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کنزالفوائد للامام ابی الفتح الشیخ محمد بن علی بن عثمان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4364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44366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344368_730472459">
            <w:r>
              <w:rPr>
                <w:webHidden/>
                <w:rStyle w:val="IndexLink"/>
                <w:rtl w:val="true"/>
              </w:rPr>
              <w:t>الأدلة على أن الصانع واحد</w:t>
            </w:r>
            <w:r>
              <w:rPr>
                <w:rStyle w:val="IndexLink"/>
                <w:rtl w:val="true"/>
              </w:rPr>
              <w:tab/>
            </w:r>
            <w:r>
              <w:rPr>
                <w:rStyle w:val="IndexLink"/>
              </w:rPr>
              <w:t>8</w:t>
            </w:r>
          </w:hyperlink>
        </w:p>
        <w:p>
          <w:pPr>
            <w:pStyle w:val="Contents2"/>
            <w:tabs>
              <w:tab w:val="clear" w:pos="8743"/>
              <w:tab w:val="right" w:pos="9026" w:leader="dot"/>
            </w:tabs>
            <w:rPr/>
          </w:pPr>
          <w:hyperlink w:anchor="__RefHeading___Toc2344370_730472459">
            <w:r>
              <w:rPr>
                <w:webHidden/>
                <w:rStyle w:val="IndexLink"/>
                <w:rtl w:val="true"/>
              </w:rPr>
              <w:t>فصل</w:t>
            </w:r>
            <w:r>
              <w:rPr>
                <w:rStyle w:val="IndexLink"/>
                <w:rtl w:val="true"/>
              </w:rPr>
              <w:t>:</w:t>
            </w:r>
            <w:r>
              <w:rPr>
                <w:rStyle w:val="IndexLink"/>
                <w:rtl w:val="true"/>
              </w:rPr>
              <w:t xml:space="preserve">من كلام 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 xml:space="preserve">في الخصال من واحد إلى عشرة </w:t>
            </w:r>
            <w:r>
              <w:rPr>
                <w:rStyle w:val="IndexLink"/>
                <w:rtl w:val="true"/>
              </w:rPr>
              <w:t>.</w:t>
              <w:tab/>
            </w:r>
            <w:r>
              <w:rPr>
                <w:rStyle w:val="IndexLink"/>
              </w:rPr>
              <w:t>13</w:t>
            </w:r>
          </w:hyperlink>
        </w:p>
        <w:p>
          <w:pPr>
            <w:pStyle w:val="Contents2"/>
            <w:tabs>
              <w:tab w:val="clear" w:pos="8743"/>
              <w:tab w:val="right" w:pos="9026" w:leader="dot"/>
            </w:tabs>
            <w:rPr/>
          </w:pPr>
          <w:hyperlink w:anchor="__RefHeading___Toc2344372_730472459">
            <w:r>
              <w:rPr>
                <w:webHidden/>
                <w:rStyle w:val="IndexLink"/>
                <w:rtl w:val="true"/>
              </w:rPr>
              <w:t>فصل</w:t>
            </w:r>
            <w:r>
              <w:rPr>
                <w:rStyle w:val="IndexLink"/>
                <w:rtl w:val="true"/>
              </w:rPr>
              <w:t>:</w:t>
            </w:r>
            <w:r>
              <w:rPr>
                <w:rStyle w:val="IndexLink"/>
                <w:rtl w:val="true"/>
              </w:rPr>
              <w:t xml:space="preserve">من فضائل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والنصوص عليه من رسول الله </w:t>
            </w:r>
            <w:r>
              <w:rPr>
                <w:rStyle w:val="IndexLink"/>
                <w:rtl w:val="true"/>
              </w:rPr>
              <w:t>(</w:t>
            </w:r>
            <w:r>
              <w:rPr>
                <w:rStyle w:val="IndexLink"/>
                <w:rtl w:val="true"/>
              </w:rPr>
              <w:t>صلی الله علیه واله</w:t>
            </w:r>
            <w:r>
              <w:rPr>
                <w:rStyle w:val="IndexLink"/>
                <w:rtl w:val="true"/>
              </w:rPr>
              <w:t>)</w:t>
              <w:tab/>
            </w:r>
            <w:r>
              <w:rPr>
                <w:rStyle w:val="IndexLink"/>
              </w:rPr>
              <w:t>15</w:t>
            </w:r>
          </w:hyperlink>
        </w:p>
        <w:p>
          <w:pPr>
            <w:pStyle w:val="Contents2"/>
            <w:tabs>
              <w:tab w:val="clear" w:pos="8743"/>
              <w:tab w:val="right" w:pos="9026" w:leader="dot"/>
            </w:tabs>
            <w:rPr/>
          </w:pPr>
          <w:hyperlink w:anchor="__RefHeading___Toc2344374_730472459">
            <w:r>
              <w:rPr>
                <w:webHidden/>
                <w:rStyle w:val="IndexLink"/>
                <w:rtl w:val="true"/>
              </w:rPr>
              <w:t>فصل</w:t>
            </w:r>
            <w:r>
              <w:rPr>
                <w:rStyle w:val="IndexLink"/>
                <w:rtl w:val="true"/>
              </w:rPr>
              <w:t>:</w:t>
            </w:r>
            <w:r>
              <w:rPr>
                <w:rStyle w:val="IndexLink"/>
                <w:rtl w:val="true"/>
              </w:rPr>
              <w:t xml:space="preserve">من كلام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وآدابه في فضل الصمت وكف اللسان</w:t>
            </w:r>
            <w:r>
              <w:rPr>
                <w:rStyle w:val="IndexLink"/>
                <w:rtl w:val="true"/>
              </w:rPr>
              <w:t>.</w:t>
              <w:tab/>
            </w:r>
            <w:r>
              <w:rPr>
                <w:rStyle w:val="IndexLink"/>
              </w:rPr>
              <w:t>17</w:t>
            </w:r>
          </w:hyperlink>
        </w:p>
        <w:p>
          <w:pPr>
            <w:pStyle w:val="Contents2"/>
            <w:tabs>
              <w:tab w:val="clear" w:pos="8743"/>
              <w:tab w:val="right" w:pos="9026" w:leader="dot"/>
            </w:tabs>
            <w:rPr/>
          </w:pPr>
          <w:hyperlink w:anchor="__RefHeading___Toc2344376_730472459">
            <w:r>
              <w:rPr>
                <w:webHidden/>
                <w:rStyle w:val="IndexLink"/>
                <w:rtl w:val="true"/>
              </w:rPr>
              <w:t>مختصر التذكرة بأصول الفقه</w:t>
            </w:r>
            <w:r>
              <w:rPr>
                <w:rStyle w:val="IndexLink"/>
                <w:rtl w:val="true"/>
              </w:rPr>
              <w:tab/>
            </w:r>
            <w:r>
              <w:rPr>
                <w:rStyle w:val="IndexLink"/>
              </w:rPr>
              <w:t>18</w:t>
            </w:r>
          </w:hyperlink>
        </w:p>
        <w:p>
          <w:pPr>
            <w:pStyle w:val="Contents2"/>
            <w:tabs>
              <w:tab w:val="clear" w:pos="8743"/>
              <w:tab w:val="right" w:pos="9026" w:leader="dot"/>
            </w:tabs>
            <w:rPr/>
          </w:pPr>
          <w:hyperlink w:anchor="__RefHeading___Toc2344378_730472459">
            <w:r>
              <w:rPr>
                <w:webHidden/>
                <w:rStyle w:val="IndexLink"/>
                <w:rtl w:val="true"/>
              </w:rPr>
              <w:t>فصل من عيون الحكم ونكت من جواهر الكلام</w:t>
            </w:r>
            <w:r>
              <w:rPr>
                <w:rStyle w:val="IndexLink"/>
                <w:rtl w:val="true"/>
              </w:rPr>
              <w:tab/>
            </w:r>
            <w:r>
              <w:rPr>
                <w:rStyle w:val="IndexLink"/>
              </w:rPr>
              <w:t>34</w:t>
            </w:r>
          </w:hyperlink>
        </w:p>
        <w:p>
          <w:pPr>
            <w:pStyle w:val="Contents2"/>
            <w:tabs>
              <w:tab w:val="clear" w:pos="8743"/>
              <w:tab w:val="right" w:pos="9026" w:leader="dot"/>
            </w:tabs>
            <w:rPr/>
          </w:pPr>
          <w:hyperlink w:anchor="__RefHeading___Toc2344380_730472459">
            <w:r>
              <w:rPr>
                <w:webHidden/>
                <w:rStyle w:val="IndexLink"/>
                <w:rtl w:val="true"/>
              </w:rPr>
              <w:t xml:space="preserve">من كلام رسول الله </w:t>
            </w:r>
            <w:r>
              <w:rPr>
                <w:rStyle w:val="IndexLink"/>
                <w:rtl w:val="true"/>
              </w:rPr>
              <w:t>(</w:t>
            </w:r>
            <w:r>
              <w:rPr>
                <w:rStyle w:val="IndexLink"/>
                <w:rtl w:val="true"/>
              </w:rPr>
              <w:t>صلی الله علیه واله</w:t>
            </w:r>
            <w:r>
              <w:rPr>
                <w:rStyle w:val="IndexLink"/>
                <w:rtl w:val="true"/>
              </w:rPr>
              <w:t>):</w:t>
              <w:tab/>
            </w:r>
            <w:r>
              <w:rPr>
                <w:rStyle w:val="IndexLink"/>
              </w:rPr>
              <w:t>34</w:t>
            </w:r>
          </w:hyperlink>
        </w:p>
        <w:p>
          <w:pPr>
            <w:pStyle w:val="Contents2"/>
            <w:tabs>
              <w:tab w:val="clear" w:pos="8743"/>
              <w:tab w:val="right" w:pos="9026" w:leader="dot"/>
            </w:tabs>
            <w:rPr/>
          </w:pPr>
          <w:hyperlink w:anchor="__RefHeading___Toc2344382_730472459">
            <w:r>
              <w:rPr>
                <w:webHidden/>
                <w:rStyle w:val="IndexLink"/>
                <w:rtl w:val="true"/>
              </w:rPr>
              <w:t>من كلام أمير المؤمنين عليه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2344384_730472459">
            <w:r>
              <w:rPr>
                <w:webHidden/>
                <w:rStyle w:val="IndexLink"/>
                <w:rtl w:val="true"/>
              </w:rPr>
              <w:t>من كلام الحسين عليه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2344386_730472459">
            <w:r>
              <w:rPr>
                <w:webHidden/>
                <w:rStyle w:val="IndexLink"/>
                <w:rtl w:val="true"/>
              </w:rPr>
              <w:t>من کلام الإمام الصادق عليه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2344388_730472459">
            <w:r>
              <w:rPr>
                <w:webHidden/>
                <w:rStyle w:val="IndexLink"/>
                <w:rtl w:val="true"/>
              </w:rPr>
              <w:t>من كلام غير الأئمة عليهم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2344390_730472459">
            <w:r>
              <w:rPr>
                <w:webHidden/>
                <w:rStyle w:val="IndexLink"/>
                <w:rtl w:val="true"/>
              </w:rPr>
              <w:t>أبو حنيفة مع الإمام الصادق</w:t>
            </w:r>
            <w:r>
              <w:rPr>
                <w:rStyle w:val="IndexLink"/>
                <w:rtl w:val="true"/>
              </w:rPr>
              <w:t>:</w:t>
              <w:tab/>
            </w:r>
            <w:r>
              <w:rPr>
                <w:rStyle w:val="IndexLink"/>
              </w:rPr>
              <w:t>39</w:t>
            </w:r>
          </w:hyperlink>
        </w:p>
        <w:p>
          <w:pPr>
            <w:pStyle w:val="Contents2"/>
            <w:tabs>
              <w:tab w:val="clear" w:pos="8743"/>
              <w:tab w:val="right" w:pos="9026" w:leader="dot"/>
            </w:tabs>
            <w:rPr/>
          </w:pPr>
          <w:hyperlink w:anchor="__RefHeading___Toc2344392_730472459">
            <w:r>
              <w:rPr>
                <w:webHidden/>
                <w:rStyle w:val="IndexLink"/>
                <w:rtl w:val="true"/>
              </w:rPr>
              <w:t>حديث الإمام الصادق</w:t>
            </w:r>
            <w:r>
              <w:rPr>
                <w:rStyle w:val="IndexLink"/>
                <w:rtl w:val="true"/>
              </w:rPr>
              <w:t>:</w:t>
              <w:tab/>
            </w:r>
            <w:r>
              <w:rPr>
                <w:rStyle w:val="IndexLink"/>
              </w:rPr>
              <w:t>40</w:t>
            </w:r>
          </w:hyperlink>
        </w:p>
        <w:p>
          <w:pPr>
            <w:pStyle w:val="Contents2"/>
            <w:tabs>
              <w:tab w:val="clear" w:pos="8743"/>
              <w:tab w:val="right" w:pos="9026" w:leader="dot"/>
            </w:tabs>
            <w:rPr/>
          </w:pPr>
          <w:hyperlink w:anchor="__RefHeading___Toc2344394_730472459">
            <w:r>
              <w:rPr>
                <w:webHidden/>
                <w:rStyle w:val="IndexLink"/>
                <w:rtl w:val="true"/>
              </w:rPr>
              <w:t>فصل</w:t>
            </w:r>
            <w:r>
              <w:rPr>
                <w:rStyle w:val="IndexLink"/>
                <w:rtl w:val="true"/>
              </w:rPr>
              <w:t xml:space="preserve">: </w:t>
            </w:r>
            <w:r>
              <w:rPr>
                <w:rStyle w:val="IndexLink"/>
                <w:rtl w:val="true"/>
              </w:rPr>
              <w:t>من الاستدلال على أن الله تعالى ليس بجسم</w:t>
            </w:r>
            <w:r>
              <w:rPr>
                <w:rStyle w:val="IndexLink"/>
                <w:rtl w:val="true"/>
              </w:rPr>
              <w:tab/>
            </w:r>
            <w:r>
              <w:rPr>
                <w:rStyle w:val="IndexLink"/>
              </w:rPr>
              <w:t>40</w:t>
            </w:r>
          </w:hyperlink>
        </w:p>
        <w:p>
          <w:pPr>
            <w:pStyle w:val="Contents2"/>
            <w:tabs>
              <w:tab w:val="clear" w:pos="8743"/>
              <w:tab w:val="right" w:pos="9026" w:leader="dot"/>
            </w:tabs>
            <w:rPr/>
          </w:pPr>
          <w:hyperlink w:anchor="__RefHeading___Toc2344396_730472459">
            <w:r>
              <w:rPr>
                <w:webHidden/>
                <w:rStyle w:val="IndexLink"/>
                <w:rtl w:val="true"/>
              </w:rPr>
              <w:t xml:space="preserve">نسخة كتاب معاوية بن أبي سفيان إلى أمير 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2344398_730472459">
            <w:r>
              <w:rPr>
                <w:webHidden/>
                <w:rStyle w:val="IndexLink"/>
                <w:rtl w:val="true"/>
              </w:rPr>
              <w:t>جواب أمير المؤمنين صلوات الله عليه وسلامه</w:t>
            </w:r>
            <w:r>
              <w:rPr>
                <w:rStyle w:val="IndexLink"/>
                <w:rtl w:val="true"/>
              </w:rPr>
              <w:tab/>
            </w:r>
            <w:r>
              <w:rPr>
                <w:rStyle w:val="IndexLink"/>
              </w:rPr>
              <w:t>46</w:t>
            </w:r>
          </w:hyperlink>
        </w:p>
        <w:p>
          <w:pPr>
            <w:pStyle w:val="Contents2"/>
            <w:tabs>
              <w:tab w:val="clear" w:pos="8743"/>
              <w:tab w:val="right" w:pos="9026" w:leader="dot"/>
            </w:tabs>
            <w:rPr/>
          </w:pPr>
          <w:hyperlink w:anchor="__RefHeading___Toc2344400_730472459">
            <w:r>
              <w:rPr>
                <w:webHidden/>
                <w:rStyle w:val="IndexLink"/>
                <w:rtl w:val="true"/>
              </w:rPr>
              <w:t>مسألة فقهية</w:t>
            </w:r>
            <w:r>
              <w:rPr>
                <w:rStyle w:val="IndexLink"/>
                <w:rtl w:val="true"/>
              </w:rPr>
              <w:tab/>
            </w:r>
            <w:r>
              <w:rPr>
                <w:rStyle w:val="IndexLink"/>
              </w:rPr>
              <w:t>48</w:t>
            </w:r>
          </w:hyperlink>
        </w:p>
        <w:p>
          <w:pPr>
            <w:pStyle w:val="Contents2"/>
            <w:tabs>
              <w:tab w:val="clear" w:pos="8743"/>
              <w:tab w:val="right" w:pos="9026" w:leader="dot"/>
            </w:tabs>
            <w:rPr/>
          </w:pPr>
          <w:hyperlink w:anchor="__RefHeading___Toc2344402_730472459">
            <w:r>
              <w:rPr>
                <w:webHidden/>
                <w:rStyle w:val="IndexLink"/>
                <w:rtl w:val="true"/>
              </w:rPr>
              <w:t xml:space="preserve">مسألة أخرى منظومة </w:t>
            </w:r>
            <w:r>
              <w:rPr>
                <w:rStyle w:val="IndexLink"/>
                <w:rtl w:val="true"/>
              </w:rPr>
              <w:t>:</w:t>
              <w:tab/>
            </w:r>
            <w:r>
              <w:rPr>
                <w:rStyle w:val="IndexLink"/>
              </w:rPr>
              <w:t>49</w:t>
            </w:r>
          </w:hyperlink>
        </w:p>
        <w:p>
          <w:pPr>
            <w:pStyle w:val="Contents2"/>
            <w:tabs>
              <w:tab w:val="clear" w:pos="8743"/>
              <w:tab w:val="right" w:pos="9026" w:leader="dot"/>
            </w:tabs>
            <w:rPr/>
          </w:pPr>
          <w:hyperlink w:anchor="__RefHeading___Toc2344404_730472459">
            <w:r>
              <w:rPr>
                <w:webHidden/>
                <w:rStyle w:val="IndexLink"/>
                <w:rtl w:val="true"/>
              </w:rPr>
              <w:t>منام</w:t>
            </w:r>
            <w:r>
              <w:rPr>
                <w:rStyle w:val="IndexLink"/>
                <w:rtl w:val="true"/>
              </w:rPr>
              <w:tab/>
            </w:r>
            <w:r>
              <w:rPr>
                <w:rStyle w:val="IndexLink"/>
              </w:rPr>
              <w:t>51</w:t>
            </w:r>
          </w:hyperlink>
        </w:p>
        <w:p>
          <w:pPr>
            <w:pStyle w:val="Contents2"/>
            <w:tabs>
              <w:tab w:val="clear" w:pos="8743"/>
              <w:tab w:val="right" w:pos="9026" w:leader="dot"/>
            </w:tabs>
            <w:rPr/>
          </w:pPr>
          <w:hyperlink w:anchor="__RefHeading___Toc2344406_730472459">
            <w:r>
              <w:rPr>
                <w:webHidden/>
                <w:rStyle w:val="IndexLink"/>
                <w:rtl w:val="true"/>
              </w:rPr>
              <w:t>فصل من السؤال يتعلق بهذا المقام</w:t>
            </w:r>
            <w:r>
              <w:rPr>
                <w:rStyle w:val="IndexLink"/>
                <w:rtl w:val="true"/>
              </w:rPr>
              <w:tab/>
            </w:r>
            <w:r>
              <w:rPr>
                <w:rStyle w:val="IndexLink"/>
              </w:rPr>
              <w:t>54</w:t>
            </w:r>
          </w:hyperlink>
        </w:p>
        <w:p>
          <w:pPr>
            <w:pStyle w:val="Contents2"/>
            <w:tabs>
              <w:tab w:val="clear" w:pos="8743"/>
              <w:tab w:val="right" w:pos="9026" w:leader="dot"/>
            </w:tabs>
            <w:rPr/>
          </w:pPr>
          <w:hyperlink w:anchor="__RefHeading___Toc2344408_730472459">
            <w:r>
              <w:rPr>
                <w:webHidden/>
                <w:rStyle w:val="IndexLink"/>
                <w:rtl w:val="true"/>
              </w:rPr>
              <w:t xml:space="preserve">مبيت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فراش رسول الله </w:t>
            </w:r>
            <w:r>
              <w:rPr>
                <w:rStyle w:val="IndexLink"/>
                <w:rtl w:val="true"/>
              </w:rPr>
              <w:t>(</w:t>
            </w:r>
            <w:r>
              <w:rPr>
                <w:rStyle w:val="IndexLink"/>
                <w:rtl w:val="true"/>
              </w:rPr>
              <w:t>صلی الله علیه واله</w:t>
            </w:r>
            <w:r>
              <w:rPr>
                <w:rStyle w:val="IndexLink"/>
                <w:rtl w:val="true"/>
              </w:rPr>
              <w:t xml:space="preserve">) </w:t>
            </w:r>
            <w:r>
              <w:rPr>
                <w:rStyle w:val="IndexLink"/>
                <w:rtl w:val="true"/>
              </w:rPr>
              <w:t>ليلة الهجرة</w:t>
            </w:r>
            <w:r>
              <w:rPr>
                <w:rStyle w:val="IndexLink"/>
                <w:rtl w:val="true"/>
              </w:rPr>
              <w:tab/>
            </w:r>
            <w:r>
              <w:rPr>
                <w:rStyle w:val="IndexLink"/>
              </w:rPr>
              <w:t>56</w:t>
            </w:r>
          </w:hyperlink>
        </w:p>
        <w:p>
          <w:pPr>
            <w:pStyle w:val="Contents2"/>
            <w:tabs>
              <w:tab w:val="clear" w:pos="8743"/>
              <w:tab w:val="right" w:pos="9026" w:leader="dot"/>
            </w:tabs>
            <w:rPr/>
          </w:pPr>
          <w:hyperlink w:anchor="__RefHeading___Toc2344410_730472459">
            <w:r>
              <w:rPr>
                <w:webHidden/>
                <w:rStyle w:val="IndexLink"/>
                <w:rtl w:val="true"/>
              </w:rPr>
              <w:t>أحاديث</w:t>
            </w:r>
            <w:r>
              <w:rPr>
                <w:rStyle w:val="IndexLink"/>
                <w:rtl w:val="true"/>
              </w:rPr>
              <w:tab/>
            </w:r>
            <w:r>
              <w:rPr>
                <w:rStyle w:val="IndexLink"/>
              </w:rPr>
              <w:t>58</w:t>
            </w:r>
          </w:hyperlink>
        </w:p>
        <w:p>
          <w:pPr>
            <w:pStyle w:val="Contents2"/>
            <w:tabs>
              <w:tab w:val="clear" w:pos="8743"/>
              <w:tab w:val="right" w:pos="9026" w:leader="dot"/>
            </w:tabs>
            <w:rPr/>
          </w:pPr>
          <w:hyperlink w:anchor="__RefHeading___Toc2344412_730472459">
            <w:r>
              <w:rPr>
                <w:webHidden/>
                <w:rStyle w:val="IndexLink"/>
                <w:rtl w:val="true"/>
              </w:rPr>
              <w:t xml:space="preserve">فصل </w:t>
            </w:r>
            <w:r>
              <w:rPr>
                <w:rStyle w:val="IndexLink"/>
                <w:rtl w:val="true"/>
              </w:rPr>
              <w:t xml:space="preserve">: </w:t>
            </w:r>
            <w:r>
              <w:rPr>
                <w:rStyle w:val="IndexLink"/>
                <w:rtl w:val="true"/>
              </w:rPr>
              <w:t>من روایات ابن شاذان رحمه الله</w:t>
            </w:r>
            <w:r>
              <w:rPr>
                <w:rStyle w:val="IndexLink"/>
                <w:rtl w:val="true"/>
              </w:rPr>
              <w:tab/>
            </w:r>
            <w:r>
              <w:rPr>
                <w:rStyle w:val="IndexLink"/>
              </w:rPr>
              <w:t>58</w:t>
            </w:r>
          </w:hyperlink>
        </w:p>
        <w:p>
          <w:pPr>
            <w:pStyle w:val="Contents2"/>
            <w:tabs>
              <w:tab w:val="clear" w:pos="8743"/>
              <w:tab w:val="right" w:pos="9026" w:leader="dot"/>
            </w:tabs>
            <w:rPr/>
          </w:pPr>
          <w:hyperlink w:anchor="__RefHeading___Toc2344414_730472459">
            <w:r>
              <w:rPr>
                <w:webHidden/>
                <w:rStyle w:val="IndexLink"/>
                <w:rtl w:val="true"/>
              </w:rPr>
              <w:t>مسألة</w:t>
            </w:r>
            <w:r>
              <w:rPr>
                <w:rStyle w:val="IndexLink"/>
                <w:rtl w:val="true"/>
              </w:rPr>
              <w:t>:</w:t>
              <w:tab/>
            </w:r>
            <w:r>
              <w:rPr>
                <w:rStyle w:val="IndexLink"/>
              </w:rPr>
              <w:t>60</w:t>
            </w:r>
          </w:hyperlink>
        </w:p>
        <w:p>
          <w:pPr>
            <w:pStyle w:val="Contents2"/>
            <w:tabs>
              <w:tab w:val="clear" w:pos="8743"/>
              <w:tab w:val="right" w:pos="9026" w:leader="dot"/>
            </w:tabs>
            <w:rPr/>
          </w:pPr>
          <w:hyperlink w:anchor="__RefHeading___Toc2344416_730472459">
            <w:r>
              <w:rPr>
                <w:webHidden/>
                <w:rStyle w:val="IndexLink"/>
                <w:rtl w:val="true"/>
              </w:rPr>
              <w:t>الجواب</w:t>
            </w:r>
            <w:r>
              <w:rPr>
                <w:rStyle w:val="IndexLink"/>
                <w:rtl w:val="true"/>
              </w:rPr>
              <w:t>:</w:t>
              <w:tab/>
            </w:r>
            <w:r>
              <w:rPr>
                <w:rStyle w:val="IndexLink"/>
              </w:rPr>
              <w:t>60</w:t>
            </w:r>
          </w:hyperlink>
        </w:p>
        <w:p>
          <w:pPr>
            <w:pStyle w:val="Contents2"/>
            <w:tabs>
              <w:tab w:val="clear" w:pos="8743"/>
              <w:tab w:val="right" w:pos="9026" w:leader="dot"/>
            </w:tabs>
            <w:rPr/>
          </w:pPr>
          <w:hyperlink w:anchor="__RefHeading___Toc2344418_730472459">
            <w:r>
              <w:rPr>
                <w:webHidden/>
                <w:rStyle w:val="IndexLink"/>
                <w:rtl w:val="true"/>
              </w:rPr>
              <w:t>فصل في الرؤيا في المنام</w:t>
            </w:r>
            <w:r>
              <w:rPr>
                <w:rStyle w:val="IndexLink"/>
                <w:rtl w:val="true"/>
              </w:rPr>
              <w:tab/>
            </w:r>
            <w:r>
              <w:rPr>
                <w:rStyle w:val="IndexLink"/>
              </w:rPr>
              <w:t>63</w:t>
            </w:r>
          </w:hyperlink>
        </w:p>
        <w:p>
          <w:pPr>
            <w:pStyle w:val="Contents2"/>
            <w:tabs>
              <w:tab w:val="clear" w:pos="8743"/>
              <w:tab w:val="right" w:pos="9026" w:leader="dot"/>
            </w:tabs>
            <w:rPr/>
          </w:pPr>
          <w:hyperlink w:anchor="__RefHeading___Toc2344420_730472459">
            <w:r>
              <w:rPr>
                <w:webHidden/>
                <w:rStyle w:val="IndexLink"/>
                <w:rtl w:val="true"/>
              </w:rPr>
              <w:t>أحاديث عن أبي ذر الغفاري</w:t>
            </w:r>
            <w:r>
              <w:rPr>
                <w:rStyle w:val="IndexLink"/>
                <w:rtl w:val="true"/>
              </w:rPr>
              <w:tab/>
            </w:r>
            <w:r>
              <w:rPr>
                <w:rStyle w:val="IndexLink"/>
              </w:rPr>
              <w:t>70</w:t>
            </w:r>
          </w:hyperlink>
        </w:p>
        <w:p>
          <w:pPr>
            <w:pStyle w:val="Contents2"/>
            <w:tabs>
              <w:tab w:val="clear" w:pos="8743"/>
              <w:tab w:val="right" w:pos="9026" w:leader="dot"/>
            </w:tabs>
            <w:rPr/>
          </w:pPr>
          <w:hyperlink w:anchor="__RefHeading___Toc2344422_730472459">
            <w:r>
              <w:rPr>
                <w:webHidden/>
                <w:rStyle w:val="IndexLink"/>
                <w:rtl w:val="true"/>
              </w:rPr>
              <w:t>مسائل في المواريث</w:t>
            </w:r>
            <w:r>
              <w:rPr>
                <w:rStyle w:val="IndexLink"/>
                <w:rtl w:val="true"/>
              </w:rPr>
              <w:tab/>
            </w:r>
            <w:r>
              <w:rPr>
                <w:rStyle w:val="IndexLink"/>
              </w:rPr>
              <w:t>71</w:t>
            </w:r>
          </w:hyperlink>
        </w:p>
        <w:p>
          <w:pPr>
            <w:pStyle w:val="Contents2"/>
            <w:tabs>
              <w:tab w:val="clear" w:pos="8743"/>
              <w:tab w:val="right" w:pos="9026" w:leader="dot"/>
            </w:tabs>
            <w:rPr/>
          </w:pPr>
          <w:hyperlink w:anchor="__RefHeading___Toc2344424_730472459">
            <w:r>
              <w:rPr>
                <w:webHidden/>
                <w:rStyle w:val="IndexLink"/>
                <w:rtl w:val="true"/>
              </w:rPr>
              <w:t xml:space="preserve">قضية مستطرفة لأمير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لم يسبقه إليها أحد من الناس</w:t>
            </w:r>
            <w:r>
              <w:rPr>
                <w:rStyle w:val="IndexLink"/>
                <w:rtl w:val="true"/>
              </w:rPr>
              <w:t>.</w:t>
              <w:tab/>
            </w:r>
            <w:r>
              <w:rPr>
                <w:rStyle w:val="IndexLink"/>
              </w:rPr>
              <w:t>72</w:t>
            </w:r>
          </w:hyperlink>
        </w:p>
        <w:p>
          <w:pPr>
            <w:pStyle w:val="Contents2"/>
            <w:tabs>
              <w:tab w:val="clear" w:pos="8743"/>
              <w:tab w:val="right" w:pos="9026" w:leader="dot"/>
            </w:tabs>
            <w:rPr/>
          </w:pPr>
          <w:hyperlink w:anchor="__RefHeading___Toc2344426_730472459">
            <w:r>
              <w:rPr>
                <w:webHidden/>
                <w:rStyle w:val="IndexLink"/>
                <w:rtl w:val="true"/>
              </w:rPr>
              <w:t>شبهات للملاحدة</w:t>
            </w:r>
            <w:r>
              <w:rPr>
                <w:rStyle w:val="IndexLink"/>
                <w:rtl w:val="true"/>
              </w:rPr>
              <w:tab/>
            </w:r>
            <w:r>
              <w:rPr>
                <w:rStyle w:val="IndexLink"/>
              </w:rPr>
              <w:t>73</w:t>
            </w:r>
          </w:hyperlink>
        </w:p>
        <w:p>
          <w:pPr>
            <w:pStyle w:val="Contents2"/>
            <w:tabs>
              <w:tab w:val="clear" w:pos="8743"/>
              <w:tab w:val="right" w:pos="9026" w:leader="dot"/>
            </w:tabs>
            <w:rPr/>
          </w:pPr>
          <w:hyperlink w:anchor="__RefHeading___Toc2344428_730472459">
            <w:r>
              <w:rPr>
                <w:webHidden/>
                <w:rStyle w:val="IndexLink"/>
                <w:rtl w:val="true"/>
              </w:rPr>
              <w:t>جواب</w:t>
            </w:r>
            <w:r>
              <w:rPr>
                <w:rStyle w:val="IndexLink"/>
                <w:rtl w:val="true"/>
              </w:rPr>
              <w:t>.</w:t>
              <w:tab/>
            </w:r>
            <w:r>
              <w:rPr>
                <w:rStyle w:val="IndexLink"/>
              </w:rPr>
              <w:t>73</w:t>
            </w:r>
          </w:hyperlink>
        </w:p>
        <w:p>
          <w:pPr>
            <w:pStyle w:val="Contents2"/>
            <w:tabs>
              <w:tab w:val="clear" w:pos="8743"/>
              <w:tab w:val="right" w:pos="9026" w:leader="dot"/>
            </w:tabs>
            <w:rPr/>
          </w:pPr>
          <w:hyperlink w:anchor="__RefHeading___Toc2344430_730472459">
            <w:r>
              <w:rPr>
                <w:webHidden/>
                <w:rStyle w:val="IndexLink"/>
                <w:rtl w:val="true"/>
              </w:rPr>
              <w:t>قصة وقعت مع المؤلف</w:t>
            </w:r>
            <w:r>
              <w:rPr>
                <w:rStyle w:val="IndexLink"/>
                <w:rtl w:val="true"/>
              </w:rPr>
              <w:tab/>
            </w:r>
            <w:r>
              <w:rPr>
                <w:rStyle w:val="IndexLink"/>
              </w:rPr>
              <w:t>81</w:t>
            </w:r>
          </w:hyperlink>
        </w:p>
        <w:p>
          <w:pPr>
            <w:pStyle w:val="Contents2"/>
            <w:tabs>
              <w:tab w:val="clear" w:pos="8743"/>
              <w:tab w:val="right" w:pos="9026" w:leader="dot"/>
            </w:tabs>
            <w:rPr/>
          </w:pPr>
          <w:hyperlink w:anchor="__RefHeading___Toc2344432_730472459">
            <w:r>
              <w:rPr>
                <w:webHidden/>
                <w:rStyle w:val="IndexLink"/>
                <w:rtl w:val="true"/>
              </w:rPr>
              <w:t xml:space="preserve">فصل من كلام أمير المؤمنين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2344434_730472459">
            <w:r>
              <w:rPr>
                <w:webHidden/>
                <w:rStyle w:val="IndexLink"/>
                <w:rtl w:val="true"/>
              </w:rPr>
              <w:t xml:space="preserve">فصل </w:t>
            </w:r>
            <w:r>
              <w:rPr>
                <w:rStyle w:val="IndexLink"/>
                <w:rtl w:val="true"/>
              </w:rPr>
              <w:t>:</w:t>
              <w:tab/>
            </w:r>
            <w:r>
              <w:rPr>
                <w:rStyle w:val="IndexLink"/>
              </w:rPr>
              <w:t>86</w:t>
            </w:r>
          </w:hyperlink>
        </w:p>
        <w:p>
          <w:pPr>
            <w:pStyle w:val="Contents2"/>
            <w:tabs>
              <w:tab w:val="clear" w:pos="8743"/>
              <w:tab w:val="right" w:pos="9026" w:leader="dot"/>
            </w:tabs>
            <w:rPr/>
          </w:pPr>
          <w:hyperlink w:anchor="__RefHeading___Toc2344436_730472459">
            <w:r>
              <w:rPr>
                <w:webHidden/>
                <w:rStyle w:val="IndexLink"/>
                <w:rtl w:val="true"/>
              </w:rPr>
              <w:t xml:space="preserve">دليل النص بخبر الغدير على إمامة أمير المؤمنين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2344438_730472459">
            <w:r>
              <w:rPr>
                <w:webHidden/>
                <w:rStyle w:val="IndexLink"/>
                <w:rtl w:val="true"/>
              </w:rPr>
              <w:t>فصل من الوصايا والإقرارات المبهمة العويصة</w:t>
            </w:r>
            <w:r>
              <w:rPr>
                <w:rStyle w:val="IndexLink"/>
                <w:rtl w:val="true"/>
              </w:rPr>
              <w:tab/>
            </w:r>
            <w:r>
              <w:rPr>
                <w:rStyle w:val="IndexLink"/>
              </w:rPr>
              <w:t>101</w:t>
            </w:r>
          </w:hyperlink>
        </w:p>
        <w:p>
          <w:pPr>
            <w:pStyle w:val="Contents2"/>
            <w:tabs>
              <w:tab w:val="clear" w:pos="8743"/>
              <w:tab w:val="right" w:pos="9026" w:leader="dot"/>
            </w:tabs>
            <w:rPr/>
          </w:pPr>
          <w:hyperlink w:anchor="__RefHeading___Toc2344440_730472459">
            <w:r>
              <w:rPr>
                <w:webHidden/>
                <w:rStyle w:val="IndexLink"/>
                <w:rtl w:val="true"/>
              </w:rPr>
              <w:t xml:space="preserve">فصل في ذكر هيئة العالم </w:t>
            </w:r>
            <w:r>
              <w:rPr>
                <w:rStyle w:val="IndexLink"/>
                <w:rtl w:val="true"/>
              </w:rPr>
              <w:t>.</w:t>
              <w:tab/>
            </w:r>
            <w:r>
              <w:rPr>
                <w:rStyle w:val="IndexLink"/>
              </w:rPr>
              <w:t>104</w:t>
            </w:r>
          </w:hyperlink>
        </w:p>
        <w:p>
          <w:pPr>
            <w:pStyle w:val="Contents2"/>
            <w:tabs>
              <w:tab w:val="clear" w:pos="8743"/>
              <w:tab w:val="right" w:pos="9026" w:leader="dot"/>
            </w:tabs>
            <w:rPr/>
          </w:pPr>
          <w:hyperlink w:anchor="__RefHeading___Toc2344442_730472459">
            <w:r>
              <w:rPr>
                <w:webHidden/>
                <w:rStyle w:val="IndexLink"/>
                <w:rtl w:val="true"/>
              </w:rPr>
              <w:t xml:space="preserve">- </w:t>
            </w:r>
            <w:r>
              <w:rPr>
                <w:rStyle w:val="IndexLink"/>
                <w:rtl w:val="true"/>
              </w:rPr>
              <w:t xml:space="preserve">فصل </w:t>
            </w:r>
            <w:r>
              <w:rPr>
                <w:rStyle w:val="IndexLink"/>
                <w:rtl w:val="true"/>
              </w:rPr>
              <w:t>-</w:t>
              <w:tab/>
            </w:r>
            <w:r>
              <w:rPr>
                <w:rStyle w:val="IndexLink"/>
              </w:rPr>
              <w:t>110</w:t>
            </w:r>
          </w:hyperlink>
        </w:p>
        <w:p>
          <w:pPr>
            <w:pStyle w:val="Contents2"/>
            <w:tabs>
              <w:tab w:val="clear" w:pos="8743"/>
              <w:tab w:val="right" w:pos="9026" w:leader="dot"/>
            </w:tabs>
            <w:rPr/>
          </w:pPr>
          <w:hyperlink w:anchor="__RefHeading___Toc2344444_730472459">
            <w:r>
              <w:rPr>
                <w:webHidden/>
                <w:rStyle w:val="IndexLink"/>
                <w:rtl w:val="true"/>
              </w:rPr>
              <w:t xml:space="preserve">- </w:t>
            </w:r>
            <w:r>
              <w:rPr>
                <w:rStyle w:val="IndexLink"/>
                <w:rtl w:val="true"/>
              </w:rPr>
              <w:t xml:space="preserve">مسألة </w:t>
            </w:r>
            <w:r>
              <w:rPr>
                <w:rStyle w:val="IndexLink"/>
                <w:rtl w:val="true"/>
              </w:rPr>
              <w:t>-</w:t>
              <w:tab/>
            </w:r>
            <w:r>
              <w:rPr>
                <w:rStyle w:val="IndexLink"/>
              </w:rPr>
              <w:t>114</w:t>
            </w:r>
          </w:hyperlink>
        </w:p>
        <w:p>
          <w:pPr>
            <w:pStyle w:val="Contents2"/>
            <w:tabs>
              <w:tab w:val="clear" w:pos="8743"/>
              <w:tab w:val="right" w:pos="9026" w:leader="dot"/>
            </w:tabs>
            <w:rPr/>
          </w:pPr>
          <w:hyperlink w:anchor="__RefHeading___Toc2344446_730472459">
            <w:r>
              <w:rPr>
                <w:webHidden/>
                <w:rStyle w:val="IndexLink"/>
                <w:rtl w:val="true"/>
              </w:rPr>
              <w:t>الجواب</w:t>
            </w:r>
            <w:r>
              <w:rPr>
                <w:rStyle w:val="IndexLink"/>
                <w:rtl w:val="true"/>
              </w:rPr>
              <w:tab/>
            </w:r>
            <w:r>
              <w:rPr>
                <w:rStyle w:val="IndexLink"/>
              </w:rPr>
              <w:t>114</w:t>
            </w:r>
          </w:hyperlink>
        </w:p>
        <w:p>
          <w:pPr>
            <w:pStyle w:val="Contents2"/>
            <w:tabs>
              <w:tab w:val="clear" w:pos="8743"/>
              <w:tab w:val="right" w:pos="9026" w:leader="dot"/>
            </w:tabs>
            <w:rPr/>
          </w:pPr>
          <w:hyperlink w:anchor="__RefHeading___Toc2344448_730472459">
            <w:r>
              <w:rPr>
                <w:webHidden/>
                <w:rStyle w:val="IndexLink"/>
                <w:rtl w:val="true"/>
              </w:rPr>
              <w:t>کتاب البرهان على صحة طول عمر الإمام صاحب الزمان</w:t>
            </w:r>
            <w:r>
              <w:rPr>
                <w:rStyle w:val="IndexLink"/>
                <w:rtl w:val="true"/>
              </w:rPr>
              <w:tab/>
            </w:r>
            <w:r>
              <w:rPr>
                <w:rStyle w:val="IndexLink"/>
              </w:rPr>
              <w:t>117</w:t>
            </w:r>
          </w:hyperlink>
        </w:p>
        <w:p>
          <w:pPr>
            <w:pStyle w:val="Contents2"/>
            <w:tabs>
              <w:tab w:val="clear" w:pos="8743"/>
              <w:tab w:val="right" w:pos="9026" w:leader="dot"/>
            </w:tabs>
            <w:rPr/>
          </w:pPr>
          <w:hyperlink w:anchor="__RefHeading___Toc2344450_730472459">
            <w:r>
              <w:rPr>
                <w:webHidden/>
                <w:rStyle w:val="IndexLink"/>
                <w:rtl w:val="true"/>
              </w:rPr>
              <w:t>خبر قس وما قاله بسوق عكاظ</w:t>
            </w:r>
            <w:r>
              <w:rPr>
                <w:rStyle w:val="IndexLink"/>
                <w:rtl w:val="true"/>
              </w:rPr>
              <w:tab/>
            </w:r>
            <w:r>
              <w:rPr>
                <w:rStyle w:val="IndexLink"/>
              </w:rPr>
              <w:t>137</w:t>
            </w:r>
          </w:hyperlink>
        </w:p>
        <w:p>
          <w:pPr>
            <w:pStyle w:val="Contents2"/>
            <w:tabs>
              <w:tab w:val="clear" w:pos="8743"/>
              <w:tab w:val="right" w:pos="9026" w:leader="dot"/>
            </w:tabs>
            <w:rPr/>
          </w:pPr>
          <w:hyperlink w:anchor="__RefHeading___Toc2344452_730472459">
            <w:r>
              <w:rPr>
                <w:webHidden/>
                <w:rStyle w:val="IndexLink"/>
                <w:rtl w:val="true"/>
              </w:rPr>
              <w:t>خبر المعمر المغربي</w:t>
            </w:r>
            <w:r>
              <w:rPr>
                <w:rStyle w:val="IndexLink"/>
                <w:rtl w:val="true"/>
              </w:rPr>
              <w:tab/>
            </w:r>
            <w:r>
              <w:rPr>
                <w:rStyle w:val="IndexLink"/>
              </w:rPr>
              <w:t>150</w:t>
            </w:r>
          </w:hyperlink>
        </w:p>
        <w:p>
          <w:pPr>
            <w:pStyle w:val="Contents2"/>
            <w:tabs>
              <w:tab w:val="clear" w:pos="8743"/>
              <w:tab w:val="right" w:pos="9026" w:leader="dot"/>
            </w:tabs>
            <w:rPr/>
          </w:pPr>
          <w:hyperlink w:anchor="__RefHeading___Toc2344454_730472459">
            <w:r>
              <w:rPr>
                <w:webHidden/>
                <w:rStyle w:val="IndexLink"/>
                <w:rtl w:val="true"/>
              </w:rPr>
              <w:t xml:space="preserve">فصل في الكلام في الآجال </w:t>
            </w:r>
            <w:r>
              <w:rPr>
                <w:rStyle w:val="IndexLink"/>
                <w:rtl w:val="true"/>
              </w:rPr>
              <w:t>:</w:t>
              <w:tab/>
            </w:r>
            <w:r>
              <w:rPr>
                <w:rStyle w:val="IndexLink"/>
              </w:rPr>
              <w:t>158</w:t>
            </w:r>
          </w:hyperlink>
        </w:p>
        <w:p>
          <w:pPr>
            <w:pStyle w:val="Contents2"/>
            <w:tabs>
              <w:tab w:val="clear" w:pos="8743"/>
              <w:tab w:val="right" w:pos="9026" w:leader="dot"/>
            </w:tabs>
            <w:rPr/>
          </w:pPr>
          <w:hyperlink w:anchor="__RefHeading___Toc2344456_730472459">
            <w:r>
              <w:rPr>
                <w:webHidden/>
                <w:rStyle w:val="IndexLink"/>
                <w:rtl w:val="true"/>
              </w:rPr>
              <w:t>مسألة فقهية</w:t>
            </w:r>
            <w:r>
              <w:rPr>
                <w:rStyle w:val="IndexLink"/>
                <w:rtl w:val="true"/>
              </w:rPr>
              <w:tab/>
            </w:r>
            <w:r>
              <w:rPr>
                <w:rStyle w:val="IndexLink"/>
              </w:rPr>
              <w:t>162</w:t>
            </w:r>
          </w:hyperlink>
        </w:p>
        <w:p>
          <w:pPr>
            <w:pStyle w:val="Contents2"/>
            <w:tabs>
              <w:tab w:val="clear" w:pos="8743"/>
              <w:tab w:val="right" w:pos="9026" w:leader="dot"/>
            </w:tabs>
            <w:rPr/>
          </w:pPr>
          <w:hyperlink w:anchor="__RefHeading___Toc2344458_730472459">
            <w:r>
              <w:rPr>
                <w:webHidden/>
                <w:rStyle w:val="IndexLink"/>
                <w:rtl w:val="true"/>
              </w:rPr>
              <w:t>خبر ضرار بن ضمرة عند دخوله على معاوية</w:t>
            </w:r>
            <w:r>
              <w:rPr>
                <w:rStyle w:val="IndexLink"/>
                <w:rtl w:val="true"/>
              </w:rPr>
              <w:tab/>
            </w:r>
            <w:r>
              <w:rPr>
                <w:rStyle w:val="IndexLink"/>
              </w:rPr>
              <w:t>163</w:t>
            </w:r>
          </w:hyperlink>
        </w:p>
        <w:p>
          <w:pPr>
            <w:pStyle w:val="Contents2"/>
            <w:tabs>
              <w:tab w:val="clear" w:pos="8743"/>
              <w:tab w:val="right" w:pos="9026" w:leader="dot"/>
            </w:tabs>
            <w:rPr/>
          </w:pPr>
          <w:hyperlink w:anchor="__RefHeading___Toc2344460_730472459">
            <w:r>
              <w:rPr>
                <w:webHidden/>
                <w:rStyle w:val="IndexLink"/>
                <w:rtl w:val="true"/>
              </w:rPr>
              <w:t>فصل</w:t>
            </w:r>
            <w:r>
              <w:rPr>
                <w:rStyle w:val="IndexLink"/>
                <w:rtl w:val="true"/>
              </w:rPr>
              <w:t>:</w:t>
            </w:r>
            <w:r>
              <w:rPr>
                <w:rStyle w:val="IndexLink"/>
                <w:rtl w:val="true"/>
              </w:rPr>
              <w:t>مما جاء في الخصال</w:t>
            </w:r>
            <w:r>
              <w:rPr>
                <w:rStyle w:val="IndexLink"/>
                <w:rtl w:val="true"/>
              </w:rPr>
              <w:t>:</w:t>
              <w:tab/>
            </w:r>
            <w:r>
              <w:rPr>
                <w:rStyle w:val="IndexLink"/>
              </w:rPr>
              <w:t>166</w:t>
            </w:r>
          </w:hyperlink>
        </w:p>
        <w:p>
          <w:pPr>
            <w:pStyle w:val="Contents2"/>
            <w:tabs>
              <w:tab w:val="clear" w:pos="8743"/>
              <w:tab w:val="right" w:pos="9026" w:leader="dot"/>
            </w:tabs>
            <w:rPr/>
          </w:pPr>
          <w:hyperlink w:anchor="__RefHeading___Toc2344462_730472459">
            <w:r>
              <w:rPr>
                <w:webHidden/>
                <w:rStyle w:val="IndexLink"/>
                <w:rtl w:val="true"/>
              </w:rPr>
              <w:t>تاویل آیة</w:t>
            </w:r>
            <w:r>
              <w:rPr>
                <w:rStyle w:val="IndexLink"/>
                <w:rtl w:val="true"/>
              </w:rPr>
              <w:t>:</w:t>
              <w:tab/>
            </w:r>
            <w:r>
              <w:rPr>
                <w:rStyle w:val="IndexLink"/>
              </w:rPr>
              <w:t>168</w:t>
            </w:r>
          </w:hyperlink>
        </w:p>
        <w:p>
          <w:pPr>
            <w:pStyle w:val="Contents2"/>
            <w:tabs>
              <w:tab w:val="clear" w:pos="8743"/>
              <w:tab w:val="right" w:pos="9026" w:leader="dot"/>
            </w:tabs>
            <w:rPr/>
          </w:pPr>
          <w:hyperlink w:anchor="__RefHeading___Toc2344464_730472459">
            <w:r>
              <w:rPr>
                <w:webHidden/>
                <w:rStyle w:val="IndexLink"/>
                <w:rtl w:val="true"/>
              </w:rPr>
              <w:t>تأويل خبر</w:t>
            </w:r>
            <w:r>
              <w:rPr>
                <w:rStyle w:val="IndexLink"/>
                <w:rtl w:val="true"/>
              </w:rPr>
              <w:t>:</w:t>
              <w:tab/>
            </w:r>
            <w:r>
              <w:rPr>
                <w:rStyle w:val="IndexLink"/>
              </w:rPr>
              <w:t>170</w:t>
            </w:r>
          </w:hyperlink>
        </w:p>
        <w:p>
          <w:pPr>
            <w:pStyle w:val="Contents2"/>
            <w:tabs>
              <w:tab w:val="clear" w:pos="8743"/>
              <w:tab w:val="right" w:pos="9026" w:leader="dot"/>
            </w:tabs>
            <w:rPr/>
          </w:pPr>
          <w:hyperlink w:anchor="__RefHeading___Toc2344466_730472459">
            <w:r>
              <w:rPr>
                <w:webHidden/>
                <w:rStyle w:val="IndexLink"/>
                <w:rtl w:val="true"/>
              </w:rPr>
              <w:t>فصل</w:t>
            </w:r>
            <w:r>
              <w:rPr>
                <w:rStyle w:val="IndexLink"/>
                <w:rtl w:val="true"/>
              </w:rPr>
              <w:t>:</w:t>
              <w:tab/>
            </w:r>
            <w:r>
              <w:rPr>
                <w:rStyle w:val="IndexLink"/>
              </w:rPr>
              <w:t>171</w:t>
            </w:r>
          </w:hyperlink>
        </w:p>
        <w:p>
          <w:pPr>
            <w:pStyle w:val="Contents2"/>
            <w:tabs>
              <w:tab w:val="clear" w:pos="8743"/>
              <w:tab w:val="right" w:pos="9026" w:leader="dot"/>
            </w:tabs>
            <w:rPr/>
          </w:pPr>
          <w:hyperlink w:anchor="__RefHeading___Toc2344468_730472459">
            <w:r>
              <w:rPr>
                <w:webHidden/>
                <w:rStyle w:val="IndexLink"/>
                <w:rtl w:val="true"/>
              </w:rPr>
              <w:t>فصل</w:t>
            </w:r>
            <w:r>
              <w:rPr>
                <w:rStyle w:val="IndexLink"/>
                <w:rtl w:val="true"/>
              </w:rPr>
              <w:t>:</w:t>
            </w:r>
            <w:r>
              <w:rPr>
                <w:rStyle w:val="IndexLink"/>
                <w:rtl w:val="true"/>
              </w:rPr>
              <w:t>من الحديث المسند في نقل العامة ،</w:t>
            </w:r>
            <w:r>
              <w:rPr>
                <w:rStyle w:val="IndexLink"/>
                <w:rtl w:val="true"/>
              </w:rPr>
              <w:tab/>
            </w:r>
            <w:r>
              <w:rPr>
                <w:rStyle w:val="IndexLink"/>
              </w:rPr>
              <w:t>180</w:t>
            </w:r>
          </w:hyperlink>
        </w:p>
        <w:p>
          <w:pPr>
            <w:pStyle w:val="Contents2"/>
            <w:tabs>
              <w:tab w:val="clear" w:pos="8743"/>
              <w:tab w:val="right" w:pos="9026" w:leader="dot"/>
            </w:tabs>
            <w:rPr/>
          </w:pPr>
          <w:hyperlink w:anchor="__RefHeading___Toc2344470_730472459">
            <w:r>
              <w:rPr>
                <w:webHidden/>
                <w:rStyle w:val="IndexLink"/>
                <w:rtl w:val="true"/>
              </w:rPr>
              <w:t>فصل</w:t>
            </w:r>
            <w:r>
              <w:rPr>
                <w:rStyle w:val="IndexLink"/>
                <w:rtl w:val="true"/>
              </w:rPr>
              <w:t xml:space="preserve">: </w:t>
            </w:r>
            <w:r>
              <w:rPr>
                <w:rStyle w:val="IndexLink"/>
                <w:rtl w:val="true"/>
              </w:rPr>
              <w:t xml:space="preserve">من آداب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وحكمه </w:t>
            </w:r>
            <w:r>
              <w:rPr>
                <w:rStyle w:val="IndexLink"/>
                <w:rtl w:val="true"/>
              </w:rPr>
              <w:t>:</w:t>
              <w:tab/>
            </w:r>
            <w:r>
              <w:rPr>
                <w:rStyle w:val="IndexLink"/>
              </w:rPr>
              <w:t>185</w:t>
            </w:r>
          </w:hyperlink>
        </w:p>
        <w:p>
          <w:pPr>
            <w:pStyle w:val="Contents2"/>
            <w:tabs>
              <w:tab w:val="clear" w:pos="8743"/>
              <w:tab w:val="right" w:pos="9026" w:leader="dot"/>
            </w:tabs>
            <w:rPr/>
          </w:pPr>
          <w:hyperlink w:anchor="__RefHeading___Toc2344472_730472459">
            <w:r>
              <w:rPr>
                <w:webHidden/>
                <w:rStyle w:val="IndexLink"/>
                <w:rtl w:val="true"/>
              </w:rPr>
              <w:t xml:space="preserve">قضية لأمير المؤمنين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2"/>
            <w:tabs>
              <w:tab w:val="clear" w:pos="8743"/>
              <w:tab w:val="right" w:pos="9026" w:leader="dot"/>
            </w:tabs>
            <w:rPr/>
          </w:pPr>
          <w:hyperlink w:anchor="__RefHeading___Toc2344474_730472459">
            <w:r>
              <w:rPr>
                <w:webHidden/>
                <w:rStyle w:val="IndexLink"/>
                <w:rtl w:val="true"/>
              </w:rPr>
              <w:t>مسألة في المني ونجاسته ووجوب غسل الثوب منه</w:t>
            </w:r>
            <w:r>
              <w:rPr>
                <w:rStyle w:val="IndexLink"/>
                <w:rtl w:val="true"/>
              </w:rPr>
              <w:tab/>
            </w:r>
            <w:r>
              <w:rPr>
                <w:rStyle w:val="IndexLink"/>
              </w:rPr>
              <w:t>187</w:t>
            </w:r>
          </w:hyperlink>
        </w:p>
        <w:p>
          <w:pPr>
            <w:pStyle w:val="Contents2"/>
            <w:tabs>
              <w:tab w:val="clear" w:pos="8743"/>
              <w:tab w:val="right" w:pos="9026" w:leader="dot"/>
            </w:tabs>
            <w:rPr/>
          </w:pPr>
          <w:hyperlink w:anchor="__RefHeading___Toc2344476_730472459">
            <w:r>
              <w:rPr>
                <w:webHidden/>
                <w:rStyle w:val="IndexLink"/>
                <w:rtl w:val="true"/>
              </w:rPr>
              <w:t>فصل</w:t>
            </w:r>
            <w:r>
              <w:rPr>
                <w:rStyle w:val="IndexLink"/>
                <w:rtl w:val="true"/>
              </w:rPr>
              <w:t>:</w:t>
              <w:tab/>
            </w:r>
            <w:r>
              <w:rPr>
                <w:rStyle w:val="IndexLink"/>
              </w:rPr>
              <w:t>189</w:t>
            </w:r>
          </w:hyperlink>
        </w:p>
        <w:p>
          <w:pPr>
            <w:pStyle w:val="Contents2"/>
            <w:tabs>
              <w:tab w:val="clear" w:pos="8743"/>
              <w:tab w:val="right" w:pos="9026" w:leader="dot"/>
            </w:tabs>
            <w:rPr/>
          </w:pPr>
          <w:hyperlink w:anchor="__RefHeading___Toc2344478_730472459">
            <w:r>
              <w:rPr>
                <w:webHidden/>
                <w:rStyle w:val="IndexLink"/>
                <w:rtl w:val="true"/>
              </w:rPr>
              <w:t>سؤال عن آیات</w:t>
            </w:r>
            <w:r>
              <w:rPr>
                <w:rStyle w:val="IndexLink"/>
                <w:rtl w:val="true"/>
              </w:rPr>
              <w:t>:</w:t>
              <w:tab/>
            </w:r>
            <w:r>
              <w:rPr>
                <w:rStyle w:val="IndexLink"/>
              </w:rPr>
              <w:t>191</w:t>
            </w:r>
          </w:hyperlink>
        </w:p>
        <w:p>
          <w:pPr>
            <w:pStyle w:val="Contents2"/>
            <w:tabs>
              <w:tab w:val="clear" w:pos="8743"/>
              <w:tab w:val="right" w:pos="9026" w:leader="dot"/>
            </w:tabs>
            <w:rPr/>
          </w:pPr>
          <w:hyperlink w:anchor="__RefHeading___Toc2344480_730472459">
            <w:r>
              <w:rPr>
                <w:webHidden/>
                <w:rStyle w:val="IndexLink"/>
                <w:rtl w:val="true"/>
              </w:rPr>
              <w:t>فصل مما ورد في ذكر النصف</w:t>
            </w:r>
            <w:r>
              <w:rPr>
                <w:rStyle w:val="IndexLink"/>
                <w:rtl w:val="true"/>
              </w:rPr>
              <w:tab/>
            </w:r>
            <w:r>
              <w:rPr>
                <w:rStyle w:val="IndexLink"/>
              </w:rPr>
              <w:t>192</w:t>
            </w:r>
          </w:hyperlink>
        </w:p>
        <w:p>
          <w:pPr>
            <w:pStyle w:val="Contents2"/>
            <w:tabs>
              <w:tab w:val="clear" w:pos="8743"/>
              <w:tab w:val="right" w:pos="9026" w:leader="dot"/>
            </w:tabs>
            <w:rPr/>
          </w:pPr>
          <w:hyperlink w:anchor="__RefHeading___Toc2344482_730472459">
            <w:r>
              <w:rPr>
                <w:webHidden/>
                <w:rStyle w:val="IndexLink"/>
                <w:rtl w:val="true"/>
              </w:rPr>
              <w:t>فصل من الأدب</w:t>
            </w:r>
            <w:r>
              <w:rPr>
                <w:rStyle w:val="IndexLink"/>
                <w:rtl w:val="true"/>
              </w:rPr>
              <w:t>:</w:t>
              <w:tab/>
            </w:r>
            <w:r>
              <w:rPr>
                <w:rStyle w:val="IndexLink"/>
              </w:rPr>
              <w:t>195</w:t>
            </w:r>
          </w:hyperlink>
        </w:p>
        <w:p>
          <w:pPr>
            <w:pStyle w:val="Contents2"/>
            <w:tabs>
              <w:tab w:val="clear" w:pos="8743"/>
              <w:tab w:val="right" w:pos="9026" w:leader="dot"/>
            </w:tabs>
            <w:rPr/>
          </w:pPr>
          <w:hyperlink w:anchor="__RefHeading___Toc2344484_730472459">
            <w:r>
              <w:rPr>
                <w:webHidden/>
                <w:rStyle w:val="IndexLink"/>
                <w:rtl w:val="true"/>
              </w:rPr>
              <w:t>فصل في ذكر الغني والفقر</w:t>
            </w:r>
            <w:r>
              <w:rPr>
                <w:rStyle w:val="IndexLink"/>
                <w:rtl w:val="true"/>
              </w:rPr>
              <w:tab/>
            </w:r>
            <w:r>
              <w:rPr>
                <w:rStyle w:val="IndexLink"/>
              </w:rPr>
              <w:t>196</w:t>
            </w:r>
          </w:hyperlink>
        </w:p>
        <w:p>
          <w:pPr>
            <w:pStyle w:val="Contents2"/>
            <w:tabs>
              <w:tab w:val="clear" w:pos="8743"/>
              <w:tab w:val="right" w:pos="9026" w:leader="dot"/>
            </w:tabs>
            <w:rPr/>
          </w:pPr>
          <w:hyperlink w:anchor="__RefHeading___Toc2344486_730472459">
            <w:r>
              <w:rPr>
                <w:webHidden/>
                <w:rStyle w:val="IndexLink"/>
                <w:rtl w:val="true"/>
              </w:rPr>
              <w:t>فصل في الكلام في الأرزاق</w:t>
            </w:r>
            <w:r>
              <w:rPr>
                <w:rStyle w:val="IndexLink"/>
                <w:rtl w:val="true"/>
              </w:rPr>
              <w:tab/>
            </w:r>
            <w:r>
              <w:rPr>
                <w:rStyle w:val="IndexLink"/>
              </w:rPr>
              <w:t>198</w:t>
            </w:r>
          </w:hyperlink>
        </w:p>
        <w:p>
          <w:pPr>
            <w:pStyle w:val="Contents2"/>
            <w:tabs>
              <w:tab w:val="clear" w:pos="8743"/>
              <w:tab w:val="right" w:pos="9026" w:leader="dot"/>
            </w:tabs>
            <w:rPr/>
          </w:pPr>
          <w:hyperlink w:anchor="__RefHeading___Toc2344488_730472459">
            <w:r>
              <w:rPr>
                <w:webHidden/>
                <w:rStyle w:val="IndexLink"/>
                <w:rtl w:val="true"/>
              </w:rPr>
              <w:t>فصل</w:t>
            </w:r>
            <w:r>
              <w:rPr>
                <w:rStyle w:val="IndexLink"/>
                <w:rtl w:val="true"/>
              </w:rPr>
              <w:t>:</w:t>
              <w:tab/>
            </w:r>
            <w:r>
              <w:rPr>
                <w:rStyle w:val="IndexLink"/>
              </w:rPr>
              <w:t>203</w:t>
            </w:r>
          </w:hyperlink>
        </w:p>
        <w:p>
          <w:pPr>
            <w:pStyle w:val="Contents2"/>
            <w:tabs>
              <w:tab w:val="clear" w:pos="8743"/>
              <w:tab w:val="right" w:pos="9026" w:leader="dot"/>
            </w:tabs>
            <w:rPr/>
          </w:pPr>
          <w:hyperlink w:anchor="__RefHeading___Toc2344490_730472459">
            <w:r>
              <w:rPr>
                <w:webHidden/>
                <w:rStyle w:val="IndexLink"/>
                <w:rtl w:val="true"/>
              </w:rPr>
              <w:t>ذكر مجلس</w:t>
            </w:r>
            <w:r>
              <w:rPr>
                <w:rStyle w:val="IndexLink"/>
                <w:rtl w:val="true"/>
              </w:rPr>
              <w:tab/>
            </w:r>
            <w:r>
              <w:rPr>
                <w:rStyle w:val="IndexLink"/>
              </w:rPr>
              <w:t>206</w:t>
            </w:r>
          </w:hyperlink>
        </w:p>
        <w:p>
          <w:pPr>
            <w:pStyle w:val="Contents2"/>
            <w:tabs>
              <w:tab w:val="clear" w:pos="8743"/>
              <w:tab w:val="right" w:pos="9026" w:leader="dot"/>
            </w:tabs>
            <w:rPr/>
          </w:pPr>
          <w:hyperlink w:anchor="__RefHeading___Toc2344492_730472459">
            <w:r>
              <w:rPr>
                <w:webHidden/>
                <w:rStyle w:val="IndexLink"/>
                <w:rtl w:val="true"/>
              </w:rPr>
              <w:t>ذكر مجلس</w:t>
            </w:r>
            <w:r>
              <w:rPr>
                <w:rStyle w:val="IndexLink"/>
                <w:rtl w:val="true"/>
              </w:rPr>
              <w:tab/>
            </w:r>
            <w:r>
              <w:rPr>
                <w:rStyle w:val="IndexLink"/>
              </w:rPr>
              <w:t>213</w:t>
            </w:r>
          </w:hyperlink>
        </w:p>
        <w:p>
          <w:pPr>
            <w:pStyle w:val="Contents2"/>
            <w:tabs>
              <w:tab w:val="clear" w:pos="8743"/>
              <w:tab w:val="right" w:pos="9026" w:leader="dot"/>
            </w:tabs>
            <w:rPr/>
          </w:pPr>
          <w:hyperlink w:anchor="__RefHeading___Toc2344494_730472459">
            <w:r>
              <w:rPr>
                <w:webHidden/>
                <w:rStyle w:val="IndexLink"/>
                <w:rtl w:val="true"/>
              </w:rPr>
              <w:t>مسألة</w:t>
            </w:r>
            <w:r>
              <w:rPr>
                <w:rStyle w:val="IndexLink"/>
                <w:rtl w:val="true"/>
              </w:rPr>
              <w:t>:</w:t>
              <w:tab/>
            </w:r>
            <w:r>
              <w:rPr>
                <w:rStyle w:val="IndexLink"/>
              </w:rPr>
              <w:t>218</w:t>
            </w:r>
          </w:hyperlink>
        </w:p>
        <w:p>
          <w:pPr>
            <w:pStyle w:val="Contents2"/>
            <w:tabs>
              <w:tab w:val="clear" w:pos="8743"/>
              <w:tab w:val="right" w:pos="9026" w:leader="dot"/>
            </w:tabs>
            <w:rPr/>
          </w:pPr>
          <w:hyperlink w:anchor="__RefHeading___Toc2344496_730472459">
            <w:r>
              <w:rPr>
                <w:webHidden/>
                <w:rStyle w:val="IndexLink"/>
                <w:rtl w:val="true"/>
              </w:rPr>
              <w:t xml:space="preserve">فصل </w:t>
            </w:r>
            <w:r>
              <w:rPr>
                <w:rStyle w:val="IndexLink"/>
                <w:rtl w:val="true"/>
              </w:rPr>
              <w:t xml:space="preserve">: </w:t>
            </w:r>
            <w:r>
              <w:rPr>
                <w:rStyle w:val="IndexLink"/>
                <w:rtl w:val="true"/>
              </w:rPr>
              <w:t>من الاستدلال بهذه الآية على صحة الإمامة والعصمة</w:t>
            </w:r>
            <w:r>
              <w:rPr>
                <w:rStyle w:val="IndexLink"/>
                <w:rtl w:val="true"/>
              </w:rPr>
              <w:tab/>
            </w:r>
            <w:r>
              <w:rPr>
                <w:rStyle w:val="IndexLink"/>
              </w:rPr>
              <w:t>218</w:t>
            </w:r>
          </w:hyperlink>
        </w:p>
        <w:p>
          <w:pPr>
            <w:pStyle w:val="Contents2"/>
            <w:tabs>
              <w:tab w:val="clear" w:pos="8743"/>
              <w:tab w:val="right" w:pos="9026" w:leader="dot"/>
            </w:tabs>
            <w:rPr/>
          </w:pPr>
          <w:hyperlink w:anchor="__RefHeading___Toc2344498_730472459">
            <w:r>
              <w:rPr>
                <w:webHidden/>
                <w:rStyle w:val="IndexLink"/>
                <w:rtl w:val="true"/>
              </w:rPr>
              <w:t>سؤال في الغيبة يتعلق بما ذكرناه</w:t>
            </w:r>
            <w:r>
              <w:rPr>
                <w:rStyle w:val="IndexLink"/>
                <w:rtl w:val="true"/>
              </w:rPr>
              <w:t>:</w:t>
              <w:tab/>
            </w:r>
            <w:r>
              <w:rPr>
                <w:rStyle w:val="IndexLink"/>
              </w:rPr>
              <w:t>219</w:t>
            </w:r>
          </w:hyperlink>
        </w:p>
        <w:p>
          <w:pPr>
            <w:pStyle w:val="Contents2"/>
            <w:tabs>
              <w:tab w:val="clear" w:pos="8743"/>
              <w:tab w:val="right" w:pos="9026" w:leader="dot"/>
            </w:tabs>
            <w:rPr/>
          </w:pPr>
          <w:hyperlink w:anchor="__RefHeading___Toc2344500_730472459">
            <w:r>
              <w:rPr>
                <w:webHidden/>
                <w:rStyle w:val="IndexLink"/>
                <w:rtl w:val="true"/>
              </w:rPr>
              <w:t>تأویل آیة</w:t>
            </w:r>
            <w:r>
              <w:rPr>
                <w:rStyle w:val="IndexLink"/>
                <w:rtl w:val="true"/>
              </w:rPr>
              <w:t>:</w:t>
              <w:tab/>
            </w:r>
            <w:r>
              <w:rPr>
                <w:rStyle w:val="IndexLink"/>
              </w:rPr>
              <w:t>222</w:t>
            </w:r>
          </w:hyperlink>
        </w:p>
        <w:p>
          <w:pPr>
            <w:pStyle w:val="Contents2"/>
            <w:tabs>
              <w:tab w:val="clear" w:pos="8743"/>
              <w:tab w:val="right" w:pos="9026" w:leader="dot"/>
            </w:tabs>
            <w:rPr/>
          </w:pPr>
          <w:hyperlink w:anchor="__RefHeading___Toc2344502_730472459">
            <w:r>
              <w:rPr>
                <w:webHidden/>
                <w:rStyle w:val="IndexLink"/>
                <w:rtl w:val="true"/>
              </w:rPr>
              <w:t>نصوص مفقودة من نسخة الكتاب المطبوعة</w:t>
            </w:r>
            <w:r>
              <w:rPr>
                <w:rStyle w:val="IndexLink"/>
                <w:rtl w:val="true"/>
              </w:rPr>
              <w:tab/>
            </w:r>
            <w:r>
              <w:rPr>
                <w:rStyle w:val="IndexLink"/>
              </w:rPr>
              <w:t>225</w:t>
            </w:r>
          </w:hyperlink>
        </w:p>
        <w:p>
          <w:pPr>
            <w:pStyle w:val="Contents2"/>
            <w:tabs>
              <w:tab w:val="clear" w:pos="8743"/>
              <w:tab w:val="right" w:pos="9026" w:leader="dot"/>
            </w:tabs>
            <w:rPr/>
          </w:pPr>
          <w:hyperlink w:anchor="__RefHeading___Toc2344504_730472459">
            <w:r>
              <w:rPr>
                <w:webHidden/>
                <w:rStyle w:val="IndexLink"/>
                <w:rtl w:val="true"/>
              </w:rPr>
              <w:t>فهرس الجزء الثاني</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14_150536"/>
      <w:bookmarkStart w:id="1" w:name="pg14814_150536"/>
      <w:bookmarkEnd w:id="1"/>
    </w:p>
    <w:p>
      <w:pPr>
        <w:pStyle w:val="Heading2"/>
        <w:numPr>
          <w:ilvl w:val="1"/>
          <w:numId w:val="1"/>
        </w:numPr>
        <w:rPr/>
      </w:pPr>
      <w:bookmarkStart w:id="2" w:name="pg14814_150536"/>
      <w:bookmarkStart w:id="3" w:name="__RefHeading___Toc2344364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کنزالفوائد للامام ابی الفتح الشیخ محمد بن علی بن عثمان الکراجکی الطرابلسی</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العلامة الشيخ عبدالله نعمه</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دار الأضواء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این کتاب، به زبان عربی و حاوی مباحثی ارزشمند درباره موضوعات گوناگون اسلامی مانند حدیث، فقه، اخلاق، فلسفه، کلام، موعظه، عقاید ، تاریخ اسلام و بررسی مذاهب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کنز الفوائد، از زمان نگارش تا حال، پیوسته، مورد توجه علما و فقهای شیعه قرار داشته و برای آگاهی از بسیاری از مباحث مهم اسلامی، کتابی ارزش مند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بر بسیاری از منابع معتبر دست رسی داشته و این خود، بر ارزش کتاب می‌افزاید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4366_73047245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کنز الفوائد</w:t>
      </w:r>
    </w:p>
    <w:p>
      <w:pPr>
        <w:pStyle w:val="BookText"/>
        <w:rPr/>
      </w:pPr>
      <w:r>
        <w:rPr>
          <w:rFonts w:ascii="IRNazanin" w:hAnsi="IRNazanin" w:eastAsia="IRNazanin"/>
          <w:color w:val="111111"/>
          <w:sz w:val="28"/>
          <w:sz w:val="28"/>
          <w:szCs w:val="28"/>
          <w:rtl w:val="true"/>
          <w:lang w:bidi="fa-IR"/>
        </w:rPr>
        <w:t>للامام ابی الفتح الشیخ محمد بن ابی عثمان</w:t>
      </w:r>
    </w:p>
    <w:p>
      <w:pPr>
        <w:pStyle w:val="BookText"/>
        <w:rPr/>
      </w:pPr>
      <w:r>
        <w:rPr>
          <w:rFonts w:ascii="IRNazanin" w:hAnsi="IRNazanin" w:eastAsia="IRNazanin"/>
          <w:color w:val="111111"/>
          <w:sz w:val="28"/>
          <w:sz w:val="28"/>
          <w:szCs w:val="28"/>
          <w:rtl w:val="true"/>
          <w:lang w:bidi="fa-IR"/>
        </w:rPr>
        <w:t xml:space="preserve">الکراجی الطرابلسی التوفی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حققه و علق علیه</w:t>
      </w:r>
    </w:p>
    <w:p>
      <w:pPr>
        <w:pStyle w:val="BookText"/>
        <w:rPr/>
      </w:pPr>
      <w:r>
        <w:rPr>
          <w:rFonts w:ascii="IRNazanin" w:hAnsi="IRNazanin" w:eastAsia="IRNazanin"/>
          <w:color w:val="111111"/>
          <w:sz w:val="28"/>
          <w:sz w:val="28"/>
          <w:szCs w:val="28"/>
          <w:rtl w:val="true"/>
          <w:lang w:bidi="fa-IR"/>
        </w:rPr>
        <w:t>العلامة الشیخ عبدالله نعمه</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دارالاضواء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دار الأضواء</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سشارع عبد الله للحاج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الروضة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برقيا و الغبيره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حسنکو</w:t>
      </w:r>
      <w:bookmarkStart w:id="7" w:name="pg14814_15054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خاتم النبيين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2344368_730472459"/>
      <w:bookmarkStart w:id="9" w:name="_Toc3"/>
      <w:bookmarkEnd w:id="8"/>
      <w:r>
        <w:rPr>
          <w:rtl w:val="true"/>
        </w:rPr>
        <w:t>الأدلة على أن الصانع واحد</w:t>
      </w:r>
      <w:bookmarkEnd w:id="9"/>
    </w:p>
    <w:p>
      <w:pPr>
        <w:pStyle w:val="BookText"/>
        <w:rPr/>
      </w:pPr>
      <w:r>
        <w:rPr>
          <w:rFonts w:ascii="Amiri" w:hAnsi="Amiri" w:eastAsia="Amiri" w:cs="Amiri"/>
          <w:color w:val="111111"/>
          <w:sz w:val="28"/>
          <w:sz w:val="28"/>
          <w:szCs w:val="28"/>
          <w:rtl w:val="true"/>
          <w:lang w:bidi="ar-SA"/>
        </w:rPr>
        <w:t xml:space="preserve">وبعد فمن الأدلة على أن صانع العالم واحد أما الذي يعتمده أكثر المتكلمين فدليل التمانع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أنه لو كان لصانع العالم ثان لوجب أن يكون قديما ، وإذا كان كذلك ماثله ، وإذا ماثله صح أن يريد أحدهما ضد ما يريده الآخر ، فيقع التمانع ، کارادة أن يحرك جسما في وقت وأراد الآخر أن يسكنه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صح ذلك لم يخل الأمر من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يصح وقوع مرادهما من غير تضاد ولا تمانع بينهما ، فيكون الجسم في وقت واحد ساكنا ومتحركا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يصح وقوعهما ولا شيء منهما، فهذا هو التمانع المبطل لوقوع مراديهما ، وهو دليل على ضعفهما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يقع مراد أحدهما دون الآخر، فهو دليل على أن من لم يقع مراده</w:t>
      </w:r>
    </w:p>
    <w:p>
      <w:pPr>
        <w:pStyle w:val="BookText"/>
        <w:rPr/>
      </w:pPr>
      <w:r>
        <w:rPr>
          <w:rFonts w:ascii="IRNazanin" w:hAnsi="IRNazanin" w:eastAsia="IRNazanin"/>
          <w:color w:val="111111"/>
          <w:sz w:val="28"/>
          <w:sz w:val="28"/>
          <w:szCs w:val="28"/>
          <w:rtl w:val="true"/>
          <w:lang w:bidi="fa-IR"/>
        </w:rPr>
        <w:t xml:space="preserve">ممنوع ضعیف ، خارج من أن يكون قديما ، لأن من صفات القديم أن يكون قادرا لنفسه، لا يتعذر </w:t>
      </w:r>
      <w:r>
        <w:rPr>
          <w:rStyle w:val="FootnoteAnchor"/>
          <w:rtl w:val="true"/>
        </w:rPr>
        <w:footnoteReference w:id="2"/>
      </w:r>
      <w:r>
        <w:rPr>
          <w:rFonts w:ascii="Amiri" w:hAnsi="Amiri" w:eastAsia="Amiri" w:cs="Amiri"/>
          <w:color w:val="111111"/>
          <w:sz w:val="28"/>
          <w:sz w:val="28"/>
          <w:szCs w:val="28"/>
          <w:rtl w:val="true"/>
          <w:lang w:bidi="ar-SA"/>
        </w:rPr>
        <w:t>عليه فعل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قلتم أنه إن كان معه ثان يصح أن يريد ضد مراده؟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حق القادر أن يصح منه الشيء وضده، لا سيما إذا كان قادرا لنفسه ، فإذا كانا قادرين لأنفسهما صح ما ذكر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التمانع لا يقع منهما ، لأنها عالمان، فكل واحد منها يعلم أن مراد صاحبه حكمة ، فلا يريد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مبني على صحة ذلك دون کونه ، فإن لم يكن واحد منها يريد أن يمنع صاحبه، فكونه قادرا يعطي أنه ممكن منه ، وإن لم يفعل ، وتصح إرادته ولا تستحیل منه ، ويحصل من ذلك تقدير التمانع بينهما وجوازه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ذكرتم أنهما إذا لم يقع مرادهما جميعا ، أن ذلك لضعفهما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 مقدورهما، وعند تساويه لا يكون فعل أحدهما أحق بالوجود من 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إبطال أفعالهما، وهو معنى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قلتم إن وجود مراد أحدهما دليل على ضعف الآخر؟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رجحانه في قدرته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أقدر منه لماوقع مراده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يوضح عن ضعف من لم يقع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احتج أصحابنا بدلیل التمانع على وجه آخر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كانا اثنين كان لا يخلوا أحدهما من أن يكون يقدر على أن يكتم صاحبه شيئا ، أو لا يقدر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يقدر فصاحبه يجوز عليه الجهل ، ومن جاز عليه الجهل فليس بآله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لا يقدر فهو نفسه عاجز والعاجز ليس بآله قديم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صانع العالم واحد، أنه لو كان معه ثان كان لا يخلو أمرهما في فعلهما للعالم من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أمرهما في فعلهما للعالم من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كل واحد منهما فعل جميعه ، حتى يكون الذي فعله أحدهما هو الذي فعله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كل واحد منها انفرد ببعض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الوجه الأول إيجاب فعل واحد من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يبطل في فصل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الوجه الثاني إيجاب تميز فعل كل واحد منها عن فعل الآخر ، لأن القادر الحكيم إذا فعل فعلا حسنا لم يجز إلا ليجعله دالا عليه وموسوما به ، ومميزا عن فعل غيره ، لا سيما إذا كان داعيا إلى شكر نعمته ، وموجبا لمعرفته ، ولا طريق لأحد إلى معرفته إلا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يكن فعل ما شاهدناه من السماء والأرض وغيرهما مما يدل على أن بعضه لواحد، وبعضه لآخر، وإنما يدل على أن له فاعلا فقط ، علمنا أن الفاعل له واحد، وهو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نجد العالم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وأعراض، وكل واحد من الجنسين مميز عن الآخر فألا دل هذا على الصانعين؟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صانع الجواهر غير صانع الأعراض، لكانا محتاجين بل</w:t>
      </w:r>
    </w:p>
    <w:p>
      <w:pPr>
        <w:pStyle w:val="BookText"/>
        <w:rPr/>
      </w:pPr>
      <w:r>
        <w:rPr>
          <w:rFonts w:ascii="Amiri" w:hAnsi="Amiri" w:eastAsia="Amiri" w:cs="Amiri"/>
          <w:color w:val="111111"/>
          <w:sz w:val="28"/>
          <w:sz w:val="28"/>
          <w:szCs w:val="28"/>
          <w:rtl w:val="true"/>
          <w:lang w:bidi="ar-SA"/>
        </w:rPr>
        <w:t>عاجزين ، لأن أحدهما لا يقدر أن يفعله بانفراده، وهو يفتقر إلى صاحبه ، الإستحالة وجود الجوهر بغير عرض ، والعرض بغير جوهر ، إلا ما انفرد به قوم من إرادة القديم وفناء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العالم لو كان صانعه اثنين لكانا غيرين ، وحقيقة الغيرين هما اللذان يجوز وجود أحدهما وعدم الآخر ، إما من الزمان أو المكان ، أو على وجه من الوجوه ، أو كان يجوز ذلك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نجد أحدا من ذوي العقول الصحيحة السليمة التي لم تعترضها الشبهة الحادثة ، تعرف غيرين إلا وهو يعرف أنها هكذا ، ولا يعلم شيئين هكذا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يعلم أنهما غيران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يمنع من أن يكون صانع العالم اثنين ، لما في ذلك من جواز عدم أحدهما، ومن جاز عدمه فليس بقديم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بطلان قدم أحدهما دليل على أنه داخل في جملة المحدثين ، وأن صانع العالم هو الواحد القديم ومن خالفنا في حد الغيرين فليوجد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شيئين متفقين على وجودهما ، 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آخر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البلخي </w:t>
      </w:r>
      <w:r>
        <w:rPr>
          <w:rStyle w:val="FootnoteAnchor"/>
          <w:rtl w:val="true"/>
        </w:rPr>
        <w:footnoteReference w:id="7"/>
      </w:r>
      <w:r>
        <w:rPr>
          <w:rFonts w:ascii="Amiri" w:hAnsi="Amiri" w:eastAsia="Amiri" w:cs="Amiri"/>
          <w:color w:val="111111"/>
          <w:sz w:val="28"/>
          <w:sz w:val="28"/>
          <w:szCs w:val="28"/>
          <w:rtl w:val="true"/>
          <w:lang w:bidi="ar-SA"/>
        </w:rPr>
        <w:t xml:space="preserve">دليلا مفردا على أن صانع العالم واحد، لم يحتج أن يذكر فيه تقدير وجود الاثنين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يدل على ذلك ، أنا وجدنا العالم محدثا ، ولا بد له من محدث، ووجدنا من تجاوز هذا القول بأن المحدث له واحد ، فزعم أنه اثنان </w:t>
      </w:r>
      <w:r>
        <w:rPr>
          <w:rStyle w:val="FootnoteAnchor"/>
          <w:rtl w:val="true"/>
        </w:rPr>
        <w:footnoteReference w:id="8"/>
      </w:r>
      <w:r>
        <w:rPr>
          <w:rFonts w:ascii="Amiri" w:hAnsi="Amiri" w:eastAsia="Amiri" w:cs="Amiri"/>
          <w:color w:val="111111"/>
          <w:sz w:val="28"/>
          <w:sz w:val="28"/>
          <w:szCs w:val="28"/>
          <w:rtl w:val="true"/>
          <w:lang w:bidi="ar-SA"/>
        </w:rPr>
        <w:t>، لا نجد فرقا بينه وبين من زعم أنه ثلاثة،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فرقا بينه وبين من زعم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عدة تجاوزت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القائل بها اعلى فرق بينه وبين من زاد فيها ، ولا نجد حجة توجب قوله دون قول خصمه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فسد قول كل من ادعى الزيادة على الواحد ، وليس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رجحان بحجته ، وتكافأت أقوالهم في دعوى الزيادة ،دل على أن الصانع واحد لا أكثر من ذلك ، ولأن الدليل ثبت على وجود الصانع، ولم يثبت على ما يزيد على واحد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ثم علل رض نفسه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تجدون دارا مبنية ، يدل بناؤها على أن لها بانيا ، ثم لا يجدون فرقا بين من زاد على واحد ، فقال إن بانيها اثنان وبين من قال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عدة، حتى لا يتميز بعض الأقوال على بعض حجة ، أفتقطعون على أن صانع الدار واحد؟</w:t>
      </w:r>
    </w:p>
    <w:p>
      <w:pPr>
        <w:pStyle w:val="BookText"/>
        <w:rPr/>
      </w:pPr>
      <w:r>
        <w:rPr>
          <w:rFonts w:ascii="Amiri" w:hAnsi="Amiri" w:eastAsia="Amiri" w:cs="Amiri"/>
          <w:color w:val="111111"/>
          <w:sz w:val="28"/>
          <w:sz w:val="28"/>
          <w:szCs w:val="28"/>
          <w:rtl w:val="true"/>
          <w:lang w:bidi="ar-SA"/>
        </w:rPr>
        <w:t>وانفصل عن هذه المعارضة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المثبت للدار صانعا واحدا أو صانعين فقد نجد فرقا بينه وبين من زاد عليه ، ودليلا على قوله دون قول من خالفه ، وذلك أن صناع الدار يجوز أن يشاهدهم من شاهدها ، ويجوز أن يرد الخبر إليها بعددهم ممن شاهدهم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كذلك صانع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فرق واضح بين الموضعين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ولوضوحه يعلم بطلان مذهب الثنوية على اختلافهم، والنصارى في التثليث ومن جری مجراهم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w:t>
      </w:r>
      <w:bookmarkStart w:id="10" w:name="pg14814_150554"/>
    </w:p>
    <w:p>
      <w:pPr>
        <w:pStyle w:val="Heading2"/>
        <w:numPr>
          <w:ilvl w:val="1"/>
          <w:numId w:val="1"/>
        </w:numPr>
        <w:rPr/>
      </w:pPr>
      <w:bookmarkStart w:id="11" w:name="__RefHeading___Toc2344370_730472459"/>
      <w:bookmarkStart w:id="12" w:name="_Toc4"/>
      <w:bookmarkEnd w:id="10"/>
      <w:bookmarkEnd w:id="11"/>
      <w:r>
        <w:rPr>
          <w:rtl w:val="true"/>
        </w:rPr>
        <w:t>فصل</w:t>
      </w:r>
      <w:r>
        <w:rPr>
          <w:rtl w:val="true"/>
        </w:rPr>
        <w:t>:</w:t>
      </w:r>
      <w:r>
        <w:rPr>
          <w:rtl w:val="true"/>
        </w:rPr>
        <w:t xml:space="preserve">من كلام رسول الله </w:t>
      </w:r>
      <w:r>
        <w:rPr>
          <w:rtl w:val="true"/>
        </w:rPr>
        <w:t>(</w:t>
      </w:r>
      <w:r>
        <w:rPr>
          <w:rtl w:val="true"/>
        </w:rPr>
        <w:t>صلی الله علیه واله</w:t>
      </w:r>
      <w:r>
        <w:rPr>
          <w:rtl w:val="true"/>
        </w:rPr>
        <w:t xml:space="preserve">) </w:t>
      </w:r>
      <w:r>
        <w:rPr>
          <w:rtl w:val="true"/>
        </w:rPr>
        <w:t xml:space="preserve">في الخصال من واحد إلى عشرة </w:t>
      </w:r>
      <w:r>
        <w:rPr>
          <w:rtl w:val="true"/>
        </w:rPr>
        <w:t>.</w:t>
      </w:r>
      <w:bookmarkEnd w:id="12"/>
    </w:p>
    <w:p>
      <w:pPr>
        <w:pStyle w:val="BookText"/>
        <w:rPr/>
      </w:pP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خصلة من لزمها أطاعته الدانيا والآخرة، وربح الفوز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 من أراد أن يكون أعز الناس فليتق الله عز وجل ، 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بين مخافتين ، بين عاجل قد مضى لا يدري ما الله صانع فيه ، وبين آجل قد بقي لا يدري ما الله قاض فيه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وقي شر ثلاث فقد وقي الشر كله ، لقلقه ، وقبقبه ، وذبذبه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فلقلقه لسانه ، وقبقبه بطنه ، وذبذبه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 خصال من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 العين ، وقساوة القلب، والإصرار على الذنب ، والحرص على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لا يجتمعن إلا في مؤمن حقا، يوجب الله له بهن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في القلب ، والفقه في الإسلام ، والورع في الدين ، والمودة في الناس ، وحسن السمت في الوجه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اضمنوا لي ستا من أنفسكم أضمن لكم الجنة ، أصدقوا إذا حدثتم ، وأوفوا إذا وعدتم ، وأدوا إذا ائتمنتم، وأحفظوا فروجكم، وغضوا أبصاركم ، وكفوا أيديكم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ربي بسبع ، أوصاني بالإخلاص في السر والعلانية، وأن أعفو عمن ظلمني ، وأعطي من حرمني ، وأصل من قطعني ، وأن يكون صمتي فكرا ، ونظري عبرا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وحفظ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بأشبهكم بي خلقا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خلقا ، وأعظمكم حلما، وأبركم بقرابته ،و أشدكم حبا لإخوانه في دينه ، وأصبركم على الحق، وأكظمكم للغيظ ، وأحسنكم عفوا ، وأشدكم من نفسه إنصافا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تسع ، أعظمهن الإشراك بالله عز وجل ، وقتل النفس المؤمنة ، وأكل الربا ، وأكل مال اليتيم ، وقذف المحصنة ، والفرار من الزحف ، وعقوق الوالدين ، واستحلال البيت الحرام، والسحر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لقي الله عز وجل ، وهو بريء منهن كان معي في جنة مصاريعها من 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والطاعة، والعلم، والعمل ، والورع، والإجتهاد ، والصبر، واليقين ، والرضا، والتسليم، فأيها فقد صاحبه بطل نظامه </w:t>
      </w:r>
      <w:r>
        <w:rPr>
          <w:rFonts w:eastAsia="Amiri" w:cs="Amiri" w:ascii="Amiri" w:hAnsi="Amiri"/>
          <w:color w:val="111111"/>
          <w:sz w:val="28"/>
          <w:szCs w:val="28"/>
          <w:rtl w:val="true"/>
          <w:lang w:bidi="ar-SA"/>
        </w:rPr>
        <w:t>»</w:t>
      </w:r>
      <w:bookmarkStart w:id="13" w:name="pg14814_150557"/>
    </w:p>
    <w:p>
      <w:pPr>
        <w:pStyle w:val="Heading2"/>
        <w:numPr>
          <w:ilvl w:val="1"/>
          <w:numId w:val="1"/>
        </w:numPr>
        <w:rPr/>
      </w:pPr>
      <w:bookmarkStart w:id="14" w:name="__RefHeading___Toc2344372_730472459"/>
      <w:bookmarkStart w:id="15" w:name="_Toc5"/>
      <w:bookmarkEnd w:id="13"/>
      <w:bookmarkEnd w:id="14"/>
      <w:r>
        <w:rPr>
          <w:rtl w:val="true"/>
        </w:rPr>
        <w:t>فصل</w:t>
      </w:r>
      <w:r>
        <w:rPr>
          <w:rtl w:val="true"/>
        </w:rPr>
        <w:t>:</w:t>
      </w:r>
      <w:r>
        <w:rPr>
          <w:rtl w:val="true"/>
        </w:rPr>
        <w:t xml:space="preserve">من فضائل أمير المؤمنين </w:t>
      </w:r>
      <w:r>
        <w:rPr>
          <w:rtl w:val="true"/>
        </w:rPr>
        <w:t>(</w:t>
      </w:r>
      <w:r>
        <w:rPr>
          <w:rtl w:val="true"/>
        </w:rPr>
        <w:t>علیه السلام</w:t>
      </w:r>
      <w:r>
        <w:rPr>
          <w:rtl w:val="true"/>
        </w:rPr>
        <w:t xml:space="preserve">) </w:t>
      </w:r>
      <w:r>
        <w:rPr>
          <w:rtl w:val="true"/>
        </w:rPr>
        <w:t xml:space="preserve">والنصوص عليه من رسول الله </w:t>
      </w:r>
      <w:r>
        <w:rPr>
          <w:rtl w:val="true"/>
        </w:rPr>
        <w:t>(</w:t>
      </w:r>
      <w:r>
        <w:rPr>
          <w:rtl w:val="true"/>
        </w:rPr>
        <w:t>صلی الله علیه واله</w:t>
      </w:r>
      <w:r>
        <w:rPr>
          <w:rtl w:val="true"/>
        </w:rPr>
        <w:t>)</w:t>
      </w:r>
      <w:bookmarkEnd w:id="15"/>
    </w:p>
    <w:p>
      <w:pPr>
        <w:pStyle w:val="BookText"/>
        <w:rPr/>
      </w:pPr>
      <w:r>
        <w:rPr>
          <w:rFonts w:ascii="Amiri" w:hAnsi="Amiri" w:eastAsia="Amiri" w:cs="Amiri"/>
          <w:color w:val="111111"/>
          <w:sz w:val="28"/>
          <w:sz w:val="28"/>
          <w:szCs w:val="28"/>
          <w:rtl w:val="true"/>
          <w:lang w:bidi="ar-SA"/>
        </w:rPr>
        <w:t xml:space="preserve">من جملة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الشيخ الفقيه أبو الحسن محمد بن أحمد بن شاذان القمي رحمه الله بمكة في المسجد الحرام ، قال حدثني نوح بن أحمد بن أيمن رحمه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أحمد بن أبي 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يحيى بن عبد الحميد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قيس بن الربيع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الأعمش عن جعفر بن محمد، قال حدثني أبي قال حدثني علي بن الحسين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أمير المؤمنين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أمير المؤمنين ، وإمام المتقين يا علي أنت سيد الوصيين، ووارث علم النبيين ، وخير الصديقين ، وأفضل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زوج سيدة نساء العالمين ، وخليفة خير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مولى المؤمنين ، والحجة بعدي على الناس أجمعين ، استوجب الجنة من تولاك ، واستوجب دخول الناس من عاداك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 والذي بعثني بالنبوة، واصطفاني على جميع البرية ، لو أن عبدا عبد الله تعالى ألف عام، ما قبل الله ذلك منه إلا بولايتك وولاية الأئمة من ولدك ، وان ولايتك لا تقبل إلا بالبراءة من أعدائك وأعداء الأمة من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أخبرني جبرئیل علیه السلام، فمن شاء فليؤمن، ومن شاء فليكفر </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وحدثنا الشيخ أبو الحسن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أحمد بن متويه المقري،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فرات عن محمد بن علي ، عن أبيه ، عن الحسين بن علي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 طالب خليفة الله وخليفتي ، حجة الله وحجتي ، وباب الله وبابي ، وصفي الله وصفي ، وحبيب الله وحبيبي ، وخليل الله وخليلي ، وسيف الله وسيفي، وهو أخي وصاحبي، ووزيري، ووصيي، حجته حجتي، ومبغضه مبغضي ، ووليه ولي ، وعدوه عدوي ، وزوجته ابنتي، وولده ولدي، وحربه حربي ، وقوله قولي ، وأمره أمري، وهو سيد الوصيين وخير أمتي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وحدثنا الشيخ أبو الحسن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 أمي أبو القاسم جعفر بن محمد بن قولويه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w:t>
      </w:r>
      <w:r>
        <w:rPr>
          <w:rStyle w:val="FootnoteAnchor"/>
          <w:rtl w:val="true"/>
        </w:rPr>
        <w:footnoteReference w:id="16"/>
      </w:r>
      <w:r>
        <w:rPr>
          <w:rFonts w:ascii="Amiri" w:hAnsi="Amiri" w:eastAsia="Amiri" w:cs="Amiri"/>
          <w:color w:val="111111"/>
          <w:sz w:val="28"/>
          <w:sz w:val="28"/>
          <w:szCs w:val="28"/>
          <w:rtl w:val="true"/>
          <w:lang w:bidi="ar-SA"/>
        </w:rPr>
        <w:t>، قال حدثني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الفضيل، عن ثابت ابن أبي صفيه ، عن أبي حمزة </w:t>
      </w:r>
      <w:r>
        <w:rPr>
          <w:rStyle w:val="FootnoteAnchor"/>
          <w:rtl w:val="true"/>
        </w:rPr>
        <w:footnoteReference w:id="1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عن أبيه، قال حدثني أبي أمير المؤمنين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فرض عليكم طاعتي ونهاكم عن معصيتي، وأوجب عليكم اتباع أمري ، وفرض عليكم من طاعته طاعة علي بن أبي طالب بعدي كما فرض عليكم من طاعتي ، ونهاكم عن معصيته كما نهاكم عن معصيتي، وجعله أخي ووزيري ، ووصيي ووارثي ، وهو مني وأنا منه ، حبه إيمان ، وبغضه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محبي ، ومبغضه مبغضي، وهو مولى من أنا مولاه، وأنا مولى كل مسلم ومسلمة، وأنا وهو أبوا هذه الأمة </w:t>
      </w:r>
      <w:r>
        <w:rPr>
          <w:rFonts w:eastAsia="Amiri" w:cs="Amiri" w:ascii="Amiri" w:hAnsi="Amiri"/>
          <w:color w:val="111111"/>
          <w:sz w:val="28"/>
          <w:szCs w:val="28"/>
          <w:rtl w:val="true"/>
          <w:lang w:bidi="ar-SA"/>
        </w:rPr>
        <w:t xml:space="preserve">» </w:t>
      </w:r>
      <w:r>
        <w:rPr>
          <w:rStyle w:val="FootnoteAnchor"/>
          <w:rtl w:val="true"/>
        </w:rPr>
        <w:footnoteReference w:id="18"/>
      </w:r>
      <w:bookmarkStart w:id="16" w:name="pg14814_150561"/>
    </w:p>
    <w:p>
      <w:pPr>
        <w:pStyle w:val="Heading2"/>
        <w:numPr>
          <w:ilvl w:val="1"/>
          <w:numId w:val="1"/>
        </w:numPr>
        <w:rPr/>
      </w:pPr>
      <w:bookmarkStart w:id="17" w:name="__RefHeading___Toc2344374_730472459"/>
      <w:bookmarkStart w:id="18" w:name="_Toc6"/>
      <w:bookmarkEnd w:id="16"/>
      <w:bookmarkEnd w:id="17"/>
      <w:r>
        <w:rPr>
          <w:rtl w:val="true"/>
        </w:rPr>
        <w:t>فصل</w:t>
      </w:r>
      <w:r>
        <w:rPr>
          <w:rtl w:val="true"/>
        </w:rPr>
        <w:t>:</w:t>
      </w:r>
      <w:r>
        <w:rPr>
          <w:rtl w:val="true"/>
        </w:rPr>
        <w:t xml:space="preserve">من كلام أمير المؤمنين </w:t>
      </w:r>
      <w:r>
        <w:rPr>
          <w:rtl w:val="true"/>
        </w:rPr>
        <w:t>(</w:t>
      </w:r>
      <w:r>
        <w:rPr>
          <w:rtl w:val="true"/>
        </w:rPr>
        <w:t>علیه السلام</w:t>
      </w:r>
      <w:r>
        <w:rPr>
          <w:rtl w:val="true"/>
        </w:rPr>
        <w:t xml:space="preserve">) </w:t>
      </w:r>
      <w:r>
        <w:rPr>
          <w:rtl w:val="true"/>
        </w:rPr>
        <w:t>وآدابه في فضل الصمت وكف اللسان</w:t>
      </w:r>
      <w:r>
        <w:rPr>
          <w:rtl w:val="true"/>
        </w:rPr>
        <w:t>.</w:t>
      </w:r>
      <w:bookmarkEnd w:id="18"/>
    </w:p>
    <w:p>
      <w:pPr>
        <w:pStyle w:val="BookText"/>
        <w:rPr/>
      </w:pPr>
      <w:r>
        <w:rPr>
          <w:rFonts w:ascii="Amiri" w:hAnsi="Amiri" w:eastAsia="Amiri" w:cs="Amiri"/>
          <w:color w:val="111111"/>
          <w:sz w:val="28"/>
          <w:sz w:val="28"/>
          <w:szCs w:val="28"/>
          <w:rtl w:val="true"/>
          <w:lang w:bidi="ar-SA"/>
        </w:rPr>
        <w:t xml:space="preserve">من علم أن كلامه من عمله قل كلامه إلا فيما يعنيه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كلامه كثر خطؤه ، ومن كثر خطؤه قل حياؤه ، ومن قل حياؤه قل ورعه ، ومن قل ورعه مات قلبه ، ومن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فاتك الأدب فالزم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العافية في عشرة أجزاء ، تسعة منها في الصمت إلا عن ذكر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نظرة جلبت حسرة، وكم من كلمة سلبت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غلب لسانه أثره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يعثر برجله فيبرأ، ويثر بلسانه ، فيقطع رأسه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 فإن الكلمة أسيرة في وثاق الرجل ، فإن أطلقها صار أسيرا في وثاقها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عاقبة الكذب شر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القول الصدق ، وفي الصدق السلامة ، والسلامة مع الاستقامة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حافظ أحفظ من الصمت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والنمائم فإنها تورث الضغائن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هانت عليه نفسه من أمر عليه لسانه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الصمت نور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جعل صورة المرأة في وجهها ، وصورة الرجل في منطقه </w:t>
      </w:r>
      <w:r>
        <w:rPr>
          <w:rFonts w:eastAsia="Amiri" w:cs="Amiri" w:ascii="Amiri" w:hAnsi="Amiri"/>
          <w:color w:val="111111"/>
          <w:sz w:val="28"/>
          <w:szCs w:val="28"/>
          <w:rtl w:val="true"/>
          <w:lang w:bidi="ar-SA"/>
        </w:rPr>
        <w:t>.</w:t>
      </w:r>
      <w:bookmarkStart w:id="19" w:name="pg14814_150563"/>
    </w:p>
    <w:p>
      <w:pPr>
        <w:pStyle w:val="Heading2"/>
        <w:numPr>
          <w:ilvl w:val="1"/>
          <w:numId w:val="1"/>
        </w:numPr>
        <w:rPr/>
      </w:pPr>
      <w:bookmarkStart w:id="20" w:name="__RefHeading___Toc2344376_730472459"/>
      <w:bookmarkStart w:id="21" w:name="_Toc7"/>
      <w:bookmarkEnd w:id="19"/>
      <w:bookmarkEnd w:id="20"/>
      <w:r>
        <w:rPr>
          <w:rtl w:val="true"/>
        </w:rPr>
        <w:t>مختصر التذكرة بأصول الفقه</w:t>
      </w:r>
      <w:bookmarkEnd w:id="21"/>
    </w:p>
    <w:p>
      <w:pPr>
        <w:pStyle w:val="BookText"/>
        <w:rPr/>
      </w:pPr>
      <w:r>
        <w:rPr>
          <w:rFonts w:ascii="Amiri" w:hAnsi="Amiri" w:eastAsia="Amiri" w:cs="Amiri"/>
          <w:color w:val="111111"/>
          <w:sz w:val="28"/>
          <w:sz w:val="28"/>
          <w:szCs w:val="28"/>
          <w:rtl w:val="true"/>
          <w:lang w:bidi="ar-SA"/>
        </w:rPr>
        <w:t>استخرجته من كتاب شيخنا المفيد أبي عبد الله محمد بن محمد بن النعمان</w:t>
      </w:r>
    </w:p>
    <w:p>
      <w:pPr>
        <w:pStyle w:val="BookText"/>
        <w:rPr/>
      </w:pPr>
      <w:r>
        <w:rPr>
          <w:rFonts w:ascii="Amiri" w:hAnsi="Amiri" w:eastAsia="Amiri" w:cs="Amiri"/>
          <w:color w:val="111111"/>
          <w:sz w:val="28"/>
          <w:sz w:val="28"/>
          <w:szCs w:val="28"/>
          <w:rtl w:val="true"/>
          <w:lang w:bidi="ar-SA"/>
        </w:rPr>
        <w:t xml:space="preserve">رضي الله عنه وقدس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أهل الحمد ومستحقه ، وصلاته على خيرته المصطفين من خلقه ، سیدنا محمد رسوله ، الدال بآياته على صدقه ، وعلى أهل بيته، الأئمة القائمين من بعده بحقه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أدام الله عزك، أن أثبت لك جملا من القول في أصول الفقه مختصرة،لنكون لك تذكرة بالمعتقد في ذلك ميسرة، وأنا أسير إلى محبوبك ، وانتهي إلى مرادك ومطلوبك ، بعون الله وحسن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أصول أحكام </w:t>
      </w:r>
      <w:r>
        <w:rPr>
          <w:rStyle w:val="FootnoteAnchor"/>
          <w:rtl w:val="true"/>
        </w:rPr>
        <w:footnoteReference w:id="19"/>
      </w:r>
      <w:r>
        <w:rPr>
          <w:rFonts w:ascii="Amiri" w:hAnsi="Amiri" w:eastAsia="Amiri" w:cs="Amiri"/>
          <w:color w:val="111111"/>
          <w:sz w:val="28"/>
          <w:sz w:val="28"/>
          <w:szCs w:val="28"/>
          <w:rtl w:val="true"/>
          <w:lang w:bidi="ar-SA"/>
        </w:rPr>
        <w:t xml:space="preserve">الشريعة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سبحانه ، وسنة نبيه صلى الله عليه وآله ، وأقوال الأئمة الطاهرين من بعده صلوات الله عليهم و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والطرق الموصلة إلى علم المشروع في هذه الأصول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العقل ، وهو سبيل إلى معرفة حجية القرآن ودلائل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اللسان، وهو السبيل إلى المعرفة بمعاني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الأخبار، وهي السبيل إلى إثبات أعيان الأصول من الكتاب والسنة وأقوال الأئمة عليهم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الموصلة إلى العلم بما ذكرناه ثلاثة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متواتر ، وخبر واحد معه قرينة ، تشهد بصدقه، وخبر مرسل في الإسناد ، يعمل به أهل الحق على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ومعاني القرآن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 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المطابق لخاص العبارة عنه تحقيقا على عادات أهل اللسان ،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الناس شيئا ، ولكن الناس أنفسهم يظلمون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فالعقلاء العارفون باللسان يفهمون من ظاهر هذا اللفظ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والباطن هو ما خرج عن خاص العبارة وحقيقتها إلى وجوه الإتساع ، فيحتاج العاقل في معرفة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إلى الأدلة الزائدة على ظاهر الألفاظ،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في ظاهر اللفظ هي الدعاء حسب المعهود بين أهل الفقه ، وهي في الحقيقة لا يصح منها القيام به والزكاة هي الفهو عندهم بلا خلاف، ولا يصح أيضا فيها الاتيان ، وليس المراد في الآية ظاهرها ، وإنما هو أمر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المأمور بها فيها هي أفعال مخصوصة مشتملة على قيام وركوع وسجود وجلوس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والزكاة المأمور بها فيها ، هي إخراج مقدار من المال على وجه أيضا مخصوص ، وليس يفهم هذا من ظاهر القول ، فهو الباطن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وأنواع أصول معاني القرآن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الأمر وما استعير له لفظه</w:t>
      </w:r>
    </w:p>
    <w:p>
      <w:pPr>
        <w:pStyle w:val="BookText"/>
        <w:rPr/>
      </w:pPr>
      <w:r>
        <w:rPr>
          <w:rFonts w:ascii="Amiri" w:hAnsi="Amiri" w:eastAsia="Amiri" w:cs="Amiri"/>
          <w:color w:val="111111"/>
          <w:sz w:val="28"/>
          <w:sz w:val="28"/>
          <w:szCs w:val="28"/>
          <w:rtl w:val="true"/>
          <w:lang w:bidi="ar-SA"/>
        </w:rPr>
        <w:t xml:space="preserve">وثانيها ، النهي وما استعمل فيه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 الخبر مع ما يستوعبه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 ، التقرير وما وقع عليه لفظه</w:t>
      </w:r>
    </w:p>
    <w:p>
      <w:pPr>
        <w:pStyle w:val="BookText"/>
        <w:rPr/>
      </w:pPr>
      <w:r>
        <w:rPr>
          <w:rFonts w:ascii="Amiri" w:hAnsi="Amiri" w:eastAsia="Amiri" w:cs="Amiri"/>
          <w:color w:val="111111"/>
          <w:sz w:val="28"/>
          <w:sz w:val="28"/>
          <w:szCs w:val="28"/>
          <w:rtl w:val="true"/>
          <w:lang w:bidi="ar-SA"/>
        </w:rPr>
        <w:t xml:space="preserve">وللأمر صورة محققة في اللسان ، يتميز بها عن غيره في الكلام ، وهي قولك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مرسلا على الإطلاق ، وإن كانت هذه اللفظة تستعمل في غير الأمر على سبيل الإتساع والمجاز ، کالسؤال، والإباحة، والخلق والمسخ ، والتهديد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المطلق يقتضي الوجوب، ولا يعلم الندب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علق الأمر بوقت وجب الفعل في أول الوقت ، وكذلك إطلاقه يقتضي المبادرة بالفعل والتعجيل ، ولا يجب ذلك أكثر من مرة ما لم يشهد بوجوب التكرار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تكرر الأمر وجب تكرار الفعل ما لم تثبت حجة بأن المراد بتكراره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الأمران إذا عطف أحدهما على الآخر فالواجب أن يراعى فيهما الاتفاق في الصورة والاختلاف، فإن اتفقا دل ذلك على التأكيد ، وإن اختلفا كان لهما حكان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الخبرين إذا تساويا في الصورة كالقول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وإمتثال الأمر مجز لصاحبه ، ومسقط عنه فرض ما كان وجب من الفعل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لفظ الأمر معاقبا لذكر الحظر أفاد الإباحة دون الإيجاب كقول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الأمر بفعل أشياء على طريق التخيير ، كوروده في كفارة اليمين ، فكل واحد من تلك الأشياء واجب ، بشرط اختيار المأمور ، وليست واجبة على الإجتماع ، ولا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يتم الفعل إلا به واجب ، كوجوب الفعل المأمور به ، وكذلك الأمر بالمسبب دليل على وجوب فعل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بالمراد دليل على فعل الإرادة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الأمر بالشيء هو بنفسه نهي عن ضده ، ولكنه يدل على النهي عنه ، بحسب دلالته على حظره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وباستحالة اجتماع الفعل وتركه يقتضي صحة النهي العقلي عن ضد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ورد الأمر بلفظ المذكر ، مثل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الذين آمنوا، ويا أيها المؤمنون والمسلمون وشبهه ، فهو متوجه بظاهرة إلى الرجال دون النساء ، ولا يدخل تحته بشيء من الإناث إلا بدلیل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تغليب المذكر على المؤنث فإنما يكون بعد جمعها بلفظها على التصريح ثم يعبر عنها من بعده بلفظ المذكر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ومتى لم يجر للمؤنث بما يخصه من اللفظ فليس يقع العلم عند ورود لفظ المذكر بأن فيه تغليبا ، إلا أن يثبت أن المتكلم قصد الإناث والذكور معا بدلیل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الناس فكلمة تعم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القوم فكلمة تعم الذكور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ورد الأمر مقيدا بصفة يخص بها بعض المكلفين ، فهو مقصور على ذي الصفة غير متعدية إلى غيره إلا بدليل 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قُم فَاِنذِر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وإذا ورد بصفة تتعدى المذكور إلى غيره من المكلفين ، كان متوجها إلى سائرهم على العموم ، إلا ما خصه الدليل كقوله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طَلَّقْتُمُ النِّساءَ فَطَلِّقُوهُنَّ لِعِدَّتِهِنَّ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والأمر بالشيء لا يكون إلا قبله ، لاستحالة تعلق الأمر بالموجود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متوجه إلى الطفل بشرطة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للمعدوم بشرطر وجوده وعقله الخطاب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ويصح أيضا توجه إلى من يعلم من حاله أنه يعجز في المستقبل عما أمر به ، أو يحال بينه وبينه، أو يخترم دونه کما </w:t>
      </w:r>
      <w:r>
        <w:rPr>
          <w:rStyle w:val="FootnoteAnchor"/>
          <w:rtl w:val="true"/>
        </w:rPr>
        <w:footnoteReference w:id="20"/>
      </w:r>
      <w:r>
        <w:rPr>
          <w:rFonts w:ascii="Amiri" w:hAnsi="Amiri" w:eastAsia="Amiri" w:cs="Amiri"/>
          <w:color w:val="111111"/>
          <w:sz w:val="28"/>
          <w:sz w:val="28"/>
          <w:szCs w:val="28"/>
          <w:rtl w:val="true"/>
          <w:lang w:bidi="ar-SA"/>
        </w:rPr>
        <w:t>يجوز في ذلك من مصلحة الأمور في</w:t>
      </w:r>
    </w:p>
    <w:p>
      <w:pPr>
        <w:pStyle w:val="BookText"/>
        <w:rPr/>
      </w:pPr>
      <w:r>
        <w:rPr>
          <w:rFonts w:ascii="Amiri" w:hAnsi="Amiri" w:eastAsia="Amiri" w:cs="Amiri"/>
          <w:color w:val="111111"/>
          <w:sz w:val="28"/>
          <w:sz w:val="28"/>
          <w:szCs w:val="28"/>
          <w:rtl w:val="true"/>
          <w:lang w:bidi="ar-SA"/>
        </w:rPr>
        <w:t>اعتقاده فعل ما أمر به ، واللطف له في استحقاقه الثواب على نيته، وإمكان استصلاح غيره من المكلفين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خطاب المعدوم والجهادات والأموات فمحال والأمر أمر بعينه ونفسه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النهي فله صورة في اللسان محققة يتميز بها عن غيره ، وهي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في الحقيقة لا يكون منك إلا لمن دونك كالأمر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والنهي موجب للترك المستدام ما لم يكن شرط يخصه بجمال أو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الخبر فهو ما أمكن فيه الصدق والكذب ، وله صيغة مبنية يتفصل بها مما يخالفه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يستعار صيغته فيما ليس بخبر ، كما يستعار غيرها من صيغ الحقائق فيما سواه على وجه الاتساع والمجاز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لفظ بصيغة الخبر، والمراد به الأمر بأن يؤمن من دخله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والعام في معنى الكلام ما أفاد لفظه اثنين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 ما أفاد واحدا دون سواه ، لأن أصل الخصوص التوحيد ، وأصل العموم الاجتماع، وقد يعبر عن كل منها بلفظ الآخر تشبها وتجوزا،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فعبر عن نفسه سبحانه وهو واحد بلفظ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لَکُمْ فَاخْشَوْهُمْ فَزادَهُمْ إيماناً وَ قالُوا حَسْبُنَا اللَّهُ وَ نِعْمَ الْوَکيلُ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سبب نزول هذه الآية أن رجلا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وقعة أحد إن أبا سفيان قد جمع لكم الجموع،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حسبنا الله ونعم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اللفظ المعبر به عن العالم فهو كقوله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وَٱلمَلَكُ عَلَى أَرجَائِهَا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وإنما أراد به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غَرَّکَ بِرَبِّکَ الْکَريمِ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يريد يا 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لفظي أفاد من الجمع ما دون استيعاب الجنس فهو عام في الحقيقة ، خاص بالإضافة ، كقوله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عَلَيْهِمْ أَبْوَابَ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ولم يفتح لهم أبواب الجنات ولا أبواب النار</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وإنما أراد بعض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فلان بكل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والأمثال في ذلك كثيرة ، وهو كله عام في اللفظ ، خاص مقصور عن الاستيعاب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العموم المستوعب للجنس فهو ما أفاد من القول نهاية ما دخل تحته وصح للعبارة عنه في اللسان،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بكل شيء عليم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وَيَبْقَى وَجْهُ رَبِّكَ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فأما الألفاظ المنسوبة إلى الإشتراك ، فهي على ألحاء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 ما هو مبني لمعنی سائغ في أنواع مختلفات ، کاسم شيء على التنكير ، فهو وإن كان في اللغة موضوعا للموجود دون المعدوم، فهو يعم الجواهر والأجسام والأعراض، غير أن لكل ما شمله مما عددناه أسماء على التفصيل مبینات، يخص كل إسم نوعه دون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رجل وإنسان وبهيمة ونحو</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يقع على كل اسم من هذه الأسماء على أنواع في الصور والهيئات ، وهو موضوع في الأصل لمعنى يعم جميع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الألفاظ المشتركة ضرب آخر ، وهو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ووقوع هذه اللفظة على جارحة البصر، وعلى الماء، والذهب، وجيد الأشياء، وصاحب الخير ، وميل الميزان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بمجردها غير مبنية لشيء ما عددناه ، وإنما هي بعض المسمى، وتمامه وجود الإضافة أو ما يقوم مقامها من الصفة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اللفظ وكان مخصوصا بدليل فهو على العموم فيما بقي تحته مما عدا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عام على المجاز ، لأنه منقول عما بني له من الاستيعاب إلى ما دونه من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المجاز هي وضع اللفظ على غير ما بني له في اللسان، فلذلك قلنا إنه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لفظان عامان، كل منهما يرفع حكم صاحبه ، ولم يعرف المتقدم منهما من المتأخر ، فيقال إن أحدهما منسوخ والآخر ناسخ ، وجب فيها الوقف ، ولم يجز القضاء بأحدهما على الآخر إلا أن يحضر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عموم في جميع الأزواج المختلفات بعد الوفاة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أيضا عام، وحكمهما متنافیان ، فلولا أن العلم قد أحاط بتقديم إحداهما فوجب القضاء بالمتأخرة الثانية منهما ، لكان الصواب هو الوقف دون الحكم بشيء منهما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ورد حكمان في قضية واحدة ، أحدهما خاص والآخر عام ، ولم</w:t>
      </w:r>
    </w:p>
    <w:p>
      <w:pPr>
        <w:pStyle w:val="BookText"/>
        <w:rPr/>
      </w:pPr>
      <w:r>
        <w:rPr>
          <w:rFonts w:ascii="IRNazanin" w:hAnsi="IRNazanin" w:eastAsia="IRNazanin"/>
          <w:color w:val="111111"/>
          <w:sz w:val="28"/>
          <w:sz w:val="28"/>
          <w:szCs w:val="28"/>
          <w:rtl w:val="true"/>
          <w:lang w:bidi="fa-IR"/>
        </w:rPr>
        <w:t xml:space="preserve">يعرف المتقدم من المتأخر منهما ، ولم يتمكن الجمع بينهما ، وجب التوقف فيهما ، مثل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نکاح إلا بولي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والرواية عنه من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للولي مع البنت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يخص الأول، وفي الإمكان أن يقضى عليه في الأول في كل واحد منهما يجوز أن يكون الناسخ للآخر، فيعدلنا عنهما جميعا ، لعدم الدلالة على القاضي منهما ، وصرنا إلى ظاهر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الايامي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النكاح بغير اشتراطر ولي على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والعام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ورد لفظ في حكم وكان معه لفظ خاص في ذلك الحكم بعينه ، وجب القضاء بالخاص ، وهذا مثل الأول، ومثاله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لِفُرُوجِهِمْ حافِظُونَ إِلاَّ عَلي أَزْواجِهِمْ أَوْ ما مَلَکَتْ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عام في ارتفاع اللوم على وطء الأزواج على كل حال، والخصوص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قضينا بعموم الآية ارتفع حكم آية المحيض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قضينا بما في الثانية من الخصوص لم يرتفع حكم الأولى العام من كل الوجوه، فوجب القضاء بآية التخصيص منها ليصح العمل على ما بيناه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سبق التخصيص اللفظ العام أو ورد مقارنا له، فلا يجوز القول بأنه ناسخ لحكمه ، لأن العموم لم يثبت فيستقر له حكم، وإنما خرج إلى الوجود مخصوصا فأوجبه في حكم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 إنما هو رفع موجود لو ترك لأوجب حكما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يخص اللفظ العام لا يخرج منه شيئا دخل تحته ، وإنما يدل الدليل على أن التجوز لم يرد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له الاسم ، وإنما أراد غيره، وقصد إلى وضعه على ما بني له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يخص العموم إلا دليل العقل والقرآن والسنة الثابتة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القياس والرأي فإنهما عندنا في الشريعة ساقطان لا يثمران علما ، ولا يخصان عاما ، ولا يعمان خاصا ، ولا يدلان على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يجوز تخصيص العام بخبر الواحد، لأنه لا يوجب علما ولا عملا، وإنما يخصه من الأخبار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 لصحته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أحد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يصح في النظر دعوى العموم بذكر الفعل ، وإنما يصح ذلك في الكلام المبني والصور منه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تعلق بعموم الفعل فقد خالف العقول ، وذلك أنه إذا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لم يجب الحكم بذلك على أنه أحرم بكل نوع من أنواع الحج من إفراد وقران وتمتع، وإنما يصح الإحرام بنوع منها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ثبت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المحرم، وجب عموم حظر النكاح على جميع المحرمين مع إختلافهم فيما أحرموا به من إفراد و قران وتمتع ، أو عمرة منقولة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وفحوى الخطاب هو ما فهم منه المعنى وإن لم يكن نصا صريحا فيه بمعقول عادة أهل اللسان في ذلك ، كقوله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وَلَا تَنْهَرْهُمَا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فهم من هذه الجملة ما تضمنته نصا صريحا ، وما دل عليه بعرف أهل</w:t>
      </w:r>
    </w:p>
    <w:p>
      <w:pPr>
        <w:pStyle w:val="BookText"/>
        <w:rPr/>
      </w:pPr>
      <w:r>
        <w:rPr>
          <w:rFonts w:ascii="Amiri" w:hAnsi="Amiri" w:eastAsia="Amiri" w:cs="Amiri"/>
          <w:color w:val="111111"/>
          <w:sz w:val="28"/>
          <w:sz w:val="28"/>
          <w:szCs w:val="28"/>
          <w:rtl w:val="true"/>
          <w:lang w:bidi="ar-SA"/>
        </w:rPr>
        <w:t xml:space="preserve">اللسان من الزجر عن الاستخفاف بالوالدين الزائد على قول القائل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تعاظم عن انتهارهما من القول وما أشبه ذلك من الفعل ، وإن لم يكن النص تضمن ذلك على التفصيل والتصريح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وكقولهم لأمر يخص لا تبخس فلانا من حقه حبة واحدة ، وما يدل ذلك عليه بحسب العرف بينهم والعادة من النهي عن جميع البخس الزائد على الحبة ، والأمثلة في ذلك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دليل الخطاب فهو أن الحكم إذا علق ببعض صفات المسمى في الذكر ، دل ذلك على أن ما خالفه في الصفة مما هو داخل تحت الإسم بخلاف ذلك الحكم إلا أن يقوم دليل على وفاقه فيه ، كقول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سائمة الأبل 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فتخصیصه السائمة بالزكاة دليل على أن العاملة ليس فيها زكاة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ويجوز تأخیر بیان المراد من القول إذا كان في ذلك لطف للعباد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ذلك من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أمر الله قوم موسى أن يذبحوا بقرة ، وكان مراده أن تكون على صفة مخصوصة ، ولم يقع البيان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يأمركم أن تذبحوا 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تأخر عن ذلك ، وإنكشف لهم عند السؤال بحسب ما اقتضاه لهم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ينافي تأخير البيان ، القول بأن الأمر على الفور والبدار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إن تأخير البيان عن الأمر الوقت ، أو قرينة من برهان هو غير الأمر المطلق العري من القرائن ، الذي ظن أنه يقتضي الفور والبدار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تأخیر بیان العموم، لأن العموم موجب بمجرده الاستیعاب، فمتى أطلقه الحكيم، ومراده التخصيص ولم يبين ذلك فقد أتي بألغاز ، وليس هذا كتأخیر بیان المجمل من الكلام ، وبينها 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النكرة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والأسماء النكرة موضوعة في أصل اللغة للجنس دون التعيين، فإذا ورد</w:t>
      </w:r>
    </w:p>
    <w:p>
      <w:pPr>
        <w:pStyle w:val="BookText"/>
        <w:rPr/>
      </w:pPr>
      <w:r>
        <w:rPr>
          <w:rFonts w:ascii="IRNazanin" w:hAnsi="IRNazanin" w:eastAsia="IRNazanin"/>
          <w:color w:val="111111"/>
          <w:sz w:val="28"/>
          <w:sz w:val="28"/>
          <w:szCs w:val="28"/>
          <w:rtl w:val="true"/>
          <w:lang w:bidi="fa-IR"/>
        </w:rPr>
        <w:t>الأمر بفعل يتعلق بنكرة وجب إيقاعه على ما يستحق بمعناه سمة الجنس سوی ما زاد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ذلك ما يفيد أقل ما يدخل تحت الجنس، كقول القائل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بدرهم، فامتثال هذا الأمر أن يتصدق بدرهم كائنا ما كان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النهي بالنكرة كالأمر بها ، لأن الأمر ههنا يقتضي التخصيص، والنهي يقتضي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تدخرن درهما ولا دينارا ، لاقتضى ذلك أن لا يدخر منهما عينا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بدرهم ودینار ، لأفاد ذلك أن يتصدق بهما ، ولا يلزمه أن يتجاوزها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القول بأن الأمر بالنكرة يقتضي أن يفعل أي واحد كان من الجنسين بمفسد ما تقدم من القول في تأخير البيان عن قوم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أمروا بذبح بقرة بلفظ التنكير، لأن حالهم يقتضي أن مع الأمر لهم بذبحها ، قد كانت لهم قرينة اقتضت التوقف والسؤال في سؤآلهم ذلك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تعري الأمر من القرينة لكان مجرد وروده بالتنكير يقتضي الإمتثال في أي واحد من الجنسين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أن يرد الأمر بلفظ التثنية والتنكير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اعطر فلانا در همين ، فالواجب الامتثال في أي درهمن كانا على معنى ما تقدم من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أن يرد الأمر بلفظ الجمع المنكر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بدراهم ، فليس يفيد ذلك أكثر من أقل العموم، وهو ثلاث، ما لم يقع التبيين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العموم وصیغه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العموم على ثلاثة أضرب، فضرب هو أصل الجمع المفيد لاثنين فما زاد ، وذلك لا يكون إلا فيما اختصت عبارة الاثنين به في العدد ، فهو عموم من حيث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ما عبر عنه بلفظ الجمع المنكر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ودنانير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لا يصح في أقل من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والضرب الثالث ما حصل فيه علامة الاستیعاب، من التعريف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للشرط والجزاء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قال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عليه تعظيم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داري أكرمته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عليه إكرام جميع الداخلين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والأسماء الظاهرة ما استغنت في حقائقها عن مقدمة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والكنية ما لم يصح الابتداء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الكناية العموم و الخصوص حكم ماتقدمها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والعطف والاستثناء إذا أعقب جملا فهو راجع إلى جميعها ، إلا أن يكون هناك دليل يقصرها على شيء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عن الله سبحانه ،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الراشدين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 على سبب أو كان جوابا عن سؤال ، فإنه يكون محكوما له بصورة لفظه ، دون القصر له على السبب المخرج له عن حكم ظاهره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وليس وروده على الأسباب بمناف لحمله على حقيقته في الخطاب في عقل أو</w:t>
      </w:r>
    </w:p>
    <w:p>
      <w:pPr>
        <w:pStyle w:val="BookText"/>
        <w:rPr/>
      </w:pPr>
      <w:r>
        <w:rPr>
          <w:rFonts w:ascii="IRNazanin" w:hAnsi="IRNazanin" w:eastAsia="IRNazanin"/>
          <w:color w:val="111111"/>
          <w:sz w:val="28"/>
          <w:sz w:val="28"/>
          <w:szCs w:val="28"/>
          <w:rtl w:val="true"/>
          <w:lang w:bidi="fa-IR"/>
        </w:rPr>
        <w:t>عرف ولا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يجب صرفه عن ظاهره لقيام دلالة تمنع من ذلك من التضاد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والمجاز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والحقائق والمجازات إنما هي في الألفاظ والعبارات، دون المعاني المطلوبات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من الكلام ما يطابق المعنى الموضوع له في أصل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والمجاز منه ما عبر به من غير معناه في الأصل، تشبيها واستعارة لغرض من</w:t>
      </w:r>
    </w:p>
    <w:p>
      <w:pPr>
        <w:pStyle w:val="BookText"/>
        <w:rPr/>
      </w:pPr>
      <w:r>
        <w:rPr>
          <w:rFonts w:ascii="Amiri" w:hAnsi="Amiri" w:eastAsia="Amiri" w:cs="Amiri"/>
          <w:color w:val="111111"/>
          <w:sz w:val="28"/>
          <w:sz w:val="28"/>
          <w:szCs w:val="28"/>
          <w:rtl w:val="true"/>
          <w:lang w:bidi="ar-SA"/>
        </w:rPr>
        <w:t xml:space="preserve">الأغراض، وعلى وجه الإيجاز والاختصار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الكلام بالظاهر وتعلق الحكم به ، إنما يقصد به إلى الحقيقة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بالإستعارة فيه إنما يراد به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في التأويل والباطن، إنما يقصد به إلى العبارة عن مجاز القول واستعارته حسبما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على الكلام بأنه حقيقة أو مجاز لا يجوز إلا بدليل يوجب اليقين ،ولا يسلك فيه طريق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بذلك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الإجماع من أهل اللسان ، والآخر الدليل المثمر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إطلاق بعض أهل اللغة أو بعض أهل الإسلام ممن ليس بحجة في المقال</w:t>
      </w:r>
    </w:p>
    <w:p>
      <w:pPr>
        <w:pStyle w:val="BookText"/>
        <w:rPr/>
      </w:pPr>
      <w:r>
        <w:rPr>
          <w:rFonts w:ascii="Amiri" w:hAnsi="Amiri" w:eastAsia="Amiri" w:cs="Amiri"/>
          <w:color w:val="111111"/>
          <w:sz w:val="28"/>
          <w:sz w:val="28"/>
          <w:szCs w:val="28"/>
          <w:rtl w:val="true"/>
          <w:lang w:bidi="ar-SA"/>
        </w:rPr>
        <w:t>والفعال فإنه لا يعتمد في إثبات حقيقة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التبس اللفظ فلم يقم دليل على حقيقة فيه أو مجاز ، وجب الوقف لعدم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بمصيب من ادعى أن جميع القرآن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اللغة يكذبه ، ودلائل العقول والعادات تشهد بأن جمهوره على حقيقة كلام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بمصيب أيضا من زعم أنه لا يدخله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خصمه في ذلك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فِيهَا جِدَارًا يُرِيدُ أَنْ يَنْقَضَّ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أن يقال إن منه حقيقة ، ومنه 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الحظر والإباحة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القول في الحظر والاباحة فهو أن العقول لا مجال لها في العلم بإباحة ما</w:t>
      </w:r>
    </w:p>
    <w:p>
      <w:pPr>
        <w:pStyle w:val="BookText"/>
        <w:rPr/>
      </w:pPr>
      <w:r>
        <w:rPr>
          <w:rFonts w:ascii="Amiri" w:hAnsi="Amiri" w:eastAsia="Amiri" w:cs="Amiri"/>
          <w:color w:val="111111"/>
          <w:sz w:val="28"/>
          <w:sz w:val="28"/>
          <w:szCs w:val="28"/>
          <w:rtl w:val="true"/>
          <w:lang w:bidi="ar-SA"/>
        </w:rPr>
        <w:t>يجوز ورود السمع فيها بإباحته ، ولا بحظر ما يجوز وروده فيها بحظره، ولكن العقل لم ينفك قطر من السمع بإباحته وحظره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الله تعالى العقلاء حالا واحدة من سمع لكان قد اضطرهم إلى موافقة ما يقبح في عقولهم من استباحة ما لا سبيل لهم الى العلم بابا حته من حظره، وإلجائهم إلى الحيرة التي لا تليق بحكمته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القياس والرأي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عندنا للقياس والرأي مجال في استخراج الأحكام الشرعية، ولا يعرف من جهتها شيء من الصواب ، ومن اعتمدهما في المشروعات فهو على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والعقول تجوز نسخ الكتاب بالكتاب ، والسنة بالسنة ، والكتاب بالسنة ، والسنة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السمع ورد بأن الله تعالى لا ينسخ كلامه بغير كلامه ،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مِنْ آيَةٍ أَوْ نُنْسِها نَأْتِ بِخَيْرٍ مِنْها أَوْ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أنه لا ينسخ الكتاب بالسنة، وأجزنا 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والحجة في الأخبار ما أوجبه العلم من جهة النظر فيها بصحة مخبرها ونفي الشك فيه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خبر لا يوصل بالاعتبار إلى صحة مخبره فليس بحجة في الدين ، ولا يلزم به عمل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التي يجب العلم بالنظر فيها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التواتر المستحيل وروده بالكذب من غير تواطؤ على ذلك ، أو ما يقوم مقامه في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خبر واحد يقترن إليه ما يقوم مقام المتواتر في البرهان على صحة مخبره وارتفاع الباطل منه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والتواتر الذي وصفناه هو ما جاءت به الجماعات البالغة في الكثرة والانتشار إلى حد قد منعت العادة من اجتماعهم على الكذب بالاتفاق ، کما يتفق الاثنان أن يتواردا بالارجاف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 يعرفه كل من عرفه 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يجوز أن ترد جماعة دون من ذكرناه في العدد بخبر يعرف من شاهدهم بروايتهم ومخارج كلامهم ، وما يبدو في ظاهر وجوههم، ويبين من تصورهم أنهم لم يتواطئوا، ليتعذر التعارف بينهم والتشاور ، فيكون العلم بما ذكرناه من حالهم دليلا على صدقهم ورافعا للاشكال في خبرهم، وإن لم يكونوا في الكثرة على 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خبر الواحد القاطع للعذر فهو الذي يقترن إليه دليل يفضي بالناظر فيه إلى العلم بصحة مخبره ، وربما كان الدليل حجة من عقل ، وربما كان شاهدا من عرف ، وربما كان إجماعا بغير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خلا خبر واحد من دلالة يقطع بها على صحة خبره فإنه كما قدمناه ليس بحجة ، ولا موجب علما ، ولا عملا على كل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إجماع الأمة حجة من حيث كان إجماعا ، ولكن من حيث كان</w:t>
      </w:r>
    </w:p>
    <w:p>
      <w:pPr>
        <w:pStyle w:val="BookText"/>
        <w:rPr/>
      </w:pPr>
      <w:r>
        <w:rPr>
          <w:rFonts w:ascii="Amiri" w:hAnsi="Amiri" w:eastAsia="Amiri" w:cs="Amiri"/>
          <w:color w:val="111111"/>
          <w:sz w:val="28"/>
          <w:sz w:val="28"/>
          <w:szCs w:val="28"/>
          <w:rtl w:val="true"/>
          <w:lang w:bidi="ar-SA"/>
        </w:rPr>
        <w:t>فيها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أنها كلها على قول فلا شبهة في أن ذلك القول قول المعصوم، إذ لو لم يكن كذلك كان الخبر عنها بأنها مجمعة باطلا ، فلا تصح الحجة بإجماعها لهذا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الاستصحاب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والحكم باستصحاب الحال واجب ، لأن حكم الحال ثبت باليقين ، وما ثبت فلن يجوز الانتقال عنه إلا بواضع 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والأخبار إذا اختلفت في الألفاظ فلن يصح حمل جميعها على الحقيقة من الكلام إذا أريد الجمع بينهما على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يصح حمل بعضها على الحقيقة ، وبعضها على المجاز ، حتى لا يقدح ذلك في إسقاط بعضها على الحقيقة ، وبعضها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صحة أحد البعضين وفساد الآخر ، أو فساد الجميع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يكون الاختلاف فيها يدل على النسخ الذي لا يكون إلا في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أخبار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ليس لهم تبدیل شيء من العبارات ، ولا نسخ</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ما سألت في إثباته ، وأوردته مجردا من حججه ودلالته ، ليكون تذكرة لك بالمعتقد كما ذكرت، ولم أتعد فيه مضمون کتاب شيخنا المفيد رحمه الله حسبما طلبت، والحمد لله على أهل الجود والأفضال ، وصلاته على سيدنا محمد رسوله المنقذ بهدايته منالضلال، وعلى آله الطاهرين أولي الرفعة والجلال</w:t>
      </w:r>
      <w:r>
        <w:rPr>
          <w:rFonts w:eastAsia="IRNazanin" w:cs="IRNazanin"/>
          <w:color w:val="111111"/>
          <w:sz w:val="28"/>
          <w:szCs w:val="28"/>
          <w:rtl w:val="true"/>
          <w:lang w:bidi="fa-IR"/>
        </w:rPr>
        <w:t>.</w:t>
      </w:r>
      <w:bookmarkStart w:id="22" w:name="pg14814_150594"/>
    </w:p>
    <w:p>
      <w:pPr>
        <w:pStyle w:val="Heading2"/>
        <w:numPr>
          <w:ilvl w:val="1"/>
          <w:numId w:val="1"/>
        </w:numPr>
        <w:rPr/>
      </w:pPr>
      <w:bookmarkStart w:id="23" w:name="__RefHeading___Toc2344378_730472459"/>
      <w:bookmarkStart w:id="24" w:name="_Toc8"/>
      <w:bookmarkEnd w:id="22"/>
      <w:bookmarkEnd w:id="23"/>
      <w:r>
        <w:rPr>
          <w:rtl w:val="true"/>
        </w:rPr>
        <w:t>فصل من عيون الحكم ونكت من جواهر الكلام</w:t>
      </w:r>
      <w:bookmarkEnd w:id="24"/>
    </w:p>
    <w:p>
      <w:pPr>
        <w:pStyle w:val="Heading2"/>
        <w:numPr>
          <w:ilvl w:val="1"/>
          <w:numId w:val="1"/>
        </w:numPr>
        <w:rPr/>
      </w:pPr>
      <w:bookmarkStart w:id="25" w:name="__RefHeading___Toc2344380_730472459"/>
      <w:bookmarkStart w:id="26" w:name="_Toc9"/>
      <w:bookmarkEnd w:id="25"/>
      <w:r>
        <w:rPr>
          <w:rtl w:val="true"/>
        </w:rPr>
        <w:t xml:space="preserve">من كلام رسول الله </w:t>
      </w:r>
      <w:r>
        <w:rPr>
          <w:rtl w:val="true"/>
        </w:rPr>
        <w:t>(</w:t>
      </w:r>
      <w:r>
        <w:rPr>
          <w:rtl w:val="true"/>
        </w:rPr>
        <w:t>صلی الله علیه واله</w:t>
      </w:r>
      <w:r>
        <w:rPr>
          <w:rtl w:val="true"/>
        </w:rPr>
        <w:t>):</w:t>
      </w:r>
      <w:bookmarkEnd w:id="26"/>
    </w:p>
    <w:p>
      <w:pPr>
        <w:pStyle w:val="BookText"/>
        <w:rPr/>
      </w:pPr>
      <w:r>
        <w:rPr>
          <w:rFonts w:ascii="IRNazanin" w:hAnsi="IRNazanin" w:eastAsia="IRNazanin"/>
          <w:color w:val="111111"/>
          <w:sz w:val="28"/>
          <w:sz w:val="28"/>
          <w:szCs w:val="28"/>
          <w:rtl w:val="true"/>
          <w:lang w:bidi="fa-IR"/>
        </w:rPr>
        <w:t xml:space="preserve">استرشدوا العقل ترشدوا، ولا تعصوه فتندموا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قوام المرء عقله ، ولا دين لمن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الأعمال في الدارين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شيء دعامة ، ودعامة المؤمن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فبقدر عقله تكون عبادته لربه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اغد عالما أو متعلما أو مستمعا أو محدثا ، ولا تكن الخامس فتهلك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 الله امرءا سمع منا حديثا فأداه كما سمع، فرب مبلغ أوعى من 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أكثر من أن يحصي ، فخذ من كل شيء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هممت بأمر فتدبر عاقبته ، فإن كان خيرا فأسرع إليه ، وإن كان شرا فانته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من قطعك ، وأحسن إلى من أساء إليك ، وقل الحق ولو على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اعتبروا فقد خلت المثلات فيمن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لليتيم كالأب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تزرع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 الله عند همك إذا هممت ، وعند لسانك إذا حكمت، وعند يدك إذا قسمت</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344382_730472459"/>
      <w:bookmarkStart w:id="28" w:name="_Toc10"/>
      <w:bookmarkEnd w:id="27"/>
      <w:r>
        <w:rPr>
          <w:rtl w:val="true"/>
        </w:rPr>
        <w:t>من كلام أمير المؤمنين عليه السلام</w:t>
      </w:r>
      <w:r>
        <w:rPr>
          <w:rtl w:val="true"/>
        </w:rPr>
        <w:t>:</w:t>
      </w:r>
      <w:bookmarkEnd w:id="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السفهاء الرواية ، وهمة العلماء الدراية</w:t>
      </w:r>
      <w:r>
        <w:rPr>
          <w:rFonts w:eastAsia="Amiri" w:cs="Amiri" w:ascii="Amiri" w:hAnsi="Amiri"/>
          <w:color w:val="111111"/>
          <w:sz w:val="28"/>
          <w:szCs w:val="28"/>
          <w:rtl w:val="true"/>
          <w:lang w:bidi="ar-SA"/>
        </w:rPr>
        <w:t>.</w:t>
      </w:r>
      <w:bookmarkStart w:id="29" w:name="pg14814_150596"/>
    </w:p>
    <w:p>
      <w:pPr>
        <w:pStyle w:val="BookText"/>
        <w:rPr/>
      </w:pPr>
      <w:bookmarkEnd w:id="29"/>
      <w:r>
        <w:rPr>
          <w:rFonts w:ascii="Amiri" w:hAnsi="Amiri" w:eastAsia="Amiri" w:cs="Amiri"/>
          <w:color w:val="111111"/>
          <w:sz w:val="28"/>
          <w:sz w:val="28"/>
          <w:szCs w:val="28"/>
          <w:rtl w:val="true"/>
          <w:lang w:bidi="ar-SA"/>
        </w:rPr>
        <w:t xml:space="preserve">تزاوروا وتذاكروا الحديث ، إلا تفعلوا يدرس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بلاء ، وأعظمهم عناء ، من بلي بلسان مطلق ، وقلب مطبق، فهو لا يحمد إن سكت ، ولا يحسن إن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وسقطات الاسترسال، فإنها لا تستقال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عن الشيء إذا منعته لقلته ، ما صحبك إذا 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يعرف لوم ظفر الأيام، لم يحترس من سطوات الدهر ، ولم يتحفظ من</w:t>
      </w:r>
    </w:p>
    <w:p>
      <w:pPr>
        <w:pStyle w:val="BookText"/>
        <w:rPr/>
      </w:pPr>
      <w:r>
        <w:rPr>
          <w:rFonts w:ascii="Amiri" w:hAnsi="Amiri" w:eastAsia="Amiri" w:cs="Amiri"/>
          <w:color w:val="111111"/>
          <w:sz w:val="28"/>
          <w:sz w:val="28"/>
          <w:szCs w:val="28"/>
          <w:rtl w:val="true"/>
          <w:lang w:bidi="ar-SA"/>
        </w:rPr>
        <w:t>فلتات الزلل، ولم يتعاظمه ذنب وإن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عن الحرص ما هو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طلب القليل بإضاعة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يستريح في وحدته إلى عقله ، والجاهل يتوحش من نفسه ، لأن</w:t>
      </w:r>
    </w:p>
    <w:p>
      <w:pPr>
        <w:pStyle w:val="BookText"/>
        <w:rPr/>
      </w:pPr>
      <w:r>
        <w:rPr>
          <w:rFonts w:ascii="Amiri" w:hAnsi="Amiri" w:eastAsia="Amiri" w:cs="Amiri"/>
          <w:color w:val="111111"/>
          <w:sz w:val="28"/>
          <w:sz w:val="28"/>
          <w:szCs w:val="28"/>
          <w:rtl w:val="true"/>
          <w:lang w:bidi="ar-SA"/>
        </w:rPr>
        <w:t xml:space="preserve">صديق كل إنسان عقله ، وعدوه جهله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العقول ذخائر ، والأعمال كنوز ، النفوس أشكال ، فما تشاكل منها اتفق ،والناس إلى أشكالهم أميل</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344384_730472459"/>
      <w:bookmarkStart w:id="31" w:name="_Toc11"/>
      <w:bookmarkEnd w:id="30"/>
      <w:r>
        <w:rPr>
          <w:rtl w:val="true"/>
        </w:rPr>
        <w:t>من كلام الحسين عليه السلام</w:t>
      </w:r>
      <w:r>
        <w:rPr>
          <w:rtl w:val="true"/>
        </w:rPr>
        <w:t>:</w:t>
      </w:r>
      <w:bookmarkEnd w:id="31"/>
    </w:p>
    <w:p>
      <w:pPr>
        <w:pStyle w:val="BookText"/>
        <w:rPr/>
      </w:pPr>
      <w:r>
        <w:rPr>
          <w:rFonts w:ascii="Amiri" w:hAnsi="Amiri" w:eastAsia="Amiri" w:cs="Amiri"/>
          <w:color w:val="111111"/>
          <w:sz w:val="28"/>
          <w:sz w:val="28"/>
          <w:szCs w:val="28"/>
          <w:rtl w:val="true"/>
          <w:lang w:bidi="ar-SA"/>
        </w:rPr>
        <w:t xml:space="preserve">قوله يوما لابن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عباس لا تكلمن فيما لا يعنيك فإنني أخاف عليك فيه الوزر، ولا تكلمن فيما يعنيك حتى ترى للكلام موضعا ، فرب متکلم قد تكلم بالحق فييب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تمارين حليما ولا سفيها ، فإن الحليم يقليك ، والسفيه يرديك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تقولن في أخيك المؤمن إذا توارى عنك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تحب أن يقول فيك إذا تواريت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واعمل عمل رجل يعلم أنه مأخوذ بالاجرام ، مجزي بالاحسان،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وبلغه عليه السلام کلام نافع بن جير في معاوية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يسكنه الحلم ،</w:t>
      </w:r>
    </w:p>
    <w:p>
      <w:pPr>
        <w:pStyle w:val="BookText"/>
        <w:rPr/>
      </w:pPr>
      <w:r>
        <w:rPr>
          <w:rFonts w:ascii="Amiri" w:hAnsi="Amiri" w:eastAsia="Amiri" w:cs="Amiri"/>
          <w:color w:val="111111"/>
          <w:sz w:val="28"/>
          <w:sz w:val="28"/>
          <w:szCs w:val="28"/>
          <w:rtl w:val="true"/>
          <w:lang w:bidi="ar-SA"/>
        </w:rPr>
        <w:t>وينطقه العلم ، فقال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 ينطقه البطر ، ويسكنه الحصر </w:t>
      </w:r>
      <w:r>
        <w:rPr>
          <w:rFonts w:eastAsia="Amiri" w:cs="Amiri" w:ascii="Amiri" w:hAnsi="Amiri"/>
          <w:color w:val="111111"/>
          <w:sz w:val="28"/>
          <w:szCs w:val="28"/>
          <w:rtl w:val="true"/>
          <w:lang w:bidi="ar-SA"/>
        </w:rPr>
        <w:t>.</w:t>
      </w:r>
      <w:bookmarkStart w:id="32" w:name="pg14814_150598"/>
    </w:p>
    <w:p>
      <w:pPr>
        <w:pStyle w:val="Heading2"/>
        <w:numPr>
          <w:ilvl w:val="1"/>
          <w:numId w:val="1"/>
        </w:numPr>
        <w:rPr/>
      </w:pPr>
      <w:bookmarkStart w:id="33" w:name="__RefHeading___Toc2344386_730472459"/>
      <w:bookmarkStart w:id="34" w:name="_Toc12"/>
      <w:bookmarkEnd w:id="32"/>
      <w:bookmarkEnd w:id="33"/>
      <w:r>
        <w:rPr>
          <w:rtl w:val="true"/>
        </w:rPr>
        <w:t>من کلام الإمام الصادق عليه السلام</w:t>
      </w:r>
      <w:r>
        <w:rPr>
          <w:rtl w:val="true"/>
        </w:rPr>
        <w:t>:</w:t>
      </w:r>
      <w:bookmarkEnd w:id="34"/>
    </w:p>
    <w:p>
      <w:pPr>
        <w:pStyle w:val="BookText"/>
        <w:rPr/>
      </w:pPr>
      <w:r>
        <w:rPr>
          <w:rFonts w:ascii="Amiri" w:hAnsi="Amiri" w:eastAsia="Amiri" w:cs="Amiri"/>
          <w:color w:val="111111"/>
          <w:sz w:val="28"/>
          <w:sz w:val="28"/>
          <w:szCs w:val="28"/>
          <w:rtl w:val="true"/>
          <w:lang w:bidi="ar-SA"/>
        </w:rPr>
        <w:t>وعن الصادق جعفر بن محمد عليهما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الملوك حكام الناس، والعلماء حكام على الملوك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أحسنوا النظر فيما لا يسعكم جهله ، وانصحوا لأنفسكم، وجاهدوا في طلب ما لا عذر لكم في جهله ، فإن لدين الله أركانا لا ينفع من جهلها شدة اجتهاده في طلب ظاهر عبادته ، ولا يضر من عرفها فدان به حسن اقتصار ، ولا سبيل لأحد إلى ذلك إلا بعون من الله عز وجل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كل من نوى شيئا قدر عليه ، ولا كل من قدر على شيء وفق له، ولا كل من وفق له أصابه ، فإذا اجتمعت النية والقدرة والتوفيق والإصابة فهنالك تمت السعادة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الحث على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تأخير التوبة اغترار ، وطول التسويف حيرة ، والاعتلال على الله هلكة ، والإصرار على الذنب أمن به لمكر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يَأْمَنُ مَكْرَ اللَّهِ إِلَّا الْقَوْمُ الْخَاسِرُونَ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35" w:name="__RefHeading___Toc2344388_730472459"/>
      <w:bookmarkStart w:id="36" w:name="_Toc13"/>
      <w:bookmarkEnd w:id="35"/>
      <w:r>
        <w:rPr>
          <w:rtl w:val="true"/>
        </w:rPr>
        <w:t>من كلام غير الأئمة عليهم السلام</w:t>
      </w:r>
      <w:r>
        <w:rPr>
          <w:rtl w:val="true"/>
        </w:rPr>
        <w:t>:</w:t>
      </w:r>
      <w:bookmarkEnd w:id="36"/>
    </w:p>
    <w:p>
      <w:pPr>
        <w:pStyle w:val="BookText"/>
        <w:rPr/>
      </w:pPr>
      <w:r>
        <w:rPr>
          <w:rFonts w:ascii="Amiri" w:hAnsi="Amiri" w:eastAsia="Amiri" w:cs="Amiri"/>
          <w:color w:val="111111"/>
          <w:sz w:val="28"/>
          <w:sz w:val="28"/>
          <w:szCs w:val="28"/>
          <w:rtl w:val="true"/>
          <w:lang w:bidi="ar-SA"/>
        </w:rPr>
        <w:t>ومما ورد عن غير الأئمة عليهم السلام قول بعض علماء العرب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أمير ، والعلم نصير، والحلم وزیر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بعض حکماء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حاكم أمين ، والعلم له قرين ، والحلم له خدين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بعض حکماء الفرس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ملك الجوارح، والعلم له أخ صالح، والحلم له أليف ناصح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 بعض حکماء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مدبر آمر ، والعلم له معاضد ناصر ، والحلم منجد مؤازر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كليلة ودمنة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غلب عقله هواه نال مناه، وأعطي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بلوهر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اشتد في الدنيا زهده، استراح وطلع سعده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السير وسيف البدی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لم يحقر جنسه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الرحمة لهرمس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القناعة أمنع عز، والاستعانة بالله أحصن حرز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الأساس لبطلیموس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العقل الأصل ، وقوام الأشياء بالفضل والعدل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الجواهر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التواضع شرف، وقد استوجب الصفح من تاب واعترف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كتاب التجنيس لأرسطاطالیس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 أغلب ، والعادة أدرب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اللطف لأفلاطون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الطبع عسير الانتزاع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الأقسام لصبرة الفلكي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العمر قصير ، وفي الدهر لأهله تبصير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الاختيار لأبقراط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التجارب إيضاح، وفيها إفادة وصلاح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الابانة لعمرو بن بحر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خشع ارتفع، وعرف بما دنا منا 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المعارف للكندي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إدراك السداد بالجد والاجتهاد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الصولي عن بعضهم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العقول المضيئة وخلائقها الرضية ، لما كان التفاضل بين الحيوان، ولما فرق بين البهيمة والانسان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إقلمون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التدبير يكون التدمير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يقدم الامتحان قبل الثقة ، والثقة قبل الانس ، أثمرت مودته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بزرجمهر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أنجز رجل وعده من معروفه ، أحرز مع فضيلة الجود شرف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عطيتك فقد أعانك على البر والكرم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أبقراطر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أمكنك الرجل من أن تضع معروفك عنده ، فيده عندك مثل يدك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نزل به أو خوف تدفعه عنه فلم تبذل دمك دونه ، فقد قصرت بحسبك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البخل لم يدخل عليهم إلا سوء ظنهم بالله لكان ذلك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كسرى أنوشروان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بالدين يبقى ، والدين بالملك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الغضب تغير المنطق ، وتقطع</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الحجة </w:t>
      </w:r>
      <w:r>
        <w:rPr>
          <w:rFonts w:eastAsia="Amiri" w:cs="Amiri" w:ascii="Amiri" w:hAnsi="Amiri"/>
          <w:color w:val="111111"/>
          <w:sz w:val="28"/>
          <w:szCs w:val="28"/>
          <w:rtl w:val="true"/>
          <w:lang w:bidi="ar-SA"/>
        </w:rPr>
        <w:t>.</w:t>
      </w:r>
      <w:bookmarkStart w:id="37" w:name="pg14814_150604"/>
    </w:p>
    <w:p>
      <w:pPr>
        <w:pStyle w:val="BookText"/>
        <w:rPr/>
      </w:pPr>
      <w:bookmarkEnd w:id="37"/>
      <w:r>
        <w:rPr>
          <w:rFonts w:ascii="IRNazanin" w:hAnsi="IRNazanin" w:eastAsia="IRNazanin"/>
          <w:color w:val="111111"/>
          <w:sz w:val="28"/>
          <w:sz w:val="28"/>
          <w:szCs w:val="28"/>
          <w:rtl w:val="true"/>
          <w:lang w:bidi="fa-IR"/>
        </w:rPr>
        <w:t>وقال أرسطاطالیس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اتخذ الصمت جنة وقي من شر ما تأتي به الألسن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مملوك ما لم ينطق به صاحبه ، فإذا نطق به صاحبه خرج عن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أفليمون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 السكوت أكبر من غنيمة الكلام ، وندامة الكلام أكبر من ندامة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الصمت أنفع من الكلام في أكثر المواضع ، والكلام أنفع من الصمت في أقل المواضع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اللسان ملك، وإطلاقه في غير موضعه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أن كلامه يتصفح عليه فليتصفحه على نفسه قبل أن يتصفحه عليه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البطنة تذهب بالفطنة ، وكثرة الصمت مفسدة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فلا تفكر في كثرة من دونك من الجهال ، ولكن اذكر من فوقك من العلاء </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2344390_730472459"/>
      <w:bookmarkStart w:id="39" w:name="_Toc14"/>
      <w:bookmarkEnd w:id="38"/>
      <w:r>
        <w:rPr>
          <w:rtl w:val="true"/>
        </w:rPr>
        <w:t>أبو حنيفة مع الإمام الصادق</w:t>
      </w:r>
      <w:r>
        <w:rPr>
          <w:rtl w:val="true"/>
        </w:rPr>
        <w:t>:</w:t>
      </w:r>
      <w:bookmarkEnd w:id="39"/>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ذكروا أن أبا حنيفة أكل طعاما مع الإمام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رفع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من أكله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اللهم هذا منك ومن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أجعلت مع الله شريكا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 فإن الله تعالى يقول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موضع آخر</w:t>
      </w:r>
      <w:r>
        <w:rPr>
          <w:rFonts w:eastAsia="Amiri" w:cs="Amiri" w:ascii="Amiri" w:hAnsi="Amiri"/>
          <w:color w:val="111111"/>
          <w:sz w:val="28"/>
          <w:szCs w:val="28"/>
          <w:rtl w:val="true"/>
          <w:lang w:bidi="ar-SA"/>
        </w:rPr>
        <w:t>:</w:t>
      </w:r>
      <w:bookmarkStart w:id="40" w:name="pg14814_150606"/>
    </w:p>
    <w:p>
      <w:pPr>
        <w:pStyle w:val="BookText"/>
        <w:rPr/>
      </w:pPr>
      <w:bookmarkEnd w:id="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وَقَالُوا حَسْبُنَا اللَّهُ سَيُؤْتِينَا اللَّهُ مِن فَضْلِهِ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لكأني ما قرأتها قط من كتاب الله ولا سمعتهما إلا في هذا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قد قرأتهما وسمعتهما ، ولكن الله تعالى أنزل فيك وفي أشباهك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عَلَى قُلُوبٍ أَقْفَالُهَا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344392_730472459"/>
      <w:bookmarkStart w:id="42" w:name="_Toc15"/>
      <w:bookmarkEnd w:id="41"/>
      <w:r>
        <w:rPr>
          <w:rtl w:val="true"/>
        </w:rPr>
        <w:t>حديث الإمام الصادق</w:t>
      </w:r>
      <w:r>
        <w:rPr>
          <w:rtl w:val="true"/>
        </w:rPr>
        <w:t>:</w:t>
      </w:r>
      <w:bookmarkEnd w:id="42"/>
    </w:p>
    <w:p>
      <w:pPr>
        <w:pStyle w:val="BookText"/>
        <w:rPr/>
      </w:pPr>
      <w:r>
        <w:rPr>
          <w:rFonts w:ascii="IRNazanin" w:hAnsi="IRNazanin" w:eastAsia="IRNazanin"/>
          <w:color w:val="111111"/>
          <w:sz w:val="28"/>
          <w:sz w:val="28"/>
          <w:szCs w:val="28"/>
          <w:rtl w:val="true"/>
          <w:lang w:bidi="fa-IR"/>
        </w:rPr>
        <w:t>أخبرني الشيخ الفقيه أبو الحسن محمد بن أحمد بن الحسين بن شاذان القمي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قولويه ، عن محمد بن يعقوب الكليني ، عن علي بن ابراهيم بن هاشم ، عن أبيه عن ابن أبي عمير ، عن جعفر بن البحتري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الناس عظيمة ، إن دعوناهم لم يجيبونا، وإن تركناهم لم يهتدوا بغيرنا </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2344394_730472459"/>
      <w:bookmarkStart w:id="44" w:name="_Toc16"/>
      <w:bookmarkEnd w:id="43"/>
      <w:r>
        <w:rPr>
          <w:rtl w:val="true"/>
        </w:rPr>
        <w:t>فصل</w:t>
      </w:r>
      <w:r>
        <w:rPr>
          <w:rtl w:val="true"/>
        </w:rPr>
        <w:t xml:space="preserve">: </w:t>
      </w:r>
      <w:r>
        <w:rPr>
          <w:rtl w:val="true"/>
        </w:rPr>
        <w:t>من الاستدلال على أن الله تعالى ليس بجسم</w:t>
      </w:r>
      <w:bookmarkEnd w:id="44"/>
    </w:p>
    <w:p>
      <w:pPr>
        <w:pStyle w:val="BookText"/>
        <w:rPr/>
      </w:pPr>
      <w:r>
        <w:rPr>
          <w:rFonts w:ascii="Amiri" w:hAnsi="Amiri" w:eastAsia="Amiri" w:cs="Amiri"/>
          <w:color w:val="111111"/>
          <w:sz w:val="28"/>
          <w:sz w:val="28"/>
          <w:szCs w:val="28"/>
          <w:rtl w:val="true"/>
          <w:lang w:bidi="ar-SA"/>
        </w:rPr>
        <w:t>اعلم أن الخلاف في هذه المسألة بيننا وبين المجسمة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في</w:t>
      </w:r>
    </w:p>
    <w:p>
      <w:pPr>
        <w:pStyle w:val="BookText"/>
        <w:rPr/>
      </w:pPr>
      <w:r>
        <w:rPr>
          <w:rFonts w:ascii="Amiri" w:hAnsi="Amiri" w:eastAsia="Amiri" w:cs="Amiri"/>
          <w:color w:val="111111"/>
          <w:sz w:val="28"/>
          <w:sz w:val="28"/>
          <w:szCs w:val="28"/>
          <w:rtl w:val="true"/>
          <w:lang w:bidi="ar-SA"/>
        </w:rPr>
        <w:t xml:space="preserve">المعنى، والآخر في اللفظ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الكلام في المعنى فهو يختص بالذين يزعمون أنه جسم على صفات الأجسام، ويشابهها في بعض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اللفظ فهو يختص بالذين يقولون أنه جسم لا كالأجسام، ولايشابهها بصفة من الصفات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الذي يدل على بطلان مقال الذين يزعمون أنه جسم لا كالأجسام، فهو أن الأجسام قد ثبت حدوثها ، فلو كان صانعها تعالی جسما ، أو مثلها لوجب أن يكون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ويبين ذلك أن حقيقة الجسم هي أن يكون طويلا عريضا عميقا ، فلو كان صانع الأجسام جسما لكانت هذه حقيقته ، لأن الحقيقة لا تختلف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وسوي فيها الشاهد والغائب ، وحقيقة الجسم موجبة الأبعاد، ومعطية فيها المساحة والنهايات ، وأنه مجتمع من أبعاض ، مختص ببعض الجهات، وذلك شاهد فيه بحلول الأعراض ، لأن المجتمع لا غناء به عن الاجتماع، والكائن من جهة دون غيرها لا يعري من الأكوان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كلها دلائل 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كان صانع الأجسام على هذه الصفات أو على بعضها لكان محدثا ، ولو جاز كونه عليها وهو قديم ، لكانت الأجسام كلها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الأدلة على حدوث الأجسام وقدم محدثها دلالة واضحة على أنه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بجسم سبحانه وتعالى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ثان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وشيء آخر وهو أن صانع الأجسام واحد في الحقيقة حسبما شهدت به الأدلة ، فلو كان جسما لحرج عن كونه واحدا، لأن الجسم مجتمع من أبعاض وأجزاء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ثالث</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وشيء آخر وهو أنه لو كان جسما لوجب كونه قادرا بقدرة ، لبطلان کون الجسم قادرا لنفسه ، ولو كان كذلك لاستحال حدوث الأجسام منه ، إذ لا يصح من القادر بقدرة أن يفعل الجسم في محل قدرته، متداولا في غيره ، مسببا أو متولدا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أنه لو كان جسما في الحقيقة صح منه فعل الأجسام ، لصح من كل جسم حي قادرا أن يفعل الأجسام، فلما علمنا یقینا استحالة فعل الأجسام للأجسام ، علمنا أن فاعل الأجسام ليس بجسم على كل حال ، فقد بان لك بطلان مقال الذين يزعمون أن الله تعالى جسم على صفة الأجسام وحقيقتها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علمت أنه لا يجوز أن يشبهها في جميع الصفات، فكذلك تعلم أنه لا يجوز مشابهته لها في بعضها ، لأن كل صفة من صفات الأجسام المختصة بها دالة على حدوثها ، فلو أشبهها في شيء منها دل ذلك الشيء على أنه محدث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يعلم أيضا أنه ليس بجوهر ، لأن الجوهر متحيز في جهة ، غير عار من الأعراض الدالة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 </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نر فاعلا للأجسام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كان الله تعالى فاعلا ، وجب أن يكون جسما ، فقول فاسد ، لأن الفاعل لم يكن فاعلا لكونه جسما ، ولا كل صفة رأينا الفاعل في الشاهد عليها ، يجب أن يكون الفاعل في الغائب علي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لم نر في الشاهد فاعلا إلا مؤلفا لحما ودما ، ناقصا محتاجا ، ولا يصح أن يكون الفاعل في الغائب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والإستدلال</w:t>
      </w:r>
    </w:p>
    <w:p>
      <w:pPr>
        <w:pStyle w:val="BookText"/>
        <w:rPr/>
      </w:pPr>
      <w:r>
        <w:rPr>
          <w:rFonts w:ascii="IRNazanin" w:hAnsi="IRNazanin" w:eastAsia="IRNazanin"/>
          <w:color w:val="111111"/>
          <w:sz w:val="28"/>
          <w:sz w:val="28"/>
          <w:szCs w:val="28"/>
          <w:rtl w:val="true"/>
          <w:lang w:bidi="fa-IR"/>
        </w:rPr>
        <w:t xml:space="preserve">بالشاهد على الغائب إنما هو بالحقائق دون ما سواها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حقيقة الفاعل أن يكون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كذلك لكان كل جسم فاعلا، وكل فاعل جسما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الحركة لما كان حقيقتها أن تكون زوالا ، كان كل زوال حركة ، وكل حركة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الأصل الثابت ، الذي يجب أن يتماثل فيه الشاهد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يتأمله ويعتمد عليه ، فالفائدة فيه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الذي يدل على بطلان مقال الذين يدعون أن الله تعالى جسم لا کالأجسام فهو أن حقيقة الجسم قد ذكرناها ، فمتى قال القائل إنه جسم أوجب الحقيقة بعينها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كالأجسام نفي ما أوجب ، فكان ناقض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لازم لكم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لا كالأشياء؟</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ذكرتم ، لأن قولنا شيء ، يستفاد منه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والمثبتات مختلفات من أجسام وجواهر وأعراض،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كالأشياء أثبتنا معلوما مخبرا عنه ، ونفينا المماثلة بينه وبين سائر المثبتات، ولم ننف حقيقة الشيء التي هي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 يدل على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كالأجسام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 جسما، ثم نفیناه، وهذا هو التناقض الذي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وأعلم، أن التسمية إنما يحسن إجراؤها على المسمى متى ثبت له معناها ، فإن لم يثبت ذلك لم يصح إجراؤها إلا على جهة التغليب ، وبطل أن يصح فيه معنى الجسم على التحقيق ، وفسد قول من زعم أنه جسم، ولم يصح أن يسميه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يسمي الله عز وجل بما لم يسم به نفسه ، ولم يثبت ذلك على</w:t>
      </w:r>
    </w:p>
    <w:p>
      <w:pPr>
        <w:pStyle w:val="BookText"/>
        <w:rPr/>
      </w:pPr>
      <w:r>
        <w:rPr>
          <w:rFonts w:ascii="Amiri" w:hAnsi="Amiri" w:eastAsia="Amiri" w:cs="Amiri"/>
          <w:color w:val="111111"/>
          <w:sz w:val="28"/>
          <w:sz w:val="28"/>
          <w:szCs w:val="28"/>
          <w:rtl w:val="true"/>
          <w:lang w:bidi="ar-SA"/>
        </w:rPr>
        <w:t xml:space="preserve">جواز تسميته به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فأما من زعم أنه جسم، لأنه قائم بنفسه، وأن هذا حد الجسم عنده وحقيقته ، فغير مصیب في قوله ، واللغة تشهد بخطئه ، وذلك ، أنا وجدنا أهل اللسان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أجسم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عليه في طوله وعرضه وعمقه ، فلولا أن حقيقة الجسم عندهم هي أن يكون طويلا عريضا عميقا لم يكن الأمر كما ذكرناه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اشتهر عن أحد متكلميکم، وهو هشام من</w:t>
      </w:r>
    </w:p>
    <w:p>
      <w:pPr>
        <w:pStyle w:val="BookText"/>
        <w:rPr/>
      </w:pPr>
      <w:r>
        <w:rPr>
          <w:rFonts w:ascii="Amiri" w:hAnsi="Amiri" w:eastAsia="Amiri" w:cs="Amiri"/>
          <w:color w:val="111111"/>
          <w:sz w:val="28"/>
          <w:sz w:val="28"/>
          <w:szCs w:val="28"/>
          <w:rtl w:val="true"/>
          <w:lang w:bidi="ar-SA"/>
        </w:rPr>
        <w:t xml:space="preserve">الحكم </w:t>
      </w:r>
      <w:r>
        <w:rPr>
          <w:rStyle w:val="FootnoteAnchor"/>
          <w:rtl w:val="true"/>
        </w:rPr>
        <w:footnoteReference w:id="28"/>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معبوده جسم على صفة الأجسام ، فكيف خالفتموه في ذلك ، بل كيف لم تتبرأوا منه وهو على هذا المقال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هشام بن الحكم </w:t>
      </w:r>
      <w:r>
        <w:rPr>
          <w:rStyle w:val="FootnoteAnchor"/>
          <w:rtl w:val="true"/>
        </w:rPr>
        <w:footnoteReference w:id="29"/>
      </w:r>
      <w:r>
        <w:rPr>
          <w:rFonts w:ascii="Amiri" w:hAnsi="Amiri" w:eastAsia="Amiri" w:cs="Amiri"/>
          <w:color w:val="111111"/>
          <w:sz w:val="28"/>
          <w:sz w:val="28"/>
          <w:szCs w:val="28"/>
          <w:rtl w:val="true"/>
          <w:lang w:bidi="ar-SA"/>
        </w:rPr>
        <w:t>رحمة الله عليه فقد اشتهر عنه الخبر بأنه كان ينصر التجسيم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جسم لا كالأجسام، ولم يصح عنه ما قرفوه به من القول بأنه مماثل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أنا رأينا خصومه يلزمونه على قوله ، بأن فاعل الأجسام جسم، أن يكون طويلا عريضا عميقا ، فلو كان يرى أنه مماثل للأجسام لم يكن معنی لهذا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مخالفتنا لهذا المقام فهو اتباع لما ثبت من الحق واضح البرهان، وانصراف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موالاتنا هشاما رحمه الله فهي لما شاع عنه واستفاض منه من ترکه للقول بالجسم الذي كان ينصره ورجوعه عنه، وإقراره بخطئه ، وتوبته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قصد الإمام أبا عبد الله جعفر بن محمد الصادق عليهم السلام، إلى المدينة ، فحجبه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إلى أن لا يوصلك إليه ما دمت قائلا بالجسم، فقال والله ما قلت به إلا لأني طننت أنه وفاق لقول إمامي، فأما إذا أنكره علي فإنني نائب إلى الله منه ، فأوصله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 ودعا له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وحفظ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لا يشبه شيئا ولا يشبهه شيء ، وكلما وقع في الوهم فهو بخلافه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وروي عنه أيضا أنه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لا يعلم أحد كيف هو إلا هو ، ليس كمثله بشيء ، وهو السميع البصير لا يحد ، ولا يجس، ولا تدركه الأبصار ، ولا يحبط به شيء ، ولا هوجسم ولا صورة ولا بذي تخطيط ولا تحديد </w:t>
      </w:r>
      <w:r>
        <w:rPr>
          <w:rFonts w:eastAsia="Amiri" w:cs="Amiri" w:ascii="Amiri" w:hAnsi="Amiri"/>
          <w:color w:val="111111"/>
          <w:sz w:val="28"/>
          <w:szCs w:val="28"/>
          <w:rtl w:val="true"/>
          <w:lang w:bidi="ar-SA"/>
        </w:rPr>
        <w:t>.</w:t>
      </w:r>
      <w:r>
        <w:rPr>
          <w:rStyle w:val="FootnoteAnchor"/>
          <w:rtl w:val="true"/>
        </w:rPr>
        <w:footnoteReference w:id="31"/>
      </w:r>
      <w:bookmarkStart w:id="45" w:name="pg14814_150615"/>
    </w:p>
    <w:p>
      <w:pPr>
        <w:pStyle w:val="BookText"/>
        <w:rPr/>
      </w:pPr>
      <w:bookmarkEnd w:id="45"/>
      <w:r>
        <w:rPr>
          <w:rFonts w:ascii="Amiri" w:hAnsi="Amiri" w:eastAsia="Amiri" w:cs="Amiri"/>
          <w:color w:val="111111"/>
          <w:sz w:val="28"/>
          <w:sz w:val="28"/>
          <w:szCs w:val="28"/>
          <w:rtl w:val="true"/>
          <w:lang w:bidi="ar-SA"/>
        </w:rPr>
        <w:t xml:space="preserve">أخبرني شيخي أبو عبد الله الحسين بن عبد الله الواسطي رحمه الله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محمد التلعكبري عن أبي جعفر الكليني عن محمد بن الحسن عن سهل ابن زياد عن حمزة بن محمد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القول بالجسم والصورة؟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ليس كمثله شيء ، لا جسم ولا صورة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أنشدني عمار بن محمد الطبراني رحمه الله لزينبا الرأس عيني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عدبي وتيم لا أحاول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ولكني محب لهاشم</w:t>
      </w:r>
    </w:p>
    <w:p>
      <w:pPr>
        <w:pStyle w:val="BookText"/>
        <w:rPr/>
      </w:pPr>
      <w:r>
        <w:rPr>
          <w:rFonts w:ascii="Amiri" w:hAnsi="Amiri" w:eastAsia="Amiri" w:cs="Amiri"/>
          <w:color w:val="111111"/>
          <w:sz w:val="28"/>
          <w:sz w:val="28"/>
          <w:szCs w:val="28"/>
          <w:rtl w:val="true"/>
          <w:lang w:bidi="ar-SA"/>
        </w:rPr>
        <w:t xml:space="preserve">إن كان جسما فما ينفك من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جوهر فبذي الأقطار موجود</w:t>
      </w:r>
    </w:p>
    <w:p>
      <w:pPr>
        <w:pStyle w:val="BookText"/>
        <w:rPr/>
      </w:pPr>
      <w:r>
        <w:rPr>
          <w:rFonts w:ascii="Amiri" w:hAnsi="Amiri" w:eastAsia="Amiri" w:cs="Amiri"/>
          <w:color w:val="111111"/>
          <w:sz w:val="28"/>
          <w:sz w:val="28"/>
          <w:szCs w:val="28"/>
          <w:rtl w:val="true"/>
          <w:lang w:bidi="ar-SA"/>
        </w:rPr>
        <w:t xml:space="preserve">أو كان متصلا بالشيء فهو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منفصلا فالكل محدود</w:t>
      </w:r>
    </w:p>
    <w:p>
      <w:pPr>
        <w:pStyle w:val="BookText"/>
        <w:rPr/>
      </w:pPr>
      <w:r>
        <w:rPr>
          <w:rFonts w:ascii="Amiri" w:hAnsi="Amiri" w:eastAsia="Amiri" w:cs="Amiri"/>
          <w:color w:val="111111"/>
          <w:sz w:val="28"/>
          <w:sz w:val="28"/>
          <w:szCs w:val="28"/>
          <w:rtl w:val="true"/>
          <w:lang w:bidi="ar-SA"/>
        </w:rPr>
        <w:t xml:space="preserve">لا تطلبن إلى التكييف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السبيل إلى التكييف مسدود</w:t>
      </w:r>
    </w:p>
    <w:p>
      <w:pPr>
        <w:pStyle w:val="BookText"/>
        <w:rPr/>
      </w:pPr>
      <w:r>
        <w:rPr>
          <w:rFonts w:ascii="Amiri" w:hAnsi="Amiri" w:eastAsia="Amiri" w:cs="Amiri"/>
          <w:color w:val="111111"/>
          <w:sz w:val="28"/>
          <w:sz w:val="28"/>
          <w:szCs w:val="28"/>
          <w:rtl w:val="true"/>
          <w:lang w:bidi="ar-SA"/>
        </w:rPr>
        <w:t xml:space="preserve">واستمسك الحبل حبل العقل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حبل إلى باريك ممدود</w:t>
      </w:r>
    </w:p>
    <w:p>
      <w:pPr>
        <w:pStyle w:val="Heading2"/>
        <w:numPr>
          <w:ilvl w:val="1"/>
          <w:numId w:val="1"/>
        </w:numPr>
        <w:rPr/>
      </w:pPr>
      <w:bookmarkStart w:id="46" w:name="__RefHeading___Toc2344396_730472459"/>
      <w:bookmarkStart w:id="47" w:name="_Toc17"/>
      <w:bookmarkEnd w:id="46"/>
      <w:r>
        <w:rPr>
          <w:rtl w:val="true"/>
        </w:rPr>
        <w:t xml:space="preserve">نسخة كتاب معاوية بن أبي سفيان إلى أمير المؤمنين علي بن أبي طالب </w:t>
      </w:r>
      <w:r>
        <w:rPr>
          <w:rtl w:val="true"/>
        </w:rPr>
        <w:t>(</w:t>
      </w:r>
      <w:r>
        <w:rPr>
          <w:rtl w:val="true"/>
        </w:rPr>
        <w:t>علیه السلام</w:t>
      </w:r>
      <w:r>
        <w:rPr>
          <w:rtl w:val="true"/>
        </w:rPr>
        <w:t>).</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الهوى يضل من اتبعه ، والحرص يتعب الطالب المحروم، وأحمد العاقبتين ما هدى إلى سبيل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العجيب ذام ومادح ، وزاهد وراغب ، ومتوكل وحريص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كلاما ضربته لك مثلا ، لتدبر حکمته بجميع الفهم، ومباينة الهوى ، ومناصحة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يا ابن أبي طالب ، لولا</w:t>
      </w:r>
      <w:bookmarkStart w:id="48" w:name="pg14814_150617"/>
    </w:p>
    <w:p>
      <w:pPr>
        <w:pStyle w:val="BookText"/>
        <w:rPr/>
      </w:pPr>
      <w:bookmarkEnd w:id="48"/>
      <w:r>
        <w:rPr>
          <w:rFonts w:ascii="IRNazanin" w:hAnsi="IRNazanin" w:eastAsia="IRNazanin"/>
          <w:color w:val="111111"/>
          <w:sz w:val="28"/>
          <w:sz w:val="28"/>
          <w:szCs w:val="28"/>
          <w:rtl w:val="true"/>
          <w:lang w:bidi="fa-IR"/>
        </w:rPr>
        <w:t xml:space="preserve">الرحم التي عطفتيني عليك، والسابقة التي سلفت لك، لقد كان اختطفتك بعض عقبان أهل الشام، فيصعد بك في الهواء ، ثم قذفك على دکادك شوامخ الأبصار ، فالفيت كسحيق الفهر على صن الصلابة ، لا يجد الذر فيك مرتعا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عزمت عزمة من لا يعطفه رقة الأنذار، إن لم تباين ما قربت به أملك ، وطال له طليك ، ولأوردنك موردا تستمر الندامة ، إن فسخ لك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أظنك قبل ذلك من الهالكين ، وبئس الرأي رأي يورد أهله إلى المهالك، ويمنيهم العطب إلى حين لات مناص ، و قد قذف بالحق على الباطل ، وظهر أمر الله وهم كارهون، ولله الحجة البالغة والمنة الظاهرة، والسلام </w:t>
      </w:r>
      <w:r>
        <w:rPr>
          <w:rFonts w:eastAsia="IRNazanin" w:cs="IRNazanin"/>
          <w:color w:val="111111"/>
          <w:sz w:val="28"/>
          <w:szCs w:val="28"/>
          <w:rtl w:val="true"/>
          <w:lang w:bidi="fa-IR"/>
        </w:rPr>
        <w:t>»</w:t>
      </w:r>
    </w:p>
    <w:p>
      <w:pPr>
        <w:pStyle w:val="Heading2"/>
        <w:numPr>
          <w:ilvl w:val="1"/>
          <w:numId w:val="1"/>
        </w:numPr>
        <w:rPr/>
      </w:pPr>
      <w:bookmarkStart w:id="49" w:name="__RefHeading___Toc2344398_730472459"/>
      <w:bookmarkStart w:id="50" w:name="_Toc18"/>
      <w:bookmarkEnd w:id="49"/>
      <w:r>
        <w:rPr>
          <w:rtl w:val="true"/>
        </w:rPr>
        <w:t>جواب أمير المؤمنين صلوات الله عليه وسلامه</w:t>
      </w:r>
      <w:bookmarkEnd w:id="50"/>
    </w:p>
    <w:p>
      <w:pPr>
        <w:pStyle w:val="BookText"/>
        <w:rPr/>
      </w:pPr>
      <w:r>
        <w:rPr>
          <w:rFonts w:ascii="Amiri" w:hAnsi="Amiri" w:eastAsia="Amiri" w:cs="Amiri"/>
          <w:color w:val="111111"/>
          <w:sz w:val="28"/>
          <w:sz w:val="28"/>
          <w:szCs w:val="28"/>
          <w:rtl w:val="true"/>
          <w:lang w:bidi="ar-SA"/>
        </w:rPr>
        <w:t>من عبد الله أمير المؤمنين علي بن أبي طالب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أتانا كتابك بتنويق المقال، وضرب الأمثال، وانتحال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الحكمة ولست من أهلها ، وتذكر التقوى وأنت على ضدها ، قد اتبعت هواك فحاد بك عن طريق الحجة ، وألخج بك عن سواء السبيل ، فأنت تسحب أذيال لذات الفتن، وتحيط في زهرة الدنيا كأنك لست توقن بأوبة البعث، ولا برجعة المنقلب ، قد عقدت التاج، ولبست الخز وافترشت الديباج، سنة هرقلية ، وملكا فارسيا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يقنعك ذلك حتى يبلغني أنك تعقد الأمر من بعدك لغيرك ، فيهلك دونك فتحاسب دونه ، ولعمري لئن فعلت ذلك في ورثت الضلالة عن كلالة ، وإنك لابن من كان يبغي على أهل الدين ويجسد المسلمين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رحما عطفتك علي، فأقسم بالله الأعز الأجل أن لو نازعك هذا الأمر في حياتك من أنت تمهد له بعد وفاتك ، لقطعت حبله وأبنت أسبابه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تهديدك لي بالمشارب العربية، والموارد المهلكة ، فأنا عبد الله على بن أبي طالب ، أبرز إلي صفحتك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ورب البيت ، ما أنت بأبي عذر عند القتال ، ولا عند مناطحة 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بك لو شهدت الحرب وقد قامت على ساق، وكشرت عن منظر کریه، والأرواح تختطف اختطاف البازي زغب القطا ، لصرت كالمولهة الحيرانة ، تضربها العبرة بالصدمة ، لا تعرف أعلى الوادي من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عنك ما لست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 الحسام غير تشقيق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عسكر قد شهدته ، وقرن نازلته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اصطكاك قريش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أنت وأبوك، وهو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اليوم تهددني ، فأقسم بالله أن لو تبدي الأيام عن صفحتك لنشب فيك مخلب ليث هصور، لا يفوته فريسة بالمراوغة ، كيف وأني لك بذلك ، وأنت قعيدة بنت البكر المخدرة ، يفزعها صوت الرعد، وأنا علي بن أبي طالب الذي لا أهدد بالقتال، ولا أخوف بالنزال، فإن شئت يا معاوية فابرز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وصل هذا الجواب إلى معاوية بن أبي سفيان جمع جماعة من أصحابه ، ومنهم عمرو بن العاص، فقرأه عليهم ، فقال له عمرو قد أنصفك الرجل ، كم رجل أحسن في الله قد قتل بینکما، أبرز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استك الحفرة، أنا أبرز إليه مع علمي أنه ما برز إليه أحد قط إلا وقتله ، لا والله ولكني سأبرزك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كتاب آخر</w:t>
      </w:r>
    </w:p>
    <w:p>
      <w:pPr>
        <w:pStyle w:val="BookText"/>
        <w:rPr/>
      </w:pPr>
      <w:r>
        <w:rPr>
          <w:rFonts w:ascii="IRNazanin" w:hAnsi="IRNazanin" w:eastAsia="IRNazanin"/>
          <w:color w:val="111111"/>
          <w:sz w:val="28"/>
          <w:sz w:val="28"/>
          <w:szCs w:val="28"/>
          <w:rtl w:val="true"/>
          <w:lang w:bidi="fa-IR"/>
        </w:rPr>
        <w:t xml:space="preserve">من معاوية بن أبي سفيان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فإنا لو علمنا أن الحرب تبلغ بنا وبك ما بلغت لم يجنها بعضنا على بعض ، وإن كنا قد غلبنا على عقولنا فقد بقي لنا منها ما نرم به ما مضى، ونصلح ما بقى</w:t>
      </w:r>
      <w:r>
        <w:rPr>
          <w:rFonts w:eastAsia="Amiri" w:cs="Amiri" w:ascii="Amiri" w:hAnsi="Amiri"/>
          <w:color w:val="111111"/>
          <w:sz w:val="28"/>
          <w:szCs w:val="28"/>
          <w:rtl w:val="true"/>
          <w:lang w:bidi="ar-SA"/>
        </w:rPr>
        <w:t>.</w:t>
      </w:r>
      <w:bookmarkStart w:id="51" w:name="pg14814_150621"/>
    </w:p>
    <w:p>
      <w:pPr>
        <w:pStyle w:val="BookText"/>
        <w:rPr/>
      </w:pPr>
      <w:bookmarkEnd w:id="51"/>
      <w:r>
        <w:rPr>
          <w:rFonts w:ascii="Amiri" w:hAnsi="Amiri" w:eastAsia="Amiri" w:cs="Amiri"/>
          <w:color w:val="111111"/>
          <w:sz w:val="28"/>
          <w:sz w:val="28"/>
          <w:szCs w:val="28"/>
          <w:rtl w:val="true"/>
          <w:lang w:bidi="ar-SA"/>
        </w:rPr>
        <w:t>وقد كنت سألتك الشام على أن لا تلزمني لك طاعة ، فأبيت ذلك علي ، وأنا أدعوك اليوم إلى ما دعوتك إليه أمس، فإنك لا ترجو من البقاء إلا ما أرجو ، ولا تخاف من الفناء إلا ما 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والله رقت الأجناد ، وذهبت الرجال ، ونحن جميعا بنو عبد مناف، ليس لبعضنا فضل على بعض ، يستدل به عز، ولا يسترق به حر ، والسلام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جواب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أمير المؤمنين علي بن أبي طالب إلى معاوية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أتاني كتابك تذكر أنك لو علمت أن الحرب تبلغ بنا وبك ما بلغت لم يجنها بعضنا على بعض ، وإنا وإياك نلتمس غاية لم نبلغها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طلبك إلى الشام فإني لم أكن لأعطيك اليوم ما منعتك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استواؤنا في الخوف والرجاء ، فلست بأمضى على الشك مني على اليقين، ولا أهل الشام على الدنيا بأحرص من أهل العراق على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بنو عبد مناف ، فكذلك نحن، لكن ليس أمية كهاشم، ولا حرب كعبد المطلب ، ولا أبو سفيان كأبي طالب، ولا الطليق كالمهاجر ، ولا المبطل کالمحق ، وفي أيدينا فضل النبوة التي قتلنا بها العزيز ، وبعنابها الحر ، والسلام </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52" w:name="__RefHeading___Toc2344400_730472459"/>
      <w:bookmarkStart w:id="53" w:name="_Toc19"/>
      <w:bookmarkEnd w:id="52"/>
      <w:r>
        <w:rPr>
          <w:rtl w:val="true"/>
        </w:rPr>
        <w:t>مسألة فقهية</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وقائلة أوص الغداة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الموت قد حطت لديك ركائبه</w:t>
      </w:r>
      <w:bookmarkStart w:id="54" w:name="pg14814_150624"/>
    </w:p>
    <w:p>
      <w:pPr>
        <w:pStyle w:val="BookText"/>
        <w:rPr/>
      </w:pPr>
      <w:bookmarkEnd w:id="54"/>
      <w:r>
        <w:rPr>
          <w:rFonts w:ascii="IRNazanin" w:hAnsi="IRNazanin" w:eastAsia="IRNazanin"/>
          <w:color w:val="111111"/>
          <w:sz w:val="28"/>
          <w:sz w:val="28"/>
          <w:szCs w:val="28"/>
          <w:rtl w:val="true"/>
          <w:lang w:bidi="fa-IR"/>
        </w:rPr>
        <w:t xml:space="preserve">فقلت وقد راع الفؤاد مقالها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وضاقت به خوف الحمام مذاهبه</w:t>
      </w:r>
    </w:p>
    <w:p>
      <w:pPr>
        <w:pStyle w:val="BookText"/>
        <w:rPr/>
      </w:pPr>
      <w:r>
        <w:rPr>
          <w:rFonts w:ascii="Amiri" w:hAnsi="Amiri" w:eastAsia="Amiri" w:cs="Amiri"/>
          <w:color w:val="111111"/>
          <w:sz w:val="28"/>
          <w:sz w:val="28"/>
          <w:szCs w:val="28"/>
          <w:rtl w:val="true"/>
          <w:lang w:bidi="ar-SA"/>
        </w:rPr>
        <w:t xml:space="preserve">لك الثمن إن حلت وفاتي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ما يبقى فصنوك صاحبه</w:t>
      </w:r>
    </w:p>
    <w:p>
      <w:pPr>
        <w:pStyle w:val="BookText"/>
        <w:rPr/>
      </w:pPr>
      <w:r>
        <w:rPr>
          <w:rFonts w:ascii="IRNazanin" w:hAnsi="IRNazanin" w:eastAsia="IRNazanin"/>
          <w:color w:val="111111"/>
          <w:sz w:val="28"/>
          <w:sz w:val="28"/>
          <w:szCs w:val="28"/>
          <w:rtl w:val="true"/>
          <w:lang w:bidi="fa-IR"/>
        </w:rPr>
        <w:t>جوابها</w:t>
      </w:r>
    </w:p>
    <w:p>
      <w:pPr>
        <w:pStyle w:val="BookText"/>
        <w:rPr/>
      </w:pPr>
      <w:r>
        <w:rPr>
          <w:rFonts w:ascii="Amiri" w:hAnsi="Amiri" w:eastAsia="Amiri" w:cs="Amiri"/>
          <w:color w:val="111111"/>
          <w:sz w:val="28"/>
          <w:sz w:val="28"/>
          <w:szCs w:val="28"/>
          <w:rtl w:val="true"/>
          <w:lang w:bidi="ar-SA"/>
        </w:rPr>
        <w:t xml:space="preserve">تفهم فإن الفهم أكرم ملبس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شرفت أخلاقه ومذاهبه</w:t>
      </w:r>
    </w:p>
    <w:p>
      <w:pPr>
        <w:pStyle w:val="BookText"/>
        <w:rPr/>
      </w:pPr>
      <w:r>
        <w:rPr>
          <w:rFonts w:ascii="IRNazanin" w:hAnsi="IRNazanin" w:eastAsia="IRNazanin"/>
          <w:color w:val="111111"/>
          <w:sz w:val="28"/>
          <w:sz w:val="28"/>
          <w:szCs w:val="28"/>
          <w:rtl w:val="true"/>
          <w:lang w:bidi="fa-IR"/>
        </w:rPr>
        <w:t xml:space="preserve">حلیلة هذا، أمها زوجة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لكم الألغاز جم عجائبه</w:t>
      </w:r>
    </w:p>
    <w:p>
      <w:pPr>
        <w:pStyle w:val="BookText"/>
        <w:rPr/>
      </w:pPr>
      <w:r>
        <w:rPr>
          <w:rFonts w:ascii="Amiri" w:hAnsi="Amiri" w:eastAsia="Amiri" w:cs="Amiri"/>
          <w:color w:val="111111"/>
          <w:sz w:val="28"/>
          <w:sz w:val="28"/>
          <w:szCs w:val="28"/>
          <w:rtl w:val="true"/>
          <w:lang w:bidi="ar-SA"/>
        </w:rPr>
        <w:t xml:space="preserve">فابن ابنه صنو لزوجته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 بغريب العلم تعلو مراتبه</w:t>
      </w:r>
    </w:p>
    <w:p>
      <w:pPr>
        <w:pStyle w:val="BookText"/>
        <w:rPr/>
      </w:pPr>
      <w:r>
        <w:rPr>
          <w:rFonts w:ascii="Amiri" w:hAnsi="Amiri" w:eastAsia="Amiri" w:cs="Amiri"/>
          <w:color w:val="111111"/>
          <w:sz w:val="28"/>
          <w:sz w:val="28"/>
          <w:szCs w:val="28"/>
          <w:rtl w:val="true"/>
          <w:lang w:bidi="ar-SA"/>
        </w:rPr>
        <w:t xml:space="preserve">فميراثها ثمن وللصنو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يقضي من توالت مناقبه</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تزوج وزوج ابنه من أمها فولدت أم امرأته من ابنه ابنة، ثم مات ابن الرجل ، وليس له ممن يرثه إذا مات غير زوجته وأخيها من أمها الذي هوا ابن أبيه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هذه المسألة على غير هذا الباب في الجزء الأول</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2344402_730472459"/>
      <w:bookmarkStart w:id="56" w:name="_Toc20"/>
      <w:bookmarkEnd w:id="55"/>
      <w:r>
        <w:rPr>
          <w:rtl w:val="true"/>
        </w:rPr>
        <w:t xml:space="preserve">مسألة أخرى منظومة </w:t>
      </w:r>
      <w:r>
        <w:rPr>
          <w:rtl w:val="true"/>
        </w:rPr>
        <w:t>:</w:t>
      </w:r>
      <w:bookmarkEnd w:id="56"/>
    </w:p>
    <w:p>
      <w:pPr>
        <w:pStyle w:val="BookText"/>
        <w:rPr/>
      </w:pPr>
      <w:r>
        <w:rPr>
          <w:rFonts w:ascii="Amiri" w:hAnsi="Amiri" w:eastAsia="Amiri" w:cs="Amiri"/>
          <w:color w:val="111111"/>
          <w:sz w:val="28"/>
          <w:sz w:val="28"/>
          <w:szCs w:val="28"/>
          <w:rtl w:val="true"/>
          <w:lang w:bidi="ar-SA"/>
        </w:rPr>
        <w:t>قد تقدم ذكرها نثرا</w:t>
      </w:r>
    </w:p>
    <w:p>
      <w:pPr>
        <w:pStyle w:val="BookText"/>
        <w:rPr/>
      </w:pPr>
      <w:r>
        <w:rPr>
          <w:rFonts w:ascii="Amiri" w:hAnsi="Amiri" w:eastAsia="Amiri" w:cs="Amiri"/>
          <w:color w:val="111111"/>
          <w:sz w:val="28"/>
          <w:sz w:val="28"/>
          <w:szCs w:val="28"/>
          <w:rtl w:val="true"/>
          <w:lang w:bidi="ar-SA"/>
        </w:rPr>
        <w:t xml:space="preserve">بابن دعيت صنو أخي 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رآني جاء عمي</w:t>
      </w:r>
    </w:p>
    <w:p>
      <w:pPr>
        <w:pStyle w:val="BookText"/>
        <w:rPr/>
      </w:pPr>
      <w:r>
        <w:rPr>
          <w:rFonts w:ascii="Amiri" w:hAnsi="Amiri" w:eastAsia="Amiri" w:cs="Amiri"/>
          <w:color w:val="111111"/>
          <w:sz w:val="28"/>
          <w:sz w:val="28"/>
          <w:szCs w:val="28"/>
          <w:rtl w:val="true"/>
          <w:lang w:bidi="ar-SA"/>
        </w:rPr>
        <w:t xml:space="preserve">ولا فينا بحمد الله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ذكر تدرع ثوب إثم</w:t>
      </w:r>
    </w:p>
    <w:p>
      <w:pPr>
        <w:pStyle w:val="BookText"/>
        <w:rPr/>
      </w:pPr>
      <w:r>
        <w:rPr>
          <w:rFonts w:ascii="Amiri" w:hAnsi="Amiri" w:eastAsia="Amiri" w:cs="Amiri"/>
          <w:color w:val="111111"/>
          <w:sz w:val="28"/>
          <w:sz w:val="28"/>
          <w:szCs w:val="28"/>
          <w:rtl w:val="true"/>
          <w:lang w:bidi="ar-SA"/>
        </w:rPr>
        <w:t xml:space="preserve">ولا فينا مجوسي 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يحلل لابن أم وطء أم</w:t>
      </w:r>
    </w:p>
    <w:p>
      <w:pPr>
        <w:pStyle w:val="BookText"/>
        <w:rPr/>
      </w:pPr>
      <w:r>
        <w:rPr>
          <w:rFonts w:ascii="Amiri" w:hAnsi="Amiri" w:eastAsia="Amiri" w:cs="Amiri"/>
          <w:color w:val="111111"/>
          <w:sz w:val="28"/>
          <w:sz w:val="28"/>
          <w:szCs w:val="28"/>
          <w:rtl w:val="true"/>
          <w:lang w:bidi="ar-SA"/>
        </w:rPr>
        <w:t xml:space="preserve">فبين عن مسائلنا امتنانا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إمامنا في كل علم</w:t>
      </w:r>
    </w:p>
    <w:p>
      <w:pPr>
        <w:pStyle w:val="BookText"/>
        <w:rPr/>
      </w:pPr>
      <w:r>
        <w:rPr>
          <w:rFonts w:ascii="IRNazanin" w:hAnsi="IRNazanin" w:eastAsia="IRNazanin"/>
          <w:color w:val="111111"/>
          <w:sz w:val="28"/>
          <w:sz w:val="28"/>
          <w:szCs w:val="28"/>
          <w:rtl w:val="true"/>
          <w:lang w:bidi="fa-IR"/>
        </w:rPr>
        <w:t>الجواب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سائلا أضحى يعمي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المفراض خذ عني بفهم</w:t>
      </w:r>
    </w:p>
    <w:p>
      <w:pPr>
        <w:pStyle w:val="BookText"/>
        <w:rPr/>
      </w:pPr>
      <w:r>
        <w:rPr>
          <w:rFonts w:ascii="Amiri" w:hAnsi="Amiri" w:eastAsia="Amiri" w:cs="Amiri"/>
          <w:color w:val="111111"/>
          <w:sz w:val="28"/>
          <w:sz w:val="28"/>
          <w:szCs w:val="28"/>
          <w:rtl w:val="true"/>
          <w:lang w:bidi="ar-SA"/>
        </w:rPr>
        <w:t xml:space="preserve">أخوك لأمك الصنو المداني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أبيك زوج غير وهم</w:t>
      </w:r>
    </w:p>
    <w:p>
      <w:pPr>
        <w:pStyle w:val="BookText"/>
        <w:rPr/>
      </w:pPr>
      <w:r>
        <w:rPr>
          <w:rFonts w:ascii="Amiri" w:hAnsi="Amiri" w:eastAsia="Amiri" w:cs="Amiri"/>
          <w:color w:val="111111"/>
          <w:sz w:val="28"/>
          <w:sz w:val="28"/>
          <w:szCs w:val="28"/>
          <w:rtl w:val="true"/>
          <w:lang w:bidi="ar-SA"/>
        </w:rPr>
        <w:t xml:space="preserve">فابن أخيك منها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لأبيك تدعوه لام</w:t>
      </w:r>
    </w:p>
    <w:p>
      <w:pPr>
        <w:pStyle w:val="BookText"/>
        <w:rPr/>
      </w:pPr>
      <w:r>
        <w:rPr>
          <w:rFonts w:ascii="Amiri" w:hAnsi="Amiri" w:eastAsia="Amiri" w:cs="Amiri"/>
          <w:color w:val="111111"/>
          <w:sz w:val="28"/>
          <w:sz w:val="28"/>
          <w:szCs w:val="28"/>
          <w:rtl w:val="true"/>
          <w:lang w:bidi="ar-SA"/>
        </w:rPr>
        <w:t xml:space="preserve">فذاك إذا رآك يقول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أتاك تقول عمي</w:t>
      </w:r>
    </w:p>
    <w:p>
      <w:pPr>
        <w:pStyle w:val="BookText"/>
        <w:rPr/>
      </w:pPr>
      <w:r>
        <w:rPr>
          <w:rFonts w:ascii="Amiri" w:hAnsi="Amiri" w:eastAsia="Amiri" w:cs="Amiri"/>
          <w:color w:val="111111"/>
          <w:sz w:val="28"/>
          <w:sz w:val="28"/>
          <w:szCs w:val="28"/>
          <w:rtl w:val="true"/>
          <w:lang w:bidi="ar-SA"/>
        </w:rPr>
        <w:t>تفسير</w:t>
      </w:r>
    </w:p>
    <w:p>
      <w:pPr>
        <w:pStyle w:val="BookText"/>
        <w:rPr/>
      </w:pPr>
      <w:r>
        <w:rPr>
          <w:rFonts w:ascii="Amiri" w:hAnsi="Amiri" w:eastAsia="Amiri" w:cs="Amiri"/>
          <w:color w:val="111111"/>
          <w:sz w:val="28"/>
          <w:sz w:val="28"/>
          <w:szCs w:val="28"/>
          <w:rtl w:val="true"/>
          <w:lang w:bidi="ar-SA"/>
        </w:rPr>
        <w:t>هذان رجلان قال أحدهما للآخر يا عمي أنا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الوجه الذي عملت عليه هذه الأبيات، أن أخاه لأمه تزوج جدته أم أبيه ، فجاءت بابن ، فهو عم الابن لامه ، والابن عمه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ثان فيها</w:t>
      </w:r>
    </w:p>
    <w:p>
      <w:pPr>
        <w:pStyle w:val="BookText"/>
        <w:rPr/>
      </w:pPr>
      <w:r>
        <w:rPr>
          <w:rFonts w:ascii="Amiri" w:hAnsi="Amiri" w:eastAsia="Amiri" w:cs="Amiri"/>
          <w:color w:val="111111"/>
          <w:sz w:val="28"/>
          <w:sz w:val="28"/>
          <w:szCs w:val="28"/>
          <w:rtl w:val="true"/>
          <w:lang w:bidi="ar-SA"/>
        </w:rPr>
        <w:t>وهو إن رجلين تزوج كل واحد منهما أم الآخر فجاءت كل واحدة منهما بابن ، فكل واحد من الابنين عم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ascii="IRNazanin" w:hAnsi="IRNazanin" w:eastAsia="IRNazanin"/>
          <w:color w:val="111111"/>
          <w:sz w:val="28"/>
          <w:sz w:val="28"/>
          <w:szCs w:val="28"/>
          <w:rtl w:val="true"/>
          <w:lang w:bidi="fa-IR"/>
        </w:rPr>
        <w:t xml:space="preserve">حدثني الفقيه أبو الحسن محمد بن أحمد بن شاذان القمي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الفقيه محمد بن علي بن بابویه،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 قال حدثني أيوب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الرضا 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تطفى نيرانهم، ولا تموت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أشرك ، ورجل عق والديه ، ورجل سعي بأخيه إلى السلطان فقتله ، ورجل قتل نفسا بغير نفس ، ورجل أذنب وحمل ذنبه على الله عز وجل </w:t>
      </w:r>
      <w:r>
        <w:rPr>
          <w:rFonts w:eastAsia="Amiri" w:cs="Amiri" w:ascii="Amiri" w:hAnsi="Amiri"/>
          <w:color w:val="111111"/>
          <w:sz w:val="28"/>
          <w:szCs w:val="28"/>
          <w:rtl w:val="true"/>
          <w:lang w:bidi="ar-SA"/>
        </w:rPr>
        <w:t xml:space="preserve">.» </w:t>
      </w:r>
      <w:r>
        <w:rPr>
          <w:rStyle w:val="FootnoteAnchor"/>
          <w:rtl w:val="true"/>
        </w:rPr>
        <w:footnoteReference w:id="37"/>
      </w:r>
      <w:bookmarkStart w:id="57" w:name="pg14814_150627"/>
    </w:p>
    <w:p>
      <w:pPr>
        <w:pStyle w:val="Heading2"/>
        <w:numPr>
          <w:ilvl w:val="1"/>
          <w:numId w:val="1"/>
        </w:numPr>
        <w:rPr/>
      </w:pPr>
      <w:bookmarkStart w:id="58" w:name="__RefHeading___Toc2344404_730472459"/>
      <w:bookmarkStart w:id="59" w:name="_Toc21"/>
      <w:bookmarkEnd w:id="57"/>
      <w:bookmarkEnd w:id="58"/>
      <w:r>
        <w:rPr>
          <w:rtl w:val="true"/>
        </w:rPr>
        <w:t>منام</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أن شيخنا المفيد رحمه الله أبا عبد الله محمد بن محمد بن النعمان رضي الله عنه رآه وأملاه على أصحابه بلغنا أن شيخنا الفيد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كأني قد اجتزت في بعض الطرق، فرأيت حلقة دائرة ، فيها ناس كثير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حلقة ، فيها رجل يقص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ففرقت الناس ودخلت الحلقة ، فإذا برجل يتكلم على الناس بشيء لم أحصله ، فقطعت عليه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أخبرني ما وجه الدلالة على ما يدعي من فضل صاحبك عتیق ابن أبي قحافة ، من 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اثنين إذهما في الغار؟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فضل أبي بكر من هذه الآية في ستة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ذكر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أبا بكر معه ، فجعله ثانیه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وصفهما بالإجتماع في مكان واحد ، تألیفا بينهما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هما في الغار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أضافه إليه بذكر الصحبة ، ليجمع بينهما فيما يقتضي الرتبة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يقول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أخبر عن شفقة النبي عليه ورفقه به ، لموضعه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إعلامه ، إنه أخبره أن الله تعالى معهما على حد سواء ، ناصرا لهما، ودافعا عنهما،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أخبر عن نزول السكينة على أبي بكر ،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تفارقه السكينة قطر،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سكينته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ستة مواضع تدل على فضل أبي بكر من آية الغار لا يمكنك ولا غيرك الظفر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رحمه الله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حررت كلامك واستقصيت البيان فبه ، وأتيت بما لا يقدر أحد من الخلق أن يزيد في الاحتجاج لصاحبك عليه ، غير أني بعون الله وتوفيقه سأجمل ما أتيت به كرماد اشتدت به الريح في يوم عاصف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قولك إن الله تعالى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أبا بكر ثانیه ، فليس في ذلك فضيلة ، لأنه إخبار عن عدد ، ولعمري إنهما كانا اثنين ، ونحن نعلم ضرورة أن مؤمنا وكافرا اثنان، كما نعلم أن مؤمنا ومؤمنا اثنان، فليس لك في ذكر العدد طائل تعتمده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قولك أنه ، وصفها بالاجتماع في المكان فإنه کالأول ، لأن المكان يجتمع فيه المؤمنون والكفار ، كما يجتمع العدد للمؤمنين والكفار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من الغار وقد جمع المؤمنين والمنافقين والكفار ، وفي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للذين كفروا قبلك مهطعين ، عن اليمين وعن الشمال 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وأيضا فإن سفينة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النبي والشيطان والبهيمة ، فبان لك أن الإجتماع في المكان لا يدل على ما ادعيت من الفضل، فبطل فضلان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قولك إنه أضافه إليه بذكر الصحبة فإنه أضعف من الفضلين الأولين ، لأن الصحبة أيضا تجمع المؤمن والكافر ، والدليل على 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وَهُوَ يُحَاوِرُهُ أَكَفَرْتَ بِالَّذِي خَلَقَكَ مِنْ تُرَابٍ ثُمَّ مِنْ نُطْفَةٍ ثُمَّ سَوَّاكَ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اسم الصحبة تكون من العاقل والبهيمة ، والدليل على ذلك من كلام العرب إنهم جعلوا الحمار صاحبا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الحمار مع الحمار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خلوت به فبئس الصاحب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وقد سموا الجهاد مع الحي أيضا صاحبا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هندا وذاك بعد 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صاح كتوم اللسان</w:t>
      </w:r>
    </w:p>
    <w:p>
      <w:pPr>
        <w:pStyle w:val="BookText"/>
        <w:rPr/>
      </w:pPr>
      <w:r>
        <w:rPr>
          <w:rFonts w:ascii="Amiri" w:hAnsi="Amiri" w:eastAsia="Amiri" w:cs="Amiri"/>
          <w:color w:val="111111"/>
          <w:sz w:val="28"/>
          <w:sz w:val="28"/>
          <w:szCs w:val="28"/>
          <w:rtl w:val="true"/>
          <w:lang w:bidi="ar-SA"/>
        </w:rPr>
        <w:t>يعني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اسم الصحبة يقع بين المؤمن والكافر ، وبين العاقل والبهيمة ، وبين الحيوان والجهاد فلا حجة لصاحبك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إنه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وبال عليه ، ومنقصة له ، ودليل على خطئه،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 وصورة النهي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فلا يخلو الحزن الواقع من أبي بكر من أن يكون طاعة أو معصية ، فإن كان طاعة فالنبي لا ينهي عن الطاعات ، بل يأمر بها ويدعو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معصية فقد صح وقوعها فيه ، وتوجه النهي إليه عنها ، وشهدت الآيات به ، ولم يرد دليل على امتثاله للنهي وانزجاره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وأما قولك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أن الله معه خاصة ، وعبر عن نفسه بلفظ الجمع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نحن نزلنا الذكر وأنا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حزني على أخيك علي بن أبي طالب ما كان منه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معي ومع أخي علي بن أبي طالب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قولك إن السكينة نزلت على أبي بكر ، فإنه کفر ، لأن الذي نزلت</w:t>
      </w:r>
      <w:bookmarkStart w:id="60" w:name="pg14814_150633"/>
    </w:p>
    <w:p>
      <w:pPr>
        <w:pStyle w:val="BookText"/>
        <w:rPr/>
      </w:pPr>
      <w:bookmarkEnd w:id="60"/>
      <w:r>
        <w:rPr>
          <w:rFonts w:ascii="Amiri" w:hAnsi="Amiri" w:eastAsia="Amiri" w:cs="Amiri"/>
          <w:color w:val="111111"/>
          <w:sz w:val="28"/>
          <w:sz w:val="28"/>
          <w:szCs w:val="28"/>
          <w:rtl w:val="true"/>
          <w:lang w:bidi="ar-SA"/>
        </w:rPr>
        <w:t>السكينة عليه هو الذي أيده الله تعالى بجنوده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يشهد ظاهر القرآن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فَأَنْزَلَ اللَّهُ سَكِينَتَهُ عَلَيْهِ وَأَيَّدَهُ بِجُنُودٍ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 أبو بكر هو صاحب السكينة لكان هو صاحب الجنود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إخراج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هذا الموضع لو كتمته على صاحبك لكان خيرا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تعالى أنزل السكينة على النبي في موضعين ، وكان معه قوم مؤمنون ، فشركوه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سَكِينَتَهُ عَلَى رَسُولِهِ وَعَلَى الْمُؤْمِنِينَ وَأَنْزَلَ جُنُودًا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الموضع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 وَعَلَى الْمُؤْمِنِينَ وَأَلْزَمَهُمْ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في الغار خصه وحده بالسكينة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رحمه الله فلم يحر عمر بن الخطاب جوابا ، وتفرق الناس</w:t>
      </w:r>
    </w:p>
    <w:p>
      <w:pPr>
        <w:pStyle w:val="BookText"/>
        <w:rPr/>
      </w:pPr>
      <w:r>
        <w:rPr>
          <w:rFonts w:ascii="Amiri" w:hAnsi="Amiri" w:eastAsia="Amiri" w:cs="Amiri"/>
          <w:color w:val="111111"/>
          <w:sz w:val="28"/>
          <w:sz w:val="28"/>
          <w:szCs w:val="28"/>
          <w:rtl w:val="true"/>
          <w:lang w:bidi="ar-SA"/>
        </w:rPr>
        <w:t>واستيقظت</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2344406_730472459"/>
      <w:bookmarkStart w:id="62" w:name="_Toc22"/>
      <w:bookmarkEnd w:id="61"/>
      <w:r>
        <w:rPr>
          <w:rtl w:val="true"/>
        </w:rPr>
        <w:t>فصل من السؤال يتعلق بهذا المقام</w:t>
      </w:r>
      <w:bookmarkEnd w:id="62"/>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تضمنه هذا المقام صحيحا عندكم في الإحتجاج، وحزن أبي بكر معصية بدلیل توجه النهي له عند حسبما شهد به القرآن، فقد نهى الله تعالى نبيه عليه آله السلام عن مثل ذلك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 عَلَيْهِمْ وَلَا تَكُ فِي ضَيْقٍ مِمَّا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ونهي أم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الحزن أيضا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تَخَافِي وَلَا تَحْزَنِي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فهل كان ذلك لأن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 في حزنه فنهاه ، وكذلك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 ما ذكرناه وبين حزن أبي بكر في الغار فرقا ، فأذكروه ليحصل به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شیخنا المفيد رضي الله عنه عن هذه المسألة بما أوضح به</w:t>
      </w:r>
    </w:p>
    <w:p>
      <w:pPr>
        <w:pStyle w:val="BookText"/>
        <w:rPr/>
      </w:pPr>
      <w:r>
        <w:rPr>
          <w:rFonts w:ascii="Amiri" w:hAnsi="Amiri" w:eastAsia="Amiri" w:cs="Amiri"/>
          <w:color w:val="111111"/>
          <w:sz w:val="28"/>
          <w:sz w:val="28"/>
          <w:szCs w:val="28"/>
          <w:rtl w:val="true"/>
          <w:lang w:bidi="ar-SA"/>
        </w:rPr>
        <w:t>الفرق وأزاح العلة، ونحن نورد مختصرا من القول فيها ، يكون فيه بيان وكفاية ،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المعارضة بحزن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ساقطة، لأنه عندنا معصوم من الزلات، مأمون من جميع المعاصي والخطئيات، فوجب أن يحمل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تحزن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أجمل الوجوه والأقسام، وأحسن المعاني في الكلام ، من تخفيف الهم عنه وتسهيل صعوبة الأمر عليه ، رفقا به وإكراما وإجلالا وإعظاما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أبو بكر عندنا وعند خصومنا معصوما ، فيؤمن منه وقوع الخطأ ، وذلك أنه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حوزته ، بحيث اختار الله تعالی ستر نبیه ، وحفظ مهجته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من أسلم على يده بأن الله سينصره على عدوه ومعانده ، وأنه وعده إعلاء كلمته، وإظهار شريعته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يوجب الثقة بالسلامة وعدم الحزن والمخافة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ظهر له من الآيات الموجبة لسكون النفس وإزالة الخافة من نسج العنكبوت على باب الغار ، وتبيض الطائر هناك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حزنه ، وكثرة هلعه وجزعه ، إن دخلوا من ههنا وأشار إلى جانب الغار، فانخرق وظهر له البحر وببعض هذا يأنس المستوحش، وبنظره يطمئن الخائف، فلم يسكن أبو بكر إلى شيء من ذلك ، وظهر منه الحزن والقلق،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بعد هذا البيان تعترض في قبح حزنه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حزن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فمفارق أيضا لحزنه ، لأن أحدا لا يشك في أن خوفها وحزنها إنما كان شفقة منها على ولدها لما أمرت بإلقائه في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يكون لم تعلم في الحال بأنه سيسلم ويعود إليها على أفضل ما تؤمل ، فلحقها ما يلحق الوالدة على ولدها من الخوف والحزن لمفارقته ، فلما 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تخافي ولا تحزني إنا رادوه إليك وجاعلوه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إطمأنت عند ذلك وسكنت تصديقا للقول، وثقة بالوعد</w:t>
      </w:r>
      <w:r>
        <w:rPr>
          <w:rFonts w:eastAsia="IRNazanin" w:cs="IRNazanin"/>
          <w:color w:val="111111"/>
          <w:sz w:val="28"/>
          <w:szCs w:val="28"/>
          <w:rtl w:val="true"/>
          <w:lang w:bidi="fa-IR"/>
        </w:rPr>
        <w:t>.</w:t>
      </w:r>
      <w:bookmarkStart w:id="63" w:name="pg14814_150637"/>
    </w:p>
    <w:p>
      <w:pPr>
        <w:pStyle w:val="BookText"/>
        <w:rPr/>
      </w:pPr>
      <w:bookmarkEnd w:id="63"/>
      <w:r>
        <w:rPr>
          <w:rFonts w:ascii="Amiri" w:hAnsi="Amiri" w:eastAsia="Amiri" w:cs="Amiri"/>
          <w:color w:val="111111"/>
          <w:sz w:val="28"/>
          <w:sz w:val="28"/>
          <w:szCs w:val="28"/>
          <w:rtl w:val="true"/>
          <w:lang w:bidi="ar-SA"/>
        </w:rPr>
        <w:t>وأبو بكر قد سمع مثل ما سمعت ، ورأى أكثر مما رأت ، ولم يثق قلبه ، ولا</w:t>
      </w:r>
    </w:p>
    <w:p>
      <w:pPr>
        <w:pStyle w:val="BookText"/>
        <w:rPr/>
      </w:pPr>
      <w:r>
        <w:rPr>
          <w:rFonts w:ascii="Amiri" w:hAnsi="Amiri" w:eastAsia="Amiri" w:cs="Amiri"/>
          <w:color w:val="111111"/>
          <w:sz w:val="28"/>
          <w:sz w:val="28"/>
          <w:szCs w:val="28"/>
          <w:rtl w:val="true"/>
          <w:lang w:bidi="ar-SA"/>
        </w:rPr>
        <w:t>سكنت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فوضح الفرق بين حزنها وحزنه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ظاهر الآية تشهد بأن الله تعالى أمر 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تلقي ولدها في اليم وسكن قلبها عقيب الأمر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فالخوف والحزن اللذان ورد ظاهر النهي عنهما يصح أن لا يكون وقعا منها ، لأن تسكين النفس بالسلامة إشارة بحسن العاقبة ، عقيب الأمر بالإلقاء يؤمن من وقوع الهم والحزن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حزن أبي بكر فقد وقع وأجمعت الأمة على أنه حزن ، وليس من فعل كمن لم يفعل ، فلا نقض بهما من كل وجه</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2344408_730472459"/>
      <w:bookmarkStart w:id="65" w:name="_Toc23"/>
      <w:bookmarkEnd w:id="64"/>
      <w:r>
        <w:rPr>
          <w:rtl w:val="true"/>
        </w:rPr>
        <w:t xml:space="preserve">مبيت علي </w:t>
      </w:r>
      <w:r>
        <w:rPr>
          <w:rtl w:val="true"/>
        </w:rPr>
        <w:t>(</w:t>
      </w:r>
      <w:r>
        <w:rPr>
          <w:rtl w:val="true"/>
        </w:rPr>
        <w:t>علیه السلام</w:t>
      </w:r>
      <w:r>
        <w:rPr>
          <w:rtl w:val="true"/>
        </w:rPr>
        <w:t xml:space="preserve">) </w:t>
      </w:r>
      <w:r>
        <w:rPr>
          <w:rtl w:val="true"/>
        </w:rPr>
        <w:t xml:space="preserve">في فراش رسول الله </w:t>
      </w:r>
      <w:r>
        <w:rPr>
          <w:rtl w:val="true"/>
        </w:rPr>
        <w:t>(</w:t>
      </w:r>
      <w:r>
        <w:rPr>
          <w:rtl w:val="true"/>
        </w:rPr>
        <w:t>صلی الله علیه واله</w:t>
      </w:r>
      <w:r>
        <w:rPr>
          <w:rtl w:val="true"/>
        </w:rPr>
        <w:t xml:space="preserve">) </w:t>
      </w:r>
      <w:r>
        <w:rPr>
          <w:rtl w:val="true"/>
        </w:rPr>
        <w:t>ليلة الهجرة</w:t>
      </w:r>
      <w:bookmarkEnd w:id="65"/>
    </w:p>
    <w:p>
      <w:pPr>
        <w:pStyle w:val="BookText"/>
        <w:rPr/>
      </w:pPr>
      <w:r>
        <w:rPr>
          <w:rFonts w:ascii="IRNazanin" w:hAnsi="IRNazanin" w:eastAsia="IRNazanin"/>
          <w:color w:val="111111"/>
          <w:sz w:val="28"/>
          <w:sz w:val="28"/>
          <w:szCs w:val="28"/>
          <w:rtl w:val="true"/>
          <w:lang w:bidi="fa-IR"/>
        </w:rPr>
        <w:t xml:space="preserve">اعلم أن الذي فدى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 وجاد دونه بمهجته، وفعل ما لا يسمح أحد بفعله ، مما تعجبت منه ملائكة الله في سمائه ، هو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تعاقد المشركون على مبايتته ، وأجمعوا على قتله ، أمره الله سبحانه بالخروج من ليلته ، لم ير أحد أسرع إلى طاعته ، وأصبر على الشدائد في مرضاته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فدعاه إليه وأعلمه الخبر الذي وقف بالوحي عليه ، وأن القوم قد اجمعوا أمرهم على أن يهجموا عليه في حجرته ، ويقتلوه على فراشه ، وأن الله سبحانه أمره بالخروج إلى يثرب،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إذا صليت العشاء الآخرة، فاضطجع على فراشي ، وتلف ببردتي ، ليظن المشركون إذا رأوك أني لم أخرج، فلا يجدون في طلبي ، فأقامه مقاما مهولا ، وكلفه تکلیفا عظيما ، لم يصبر على مثله إلا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أبوه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إني أرى في المنام أني أذبحك فانظر ماذا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إسماعيل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حال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 وتكليفه أشق وأصعب، لأن اسماعیل أسلم لهلاك يناله بيد أبيه ،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لهلاك يناله بيد أعدائه ، فأجابه صلى الله عليهما إلى مراده، وسارع إلى إيثاره، بنفس طيبة ونية صادقة ، واضطجع على فراشه ، ولا يشك إلا أنه مقتول في ليلته ، قد فداه بنفسه ، وجاد دونه بمهجته ، وفي مبيته على الفراش أنزل الله تعالى على نبيه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وفي الجزء الثاني من دلائل الصدق للشيخ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نقلوا نزول هذه الآية بعلي ، هم الرازي والثعلبي وصاحب ينابيع المودة وأبو السعادات في فضائل العترة الطاهرة ، والغزالي في الأحياء، والحاكم في المستدرك ، وأحمد بن حنبل في المسند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الكاشف 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هذا من حزن أبي بكر وفرقه وخوفه وقلقه، وتوجه النهي إليه ، وتعريه من السكينة التي خص الله سبحانه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أترى لو قيل له ، وهو على ما يدعي له من صحة العقيدة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لو كنت البائت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والواقي له بنفسه، والذي أنزل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حزنت في الغار ، ووتوجه إليك النهي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نزلت السكينة عليه دونك ، لم يشرك فيها بينك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بي إلى فضيلة الفراش، أم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 ذلك</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ولسنا نشك إنه لو قيل لأمير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لو كنت بدلا من نومك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فضيلته لك ونزول القرآن بمدحك ، بمكان</w:t>
      </w:r>
      <w:bookmarkStart w:id="66" w:name="pg14814_150641"/>
    </w:p>
    <w:p>
      <w:pPr>
        <w:pStyle w:val="BookText"/>
        <w:rPr/>
      </w:pPr>
      <w:bookmarkEnd w:id="66"/>
      <w:r>
        <w:rPr>
          <w:rFonts w:ascii="IRNazanin" w:hAnsi="IRNazanin" w:eastAsia="IRNazanin"/>
          <w:color w:val="111111"/>
          <w:sz w:val="28"/>
          <w:sz w:val="28"/>
          <w:szCs w:val="28"/>
          <w:rtl w:val="true"/>
          <w:lang w:bidi="fa-IR"/>
        </w:rPr>
        <w:t xml:space="preserve">أبي بكر في الغار، وقد وقع الحزن منك، وتوجه النهي إليك ونزلت السكينة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 وفاز بفضيلة المواساة بالنوم على الفراش غيرك ،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ذلك ، والفرق بين الحالين مرئي للعميان </w:t>
      </w:r>
      <w:r>
        <w:rPr>
          <w:rFonts w:eastAsia="IRNazanin" w:cs="IRNazanin"/>
          <w:color w:val="111111"/>
          <w:sz w:val="28"/>
          <w:szCs w:val="28"/>
          <w:rtl w:val="true"/>
          <w:lang w:bidi="fa-IR"/>
        </w:rPr>
        <w:t xml:space="preserve">. </w:t>
      </w:r>
      <w:r>
        <w:rPr>
          <w:rStyle w:val="FootnoteAnchor"/>
          <w:rtl w:val="true"/>
        </w:rPr>
        <w:footnoteReference w:id="42"/>
      </w:r>
    </w:p>
    <w:p>
      <w:pPr>
        <w:pStyle w:val="Heading2"/>
        <w:numPr>
          <w:ilvl w:val="1"/>
          <w:numId w:val="1"/>
        </w:numPr>
        <w:rPr/>
      </w:pPr>
      <w:bookmarkStart w:id="67" w:name="__RefHeading___Toc2344410_730472459"/>
      <w:bookmarkStart w:id="68" w:name="_Toc24"/>
      <w:bookmarkEnd w:id="67"/>
      <w:r>
        <w:rPr>
          <w:rtl w:val="true"/>
        </w:rPr>
        <w:t>أحاديث</w:t>
      </w:r>
      <w:bookmarkEnd w:id="68"/>
    </w:p>
    <w:p>
      <w:pPr>
        <w:pStyle w:val="BookText"/>
        <w:rPr/>
      </w:pPr>
      <w:r>
        <w:rPr>
          <w:rFonts w:ascii="IRNazanin" w:hAnsi="IRNazanin" w:eastAsia="IRNazanin"/>
          <w:color w:val="111111"/>
          <w:sz w:val="28"/>
          <w:sz w:val="28"/>
          <w:szCs w:val="28"/>
          <w:rtl w:val="true"/>
          <w:lang w:bidi="fa-IR"/>
        </w:rPr>
        <w:t>وقد روى الثقات عن الصادق جعفر بن محمد عليهما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الفراش أوحى الله تعالى إلى ملكين من ملائكته لم يكن في الملائكة أشد ائتلافا ومؤاخاة منهما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مميت أحدكما فاختارا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فتدافعا الموت بينهما، وآثر كل واحد منهما البقاء ، فأوحى الله تعالى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انتما عن عبدي ، هذا الراضي بالموت ، البائت على فراش ابن عمه، يقيه الردی بنفسه ، أما إني قد علمت من سريرته أن تلف نفسه أحب إليه من أن تؤخذ شعرة من شعر ابن عمه ، إنزلا إليه فأحفظاه واكلآه إلى الصبح، فلم تزل عين المشركين تلحظه ، والملائكة الكرام تحفظه إلى أن كان وقت الصبح، وهجم المشركون عليه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الله تعالى في قلوبهم ، لما أراده من حياته ، أن يوقظوه من نومه،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ننبهه ليرى أنا ظفرنا به قبل قتله ، فلما فعلوا ذلك ، وثب إليهم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يده سيفه ، فتولوا عنه هاربين ،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دخلتم وأنا نائم ، فادخلوا وأنا منتبه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فيك يا ابن أبي طالب </w:t>
      </w:r>
      <w:r>
        <w:rPr>
          <w:rFonts w:eastAsia="IRNazanin" w:cs="IRNazanin"/>
          <w:color w:val="111111"/>
          <w:sz w:val="28"/>
          <w:szCs w:val="28"/>
          <w:rtl w:val="true"/>
          <w:lang w:bidi="fa-IR"/>
        </w:rPr>
        <w:t>.</w:t>
      </w:r>
      <w:r>
        <w:rPr>
          <w:rStyle w:val="FootnoteAnchor"/>
          <w:rtl w:val="true"/>
        </w:rPr>
        <w:footnoteReference w:id="43"/>
      </w:r>
    </w:p>
    <w:p>
      <w:pPr>
        <w:pStyle w:val="Heading2"/>
        <w:numPr>
          <w:ilvl w:val="1"/>
          <w:numId w:val="1"/>
        </w:numPr>
        <w:rPr/>
      </w:pPr>
      <w:bookmarkStart w:id="69" w:name="__RefHeading___Toc2344412_730472459"/>
      <w:bookmarkStart w:id="70" w:name="_Toc25"/>
      <w:bookmarkEnd w:id="69"/>
      <w:r>
        <w:rPr>
          <w:rtl w:val="true"/>
        </w:rPr>
        <w:t xml:space="preserve">فصل </w:t>
      </w:r>
      <w:r>
        <w:rPr>
          <w:rtl w:val="true"/>
        </w:rPr>
        <w:t xml:space="preserve">: </w:t>
      </w:r>
      <w:r>
        <w:rPr>
          <w:rtl w:val="true"/>
        </w:rPr>
        <w:t>من روایات ابن شاذان رحمه الله</w:t>
      </w:r>
      <w:bookmarkEnd w:id="70"/>
    </w:p>
    <w:p>
      <w:pPr>
        <w:pStyle w:val="BookText"/>
        <w:rPr/>
      </w:pPr>
      <w:r>
        <w:rPr>
          <w:rFonts w:ascii="Amiri" w:hAnsi="Amiri" w:eastAsia="Amiri" w:cs="Amiri"/>
          <w:color w:val="111111"/>
          <w:sz w:val="28"/>
          <w:sz w:val="28"/>
          <w:szCs w:val="28"/>
          <w:rtl w:val="true"/>
          <w:lang w:bidi="ar-SA"/>
        </w:rPr>
        <w:t>حدثنا الشيخ الفقيه أبو الحسن محمد بن أحمد بن علي بن الحسن بن شاذان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 الله عنه مكة في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سعيد المعروف بالدهقان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منصور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عيسى العلوي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علوان عن أبي خلد ، عن زيد بن علي ، عن أبيه ، عن جده</w:t>
      </w:r>
    </w:p>
    <w:p>
      <w:pPr>
        <w:pStyle w:val="BookText"/>
        <w:rPr/>
      </w:pPr>
      <w:r>
        <w:rPr>
          <w:rFonts w:ascii="Amiri" w:hAnsi="Amiri" w:eastAsia="Amiri" w:cs="Amiri"/>
          <w:color w:val="111111"/>
          <w:sz w:val="28"/>
          <w:sz w:val="28"/>
          <w:szCs w:val="28"/>
          <w:rtl w:val="true"/>
          <w:lang w:bidi="ar-SA"/>
        </w:rPr>
        <w:t>الحسين بن علي ، عن أمير المؤمنين علي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بعض حجراته ، فاستأذنت عليه فإذن لي ، فلما دخلت قال 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أما علمت أن بيتي بيتک؟ فما لك تستأذن علي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أحببت أن أفعل ذلك ، قال يا علي ، أحببت ما أحب الله ، وأخذت بآداب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علمت أنك أخي ، أما أنه أبي خالقي ورازقي في أن يكون لي سر دونك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وصبي من بعدي ، وأنت المظلوم المضطهد بعدي ، يا علي ، الثابت عليك كالمقيم معي ، ومفارقك مفارقي ، يا علي ، كذب من زعم أنه يحبني ويبغضك ، لأن الله تعالى خلقني وإياك من نور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الشيخ أبو الحسن محمد بن أحمد بن علي بن الحسن بن شاذان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أحمد بن محمد بن محمد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قال حدثنا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زياد بن المنذر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سعيد بن جبير عن ابن عباس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أظلت الخضراء ، ولا أقلت الغبراء بعدي أفضل من علي بن أبي طالب ، وإنه إمام أمتي وأميرها ، وإنه لوصي وخليفتي عليها ، من أقتدي به بعدي اهتدى، ومن اهتدى بغيره ضل وغوى ، إني أنا النبي المصطفی ، ما أنطق بفضل علي بن أبي طالب عن الهوى ، إن هو إلا وحي بوحي ، نزل به الروح المجتبى عن الذي له ما في السموات وما في الأرض وما بينهما وما تحت الثرى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الشيخ أبو الحسن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مرة رحمه الله ، قال حدثنا الحسن بن علي العاصمي ، قال حدثنا محمد بن عبد الملك بن أبي الشوارب،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سلمان الضبعي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سور بن طريف</w:t>
      </w:r>
      <w:bookmarkStart w:id="71" w:name="pg14814_150645"/>
    </w:p>
    <w:p>
      <w:pPr>
        <w:pStyle w:val="BookText"/>
        <w:rPr/>
      </w:pPr>
      <w:bookmarkEnd w:id="71"/>
      <w:r>
        <w:rPr>
          <w:rFonts w:ascii="IRNazanin" w:hAnsi="IRNazanin" w:eastAsia="IRNazanin"/>
          <w:color w:val="111111"/>
          <w:sz w:val="28"/>
          <w:sz w:val="28"/>
          <w:szCs w:val="28"/>
          <w:rtl w:val="true"/>
          <w:lang w:bidi="fa-IR"/>
        </w:rPr>
        <w:t xml:space="preserve">عن الأصبغ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سلمان الفارسي رحمه الله عن علي بن أبي طالب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بعلي بن أبي طالب ، فإنه مولا کم، فأحبوه، وكبير كم فاتبعوه، وعالمكم فأكرموه، وقائد كم إلى الجنة فعزروه، وإذا دعاكم فأجيبوه، وإذا أمر كم فأطيعوه، وأحبوه لحبي، وأكرموه لكرامتي، ما قلت لكم في علي إلا ما أمرني به ربي </w:t>
      </w:r>
      <w:r>
        <w:rPr>
          <w:rFonts w:eastAsia="IRNazanin" w:cs="IRNazanin"/>
          <w:color w:val="111111"/>
          <w:sz w:val="28"/>
          <w:szCs w:val="28"/>
          <w:rtl w:val="true"/>
          <w:lang w:bidi="fa-IR"/>
        </w:rPr>
        <w:t>».</w:t>
      </w:r>
    </w:p>
    <w:p>
      <w:pPr>
        <w:pStyle w:val="Heading2"/>
        <w:numPr>
          <w:ilvl w:val="1"/>
          <w:numId w:val="1"/>
        </w:numPr>
        <w:rPr/>
      </w:pPr>
      <w:bookmarkStart w:id="72" w:name="__RefHeading___Toc2344414_730472459"/>
      <w:bookmarkStart w:id="73" w:name="_Toc26"/>
      <w:bookmarkEnd w:id="72"/>
      <w:r>
        <w:rPr>
          <w:rtl w:val="true"/>
        </w:rPr>
        <w:t>مسألة</w:t>
      </w:r>
      <w:r>
        <w:rPr>
          <w:rtl w:val="true"/>
        </w:rPr>
        <w:t>:</w:t>
      </w:r>
      <w:bookmarkEnd w:id="73"/>
    </w:p>
    <w:p>
      <w:pPr>
        <w:pStyle w:val="BookText"/>
        <w:rPr/>
      </w:pPr>
      <w:r>
        <w:rPr>
          <w:rFonts w:ascii="IRNazanin" w:hAnsi="IRNazanin" w:eastAsia="IRNazanin"/>
          <w:color w:val="111111"/>
          <w:sz w:val="28"/>
          <w:sz w:val="28"/>
          <w:szCs w:val="28"/>
          <w:rtl w:val="true"/>
          <w:lang w:bidi="fa-IR"/>
        </w:rPr>
        <w:t>سألني رجل من أهل الخلاف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نراكم معشر الشيعة تكثرون القول بأن أمير المؤمنين علي بن أبي طالب أفضل من أبي بكر وعمر وعثمان ، وتناظرون على ذلك ، وترددون هذا الكلام، وإطلاق هذا اللفظ منكم يضاد مذهبكم، ويناقض معتقدكم ، ولستم تعلمون أن التفضيل بين الشيئين لا يكون إلا وقد شمل الفضل لهما، ثم زاد في الفضل أحدهما على صاحبه ، وأن ذلك لا يجوز مع تعري أحدهما من خلال الفضل على كل حال ، لم جهلتم ذلك من معنى الكلام ؟ فإن زعمتم أن لأبي بكر وعمر وعثان قسطا من الفضل يشملهم به ، يصح به القول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 ، تركتم مذهبكم وخالفتم سلفكم، وإن مضيتم على أصلكم ونفيتم عنهم جميع خلال الفضل على ما عهد من قولكم لم يصح القول بأن 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منهم</w:t>
      </w:r>
      <w:r>
        <w:rPr>
          <w:rFonts w:eastAsia="IRNazanin" w:cs="IRNazanin"/>
          <w:color w:val="111111"/>
          <w:sz w:val="28"/>
          <w:szCs w:val="28"/>
          <w:rtl w:val="true"/>
          <w:lang w:bidi="fa-IR"/>
        </w:rPr>
        <w:t>.</w:t>
      </w:r>
    </w:p>
    <w:p>
      <w:pPr>
        <w:pStyle w:val="Heading2"/>
        <w:numPr>
          <w:ilvl w:val="1"/>
          <w:numId w:val="1"/>
        </w:numPr>
        <w:rPr/>
      </w:pPr>
      <w:bookmarkStart w:id="74" w:name="__RefHeading___Toc2344416_730472459"/>
      <w:bookmarkStart w:id="75" w:name="_Toc27"/>
      <w:bookmarkEnd w:id="74"/>
      <w:r>
        <w:rPr>
          <w:rtl w:val="true"/>
        </w:rPr>
        <w:t>الجواب</w:t>
      </w:r>
      <w:r>
        <w:rPr>
          <w:rtl w:val="true"/>
        </w:rPr>
        <w:t>:</w:t>
      </w:r>
      <w:bookmarkEnd w:id="75"/>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إطلاق أن القول 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أبي بكر وعمر وعثمان ما يوجب على قائله ما ذكرتم في السؤال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أعرف من خصومهم بمواقع الألفاظ ومعاني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التفضيل ، وإن كان كما وصفت يكون بين الشيئين إذا اشتركا في الفضل وزاد أحدهما على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يصح أيضا فيهما إذا اختص بالفضل أحدهما ، وعرا الآخر منه ، ويكون معنى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 من هذا، أنه الفاضل دونه ، وأن الآخر لا فضل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هذا خروج عن لسان العرب، ولا</w:t>
      </w:r>
    </w:p>
    <w:p>
      <w:pPr>
        <w:pStyle w:val="BookText"/>
        <w:rPr/>
      </w:pPr>
      <w:r>
        <w:rPr>
          <w:rFonts w:ascii="Amiri" w:hAnsi="Amiri" w:eastAsia="Amiri" w:cs="Amiri"/>
          <w:color w:val="111111"/>
          <w:sz w:val="28"/>
          <w:sz w:val="28"/>
          <w:szCs w:val="28"/>
          <w:rtl w:val="true"/>
          <w:lang w:bidi="ar-SA"/>
        </w:rPr>
        <w:t xml:space="preserve">مخالفة لكلامها ، وكتاب الله تعالى يشهد به ، وأن أشعار المتقدمين يتضمنه ، قال الله جل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يَوْمَئِذٍ خَيْرٌ مُسْتَقَرًّا وَأَحْسَنُ مَقِيلًا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أنهم خير من أصحاب النار ، وقد علم أن أصحاب النار أصحاب شر، ولا 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النار في آية أخرى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وَأَعْتَدْنَا لِمَنْ كَذَّبَ بِالسَّاعَةِ سَعِيرًا ،إِذَا رَأَتْهُمْ مِنْ مَكَانٍ بَعِيدٍ سَمِعُوا لَهَا تَغَيُّظًا وَزَفِيرًا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أذلك خير أم جنة الخلد التي وعد المتقون، كانت لهم جزاء ومصيرا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سبحانه أن الجنة وما أعد فيها خير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أنه لا خير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أَفَأُنَبِّئُكُمْ بِشَرٍّ مِنْ ذَٰلِكُمُ النَّارُ وَعَدَهَا اللَّهُ الَّذِينَ كَفَرُوا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في ذلك هين، لأن شيئا لا يكون أهون على الله من شيء ، فكذلك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أفضل، يكون المراد به هذا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بعد إيراد هذه الآيات لبس في السؤال يعترض العاقل ، وقد قال حسان بن ثابت في رجل هجا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هجوت محمدا برا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في ذاك الجزاء</w:t>
      </w:r>
    </w:p>
    <w:p>
      <w:pPr>
        <w:pStyle w:val="BookText"/>
        <w:rPr/>
      </w:pPr>
      <w:r>
        <w:rPr>
          <w:rFonts w:ascii="IRNazanin" w:hAnsi="IRNazanin" w:eastAsia="IRNazanin"/>
          <w:color w:val="111111"/>
          <w:sz w:val="28"/>
          <w:sz w:val="28"/>
          <w:szCs w:val="28"/>
          <w:rtl w:val="true"/>
          <w:lang w:bidi="fa-IR"/>
        </w:rPr>
        <w:t xml:space="preserve">أتهجوه ولست له بكفؤ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فشرکما لخيركما فداء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علمنا أنه لا شر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خير فيمن هجاه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غيره من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خالي بنو أنس وخال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فأيهما أدق وألأم</w:t>
      </w:r>
    </w:p>
    <w:p>
      <w:pPr>
        <w:pStyle w:val="BookText"/>
        <w:rPr/>
      </w:pPr>
      <w:r>
        <w:rPr>
          <w:rFonts w:ascii="Amiri" w:hAnsi="Amiri" w:eastAsia="Amiri" w:cs="Amiri"/>
          <w:color w:val="111111"/>
          <w:sz w:val="28"/>
          <w:sz w:val="28"/>
          <w:szCs w:val="28"/>
          <w:rtl w:val="true"/>
          <w:lang w:bidi="ar-SA"/>
        </w:rPr>
        <w:t>يريد فأيهما الدقيق واللئيم، وليس المعنى فيه أن الدقة واللؤم قد اشتملا عليهما ثم زاد أحدهما على صاحبه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المعنى فسر عثمان بن الجني </w:t>
      </w:r>
      <w:r>
        <w:rPr>
          <w:rStyle w:val="FootnoteAnchor"/>
          <w:rtl w:val="true"/>
        </w:rPr>
        <w:footnoteReference w:id="44"/>
      </w:r>
      <w:r>
        <w:rPr>
          <w:rFonts w:ascii="Amiri" w:hAnsi="Amiri" w:eastAsia="Amiri" w:cs="Amiri"/>
          <w:color w:val="111111"/>
          <w:sz w:val="28"/>
          <w:sz w:val="28"/>
          <w:szCs w:val="28"/>
          <w:rtl w:val="true"/>
          <w:lang w:bidi="ar-SA"/>
        </w:rPr>
        <w:t>قول المتنبي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أعق خلیلیه الصفيين الائمه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وأنهما لم يشتركا في العقوق ثم زاد أحدهما على الآخر صاحبه فيه، مع كونهما خليلين صفيين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المراد إن الذي يستحيل منهما عن الصفا ، فيصير عاقة لائمه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والشواهد في ذلك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أوردته منها كفاية في إبطال ما ألزمت ، ودلالة على أن الشيعة في قولها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أبي بكر وعمر وعثمان ، لم تناقض لها مذهبا ، ولا خالفت معتقدا، وإن المراد بذلك أنه الفاضل دونهم، والمختص بهذا الوصف عنهم، فتأمل ذلك تجده صحيحا ،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 من الشيعة من امتنع من إطلاق هذا المقال عند تحقيق الكلام، ويقول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فسؤالك ساقط عنه ، إذ كان لا يلفظ بما ذكرته إلا على المجاز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السائل الجواب اعترف بأنه الصواب، ولم يزد حرفا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على خيرته من خلقه سيدنا محمد رسوله وآله الطيبين الطاهرين وسلامه وبركاته </w:t>
      </w:r>
      <w:r>
        <w:rPr>
          <w:rFonts w:eastAsia="Amiri" w:cs="Amiri" w:ascii="Amiri" w:hAnsi="Amiri"/>
          <w:color w:val="111111"/>
          <w:sz w:val="28"/>
          <w:szCs w:val="28"/>
          <w:rtl w:val="true"/>
          <w:lang w:bidi="ar-SA"/>
        </w:rPr>
        <w:t>.</w:t>
      </w:r>
      <w:bookmarkStart w:id="76" w:name="pg14814_150651"/>
    </w:p>
    <w:p>
      <w:pPr>
        <w:pStyle w:val="Heading2"/>
        <w:numPr>
          <w:ilvl w:val="1"/>
          <w:numId w:val="1"/>
        </w:numPr>
        <w:rPr/>
      </w:pPr>
      <w:bookmarkStart w:id="77" w:name="__RefHeading___Toc2344418_730472459"/>
      <w:bookmarkStart w:id="78" w:name="_Toc28"/>
      <w:bookmarkEnd w:id="76"/>
      <w:bookmarkEnd w:id="77"/>
      <w:r>
        <w:rPr>
          <w:rtl w:val="true"/>
        </w:rPr>
        <w:t>فصل في الرؤيا في المنام</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الرؤيا في المنام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وجدت لشيخنا المفيد رضي الله عنه في بعض كتبه ، أن الكلام في باب رؤيا المنامات عزیز ، وتهاون أهل النظر به شديد ، والبلية بذلك عظيمة ، وصدق القول فيه أصل جلیل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والرؤيا في المنام تكون من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حديث النفس بالشيء والفكر فيه، حتى يحصل كالمنطبع في النفس، فيخيل إلى النائم ذلك بعينه وأشكاله ونتائجه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بالاعتبار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الطبائع وما يكون من قهر بعضها البعض ، فيضطرب المزاج، ويتخيل لصاحبه ما يلائم ذلك الطبع الغالب ، من مأكول ومشروب، ومرئي وملبوس ، ومبهج ومزعج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نرى تأثير الطبع الغالب في اليقظة والشاهد ، حتى أن من غلب عليه الصفراء يصعب عليه الصعود إلى المكان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يتخيل له من وقوعه ، ويناله من الهلع والزمع </w:t>
      </w:r>
      <w:r>
        <w:rPr>
          <w:rStyle w:val="FootnoteAnchor"/>
          <w:rtl w:val="true"/>
        </w:rPr>
        <w:footnoteReference w:id="47"/>
      </w:r>
      <w:r>
        <w:rPr>
          <w:rFonts w:ascii="Amiri" w:hAnsi="Amiri" w:eastAsia="Amiri" w:cs="Amiri"/>
          <w:color w:val="111111"/>
          <w:sz w:val="28"/>
          <w:sz w:val="28"/>
          <w:szCs w:val="28"/>
          <w:rtl w:val="true"/>
          <w:lang w:bidi="ar-SA"/>
        </w:rPr>
        <w:t>ما لا ينال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غلبت عليه السوداء يتخيل أنه قد صعد في الهواء وناجته الملائكة ، ويظن صحة ذلك ، حتى أنه ربما اعتقد في نفسه النبوة ، وأن الوحي يأتيه من السماء ، وما أشبه ذلك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ألطاف من الله عز وجل لبعض خلقه ، من تنبيه وتيسير وإعذار وإنذار ، فيلقي في روعة ما ينتج له تخيلات أمور ، تدعوه إلى الطاعة والشكر على النعمة، وتزجره عن المعصية ، وتخوفه الآخرة، ويحصل له بها مصلحة وزيادة فائدة، وفكر يحدث له 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أسباب من الشيطان ووسوسة يفعلها للإنسان، ويذكره بها، أمورا تحزنه وأسبابا تغمه وتطمعه فيما لا يناله أو يدعوه إلى ارتكاب محظور يكون فيه عطبه، أو تخیل شبهة في دينه ، يكون فيها هلاكه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مختص بمن عدم التوفيق ، لعصيانه وكثرة تفريطه في طاعات الله سبحانه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 ينجو من باطل المنامات وأحلامها إلا الأنبياء والأئمة عليهم السلام، ومن رسخ في العلم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شيخي رضي الله عنه </w:t>
      </w:r>
      <w:r>
        <w:rPr>
          <w:rStyle w:val="FootnoteAnchor"/>
          <w:rtl w:val="true"/>
        </w:rPr>
        <w:footnoteReference w:id="48"/>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كثر علمه واتسع فهمه قلت مناماته ، فإن رأى مع ذلك، منانا وكان جسمه من العوارض سليما ، فلا يكون منامه إلا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بسلامة الجسم عدم الأمراض المهيجة وغلبة بعضها على ما تقدم به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والسكران أيضا لا يصح له منام، وكذلك الممتلىء من الطعام، لأنه کالسکران، ولذلك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المنامات قلما تصح في ليالي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منامات الأنبياء صلوات الله عليهم فلا تكون إلا صادقة ، وهي وحي في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مجرى الوحي ، وإن لم تسم وحيا، ولا تكون قطر إلا حقا وصدقا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صح منام المؤمن لأنه من قبل الله تعالى كما ذكرناه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المؤمن جزء من سبعة وسبعين جزءا من النبوة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المؤمن تجري مجری کلام تکلم به الرب عنده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فأما وسوسة شياطين الجن فقد ورد السمع بذكرها قال الله تعالى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الذي يوسوس في صدور الناس، من الجنة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أَوْلِيَائِهِمْ لِيُجَادِلُوكُمْ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الْإِنْسِ وَالْجِنِّ يُوحِي بَعْضُهُمْ إِلَىٰ بَعْضٍ زُخْرُفَ الْقَوْلِ غُرُورًا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كيفية وسوسة الجني للإنسي فهو أن الجن أجسام رقاق لطاف، فيصح أن يتوصل أحدهم برقة جسمه ولطافته إلى سمع الإنسان ونهايته ، فيوقر فيه کلاما ، يلبس عليه إذا سمعه، ويشبه عليه بخواطره، لأنه لا يرد عليه ورود المحسوسات من ظاهر جوارحه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ويصح أن يفعل هذا بالنائم واليقظان جميعا ، وليس هو في العقل مستحيلا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جابر بن عبد الله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 إذ قام إليه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رأيت كأن رأسي قد قطع ، وهو يتدحرج، وأنا أتبعه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تحدث بلعب الشيطان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لعب الشيطان بأحدكم في منامه فلا يحدثن به أحدا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رؤية الإنسان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فإن ذلك عندي على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أقطع على صحته ، وقسم أقطع على بطلانه ، وقسم أجوز فيه الصحة والبطلان، فلا أقطع فيه على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الذي أقطع على صحته فهو كل منام رأى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فاعل لطاعة أو آمر بها، وناه عن معصية أو مبين لقبحها وقائل بالحق أو داع إليه، أو زاجر عن باطل ، أو دام لما هو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 أقطع على بطلانه فهو كل ما كان على ضد ذلك ، لعلمنا أن النبي</w:t>
      </w:r>
    </w:p>
    <w:p>
      <w:pPr>
        <w:pStyle w:val="BookText"/>
        <w:rPr/>
      </w:pPr>
      <w:r>
        <w:rPr>
          <w:rFonts w:ascii="Amiri" w:hAnsi="Amiri" w:eastAsia="Amiri" w:cs="Amiri"/>
          <w:color w:val="111111"/>
          <w:sz w:val="28"/>
          <w:sz w:val="28"/>
          <w:szCs w:val="28"/>
          <w:rtl w:val="true"/>
          <w:lang w:bidi="ar-SA"/>
        </w:rPr>
        <w:t>والإمام عليهما السلام صاحبا حق، وصاحب الحق بعيد عن الباطل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 أجوز فيه الصحة والبطلان فهو المنام الذي يرى فيه النبي أو</w:t>
      </w:r>
    </w:p>
    <w:p>
      <w:pPr>
        <w:pStyle w:val="BookText"/>
        <w:rPr/>
      </w:pPr>
      <w:r>
        <w:rPr>
          <w:rFonts w:ascii="Amiri" w:hAnsi="Amiri" w:eastAsia="Amiri" w:cs="Amiri"/>
          <w:color w:val="111111"/>
          <w:sz w:val="28"/>
          <w:sz w:val="28"/>
          <w:szCs w:val="28"/>
          <w:rtl w:val="true"/>
          <w:lang w:bidi="ar-SA"/>
        </w:rPr>
        <w:t>الإمام عليهما السلام، وليس هو آمرة ولا ناهية، ولا على حال يختص بالديانات، مثل أن يراه راكبا أو ماشيا أو جالسا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الخبر الذي يروي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فقد رآني فإن الشيطان لا يتشبه بي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إذا كان المراد به المنام يحمل على التخصيص دون أن يكون في حال ،ويكون المراد به القسم الأول من الثلاثة الأقسام ، لأن الشيطان لا يتشبه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شيء من الحق والطاعات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نائما فكأنما رآني، يقظانا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يحتمل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المراد به رؤية المنام ويكون خاصا كالخبر الأول على القسم الذي قدمناه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أن يكون أراد به رؤية اليقظة دون المنام، ويكون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حالا لمن رآه،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وأنا نائم ، فكأنما رآني وأنا منتبه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والفائدة في هذا المقام أن يعلمهم بأنه يدرك في الحالتين إدراكا واحدا، فيمنعهم ذلك إذا حضروا عنده وهو نائم أن يفيضوا فيما لا يحسن ذكره بحضرته و هو منتبه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غفا ثم قام يصلي من غير تجديد الوضوء ،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كأحدكم ، تنام عيني ولا ينام قلبي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وجميع هذه الروايات أخبار آحاد ، وإن سلمت فعلى هذا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شيخي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من بشر أن يدعني في اليقظة أنه إله كفرعون ومن جرى مجراه، مع قلة حيلة البشر وزوال اللبس في اليقظة ، فما المانع من أن يدعي إبليس عند النائم بوسوسته له أنه نبي ، مع تمكن إبليس بما لا يتمكن من البشر وكثرة اللبس المعترض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لك أن من المنامات التي يتخيل للإنسان أنه قد رأى فيها رسول الله والأئمة صلوات الله عليهم ، منها ما هو حق ، ومنها ما 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إنك ترى الشيعي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يأمرني بالاقتداء به دون غيره ، ويعلمني أنه خليفته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ترى الناصبي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النوم، ومعه أبو بكر وعمر وعثمان ، وهو يأمرني بمحبتهم ، وينهاني عن بعضهم ، ويعلمني أنهم أصحابه في الدنيا والآخرة، وأنهم معه في الجنة ،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المنامین حق والآخر باطل، فأولى الأشياء أن يكون الحق منهما ما ثبت بالدليل في اليقظة على صحة ما تضمنه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والباطل ما أوضحت الحجة عن فساده وبطلانه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يمكن للشيعي أن يقول للناصبي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كذبت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يقدر أن يقول له مثل هذا بعينه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شاهدنا ناصبيا تشيع ، وأخبرنا في حال تشیعه بأنه يرى منامات بالضد مما كان يراه في حال نصبه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فبان بذلك أن أحد المنامين باطل ، وأنه من نتيجة حديث النفس ، أو من وسوسة إبليس ،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المنام الصحيح هو لطف من الله تعالى بعیده على المعنى المتقدم وصفه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وقولنا في المنام الصحيح أن الإنسان إذا رأى في نومه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معناه</w:t>
      </w:r>
    </w:p>
    <w:p>
      <w:pPr>
        <w:pStyle w:val="BookText"/>
        <w:rPr/>
      </w:pPr>
      <w:r>
        <w:rPr>
          <w:rFonts w:ascii="Amiri" w:hAnsi="Amiri" w:eastAsia="Amiri" w:cs="Amiri"/>
          <w:color w:val="111111"/>
          <w:sz w:val="28"/>
          <w:sz w:val="28"/>
          <w:szCs w:val="28"/>
          <w:rtl w:val="true"/>
          <w:lang w:bidi="ar-SA"/>
        </w:rPr>
        <w:t xml:space="preserve">أنه كان قد رآه ، وليس المراد به التحقيق في اتصال شعاع بصره بجسد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بصر يدرك به حال نومه؟</w:t>
      </w:r>
    </w:p>
    <w:p>
      <w:pPr>
        <w:pStyle w:val="BookText"/>
        <w:rPr/>
      </w:pPr>
      <w:r>
        <w:rPr>
          <w:rFonts w:ascii="Amiri" w:hAnsi="Amiri" w:eastAsia="Amiri" w:cs="Amiri"/>
          <w:color w:val="111111"/>
          <w:sz w:val="28"/>
          <w:sz w:val="28"/>
          <w:szCs w:val="28"/>
          <w:rtl w:val="true"/>
          <w:lang w:bidi="ar-SA"/>
        </w:rPr>
        <w:t>وإنما هي معان تصورت في نفسه ، تخيل له فيها أمر لطف الله تعالى له به ، قام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بمناف للخبر الذي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معناه فكأنما رأني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بغلط في هذا المكان إلا عند من ليس له من عقله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 آية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إن سأل سائل 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السبات هو النوم،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نومکم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الفائدة في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قلنا في هذه الآية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السبات أحد أقسام النوم، وهو النوم الممتد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يقال فيمن كثر نومه ، أنه مسبوت ، وبه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كل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الإمتنان علينا بأن جعل نومنا ممتدا طويلا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لما لنا في ذلك من المنفعة بالراحة، لأن التهويم والنوم الغرار لا يكسبنا شيئا من الراحة ، بل يصحبهما في الأكثر الانزعاج والقلق والهموم التي هي تقلل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ورخاء البال وفراغ القلب يكون معهما كثرته وإمتداده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يكون المراد بذلك ، أنا جعلنا نومکم سباتا ليس موتا ، لأن النائم قد يفقد من علومه وقصوده وأحواله ، فيسمى بالسبت للفراغ الذي كان فيه ، ولأن الله تعالى أمر نبي إسرائيل بالاستراحة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السبات، التمدد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سبتت المرأة شعرها ، إذا حلته من العقص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أن يكون المراد بالسبت، القطع ، فیکون نومنا قطعا لأعمالنا ومتصرفاتنا، وهو راجع إلى معنى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روي عن لقمان من حكمته ووصيته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أقم الصلاة فإنما مثلها في دين الله كمثل عمد فسطاط، فإن العمود إذا استقام ، نفعت الأطناب والأوتاد والظلال ، وإن لم يستقم ، لم ينفع وتد ولا طنب ولا ظلال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بنی ، صاحب العلماء وجالسهم، وزرهم في بيوتهم ، لعلك أن تشبههم فتكون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يا بني، أني ذقت الصبر وأنواع الر، فلم أر أمر من الفقر ، فإن افتقرت يوما فاجعل فقرك بينك وبين الله ، ولا تحدث الناس بفقرك، فتهون عليهم، ثم سل في الناس، هل من أحد دعا الله فلم يجبه ، أو سأله فلم يعطه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ثق بالله عز وجل ، ثم سل في الناس ، هل من أحد وثق بالله فلم ینجه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 توكل على الله ، ثم سل في الناس، من ذا الذي توكل على الله فلم يكفه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أحسن الظن بالله ، ثم سل في الناس ، من ذا الذي أحسن الظن بالله ،</w:t>
      </w:r>
    </w:p>
    <w:p>
      <w:pPr>
        <w:pStyle w:val="BookText"/>
        <w:rPr/>
      </w:pPr>
      <w:r>
        <w:rPr>
          <w:rFonts w:ascii="Amiri" w:hAnsi="Amiri" w:eastAsia="Amiri" w:cs="Amiri"/>
          <w:color w:val="111111"/>
          <w:sz w:val="28"/>
          <w:sz w:val="28"/>
          <w:szCs w:val="28"/>
          <w:rtl w:val="true"/>
          <w:lang w:bidi="ar-SA"/>
        </w:rPr>
        <w:t xml:space="preserve">فلم يكن عند حسن ظنه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 من برد رضوان الله يسخط نفسه كثيرا ، ومن لا يسخط نفسه لا يرض ربه ، ومن لا يكتم غيظه يشمت عدوه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 تعلم الحكمة 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الحكمة تدل على الدين ، وتشرف العبد على الحر، وترفع المسكين على الغني، وتقدم الصغير على الكبير ، وتجلس المسكين مجالس الملوك ، وتزيد الشريف شرفا، والسيد سؤددا، والغني مجدا </w:t>
      </w:r>
      <w:r>
        <w:rPr>
          <w:rFonts w:eastAsia="Amiri" w:cs="Amiri" w:ascii="Amiri" w:hAnsi="Amiri"/>
          <w:color w:val="111111"/>
          <w:sz w:val="28"/>
          <w:szCs w:val="28"/>
          <w:rtl w:val="true"/>
          <w:lang w:bidi="ar-SA"/>
        </w:rPr>
        <w:t>.</w:t>
      </w:r>
      <w:bookmarkStart w:id="79" w:name="pg14814_150665"/>
    </w:p>
    <w:p>
      <w:pPr>
        <w:pStyle w:val="BookText"/>
        <w:rPr/>
      </w:pPr>
      <w:bookmarkEnd w:id="79"/>
      <w:r>
        <w:rPr>
          <w:rFonts w:ascii="Amiri" w:hAnsi="Amiri" w:eastAsia="Amiri" w:cs="Amiri"/>
          <w:color w:val="111111"/>
          <w:sz w:val="28"/>
          <w:sz w:val="28"/>
          <w:szCs w:val="28"/>
          <w:rtl w:val="true"/>
          <w:lang w:bidi="ar-SA"/>
        </w:rPr>
        <w:t>وكيف يتهيأ له أمر دينه ومعيشته بغير حكمة ، ولن يهيئ الله عز وجل أمر الدنيا والآخرة إلا بالحكمة ، ومثل الحكمة بغير طاعة مثل الجسد بلا نفس ، أو مثل الصعيد بلا ماء ، ولا صلاح للجسد بلا نفس ، ولا للصعيد بغير ماء ، ولا للحكمة بغير طاعة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344420_730472459"/>
      <w:bookmarkStart w:id="81" w:name="_Toc29"/>
      <w:bookmarkEnd w:id="80"/>
      <w:r>
        <w:rPr>
          <w:rtl w:val="true"/>
        </w:rPr>
        <w:t>أحاديث عن أبي ذر الغفاري</w:t>
      </w:r>
      <w:bookmarkEnd w:id="81"/>
    </w:p>
    <w:p>
      <w:pPr>
        <w:pStyle w:val="BookText"/>
        <w:rPr/>
      </w:pPr>
      <w:r>
        <w:rPr>
          <w:rFonts w:ascii="IRNazanin" w:hAnsi="IRNazanin" w:eastAsia="IRNazanin"/>
          <w:color w:val="111111"/>
          <w:sz w:val="28"/>
          <w:sz w:val="28"/>
          <w:szCs w:val="28"/>
          <w:rtl w:val="true"/>
          <w:lang w:bidi="fa-IR"/>
        </w:rPr>
        <w:t xml:space="preserve">أخبرني الشريف أبو منصور أحمد بن حمزة الحسيني العريضي بالرملة ، وأبو العباس أحمد بني اسماعيل بن عنان بحلب ، وأبو المرجا محمد بن علي بن طالب البلدي بالقاهرة رحمهم الله ، قالوا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محمد بن عبد الله بن المطلب الشيباني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بن محمد بن عمار الثقفي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خلف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بن ابراهيم بن محمد بن علي بن عبد الله بن جعفر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المهيمن بن عباس الأنصاري الساعدي ، عن أبيه العباس بن سهل ، عن أبيه سهل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أبو ذر قاعد مع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وكنت يومئذ فيهم ، إذ طلع علينا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فرماه أبو ذر بنظره ثم أقبل على القوم يوجهه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لكم بر جل ، محبته تساقط الذنوب عن محبيه كما يساقط الريح العاصف الهشيم من الورق عن الشجر ، سمعت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أبا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المقبل إليكم، ابن عم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يحتاج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ولا يحتاج إليهم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باب علمي ، ومبين لأمتي ما أرسلت به من بعدي ، حبه إيمان ، وبغضه نفاق ، والنظر إليه برأفة ومودة عبادة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نبيكم يقول</w:t>
      </w:r>
      <w:r>
        <w:rPr>
          <w:rFonts w:eastAsia="IRNazanin" w:cs="IRNazanin"/>
          <w:color w:val="111111"/>
          <w:sz w:val="28"/>
          <w:szCs w:val="28"/>
          <w:rtl w:val="true"/>
          <w:lang w:bidi="fa-IR"/>
        </w:rPr>
        <w:t>:</w:t>
      </w:r>
      <w:bookmarkStart w:id="82" w:name="pg14814_150667"/>
    </w:p>
    <w:p>
      <w:pPr>
        <w:pStyle w:val="BookText"/>
        <w:rPr/>
      </w:pPr>
      <w:bookmarkEnd w:id="82"/>
      <w:r>
        <w:rPr>
          <w:rFonts w:ascii="Amiri" w:hAnsi="Amiri" w:eastAsia="Amiri" w:cs="Amiri"/>
          <w:color w:val="111111"/>
          <w:sz w:val="28"/>
          <w:sz w:val="28"/>
          <w:szCs w:val="28"/>
          <w:rtl w:val="true"/>
          <w:lang w:bidi="ar-SA"/>
        </w:rPr>
        <w:t>مثل أهل بيتي في أمتي مثل سفينة نوح من ركبها نجا ، ومن رغب عنها 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باب حظه في بني إسرائيل، من دخله كان آمنا مؤمنا، ومن ترکه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فوقف قسم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لآخرته كفاه الله أمر دنياه وآخرته ، ومن أحسن فيما بينه وبين الله كفاه الله الذي بينه وبين عباده ، ومن أحسن سريرته أحسن الله علانيته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لقمان الحكيم قال لابنه وهو يغطه ،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ابتغى الله عز وجل فلم يجده ، ومن ذا الذي لجأ إلى الله فلم يدافع عنه ، أن ذا الذي توكل على الله فلم يكفه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ذر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أبي ذر بیده، ما من أمة إئتمت أو قال اتبعت ، رجلا ، وفيهم من هو أعلم بالله ودينه منه، إلا ذهب أمر هم سفالا</w:t>
      </w:r>
      <w:r>
        <w:rPr>
          <w:rFonts w:eastAsia="IRNazanin" w:cs="IRNazanin"/>
          <w:color w:val="111111"/>
          <w:sz w:val="28"/>
          <w:szCs w:val="28"/>
          <w:rtl w:val="true"/>
          <w:lang w:bidi="fa-IR"/>
        </w:rPr>
        <w:t>.</w:t>
      </w:r>
    </w:p>
    <w:p>
      <w:pPr>
        <w:pStyle w:val="Heading2"/>
        <w:numPr>
          <w:ilvl w:val="1"/>
          <w:numId w:val="1"/>
        </w:numPr>
        <w:rPr/>
      </w:pPr>
      <w:bookmarkStart w:id="83" w:name="__RefHeading___Toc2344422_730472459"/>
      <w:bookmarkStart w:id="84" w:name="_Toc30"/>
      <w:bookmarkEnd w:id="83"/>
      <w:r>
        <w:rPr>
          <w:rtl w:val="true"/>
        </w:rPr>
        <w:t>مسائل في المواريث</w:t>
      </w:r>
      <w:bookmarkEnd w:id="84"/>
    </w:p>
    <w:p>
      <w:pPr>
        <w:pStyle w:val="BookText"/>
        <w:rPr/>
      </w:pPr>
      <w:r>
        <w:rPr>
          <w:rFonts w:ascii="Amiri" w:hAnsi="Amiri" w:eastAsia="Amiri" w:cs="Amiri"/>
          <w:color w:val="111111"/>
          <w:sz w:val="28"/>
          <w:sz w:val="28"/>
          <w:szCs w:val="28"/>
          <w:rtl w:val="true"/>
          <w:lang w:bidi="ar-SA"/>
        </w:rPr>
        <w:t xml:space="preserve">مسألة اخوان لأب وأم، ورث أحدهما المال كله ولم يرث الآخر شيئا ،وليس بينهما خلاف في 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p>
    <w:p>
      <w:pPr>
        <w:pStyle w:val="BookText"/>
        <w:rPr/>
      </w:pPr>
      <w:r>
        <w:rPr>
          <w:rFonts w:ascii="Amiri" w:hAnsi="Amiri" w:eastAsia="Amiri" w:cs="Amiri"/>
          <w:color w:val="111111"/>
          <w:sz w:val="28"/>
          <w:sz w:val="28"/>
          <w:szCs w:val="28"/>
          <w:rtl w:val="true"/>
          <w:lang w:bidi="ar-SA"/>
        </w:rPr>
        <w:t>كان الميت ابن أحدهما ، فورثه الأب خاصة دون أخيه الذي هو عم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w:t>
      </w:r>
    </w:p>
    <w:p>
      <w:pPr>
        <w:pStyle w:val="BookText"/>
        <w:rPr/>
      </w:pPr>
      <w:r>
        <w:rPr>
          <w:rFonts w:ascii="IRNazanin" w:hAnsi="IRNazanin" w:eastAsia="IRNazanin"/>
          <w:color w:val="111111"/>
          <w:sz w:val="28"/>
          <w:sz w:val="28"/>
          <w:szCs w:val="28"/>
          <w:rtl w:val="true"/>
          <w:lang w:bidi="fa-IR"/>
        </w:rPr>
        <w:t>إخوان لأب وأم ورثا میراثا ، كان لأحدهما ثلاثة أرباع المال، وللآخر الربع؟</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الموروث امرأة تركت ابني عمها ، أحدها زوجهما ، فورث منها النصف بحق زوجته ، وورث مع أخيه نصف الباقي ، وهو الربع من جميع المال </w:t>
      </w:r>
      <w:r>
        <w:rPr>
          <w:rFonts w:eastAsia="Amiri" w:cs="Amiri" w:ascii="Amiri" w:hAnsi="Amiri"/>
          <w:color w:val="111111"/>
          <w:sz w:val="28"/>
          <w:szCs w:val="28"/>
          <w:rtl w:val="true"/>
          <w:lang w:bidi="ar-SA"/>
        </w:rPr>
        <w:t>.</w:t>
      </w:r>
      <w:bookmarkStart w:id="85" w:name="pg14814_150669"/>
    </w:p>
    <w:p>
      <w:pPr>
        <w:pStyle w:val="BookText"/>
        <w:rPr/>
      </w:pPr>
      <w:bookmarkEnd w:id="85"/>
      <w:r>
        <w:rPr>
          <w:rFonts w:ascii="Amiri" w:hAnsi="Amiri" w:eastAsia="Amiri" w:cs="Amiri"/>
          <w:color w:val="111111"/>
          <w:sz w:val="28"/>
          <w:sz w:val="28"/>
          <w:szCs w:val="28"/>
          <w:rtl w:val="true"/>
          <w:lang w:bidi="ar-SA"/>
        </w:rPr>
        <w:t>مسألة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وابنه ورثا ما فكان بينهما نصفان بالسوية؟</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تزوج بابنة عمه فماتت وخلفته وأباه الذي هو عمها ، فكان له بحق الزوجية النصف ، ولعمها الذي هو أبو زوجها النصف الباقي</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344424_730472459"/>
      <w:bookmarkStart w:id="87" w:name="_Toc31"/>
      <w:bookmarkEnd w:id="86"/>
      <w:r>
        <w:rPr>
          <w:rtl w:val="true"/>
        </w:rPr>
        <w:t xml:space="preserve">قضية مستطرفة لأمير المؤمنين </w:t>
      </w:r>
      <w:r>
        <w:rPr>
          <w:rtl w:val="true"/>
        </w:rPr>
        <w:t>(</w:t>
      </w:r>
      <w:r>
        <w:rPr>
          <w:rtl w:val="true"/>
        </w:rPr>
        <w:t>علیه السلام</w:t>
      </w:r>
      <w:r>
        <w:rPr>
          <w:rtl w:val="true"/>
        </w:rPr>
        <w:t xml:space="preserve">) </w:t>
      </w:r>
      <w:r>
        <w:rPr>
          <w:rtl w:val="true"/>
        </w:rPr>
        <w:t>لم يسبقه إليها أحد من الناس</w:t>
      </w:r>
      <w:r>
        <w:rPr>
          <w:rtl w:val="true"/>
        </w:rPr>
        <w:t>.</w:t>
      </w:r>
      <w:bookmarkEnd w:id="87"/>
    </w:p>
    <w:p>
      <w:pPr>
        <w:pStyle w:val="BookText"/>
        <w:rPr/>
      </w:pPr>
      <w:r>
        <w:rPr>
          <w:rFonts w:ascii="Amiri" w:hAnsi="Amiri" w:eastAsia="Amiri" w:cs="Amiri"/>
          <w:color w:val="111111"/>
          <w:sz w:val="28"/>
          <w:sz w:val="28"/>
          <w:szCs w:val="28"/>
          <w:rtl w:val="true"/>
          <w:lang w:bidi="ar-SA"/>
        </w:rPr>
        <w:t xml:space="preserve">روي أن رجلين جلسا للغداء ، فأخرج أحدهما خمسة ارغفة ، وأخرج الآخر ثلاثة أرغفة ، فعبر بهما في الحال رجل ثالث، فعزما عليه فنزل فأكل معهما ،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ذلك، فلما أراد الإنصراف دفع إليهما فضة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لكما عوض ما أكلت من طعامكما، فوزناها فصادفاها ثمانية دراهم ، فقال صاحب الخمسة الأرغفة لي منها خمسة ، ولك ثلاثة ، بحساب ما كان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مقسومة نصفين بيننا، وتشاحا ، فارتفعا إلى شرح القاضي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في أيام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فعرفاه أمرهما، فحار في قضيتهما ، ولم يدر ما يحكم به بينهما ، فحملهما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فقصا عليه قصتهما ، فاستطرف أمرهما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فيه دناءة ، والخصومة فيه غير جميلة فعليكما بالصلح فهو أجمل بکما ، فقال صاحب الثلاثة أرغفة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أرضى بالا بمر الحق وواجب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أبيت الصلح ولم ترد إلا القضاء ، فلك درهم واحد، ولرفيقك سبعة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عجب هو وجميع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وجه ذلك ، لأكون على بصيرة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 ، ألم يكن جميع مالكما ثمانية أرغفة ، أكل كل واحد منكما</w:t>
      </w:r>
    </w:p>
    <w:p>
      <w:pPr>
        <w:pStyle w:val="BookText"/>
        <w:rPr/>
      </w:pPr>
      <w:r>
        <w:rPr>
          <w:rFonts w:ascii="Amiri" w:hAnsi="Amiri" w:eastAsia="Amiri" w:cs="Amiri"/>
          <w:color w:val="111111"/>
          <w:sz w:val="28"/>
          <w:sz w:val="28"/>
          <w:szCs w:val="28"/>
          <w:rtl w:val="true"/>
          <w:lang w:bidi="ar-SA"/>
        </w:rPr>
        <w:t>بحساب الثلث رغيفين وثلثين؟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حصل لكل واحد منكم ثمانية أثلاث، فصاحب الخمسة</w:t>
      </w:r>
      <w:bookmarkStart w:id="88" w:name="pg14814_150670"/>
    </w:p>
    <w:p>
      <w:pPr>
        <w:pStyle w:val="BookText"/>
        <w:rPr/>
      </w:pPr>
      <w:bookmarkEnd w:id="88"/>
      <w:r>
        <w:rPr>
          <w:rFonts w:ascii="Amiri" w:hAnsi="Amiri" w:eastAsia="Amiri" w:cs="Amiri"/>
          <w:color w:val="111111"/>
          <w:sz w:val="28"/>
          <w:sz w:val="28"/>
          <w:szCs w:val="28"/>
          <w:rtl w:val="true"/>
          <w:lang w:bidi="ar-SA"/>
        </w:rPr>
        <w:t xml:space="preserve">الأرغفة ، له خمسة عشر ثلثا ، أكل منهما منها ثمانية ، بقي له سبعة ، وأنت لك ثلاثة أرغفة ، وهي تسعة أثلاث، أكلت منها ثمانية ، بقي لك ثلث واحد، فلصاحبك سبعة دراهم ، ولك درهم واحد ، فانصرفا على بينة من أمرهما </w:t>
      </w:r>
      <w:r>
        <w:rPr>
          <w:rFonts w:eastAsia="Amiri" w:cs="Amiri" w:ascii="Amiri" w:hAnsi="Amiri"/>
          <w:color w:val="111111"/>
          <w:sz w:val="28"/>
          <w:szCs w:val="28"/>
          <w:rtl w:val="true"/>
          <w:lang w:bidi="ar-SA"/>
        </w:rPr>
        <w:t>.</w:t>
      </w:r>
      <w:r>
        <w:rPr>
          <w:rStyle w:val="FootnoteAnchor"/>
          <w:rtl w:val="true"/>
        </w:rPr>
        <w:footnoteReference w:id="51"/>
      </w:r>
    </w:p>
    <w:p>
      <w:pPr>
        <w:pStyle w:val="Heading2"/>
        <w:numPr>
          <w:ilvl w:val="1"/>
          <w:numId w:val="1"/>
        </w:numPr>
        <w:rPr/>
      </w:pPr>
      <w:bookmarkStart w:id="89" w:name="__RefHeading___Toc2344426_730472459"/>
      <w:bookmarkStart w:id="90" w:name="_Toc32"/>
      <w:bookmarkEnd w:id="89"/>
      <w:r>
        <w:rPr>
          <w:rtl w:val="true"/>
        </w:rPr>
        <w:t>شبهات للملاحدة</w:t>
      </w:r>
      <w:bookmarkEnd w:id="90"/>
    </w:p>
    <w:p>
      <w:pPr>
        <w:pStyle w:val="BookText"/>
        <w:rPr/>
      </w:pPr>
      <w:r>
        <w:rPr>
          <w:rFonts w:ascii="Amiri" w:hAnsi="Amiri" w:eastAsia="Amiri" w:cs="Amiri"/>
          <w:color w:val="111111"/>
          <w:sz w:val="28"/>
          <w:sz w:val="28"/>
          <w:szCs w:val="28"/>
          <w:rtl w:val="true"/>
          <w:lang w:bidi="ar-SA"/>
        </w:rPr>
        <w:t>مسألة للملحدة</w:t>
      </w:r>
    </w:p>
    <w:p>
      <w:pPr>
        <w:pStyle w:val="BookText"/>
        <w:rPr/>
      </w:pPr>
      <w:r>
        <w:rPr>
          <w:rFonts w:ascii="IRNazanin" w:hAnsi="IRNazanin" w:eastAsia="IRNazanin"/>
          <w:color w:val="111111"/>
          <w:sz w:val="28"/>
          <w:sz w:val="28"/>
          <w:szCs w:val="28"/>
          <w:rtl w:val="true"/>
          <w:lang w:bidi="fa-IR"/>
        </w:rPr>
        <w:t xml:space="preserve">قال الملحدون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الله جوادا رحيما ، ولم يخلق خلقه إلا لنفعهم، وليس له حاجة إلى عذابهم ، فهلا خلقهم كلهم في الجنة ، وابتداهم بالنعمة ، وخلدهم في دائم اللذة ، وأراحهم من الدنيا ومشاقها ، وصعوبة التكليف فيها </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2344428_730472459"/>
      <w:bookmarkStart w:id="92" w:name="_Toc33"/>
      <w:bookmarkEnd w:id="91"/>
      <w:r>
        <w:rPr>
          <w:rtl w:val="true"/>
        </w:rPr>
        <w:t>جواب</w:t>
      </w:r>
      <w:r>
        <w:rPr>
          <w:rtl w:val="true"/>
        </w:rPr>
        <w:t>.</w:t>
      </w:r>
      <w:bookmarkEnd w:id="92"/>
    </w:p>
    <w:p>
      <w:pPr>
        <w:pStyle w:val="BookText"/>
        <w:rPr/>
      </w:pPr>
      <w:r>
        <w:rPr>
          <w:rFonts w:ascii="Amiri" w:hAnsi="Amiri" w:eastAsia="Amiri" w:cs="Amiri"/>
          <w:color w:val="111111"/>
          <w:sz w:val="28"/>
          <w:sz w:val="28"/>
          <w:szCs w:val="28"/>
          <w:rtl w:val="true"/>
          <w:lang w:bidi="ar-SA"/>
        </w:rPr>
        <w:t xml:space="preserve">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الجود والرحمة لا يكونان فيما يخرج عن الحكمة ، وربنا سبحانه لم يخلق خلقه إلا لنفعهم والمنفعة بنيل النعيم يكون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واستحقاق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ومنزلة الإستحقاق أعلى وأجل وأشرف من منزلة التفضل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ابتدأ الله تعالى خلقه في جنات النعيم ، لكان قد اقتصر بهم على منزلة التفضل ، التي هي أدون المنزلتين ، وفي ذلك أنه قد حرم الاستحقاق من علم من حاله أنه إن كلفه أطاع فاستحق الثواب ، وأقطعه الأصلح له ، واقتصر به على نعيم غيره أفضل منه، وذلك لا يقع من عالم حکيم جواد غير بخيل ،فوجب في الحكمة خلقهم في الدنيا ، وعمومهم بالتكليف، الذي فيه التعرض للأمر</w:t>
      </w:r>
    </w:p>
    <w:p>
      <w:pPr>
        <w:pStyle w:val="BookText"/>
        <w:rPr/>
      </w:pPr>
      <w:r>
        <w:rPr>
          <w:rFonts w:ascii="Amiri" w:hAnsi="Amiri" w:eastAsia="Amiri" w:cs="Amiri"/>
          <w:color w:val="111111"/>
          <w:sz w:val="28"/>
          <w:sz w:val="28"/>
          <w:szCs w:val="28"/>
          <w:rtl w:val="true"/>
          <w:lang w:bidi="ar-SA"/>
        </w:rPr>
        <w:t>الجليل، ليستحق الطائعون ما سبق لهم في المعلوم، وليس نفع المخالفة بعد التبيين والتعريف وإزاحة العلة في التكليف إلا عن جان على نفسه غير ناظر في عاقبة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 ثان</w:t>
      </w:r>
    </w:p>
    <w:p>
      <w:pPr>
        <w:pStyle w:val="BookText"/>
        <w:rPr/>
      </w:pP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خلق الله تعالى خلقه في الجنة لم يخل أمر هم من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w:t>
      </w:r>
    </w:p>
    <w:p>
      <w:pPr>
        <w:pStyle w:val="BookText"/>
        <w:rPr/>
      </w:pPr>
      <w:r>
        <w:rPr>
          <w:rFonts w:ascii="Amiri" w:hAnsi="Amiri" w:eastAsia="Amiri" w:cs="Amiri"/>
          <w:color w:val="111111"/>
          <w:sz w:val="28"/>
          <w:sz w:val="28"/>
          <w:szCs w:val="28"/>
          <w:rtl w:val="true"/>
          <w:lang w:bidi="ar-SA"/>
        </w:rPr>
        <w:t>يبيحهم الجهل به ، وكفر نعمته ، فليس بحكيم من أباح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يأمرهم بمعرفته و شکر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توجب ذلك ، فلا بد عند الأمر بالشيء من النهي عن ضده ، ثم لابد من ترغيب فيما يأمر ووعد جميل على فعله ، وترهيب فيها نهی عنه ووعيد على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وجب الأمر والنهي والترغيب والترهيب والوعد والوعيد ، فقد حصلت حالهم كحالهم في الدنيا ، ووجب أن يكون للوعيد إنجاز فينتقلوا إلى دار الجزاء ، فقد انتهى الأمر إلى ما فعله سبحانه به مما لا يقتضي الحكمة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الطائعون لابد من مصيرهم إلى الجنة فألا كانت حالهم في الابتداء كحالهم في الثواب والجزاء من حصول المعرفة والشكر ؟</w:t>
      </w:r>
    </w:p>
    <w:p>
      <w:pPr>
        <w:pStyle w:val="BookText"/>
        <w:rPr/>
      </w:pP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الوقتين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 إنهم إذا صاروا إلى الجنة بعد كونهم في الدنيا ، فقد تقدم لهم الأمر والنهي، وذاقوا البؤس والآلام، وعرفوا قدر النعمة ، وشاهدوا وقوع العقاب والثواب بأهلها ، فكان ذلك يقوم لهم في الترغيب في المعرفة ، والشكر والإنزجار عن ترکهما مقام الأمر والنهي والوعد والوعيد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ابتدأهم في الجنة لم يكونوا أمروا ولا نهوا ، ولا عدوا ولا توعدوا ، ولا فعل بهم ما يقوم مقام ذلك ، فكان بمنزلة من أبيح له الجهل والكفر ، تعالی الله عن ذلك علوا كبيرا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يخلق فيهم المعرفة به ابتداء ، لأن الغائب لا يعرف بالضرورة إلا أن يحضر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الحاضر لا يعلم بالاستدلال إلا أن يغيب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أن يخلقهم فيعرفون الغائب ، لجاز أن يقدرهم على ذلك ،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أيضا أن يخلق الشكر فيهم ، لأنه لو خلقه لهم لم يكونوا هم الشاكرين ، بل يكون هو الشاكر نفسه ، لأن الشاكر من فعل الشكر ، لا من فعل فيه ، كما أن الظالم من فعل الظلم ، لا من 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أخرى للملاحدة</w:t>
      </w:r>
    </w:p>
    <w:p>
      <w:pPr>
        <w:pStyle w:val="BookText"/>
        <w:rPr/>
      </w:pPr>
      <w:r>
        <w:rPr>
          <w:rFonts w:ascii="IRNazanin" w:hAnsi="IRNazanin" w:eastAsia="IRNazanin"/>
          <w:color w:val="111111"/>
          <w:sz w:val="28"/>
          <w:sz w:val="28"/>
          <w:szCs w:val="28"/>
          <w:rtl w:val="true"/>
          <w:lang w:bidi="fa-IR"/>
        </w:rPr>
        <w:t xml:space="preserve">قال الملحدون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يجوز من الحكيم الرحيم أن يخلق خلقا ثم يكلفهم ، وهو يعلم أنهم يعصون ، فيصيرون إلى العذاب الأليم، ويبقون فيه مخلدين ، وهو لو لم يخلقهم لم يكن ذلك ، أو خلقهم ولم يكلفهم لم يقع الكفر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أن يكون الخلق والتبليغ قبيحا ولا حكمة لأن ذلك لو لم يكن ما استحق أحد العذاب والخلود في النار ، لكان لا شيء أوضع ولا أضر من العقل ، لأن الإنسان متى لم يكن عاقلا لم يلحقه لوم في شيء يكون منه ، ولم يلزمه عقاب ولا أدب على زلل يصدر عنه، ومتى كان عاقلا لحقه ذلك أجمع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والأمم كلها ملحدها وموحدها مجمعة على اعتقاد شرف العقل وفضيلته وعلو منزلته ، وسقوط ضده ونقصه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ليس يدعو إلى شيء مما يوجب اللوم ، ولا يحمل عليه ، ولا يدخل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ناه عن ذلك ، زاجر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المكلف لم يكفر ، بل أطاع فاستحق بطاعته الخلود في نعيم الجنان ، كما استحق غيره من أطاع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ففي التكليف تعريض لأجل منازل النعيم، وهي منزلة الإستحقاق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فعل ما تقتضيه الحكمة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آخر، وهو أن التعريض لنيل الثواب الدائم والأمر بمعرفة المنعم وشكره ، وترك الجور والظلم والسقة حسن من العقل ، كما أن التعريض للعطب والأمر بالجور والسفه قبيح فاسد في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معصية المأمور ومصيره لسوء اختياره إلى استحقاق العذاب ، وعلم العالم بما يصير إليه من العطب والهلاك ، بقلب التعريض للخير والأمر با لحن، فيجعله قبيحا فاسدا ، لكان طاعة المأمور ومصيره بحسن اختياره إلى استحقاق المدح من العقلاء ، وعلم الآمر بما يصير إليه الأمور من السلامة واستحقاق المدح ، يقلب التعريض للعطب والأمر به فيجعله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يقوله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الأمر بالخير والتمكين منه والدعاء إليه ، والتيسير له ، والإعذار والإنذار لا يكون تعريضا للخير ، إلا إذا علم أن المأمور يقبل فيسلم، لكان الأمر بالفساد والشر والدعاء إليه ، والحث عليه ، لا يكون تعريضا للمكروه والعطب والضرر إلا إذا علم أن الأمور يقبل فيعطب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هذا عند جمهور أهل العلم والعقل إساءة وإضرارا وتعريضا للمكروه ، سواء علم أن المأمور يقبل فيعطب ، أو يخالف فيسلم، كان الأول تعريضا للخير وإحسانا إلى العبد ، سواء علم من حاله أنه يقبل فيسلم ، أو يخالف فيعطب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باب يجب أن يتأيد فيه المتأمل، ويكرر فيه الإطلاع ، فإنه يعلم الحق فيه إن لم يكن معه هوى يضل عنه ، والحمد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ذكر سؤال ورد إلي من الساحل ، وجوابي عنه في صحة العبادة بالحج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الهادي إلى الرشاد ، العالم بمصالح العباد ، ذي الحكمة البالغة ، والنعمة السابغة، وصلواته على من أزاح به العلل، وأوضح منار السبل، سید</w:t>
      </w:r>
    </w:p>
    <w:p>
      <w:pPr>
        <w:pStyle w:val="BookText"/>
        <w:rPr/>
      </w:pPr>
      <w:r>
        <w:rPr>
          <w:rFonts w:ascii="Amiri" w:hAnsi="Amiri" w:eastAsia="Amiri" w:cs="Amiri"/>
          <w:color w:val="111111"/>
          <w:sz w:val="28"/>
          <w:sz w:val="28"/>
          <w:szCs w:val="28"/>
          <w:rtl w:val="true"/>
          <w:lang w:bidi="ar-SA"/>
        </w:rPr>
        <w:t xml:space="preserve">الأولين والآخرين محمد خاتم النبيين وعلى آله الأئمة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الحج ومناسکه ، وصحة الأمر به، وأسباب ذلك وعلله، ورغبت في اختصار جواب يكشف لك حقيقة الصواب ، تعول عليه في الإعتقاد ، وتحسم به مواد الفساد، وتعده للخصوم عند السؤال ، وتدفع به تعجب أهل الكفر والضلال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أوردت من ذلك ما اقتضاه الإمكان لضيق الزمان وترادف الأشغال ، وهو مقنع لمن تديره وفهم فحواه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اختلاف العبادات مبني على المعلوم عند الله تعالى من مصالح العباد ، وليس للمكلفين طريق للعلم بتفاصيل هذه المصالح ، ولا فرض الله سبحانه عليهم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فرضه لنصب لهم دليلا على العلم ، فالذي يجب اعتقاده هو أن المكلف الأمر عدل حكيم لا يقع منه الخلل ، ولا يكلف العبث ، ولا يرسل إلى خلقه من يجوز منه الكذب والأمر باللعب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هذا الأصل لزم امتثال أوامر الحكيم الواردة على يد الصادق الأمين ، والإعتقاد أن إيراده منها إنما هو طاعته في العمل بها، وأنه لم يأمر بها دون غيرها إلا لعلمه بمصالح خلقه فيها ، وتعريضه لهم بتكليفها إلى منزلة الإستحقاق ونفاستها ، ليثبت من أطاعه فيها بالنعيم الدائم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جهل العبد معرفة هذه المصالح على تفاصيلها مفسدا لما عمله ، من حكمة الأمر بها وصدق المؤدي عنه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عدم علمنا بعلل تباين الناس في أفعالهم، وأسباب اختلاف ما مع الصناع من آلاتهم موجبا علينا القطع على لعبهم وعبثهم واعتقاد جهلهم ونقصهم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أصل الكلام فيما خار الله تعالى ، وأمر ، وعليه المدار في الحجاج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أتقنه استعان به في مسائل أخر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سأل أحد الملاحدة ، مولانا جعفر بن محمد الصادق صلوات الله عليه ، عن الطواف بالبيت الحرام ، فأجابه بما نقله عنه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به الشيخ الفقيه أو الحسن محمد بن أحمد بن علي بن الحسن الشاذان القمي رضي الله عنه ، عن خال أمه أبي القاسم جعفر بن محمد بن قولوية رحمه الله ، عن محمد بن يعقوب الكليني ، عن ابراهيم بن هاشم ، عن أبيه، عن العباس بن عمران الفقيمي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أبي العوجاء </w:t>
      </w:r>
      <w:r>
        <w:rPr>
          <w:rStyle w:val="FootnoteAnchor"/>
          <w:rtl w:val="true"/>
        </w:rPr>
        <w:footnoteReference w:id="52"/>
      </w:r>
      <w:r>
        <w:rPr>
          <w:rFonts w:ascii="IRNazanin" w:hAnsi="IRNazanin" w:eastAsia="IRNazanin"/>
          <w:color w:val="111111"/>
          <w:sz w:val="28"/>
          <w:sz w:val="28"/>
          <w:szCs w:val="28"/>
          <w:rtl w:val="true"/>
          <w:lang w:bidi="fa-IR"/>
        </w:rPr>
        <w:t xml:space="preserve">، وابن طالوت الأعمى ، وابن المقفع </w:t>
      </w:r>
      <w:r>
        <w:rPr>
          <w:rStyle w:val="FootnoteAnchor"/>
          <w:rtl w:val="true"/>
        </w:rPr>
        <w:footnoteReference w:id="53"/>
      </w:r>
      <w:r>
        <w:rPr>
          <w:rFonts w:ascii="IRNazanin" w:hAnsi="IRNazanin" w:eastAsia="IRNazanin"/>
          <w:color w:val="111111"/>
          <w:sz w:val="28"/>
          <w:sz w:val="28"/>
          <w:szCs w:val="28"/>
          <w:rtl w:val="true"/>
          <w:lang w:bidi="fa-IR"/>
        </w:rPr>
        <w:t xml:space="preserve">، في نفر من الزنادقة كانوا مجتمعين بالموسم في المسجد الحرام ، وأبو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إذ ذاك يفتي الناس، ويفسر لهم القرآن ، و يجيب عن المسائل بالحجج والبينات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القوم لابن أبي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تغلیط هذا المجالس ، وسؤاله عما يفضحه عند هؤلاء المحيطين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ترى فتنة الناس به ، وهو علامة زمانه؟</w:t>
      </w:r>
    </w:p>
    <w:p>
      <w:pPr>
        <w:pStyle w:val="BookText"/>
        <w:rPr/>
      </w:pPr>
      <w:r>
        <w:rPr>
          <w:rFonts w:ascii="Amiri" w:hAnsi="Amiri" w:eastAsia="Amiri" w:cs="Amiri"/>
          <w:color w:val="111111"/>
          <w:sz w:val="28"/>
          <w:sz w:val="28"/>
          <w:szCs w:val="28"/>
          <w:rtl w:val="true"/>
          <w:lang w:bidi="ar-SA"/>
        </w:rPr>
        <w:t>فقال ابن أبي العوجاء نعم ، ثم تقدم ففرق الناس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إن المجالس أمانات، ولابد لكل من به سعال أن يسعل ، فتأذن في السؤال؟</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إن شئت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تدوسون هذا البيدر ، وتلوذون بهذا الحجر ،وتعبدون هذا البيت المرفوع بالطوب والمدر وتهرولون هرولة البعير إذا</w:t>
      </w:r>
    </w:p>
    <w:p>
      <w:pPr>
        <w:pStyle w:val="BookText"/>
        <w:rPr/>
      </w:pPr>
      <w:r>
        <w:rPr>
          <w:rFonts w:ascii="Amiri" w:hAnsi="Amiri" w:eastAsia="Amiri" w:cs="Amiri"/>
          <w:color w:val="111111"/>
          <w:sz w:val="28"/>
          <w:sz w:val="28"/>
          <w:szCs w:val="28"/>
          <w:rtl w:val="true"/>
          <w:lang w:bidi="ar-SA"/>
        </w:rPr>
        <w:t>نفر ؟؟ من فكر في هذا وقدر ، علم أنه فعل غير حكيم ولا ذي نظر ، فقل؛ فإنك رأس هذا الأمر وسنامه ، وأبوك أسه ونظامه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أضله الله وأعمى قلبه ، استوخم الحق، فلن يستعذبه ، وصار الشيطان وليه وحزبه ، يورده مناهل الهلكة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بيت استعبد الله به خلقه ليختبر طاعتهم في إتيانه ، فحثهم على تعظيمه وزيارته، وجعله قبلة للمصلين ، فهو شعبة من رضوانه ، و طریق تؤدي إلى غفرانه ، منصوب على استواء الكمال ومجمع العظمة والجلال ، خلقه قبل دحو الأرض بألفي عام فأحق من أطيع فيما أمر ، وأنتهي عما زجر ، الله عز وجل المنشيء للأرواح والصور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أبي العوجا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أبا عبد الله ، فأحلت على غائب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الصادق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 من هو مع خلقه شاهد ، وإليهم أقرب من حبل الوريد ، يسمع كلامهم، ويعلم أسرارهم ، لا يخلو منه مكان ، ولا يشغل به مکان ، ولا يكون من مكان أقرب من مكان ، يشهد له بذلك آثاره، ويدل عليه أفعاله ، والذي بعثه بالآيات المحكمة ، والبراهين الواضحة محمد عليه السلام جاءنا بهذه العبادة ، فإن شككت في شيء من أمره فاسأل عنه أوضحه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فأبلس ابن أبي العوجاء ولم يدر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من بين يديه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سألتم أن تلتمسوا خمرة فألقيتموني على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 فو الله ، لقد فضحتنا بحيرتك وانقطاعك ، وما رأينا أحقر منك اليوم في مجلسه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تقولون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من حلق رؤوس من ترون، وأومی بیده إلى أهل الموسم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وفي هذا الخبر كفاية لمن تديره، وغنى في هذه المسألة لمن تصوره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وأعلم أنه لا فرق في العقول بين أن ترد العبادة بصلاة فيها رکوع وسجود و قیام وقعود ، وبين أن ترد بطوافي وسعي وهرولة أو شيء ونحو ذلك من أسباب الخشوع وأفعال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أيضا بين ورودها باغتسال وصيام، وبين ورودها بحلق الرأس والإحرام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فرق بين المشي إلى مواضع العبادة والسجود على التكرار، وبين السعي بين الصفا والمروة ورمي الحجار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على حد واحد في التجويز ، وطريق مستمر في إمكان ما يرد به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نجد أهل ملة ولا ذوي نحلة إلا وهم عبادات من هذا الجنس ، وإن اختلفت في الوصف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فقد نرى العدو الشديد في بعض الأحيان يكون من التعظيم والإجلال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أن ذا المنزلة الكبيرة والرتبة الجليلة إذا رآه من دونه توجه إليه مسرعا، وعدا إليه مهرولا ، لائذا به ، مقبلا لیده ، فيكون فما فعله قد عظمة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سعيت إلى من تريد تعظيمه فتذللت بين يديه وخضعت له ، أو سعیت إلى حيث أمرك فتذللت به وخضعت عنده ، لا يختلف ذلك في أحكام العقول، ولا يتعجب منه وبنكره إلا من فقد التحصيل وألف ترك التمييز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منكر هذه العبادة والمتعجب منها إذا لم يقر بعبادة غيرها يجانسها ، لا يقدر على إنكار ما نشاهده من العقلاء في بعض الأحيان، من الأفعال المضاهية لأفعال المجان </w:t>
      </w:r>
      <w:r>
        <w:rPr>
          <w:rStyle w:val="FootnoteAnchor"/>
          <w:rtl w:val="true"/>
        </w:rPr>
        <w:footnoteReference w:id="55"/>
      </w:r>
      <w:r>
        <w:rPr>
          <w:rFonts w:ascii="IRNazanin" w:hAnsi="IRNazanin" w:eastAsia="IRNazanin"/>
          <w:color w:val="111111"/>
          <w:sz w:val="28"/>
          <w:sz w:val="28"/>
          <w:szCs w:val="28"/>
          <w:rtl w:val="true"/>
          <w:lang w:bidi="fa-IR"/>
        </w:rPr>
        <w:t>، وهم فيها مصیبون وللمصلحة قاصدون، مثل رجل حصيف لبيب حكيم لا يحسن منه العدو الشديد ، رأى طفلا يكاد</w:t>
      </w:r>
      <w:bookmarkStart w:id="93" w:name="pg14814_150687"/>
    </w:p>
    <w:p>
      <w:pPr>
        <w:pStyle w:val="BookText"/>
        <w:rPr/>
      </w:pPr>
      <w:bookmarkEnd w:id="93"/>
      <w:r>
        <w:rPr>
          <w:rFonts w:ascii="Amiri" w:hAnsi="Amiri" w:eastAsia="Amiri" w:cs="Amiri"/>
          <w:color w:val="111111"/>
          <w:sz w:val="28"/>
          <w:sz w:val="28"/>
          <w:szCs w:val="28"/>
          <w:rtl w:val="true"/>
          <w:lang w:bidi="ar-SA"/>
        </w:rPr>
        <w:t>يهوي إلى بئر ، أملا في وجه لتخليصه ، وهرول غاية قدرته لإنقاذه، فحسن ذلك منه، وإن لم تجر به عادته، وكان شكورا عليه ، لصواب غرضه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دخل الماء في أذنه فاجتهد في إخراجه ، بأن وقف على إحدى رجليه وأمال رأسه إلى ناحيتها وقفز عدة دفعات عليها ، ليخرج الماء من أذنه ، ويأمن ما يخشاه من ضرره، فلا ينقصه ذلك من فضله ولا يزيله عن رتبته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فيها فعله حكيما وبدفع المضرة عنه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وكالقاضي الذي دخلت ذبابة في ثوبه وحصلت بينه وبين جسمه، وهو بين شهوده وفي مجلس قضائه وحكمه فاضجرته بأذيتها وأقلقته بثقلها ، وأخذ يتحرك لها أنواع الحركة، ويتلوى منها إلى كل جهة ، ويكثر من توقفه واضطرابه ، ويطيل تطلعه في ثيابه ، والناس يشاهدون أفعاله ولا يعرفون ، فلما دام أمرها وطال لبثها حسن منه النهوض عن مجلسه ، والخلو لإزالتها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فالجاهل من سارع إلى سوء الظن به، وقدم على استنقاصه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والعاقل الذي يعلم أن أمرا قد دهمه وشيئا ألجأه إلى ما ظهر منه واضطره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من الأفعال العجيبة والأحوال الطريفة الذي يتفق لذوي العقول السليمة والآراء الصحيحة ، فيقع منهم أكثر مما ذكرت وفوق ما وصفت ، ويكون الواجب تصويبهم فيه ، وإن لم يعلم الأسباب الداعية لهم فيه</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2344430_730472459"/>
      <w:bookmarkStart w:id="95" w:name="_Toc34"/>
      <w:bookmarkEnd w:id="94"/>
      <w:r>
        <w:rPr>
          <w:rtl w:val="true"/>
        </w:rPr>
        <w:t>قصة وقعت مع المؤلف</w:t>
      </w:r>
      <w:bookmarkEnd w:id="95"/>
    </w:p>
    <w:p>
      <w:pPr>
        <w:pStyle w:val="BookText"/>
        <w:rPr/>
      </w:pPr>
      <w:r>
        <w:rPr>
          <w:rFonts w:ascii="Amiri" w:hAnsi="Amiri" w:eastAsia="Amiri" w:cs="Amiri"/>
          <w:color w:val="111111"/>
          <w:sz w:val="28"/>
          <w:sz w:val="28"/>
          <w:szCs w:val="28"/>
          <w:rtl w:val="true"/>
          <w:lang w:bidi="ar-SA"/>
        </w:rPr>
        <w:t>ولقد اضطررت يوما إلى الحضور مع قوم من المتصوفين ، فلما ضمنا المجلس أخذوا فيما جرت به عادتهم من الغناء والرقص، فاعتزلتهم إلى إحدى الجهات وانضاف إلى رجل من أهل الفضل والديانات، فتحادثنا ذم الصوفية على ما يصنعون وفساد أغراضهم فيما يتأولون ، وقبح ما يفعلون من الحركة والقيام ، وما يدخلون على أنفسهم في الرقص من الآلام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لقولي مصوبا وللقوم في فعلهم مخطئا، ولم نزل كذلك إلى أن غنى مغني القوم هذه الأبيات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أم مکحول المدامع ترتعي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الأنس وحشا وهي تأنس بالوحش</w:t>
      </w:r>
    </w:p>
    <w:p>
      <w:pPr>
        <w:pStyle w:val="BookText"/>
        <w:rPr/>
      </w:pPr>
      <w:r>
        <w:rPr>
          <w:rFonts w:ascii="Amiri" w:hAnsi="Amiri" w:eastAsia="Amiri" w:cs="Amiri"/>
          <w:color w:val="111111"/>
          <w:sz w:val="28"/>
          <w:sz w:val="28"/>
          <w:szCs w:val="28"/>
          <w:rtl w:val="true"/>
          <w:lang w:bidi="ar-SA"/>
        </w:rPr>
        <w:t xml:space="preserve">غدت فارتعت ثم اثنت لرضاعه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تلف شيئا من قوائمه الخمش</w:t>
      </w:r>
    </w:p>
    <w:p>
      <w:pPr>
        <w:pStyle w:val="BookText"/>
        <w:rPr/>
      </w:pPr>
      <w:r>
        <w:rPr>
          <w:rFonts w:ascii="Amiri" w:hAnsi="Amiri" w:eastAsia="Amiri" w:cs="Amiri"/>
          <w:color w:val="111111"/>
          <w:sz w:val="28"/>
          <w:sz w:val="28"/>
          <w:szCs w:val="28"/>
          <w:rtl w:val="true"/>
          <w:lang w:bidi="ar-SA"/>
        </w:rPr>
        <w:t xml:space="preserve">فطافت بذاك القاع وهي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الفلا ينهشنه أيما نهش</w:t>
      </w:r>
    </w:p>
    <w:p>
      <w:pPr>
        <w:pStyle w:val="BookText"/>
        <w:rPr/>
      </w:pPr>
      <w:r>
        <w:rPr>
          <w:rFonts w:ascii="Amiri" w:hAnsi="Amiri" w:eastAsia="Amiri" w:cs="Amiri"/>
          <w:color w:val="111111"/>
          <w:sz w:val="28"/>
          <w:sz w:val="28"/>
          <w:szCs w:val="28"/>
          <w:rtl w:val="true"/>
          <w:lang w:bidi="ar-SA"/>
        </w:rPr>
        <w:t xml:space="preserve">بأوجع مني يوم ظلت أنامل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تودعني بالسدر من شبك النقش</w:t>
      </w:r>
    </w:p>
    <w:p>
      <w:pPr>
        <w:pStyle w:val="BookText"/>
        <w:rPr/>
      </w:pPr>
      <w:r>
        <w:rPr>
          <w:rFonts w:ascii="Amiri" w:hAnsi="Amiri" w:eastAsia="Amiri" w:cs="Amiri"/>
          <w:color w:val="111111"/>
          <w:sz w:val="28"/>
          <w:sz w:val="28"/>
          <w:szCs w:val="28"/>
          <w:rtl w:val="true"/>
          <w:lang w:bidi="ar-SA"/>
        </w:rPr>
        <w:t xml:space="preserve">فلما سمع صاحبي نهض مسرعا مبادرا، ففعل من القفز والرقص والبكا واللطم ما يزيد على ما فعله من قبله ممن كانيخطئه ويستجهله ، وأخذ يستعيد من الشعر ما لا يحسن استعادته ، ولا جرت عادتهم بالطرب مثله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فطافت بذاك القاع وهي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الفلا ينهشنه أما نهش</w:t>
      </w:r>
    </w:p>
    <w:p>
      <w:pPr>
        <w:pStyle w:val="BookText"/>
        <w:rPr/>
      </w:pPr>
      <w:r>
        <w:rPr>
          <w:rFonts w:ascii="Amiri" w:hAnsi="Amiri" w:eastAsia="Amiri" w:cs="Amiri"/>
          <w:color w:val="111111"/>
          <w:sz w:val="28"/>
          <w:sz w:val="28"/>
          <w:szCs w:val="28"/>
          <w:rtl w:val="true"/>
          <w:lang w:bidi="ar-SA"/>
        </w:rPr>
        <w:t>ويفعل بنفسه ما حكيت ، ولا يسأل من غير هذا البيت ، حتى بلغ من نفسه المجهود ووقع كالمغشي عليه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فحيرني ما رأيت من حاله، وأخذت أفكر في أفعاله المضادة لما سمعت من أقواله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أفاق من غشيته لم أملك صبرا دون سؤاله عن أمره، وسبب ما صنعه بنفسه ، مع تجهیله من قبل لفاعله ، وعن وجه استعادته من الشعر ما لم تجر عادتهم باستعادة مثله؟</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أجهل ما ذكرت، ولي عذر واضح فيما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أن أبي كان كاتبا، وكان في برا، وعلي شفيقا ، فسخط السلطان عليه فقتله ، فخرجت إلى الصحراء لشدة ما لحقني من الحزن عليه ، فوجدته ملقى والكلاب ينهشون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سمعت المغني يقول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بذاك القاع وهي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سباع الفلا ينهشنه أيما نهش</w:t>
      </w:r>
    </w:p>
    <w:p>
      <w:pPr>
        <w:pStyle w:val="BookText"/>
        <w:rPr/>
      </w:pPr>
      <w:r>
        <w:rPr>
          <w:rFonts w:ascii="Amiri" w:hAnsi="Amiri" w:eastAsia="Amiri" w:cs="Amiri"/>
          <w:color w:val="111111"/>
          <w:sz w:val="28"/>
          <w:sz w:val="28"/>
          <w:szCs w:val="28"/>
          <w:rtl w:val="true"/>
          <w:lang w:bidi="ar-SA"/>
        </w:rPr>
        <w:t>ذكرت ما لحق أبي وتصور شخصه بين عيني، وتجدد حزنه علي ، ففعلت الذي رأيت بنفسي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فندمت على سوء ظني به وتغممت عما لحقه ، واتعظت بقصته ، وعلمت أن الله تعالى لطف لي بمشاهدة هذه الحال، والوقوف عليهم لتكون لي دلالة على الصواب في هذه المسألة وأشباهها ، وأنه محرم على كل عاقل لبيب أن يعجل بتجهيل من ثبت عنده عقله وبان له فضله ، إذا ظهر منه فعل لم يعرف فيه سببه ، ولا علم مراده منه وغرضه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مثل هذه الأمور من العقلاء كثير ، وهي حجة على من أظهر التعجب مما ورد به الشرع من التكليف ، وجعل عدم علمه بأسباب ذلك دلالة على تعقله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الأخبار قد نقلت عن الأئمة عليهم السلام بذكر أسباب هذه العبادات ، تسمى عللا على المجاز والإتساع </w:t>
      </w:r>
      <w:r>
        <w:rPr>
          <w:rStyle w:val="FootnoteAnchor"/>
          <w:rtl w:val="true"/>
        </w:rPr>
        <w:footnoteReference w:id="56"/>
      </w:r>
      <w:r>
        <w:rPr>
          <w:rFonts w:ascii="Amiri" w:hAnsi="Amiri" w:eastAsia="Amiri" w:cs="Amiri"/>
          <w:color w:val="111111"/>
          <w:sz w:val="28"/>
          <w:sz w:val="28"/>
          <w:szCs w:val="28"/>
          <w:rtl w:val="true"/>
          <w:lang w:bidi="ar-SA"/>
        </w:rPr>
        <w:t xml:space="preserve">، وجمع في ذلك علي بن حاتم القزويني </w:t>
      </w:r>
      <w:r>
        <w:rPr>
          <w:rStyle w:val="FootnoteAnchor"/>
          <w:rtl w:val="true"/>
        </w:rPr>
        <w:footnoteReference w:id="57"/>
      </w:r>
      <w:r>
        <w:rPr>
          <w:rFonts w:ascii="IRNazanin" w:hAnsi="IRNazanin" w:eastAsia="IRNazanin"/>
          <w:color w:val="111111"/>
          <w:sz w:val="28"/>
          <w:sz w:val="28"/>
          <w:szCs w:val="28"/>
          <w:rtl w:val="true"/>
          <w:lang w:bidi="fa-IR"/>
        </w:rPr>
        <w:t>رحمه الله كتابا سماه کتاب العلل ، وأنا أذكر طرفا مما رواه في الحج ومناسکه وأسبابه وعلله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هو الوفادة إلى الله عز وجل ، وفيه منافع كثيرة للدنيا والآخرة من الرغبة إلى الله تعالى ، والرهبة منه ، والتوبة إليه من معاصيه ، وطلب الثواب على تحمل المشاق فيما يرضيه ، ومنفعة أهل الشرق والغرب ومن في البر والبحر ، من تاجر وجالب ومشتر وبائع ونحو ذلك من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والتلبية هي جواب نداء ابراهيم عليه السلام لما أذن في الناس بالحج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الوقوف با لحل ، يعني الوقوف بعرفات ولم لم يكن في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الكعبة بيته، والحرم داره ، فلما قصدوه وافدين وقفهم بالباب يتضرعون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فالمشعر الحرام، لم صار في الحرم؟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أذن لهم في الدخول وقفهم بالباب الثاني ، فلما طال تضرعهم به أذن لهم بتقريب قر بانهم، فلما قضوا تفثهم وتطهروا من الذنوب التي كانت حجابا بينه وبينهم أذن لهم بالزيارة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فيلم حرم الله الصيام أيام التشريق؟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زاروا الله تعالى وهم في ضيافته ، ولا يجوز لمضيف أن يصوم 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فالتعلق بأستار الكعبة لأي شيء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رجل له عبد جنى جناية وذنبا فهو متعلق بثوبه ، ويتضرع إليه ويخضع له أن يتجاوز له عن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 الإشعار </w:t>
      </w:r>
      <w:r>
        <w:rPr>
          <w:rStyle w:val="FootnoteAnchor"/>
          <w:rtl w:val="true"/>
        </w:rPr>
        <w:footnoteReference w:id="59"/>
      </w:r>
      <w:r>
        <w:rPr>
          <w:rFonts w:ascii="Amiri" w:hAnsi="Amiri" w:eastAsia="Amiri" w:cs="Amiri"/>
          <w:color w:val="111111"/>
          <w:sz w:val="28"/>
          <w:sz w:val="28"/>
          <w:szCs w:val="28"/>
          <w:rtl w:val="true"/>
          <w:lang w:bidi="ar-SA"/>
        </w:rPr>
        <w:t xml:space="preserve">إنما هو لتحريم ظهر البدنة ، وأن تقليدها </w:t>
      </w:r>
      <w:r>
        <w:rPr>
          <w:rStyle w:val="FootnoteAnchor"/>
          <w:rtl w:val="true"/>
        </w:rPr>
        <w:footnoteReference w:id="60"/>
      </w:r>
      <w:r>
        <w:rPr>
          <w:rFonts w:ascii="IRNazanin" w:hAnsi="IRNazanin" w:eastAsia="IRNazanin"/>
          <w:color w:val="111111"/>
          <w:sz w:val="28"/>
          <w:sz w:val="28"/>
          <w:szCs w:val="28"/>
          <w:rtl w:val="true"/>
          <w:lang w:bidi="fa-IR"/>
        </w:rPr>
        <w:t>إنما هو</w:t>
      </w:r>
    </w:p>
    <w:p>
      <w:pPr>
        <w:pStyle w:val="BookText"/>
        <w:rPr/>
      </w:pPr>
      <w:r>
        <w:rPr>
          <w:rFonts w:ascii="Amiri" w:hAnsi="Amiri" w:eastAsia="Amiri" w:cs="Amiri"/>
          <w:color w:val="111111"/>
          <w:sz w:val="28"/>
          <w:sz w:val="28"/>
          <w:szCs w:val="28"/>
          <w:rtl w:val="true"/>
          <w:lang w:bidi="ar-SA"/>
        </w:rPr>
        <w:t xml:space="preserve">ليعرفها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أهبط من الجنة شكا إلى الله تعالى الوحشة ،</w:t>
      </w:r>
    </w:p>
    <w:p>
      <w:pPr>
        <w:pStyle w:val="BookText"/>
        <w:rPr/>
      </w:pPr>
      <w:r>
        <w:rPr>
          <w:rFonts w:ascii="IRNazanin" w:hAnsi="IRNazanin" w:eastAsia="IRNazanin"/>
          <w:color w:val="111111"/>
          <w:sz w:val="28"/>
          <w:sz w:val="28"/>
          <w:szCs w:val="28"/>
          <w:rtl w:val="true"/>
          <w:lang w:bidi="fa-IR"/>
        </w:rPr>
        <w:t xml:space="preserve">فأنزل الله علیه یاقوتة حمراء فوضعها في موضع البيت ، وكان يطوف بها ، فكان يبلغ ضوءها موضع الأعلام، يعني أطراف الحرم وحده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علة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قال للملائكة إني جاعل في الأرض</w:t>
      </w:r>
    </w:p>
    <w:p>
      <w:pPr>
        <w:pStyle w:val="BookText"/>
        <w:rPr/>
      </w:pPr>
      <w:r>
        <w:rPr>
          <w:rFonts w:ascii="IRNazanin" w:hAnsi="IRNazanin" w:eastAsia="IRNazanin"/>
          <w:color w:val="111111"/>
          <w:sz w:val="28"/>
          <w:sz w:val="28"/>
          <w:szCs w:val="28"/>
          <w:rtl w:val="true"/>
          <w:lang w:bidi="fa-IR"/>
        </w:rPr>
        <w:t>خليفة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أتجعل فيها من يفسد فيها ويسفك الدماء ، وعلموا أنهم قد أذنبوا ، لاذوا بالعرش واستغفروا الله سبعة آلاف عام، قال فبنى الله عز وجل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بحذاء العرش وأمره بالطواف حوله سبعة أشواط، لكل ألف سنة طافتها الملائكة شوط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في السعي بين الصفا والمروة ،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خلف إسماعيل وأمه بمكة ومضى عظش الصبي فخرجت أمه حتى قامت على الصفا ، وكان بينه وبين المروة شجر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بالوادي من أنيس؟ فلم يجبها أحد فمضت حتى انتهت إلى المروة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بالوادي من أنيس فلم تجب ، ثم رجعت إلى الصفا ، ففعلت ذلك سبع مرات ، فجعل الله تعالى ذلك سنة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بقعة أحب إلى الله تعالى من المسعى ، لأنه يذل فيه كل جبار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رمي الجمرات أن ابراهيم عليه السلام تراءى له إبليس عندها فأمره جبرائیل برميه بسبع حصيات، وأن يكبر مع كل حصاة ، ففعل وجرت بذلك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بعض ما ذكر في علل الحج قد أوردته مما رواه علي بن حاتم القزويني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العلل المسطورة ليست بعلل موجبة وإنما منها ما هو على طريق التقريب كالتشبيه والتمثيل، ومنها ما وقع في الإبتداء فاقتضت المصلحة عند الله سبحانه أن يكون مستمرا جاريا، فصار المبتدأ سببا لما بعده وكالعلة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أنها ليست بعلل موجبة ما نعلمه من أنه قد كان يجوز نسخ هذه العبادة وورود الشرع بغيرها ، فلو كانت عن علة أوجبتها لم يكن يجوز نسخها بغيرها ، وهذا واضح والحمد لله ولي كل نعمه ، وصلواته على سيدنا محمد نبيه وآله وسلم تسليما </w:t>
      </w:r>
      <w:r>
        <w:rPr>
          <w:rFonts w:eastAsia="Amiri" w:cs="Amiri" w:ascii="Amiri" w:hAnsi="Amiri"/>
          <w:color w:val="111111"/>
          <w:sz w:val="28"/>
          <w:szCs w:val="28"/>
          <w:rtl w:val="true"/>
          <w:lang w:bidi="ar-SA"/>
        </w:rPr>
        <w:t>.</w:t>
      </w:r>
      <w:bookmarkStart w:id="96" w:name="pg14814_150697"/>
    </w:p>
    <w:p>
      <w:pPr>
        <w:pStyle w:val="Heading2"/>
        <w:numPr>
          <w:ilvl w:val="1"/>
          <w:numId w:val="1"/>
        </w:numPr>
        <w:rPr/>
      </w:pPr>
      <w:bookmarkStart w:id="97" w:name="__RefHeading___Toc2344432_730472459"/>
      <w:bookmarkStart w:id="98" w:name="_Toc35"/>
      <w:bookmarkEnd w:id="96"/>
      <w:bookmarkEnd w:id="97"/>
      <w:r>
        <w:rPr>
          <w:rtl w:val="true"/>
        </w:rPr>
        <w:t xml:space="preserve">فصل من كلام أمير المؤمنين </w:t>
      </w:r>
      <w:r>
        <w:rPr>
          <w:rtl w:val="true"/>
        </w:rPr>
        <w:t>(</w:t>
      </w:r>
      <w:r>
        <w:rPr>
          <w:rtl w:val="true"/>
        </w:rPr>
        <w:t>علیه السلام</w:t>
      </w:r>
      <w:r>
        <w:rPr>
          <w:rtl w:val="true"/>
        </w:rPr>
        <w:t>):</w:t>
      </w:r>
      <w:bookmarkEnd w:id="98"/>
    </w:p>
    <w:p>
      <w:pPr>
        <w:pStyle w:val="BookText"/>
        <w:rPr/>
      </w:pPr>
      <w:r>
        <w:rPr>
          <w:rFonts w:ascii="Amiri" w:hAnsi="Amiri" w:eastAsia="Amiri" w:cs="Amiri"/>
          <w:color w:val="111111"/>
          <w:sz w:val="28"/>
          <w:sz w:val="28"/>
          <w:szCs w:val="28"/>
          <w:rtl w:val="true"/>
          <w:lang w:bidi="ar-SA"/>
        </w:rPr>
        <w:t>الفكرة مرآة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منذر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تفكر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اعتبر اعتزل، ومن اعتزل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خاف العقاب فلم يكف ، ورجا الثواب فلم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يقود إلى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قول ليس لله فيه ذكر فلغو ، وكل صمت ليس فيه فكر فسهو ، وكل نظر ليس فيه اعتبار فلهو</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2344434_730472459"/>
      <w:bookmarkStart w:id="100" w:name="_Toc36"/>
      <w:bookmarkEnd w:id="99"/>
      <w:r>
        <w:rPr>
          <w:rtl w:val="true"/>
        </w:rPr>
        <w:t xml:space="preserve">فصل </w:t>
      </w:r>
      <w:r>
        <w:rPr>
          <w:rtl w:val="true"/>
        </w:rPr>
        <w:t>:</w:t>
      </w:r>
      <w:bookmarkEnd w:id="100"/>
    </w:p>
    <w:p>
      <w:pPr>
        <w:pStyle w:val="BookText"/>
        <w:rPr/>
      </w:pPr>
      <w:r>
        <w:rPr>
          <w:rFonts w:ascii="IRNazanin" w:hAnsi="IRNazanin" w:eastAsia="IRNazanin"/>
          <w:color w:val="111111"/>
          <w:sz w:val="28"/>
          <w:sz w:val="28"/>
          <w:szCs w:val="28"/>
          <w:rtl w:val="true"/>
          <w:lang w:bidi="fa-IR"/>
        </w:rPr>
        <w:t>حدثني القاضي أبو الحسن أسد بن إبراهيم السلمي الحراني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أبوحفص عمر بن علي العتكي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هارون الحنبلي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حازم بن عروة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عون عن عمر بن موسى البربري عن أبيه عن عطية العوفي عن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ببغض عليا إلا فاسق أو منافق أو صاحب بدایع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وأخبرني شيخنا المفيد أبو عبد الله محمد بن محمد بن النعمان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محمد بن عمر الجعابي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سهل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عمر الدهقان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عدي بن ثابت عن زر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وهو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 إنه لعهد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أنه لا يحبك إلا مؤمن ، ولا يبغضك إلا منافق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وأخبرني شيخنا المفيد رضي الله عنه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محمد بن عمر المرزباني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العزيز البغوي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عمر القواريري ، قال </w:t>
      </w:r>
      <w:r>
        <w:rPr>
          <w:rFonts w:eastAsia="Amiri" w:cs="Amiri" w:ascii="Amiri" w:hAnsi="Amiri"/>
          <w:color w:val="111111"/>
          <w:sz w:val="28"/>
          <w:szCs w:val="28"/>
          <w:rtl w:val="true"/>
          <w:lang w:bidi="ar-SA"/>
        </w:rPr>
        <w:t>:</w:t>
      </w:r>
      <w:bookmarkStart w:id="101" w:name="pg14814_150699"/>
    </w:p>
    <w:p>
      <w:pPr>
        <w:pStyle w:val="BookText"/>
        <w:rPr/>
      </w:pPr>
      <w:bookmarkEnd w:id="101"/>
      <w:r>
        <w:rPr>
          <w:rFonts w:ascii="IRNazanin" w:hAnsi="IRNazanin" w:eastAsia="IRNazanin"/>
          <w:color w:val="111111"/>
          <w:sz w:val="28"/>
          <w:sz w:val="28"/>
          <w:szCs w:val="28"/>
          <w:rtl w:val="true"/>
          <w:lang w:bidi="fa-IR"/>
        </w:rPr>
        <w:t>حدثنا جعفر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النضر بن حميد عن أبي الجارود عن الحارث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حتى صعد المنبر ، فحمد الله وأثنى عليه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قضى قضاء الله عز وجل على لسان النبي 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يحبني إلا مؤمن ، ولا يبغضني إلا منافق، وقد خاب من افتری</w:t>
      </w:r>
      <w:r>
        <w:rPr>
          <w:rFonts w:eastAsia="IRNazanin" w:cs="IRNazanin"/>
          <w:color w:val="111111"/>
          <w:sz w:val="28"/>
          <w:szCs w:val="28"/>
          <w:rtl w:val="true"/>
          <w:lang w:bidi="fa-IR"/>
        </w:rPr>
        <w:t xml:space="preserve">. </w:t>
      </w:r>
      <w:r>
        <w:rPr>
          <w:rStyle w:val="FootnoteAnchor"/>
          <w:rtl w:val="true"/>
        </w:rPr>
        <w:footnoteReference w:id="62"/>
      </w:r>
    </w:p>
    <w:p>
      <w:pPr>
        <w:pStyle w:val="Heading2"/>
        <w:numPr>
          <w:ilvl w:val="1"/>
          <w:numId w:val="1"/>
        </w:numPr>
        <w:rPr/>
      </w:pPr>
      <w:bookmarkStart w:id="102" w:name="__RefHeading___Toc2344436_730472459"/>
      <w:bookmarkStart w:id="103" w:name="_Toc37"/>
      <w:bookmarkEnd w:id="102"/>
      <w:r>
        <w:rPr>
          <w:rtl w:val="true"/>
        </w:rPr>
        <w:t xml:space="preserve">دليل النص بخبر الغدير على إمامة أمير المؤمنين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أعلم أنه مما يدل على أنه المنصوص بالإمامة عليه ، ما نقله الخاص والعام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من حجة الوداع ، نزل بغدیر خم، ولم يكن منزلا ، أمر مناديه فنادى في الناس بالإجماع، فلما اجتمعوا خطبهم ثم قررهم على ما جعله الله تعالى له عليهم من فرض طاعته ، وتصر فهم بين أمره ونهيه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بكم منكم بأنفسكم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أجابوه بالإعتراف ، وأعلنوا بالإقرار، رفع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عاطفا على التقرير الذي تقدم به الكلام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فهذا علي مولاه، اللهم وال من والاه ، وعاد من عاداه ، وانصر من نصره، وأخذل من خذله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فجعل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الولاء في أعناق الأمة مثل ما جعله الله له</w:t>
      </w:r>
    </w:p>
    <w:p>
      <w:pPr>
        <w:pStyle w:val="BookText"/>
        <w:rPr/>
      </w:pPr>
      <w:r>
        <w:rPr>
          <w:rFonts w:ascii="Amiri" w:hAnsi="Amiri" w:eastAsia="Amiri" w:cs="Amiri"/>
          <w:color w:val="111111"/>
          <w:sz w:val="28"/>
          <w:sz w:val="28"/>
          <w:szCs w:val="28"/>
          <w:rtl w:val="true"/>
          <w:lang w:bidi="ar-SA"/>
        </w:rPr>
        <w:t>عليهم، مما أخذ به إقرارهم ، لأن لفظه مولى يفيد ما تقدم من التقرير من ذكر الأولى ، فوجب أن يريد بالكلام الثاني ما قررهم عليه في الأول، وأن يكون المعنى فيهما واحدا، حسبما يقتضيه استعمال أهل اللغة وعرفهم في خطابهم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يوجب أن 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بهم من أنفسهم ، ولا يكون أولى بهم إلا وطاعته فرض عليهم ، وأمره ونهيه نافذ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رتبة الإمام في الأنام قد وجبت بالنص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تسأل في هذا الدليل عن أربعة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حجتك على صحة الخبر في نفسه؟ فإنا ترى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على أن لفظة مولى يحتمل أولى ، وأنها أحد أقسامها ؟</w:t>
      </w:r>
    </w:p>
    <w:p>
      <w:pPr>
        <w:pStyle w:val="BookText"/>
        <w:rPr/>
      </w:pPr>
      <w:r>
        <w:rPr>
          <w:rFonts w:ascii="Amiri" w:hAnsi="Amiri" w:eastAsia="Amiri" w:cs="Amiri"/>
          <w:color w:val="111111"/>
          <w:sz w:val="28"/>
          <w:sz w:val="28"/>
          <w:szCs w:val="28"/>
          <w:rtl w:val="true"/>
          <w:lang w:bidi="ar-SA"/>
        </w:rPr>
        <w:t>وثالثها ، إذا ثبت أنها أحد محتملاتها ، في الحجة على أن المراد بها في الخبر ،</w:t>
      </w:r>
    </w:p>
    <w:p>
      <w:pPr>
        <w:pStyle w:val="BookText"/>
        <w:rPr/>
      </w:pPr>
      <w:r>
        <w:rPr>
          <w:rFonts w:ascii="Amiri" w:hAnsi="Amiri" w:eastAsia="Amiri" w:cs="Amiri"/>
          <w:color w:val="111111"/>
          <w:sz w:val="28"/>
          <w:sz w:val="28"/>
          <w:szCs w:val="28"/>
          <w:rtl w:val="true"/>
          <w:lang w:bidi="ar-SA"/>
        </w:rPr>
        <w:t>الأولى دون ما سوى ذلك من أقسامها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على أن الأولى هو الإمام، ومن أين يستفاد ذلك في الكلام؟؟</w:t>
      </w:r>
    </w:p>
    <w:p>
      <w:pPr>
        <w:pStyle w:val="BookText"/>
        <w:rPr/>
      </w:pPr>
      <w:r>
        <w:rPr>
          <w:rFonts w:ascii="IRNazanin" w:hAnsi="IRNazanin" w:eastAsia="IRNazanin"/>
          <w:color w:val="111111"/>
          <w:sz w:val="28"/>
          <w:sz w:val="28"/>
          <w:szCs w:val="28"/>
          <w:rtl w:val="true"/>
          <w:lang w:bidi="fa-IR"/>
        </w:rPr>
        <w:t xml:space="preserve">الجواب عن السؤال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الحجة على صحة خبر الغدير فما يطالب بها إلا متعنت ، لظهوره وانتشاره، وحصول العلم لكل من سمع الأخبار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فرق بين من قال ما الحجة على صحة خبر الغدير ، وهذه حاله ، وبين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الحجة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حجة الوداع، لأن ظهور الجميع وعموم العلم به بمنزلة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اختص هذا الخبر بما لم يشرکه فيه سائر الأخبار ، فمن ذلك ، أن الشيعة نقلته وتواترت 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نقله أصحاب السير نقل المتواترین به ، يحمله خلف عن سلف ، وضمنه</w:t>
      </w:r>
    </w:p>
    <w:p>
      <w:pPr>
        <w:pStyle w:val="BookText"/>
        <w:rPr/>
      </w:pPr>
      <w:r>
        <w:rPr>
          <w:rFonts w:ascii="Amiri" w:hAnsi="Amiri" w:eastAsia="Amiri" w:cs="Amiri"/>
          <w:color w:val="111111"/>
          <w:sz w:val="28"/>
          <w:sz w:val="28"/>
          <w:szCs w:val="28"/>
          <w:rtl w:val="true"/>
          <w:lang w:bidi="ar-SA"/>
        </w:rPr>
        <w:t xml:space="preserve">جميعهم الكتب بغير إسناد معين ، كما فعلوا في إيراد الوقائع الظاهرة والحوادث الكائنة ، التي لا يحتاج في العلم بها إلى سماع الأسانيد المتصلة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وقعة بدر ، حنين ، وحرب الجمل وصفين ، كيف لا يفتقر في العلم بصحة شيء من ذلك إلى سماع إسناد ولا اعتبار أسماء الرجال ، لظهوره المغني ، وانتشاره الكافي ، ونقل الناس له قرنا بعد قرن بغير إسناد ، حتى عمت المعرفة به واشترك الكل في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خبر يوم الغدير هذا المجري، واختلط في الذكر والنقل بما وصفنا ، فلا حجة في صحته أوضح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 قد ورد أيضا بالأسانيد المتصلة ، ورواه أصحاب الحديثين </w:t>
      </w:r>
      <w:r>
        <w:rPr>
          <w:rStyle w:val="FootnoteAnchor"/>
          <w:rtl w:val="true"/>
        </w:rPr>
        <w:footnoteReference w:id="64"/>
      </w:r>
      <w:r>
        <w:rPr>
          <w:rFonts w:ascii="Amiri" w:hAnsi="Amiri" w:eastAsia="Amiri" w:cs="Amiri"/>
          <w:color w:val="111111"/>
          <w:sz w:val="28"/>
          <w:sz w:val="28"/>
          <w:szCs w:val="28"/>
          <w:rtl w:val="true"/>
          <w:lang w:bidi="ar-SA"/>
        </w:rPr>
        <w:t>من الخاصة والعامة من طرق في الروايات كثيرة ، فقد اجتمع فيه الحالان، وحصل له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كافة العلماء قد تلقوه بالقبول ، وتناولوه بالتسليم ، فمن شيعي يحتج به في صحة النص بالإمامة ، ومن ناصبي يتأوله ويجعله دليلا على فضيلة ومنزلة 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نر للمخالفين قولا مجردا في إبطاله ، ولا وجدناهم قبل تأويله قد قدموا کلاما في دفعه وإنكاره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ذلك جاريا مجری تأويل أخباره المشتبهة ، ورواياتها بعد الإبانة عن بطلانها وفسادها ، بل ابتدأوا بتأويله ابتداء من لا يجد حيلة في دفعه ، وتوفره على تخريج الوجوه له لتوفر من قد لزمه الإقرار 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إنكاره أروح لهم لو قدروا عليه ، وجحده أسهل عليهم لو وجدوا سبيلا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يحكي عن أبي داود السجستاني </w:t>
      </w:r>
      <w:r>
        <w:rPr>
          <w:rStyle w:val="FootnoteAnchor"/>
          <w:rtl w:val="true"/>
        </w:rPr>
        <w:footnoteReference w:id="65"/>
      </w:r>
      <w:r>
        <w:rPr>
          <w:rFonts w:ascii="Amiri" w:hAnsi="Amiri" w:eastAsia="Amiri" w:cs="Amiri"/>
          <w:color w:val="111111"/>
          <w:sz w:val="28"/>
          <w:sz w:val="28"/>
          <w:szCs w:val="28"/>
          <w:rtl w:val="true"/>
          <w:lang w:bidi="ar-SA"/>
        </w:rPr>
        <w:t xml:space="preserve">من إنكاره له ، وعن الجاحظ </w:t>
      </w:r>
      <w:r>
        <w:rPr>
          <w:rStyle w:val="FootnoteAnchor"/>
          <w:rtl w:val="true"/>
        </w:rPr>
        <w:footnoteReference w:id="66"/>
      </w:r>
      <w:r>
        <w:rPr>
          <w:rFonts w:ascii="Amiri" w:hAnsi="Amiri" w:eastAsia="Amiri" w:cs="Amiri"/>
          <w:color w:val="111111"/>
          <w:sz w:val="28"/>
          <w:sz w:val="28"/>
          <w:szCs w:val="28"/>
          <w:rtl w:val="true"/>
          <w:lang w:bidi="ar-SA"/>
        </w:rPr>
        <w:t>من طعنه في كتاب العثمانية فيه فليس بقادح في الإجماع الحاصل على صحته ، لأن القول الشاذ ، لو أثر في الإجماع ، وكذلك الرأي المستحدث لو أبطل مقدم الاتفاق ، لم يصح الاحتجاج بالإجماع، ولا يثبت التعويل على 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السجستاني قد تنصل من نفي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الجاحظ فطريقته المشتهرة في تصنيفاته المختلفة ، وأقواله المتضادة المتناقضة ، وتأليفاته القبيحة في اللعب والخلاعة ، وأنواع السخف والمجانة ، الذي لا يرتضيه لنفسه ذو عقل وديانة ، يمنع من الالتفات إلى ما يحكيه ، وتوجب التهمة له فيما ينفرد به ويأتيه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الخوارج الذين هم أعظم الناس عدواة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يحكي عنهم صادق دفعا للخبر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حالهم حملهم له على وجه من التفضيل ، ولم يزل القوم يقرون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بالفضائل ، ويسلمون له المناقب ، وقد كانوا أنصاره وبعض</w:t>
      </w:r>
    </w:p>
    <w:p>
      <w:pPr>
        <w:pStyle w:val="BookText"/>
        <w:rPr/>
      </w:pPr>
      <w:r>
        <w:rPr>
          <w:rFonts w:ascii="IRNazanin" w:hAnsi="IRNazanin" w:eastAsia="IRNazanin"/>
          <w:color w:val="111111"/>
          <w:sz w:val="28"/>
          <w:sz w:val="28"/>
          <w:szCs w:val="28"/>
          <w:rtl w:val="true"/>
          <w:lang w:bidi="fa-IR"/>
        </w:rPr>
        <w:t xml:space="preserve">أعوانه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دخلت الشبهة عليهم بعد الحكمين ، فزعموا أنه خرج عن جميع ما كان يستحقه من الفضائل بالتحكيم، وقد قال شاعرهم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قبل تحکیمه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جلدة بين العين والحاجب</w:t>
      </w:r>
    </w:p>
    <w:p>
      <w:pPr>
        <w:pStyle w:val="BookText"/>
        <w:rPr/>
      </w:pPr>
      <w:r>
        <w:rPr>
          <w:rFonts w:ascii="IRNazanin" w:hAnsi="IRNazanin" w:eastAsia="IRNazanin"/>
          <w:color w:val="111111"/>
          <w:sz w:val="28"/>
          <w:sz w:val="28"/>
          <w:szCs w:val="28"/>
          <w:rtl w:val="true"/>
          <w:lang w:bidi="fa-IR"/>
        </w:rPr>
        <w:t xml:space="preserve">ولو لم يكن الخبر كالشمس وضوحا لم يحتج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p>
    <w:p>
      <w:pPr>
        <w:pStyle w:val="BookText"/>
        <w:rPr/>
      </w:pPr>
      <w:r>
        <w:rPr>
          <w:rFonts w:ascii="Amiri" w:hAnsi="Amiri" w:eastAsia="Amiri" w:cs="Amiri"/>
          <w:color w:val="111111"/>
          <w:sz w:val="28"/>
          <w:sz w:val="28"/>
          <w:szCs w:val="28"/>
          <w:rtl w:val="true"/>
          <w:lang w:bidi="ar-SA"/>
        </w:rPr>
        <w:t>الشورى ، حيث قال للقوم في ذلك المقام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 هل فيكم أحد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مولاه،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اغيري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فأقر القوم به ولم ينكروه، واعترفوا بصحته ولم يجحد 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باله لم يذكر في حال احتجاجه به تقرير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على أنه أولى بهم منهم بأنفسهم ، ولم اقتصر على ما ذكر ، وهو لا ينفع في الاستدلال عندكم ما لم يثبت التقرير المتقدم ؟؟ وما جوابكم لمن قال إن المقدمة لم تصح وليس لها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سمعنا هذا الخبر ورد في بعض الروايات، وهو عار منها ، في قولكم فيها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مناشدة</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المقدمة لا يدل على نفيها أو الشك في صحتها ، لأنه قررهم من بعض الخبر على ما يقتضي الإقرار بجمیعه اختصارا في كلامه ، وغني بمعرفتهم بالحال عن إيراده على كماله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وهذه عادة الناس فيما يقرون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قررهم في ذلك المقام بخبر الطائر </w:t>
      </w:r>
      <w:r>
        <w:rPr>
          <w:rStyle w:val="FootnoteAnchor"/>
          <w:rtl w:val="true"/>
        </w:rPr>
        <w:footnoteReference w:id="69"/>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أفيكم رجل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ابعث إلي بأحب خلقك يأكل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يذكر هذا الطائر ، وكذلك لما قررهم بقول النبي عليه السلام فيه ، حيث ندبه لفتح خیبر وذكر لهم بعض الكلام دون جميعه ، اتكالا منه على ظهوره بینهم واشتهاره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المتواترون بالخبر فلم يوردوه إلا على كماله ، ولا سطروه في كتبهم إلا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بالتقرير الذي في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رواه معظم أصحاب الحديث الذاكرين الأسانيد ، وإن كان منهم آحاد قد أغفلوا ذكر المقدمة ، فيحتمل أن يكون ذلك تعويلا منهم على العلم بالخبر ، فذكروا بعضه ، لأنه عندهم مشتهر ، فإن الأصحاب كثيرا 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كذا، ويذكرون بعض لفظ الخبر اختصارا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الجملة فإن الآحاد المتفردون بنقل بعضه لا يعارض بهم المتواترین الناقلين الجميعه على كاله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الجواب عن السؤال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الحجة على أن لفظة مولى يحتمل أولى، وأنها أحد أقسامها فليس يطالب بها أيضا منصف كان له أدنى الإطلاع في اللغة وبعض الاختلاط بأهلها ، لأن ذلك مستفیض بينهم، غير مختلف فيه عندهم ، وجميعهم يطلقون القول فيمن كان أولى بشيء أنه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أوضح لك أقسام مولى في اللسان لتعلمها على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أن لفظة مولى في اللغة تحتمل عشرة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 الأولى ، وهو الأصل الذي يرجع إليه جميع الأقسام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سبحانه في أولى بكم على ما جاء في التفسير وذكره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فسره على هذا الوجه أبو عبيدة معمر بن المثنى </w:t>
      </w:r>
      <w:r>
        <w:rPr>
          <w:rStyle w:val="FootnoteAnchor"/>
          <w:rtl w:val="true"/>
        </w:rPr>
        <w:footnoteReference w:id="71"/>
      </w:r>
      <w:r>
        <w:rPr>
          <w:rFonts w:ascii="Amiri" w:hAnsi="Amiri" w:eastAsia="Amiri" w:cs="Amiri"/>
          <w:color w:val="111111"/>
          <w:sz w:val="28"/>
          <w:sz w:val="28"/>
          <w:szCs w:val="28"/>
          <w:rtl w:val="true"/>
          <w:lang w:bidi="ar-SA"/>
        </w:rPr>
        <w:t xml:space="preserve">في كتابه المعروف بالمجاز في القرآن، ومنزلته في العلم بالعربية معروفة ، وقد استشهد على صحة تأويله ببيت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قعدت كلا الفرخين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الحافة خلفها وأمامها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عفت الديار محلها فمقامها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تاؤد غولها فركامها</w:t>
      </w:r>
    </w:p>
    <w:p>
      <w:pPr>
        <w:pStyle w:val="BookText"/>
        <w:rPr/>
      </w:pPr>
      <w:r>
        <w:rPr>
          <w:rFonts w:ascii="Amiri" w:hAnsi="Amiri" w:eastAsia="Amiri" w:cs="Amiri"/>
          <w:color w:val="111111"/>
          <w:sz w:val="28"/>
          <w:sz w:val="28"/>
          <w:szCs w:val="28"/>
          <w:rtl w:val="true"/>
          <w:lang w:bidi="ar-SA"/>
        </w:rPr>
        <w:t>يريد أولى بالمخافة ، ولم ينكر على أبي عبيدة أحد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 مالك الرق قال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وَهُوَ كُلِّ عَلَى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مالكه ، وهذا القسم بغنى عن الإطالة فيه</w:t>
      </w:r>
    </w:p>
    <w:p>
      <w:pPr>
        <w:pStyle w:val="BookText"/>
        <w:rPr/>
      </w:pPr>
      <w:r>
        <w:rPr>
          <w:rFonts w:ascii="IRNazanin" w:hAnsi="IRNazanin" w:eastAsia="IRNazanin"/>
          <w:color w:val="111111"/>
          <w:sz w:val="28"/>
          <w:sz w:val="28"/>
          <w:szCs w:val="28"/>
          <w:rtl w:val="true"/>
          <w:lang w:bidi="fa-IR"/>
        </w:rPr>
        <w:t>وثالثها المعتق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ورابعها المعتق، وذلك أيضا مشهور معلوم وخامسها ، ابن العم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تنشروا بيننا ما كان مدفونا</w:t>
      </w:r>
    </w:p>
    <w:p>
      <w:pPr>
        <w:pStyle w:val="BookText"/>
        <w:rPr/>
      </w:pPr>
      <w:r>
        <w:rPr>
          <w:rFonts w:ascii="IRNazanin" w:hAnsi="IRNazanin" w:eastAsia="IRNazanin"/>
          <w:color w:val="111111"/>
          <w:sz w:val="28"/>
          <w:sz w:val="28"/>
          <w:szCs w:val="28"/>
          <w:rtl w:val="true"/>
          <w:lang w:bidi="fa-IR"/>
        </w:rPr>
        <w:t>وسادسها الناصر ،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وسابعها ، المتولي لضمان الجريرة ومن يحوز الميراث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مَوَالِيَ مِمَّا تَرَكَ الْوَالِدَانِ وَالْأَقْرَبُونَ وَالَّذِينَ عَقَدَتْ أَيْمَانُكُمْ فَآتُوهُمْ نَصِيبَهُمْ إِنَّ اللَّهَ كَانَ عَلَىٰ كُلِّ شَيْءٍ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وقد أجمع المفسرون على أن المراد بالموالي ههنا من كان أملك بالميراث وأولى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بحيازته ، قال الأخطل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فأصبحت مولاها من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وأحرى قريش أن تهاب وتحمدا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في وجدت فيها قريش لأمرها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 وأولى من أبيك وأمجدا</w:t>
      </w:r>
    </w:p>
    <w:p>
      <w:pPr>
        <w:pStyle w:val="BookText"/>
        <w:rPr/>
      </w:pPr>
      <w:r>
        <w:rPr>
          <w:rFonts w:ascii="IRNazanin" w:hAnsi="IRNazanin" w:eastAsia="IRNazanin"/>
          <w:color w:val="111111"/>
          <w:sz w:val="28"/>
          <w:sz w:val="28"/>
          <w:szCs w:val="28"/>
          <w:rtl w:val="true"/>
          <w:lang w:bidi="fa-IR"/>
        </w:rPr>
        <w:t xml:space="preserve">وأوری زنادا ولو كان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اختلاف الناس أكدى وأصلدا</w:t>
      </w:r>
    </w:p>
    <w:p>
      <w:pPr>
        <w:pStyle w:val="BookText"/>
        <w:rPr/>
      </w:pPr>
      <w:r>
        <w:rPr>
          <w:rFonts w:ascii="Amiri" w:hAnsi="Amiri" w:eastAsia="Amiri" w:cs="Amiri"/>
          <w:color w:val="111111"/>
          <w:sz w:val="28"/>
          <w:sz w:val="28"/>
          <w:szCs w:val="28"/>
          <w:rtl w:val="true"/>
          <w:lang w:bidi="ar-SA"/>
        </w:rPr>
        <w:t>وثا منها ، الحليف</w:t>
      </w:r>
    </w:p>
    <w:p>
      <w:pPr>
        <w:pStyle w:val="BookText"/>
        <w:rPr/>
      </w:pPr>
      <w:r>
        <w:rPr>
          <w:rFonts w:ascii="IRNazanin" w:hAnsi="IRNazanin" w:eastAsia="IRNazanin"/>
          <w:color w:val="111111"/>
          <w:sz w:val="28"/>
          <w:sz w:val="28"/>
          <w:szCs w:val="28"/>
          <w:rtl w:val="true"/>
          <w:lang w:bidi="fa-IR"/>
        </w:rPr>
        <w:t>وتاسعها ، الحار</w:t>
      </w:r>
    </w:p>
    <w:p>
      <w:pPr>
        <w:pStyle w:val="BookText"/>
        <w:rPr/>
      </w:pPr>
      <w:r>
        <w:rPr>
          <w:rFonts w:ascii="Amiri" w:hAnsi="Amiri" w:eastAsia="Amiri" w:cs="Amiri"/>
          <w:color w:val="111111"/>
          <w:sz w:val="28"/>
          <w:sz w:val="28"/>
          <w:szCs w:val="28"/>
          <w:rtl w:val="true"/>
          <w:lang w:bidi="ar-SA"/>
        </w:rPr>
        <w:t>وهذا القسمان أيضا معروفان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 ، الإمام السيد المطاع، وسيأتي في الجواب عن السؤال الرابع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اتضح لك بهذا البيان ما يحتمله لفظة مولى من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أولى أحد محتملات معاني الكلام ، بل هي الأصل ، وإليها يرجع معنی کل قسم، لأن مالك الرق لما كان أولى بتدبير عبده من كان لذلك مولاه، والمعتق لما كان أولى معتقه في تحمله لجريرته وألصق به من غيره كان مولاه، وابن العم لما كان أولى بالميراث ممن هو أبعد منه في نسبه وأولى أيضا من الأجنبي بنصرة ابن عمه كان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والناصر لما اختص بالنصرة وصار بها أولى كان لذلك مولي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تأملت بقية الأقسام وجدتها جارية هذا المجري، وعائدة بمعناها إلى الأولى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يشهد بفساد قول من زعم أنه متى أريد بولي ، أولى كان ذلك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يكون مجازا ، وكل قسم من أقسام مولی عائد إلى معنى الأولى ، وقد قال الفراء </w:t>
      </w:r>
      <w:r>
        <w:rPr>
          <w:rStyle w:val="FootnoteAnchor"/>
          <w:rtl w:val="true"/>
        </w:rPr>
        <w:footnoteReference w:id="7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 والمولى في كلام العرب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 السؤال الثالث</w:t>
      </w:r>
    </w:p>
    <w:p>
      <w:pPr>
        <w:pStyle w:val="BookText"/>
        <w:rPr/>
      </w:pPr>
      <w:r>
        <w:rPr>
          <w:rFonts w:ascii="Amiri" w:hAnsi="Amiri" w:eastAsia="Amiri" w:cs="Amiri"/>
          <w:color w:val="111111"/>
          <w:sz w:val="28"/>
          <w:sz w:val="28"/>
          <w:szCs w:val="28"/>
          <w:rtl w:val="true"/>
          <w:lang w:bidi="ar-SA"/>
        </w:rPr>
        <w:t xml:space="preserve">فأما الحجة على أن المراد بلفظة مولى في خبر الغدير ، الأولى فهي أن من عادة أهل اللسان في خطابهم إذا أوردوا جملة مصرحة وعطفوا عليها بكلام محتمل لما تقدم به التصريح ولغيره فإنهم لا يريدون بالمحتمل إلا ما صرحوا به من الخطاب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أن رجلا لو أقبل على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تعرفون عبدي فلانا الحبشي ، ثم وصف لهم أحد عبيده وميزه عنهم بنعت يخصه صرح به ،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لهم عاطفا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عبدي حر لوجه الله عز وجل ، فإنه لا يجوز أن يريد بذلك إلا العبد الذي سماه وصرح بوصفه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هذا المجرى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أن عبدي حر لوجه الله عز وجل ، ولو أراد غيره من عبيده لكان ملغزا غير مبين في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الأمر كما وصفناه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مجتهدا في البيان، غير مقصر فيه من الإمكان، وكان قد أتي في أول كلامه يوم الغدير بأمر صرح به وقرر أمته عليه ، وهو أنه أولى بهم من أنفسهم على المعنى الذي قال الله تعالى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على ذلك بعدما ظهر من اعترافهم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فعلى مولاه مولاه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في مقدمة كلامه ويحتمل غيره لم يجز أن يريد إلا ما صرح به في كلامه الذي قدم وأخذ اقرار أمته به ، دون سائر أقسام مولى ، وكان هذا قائما مقام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أولى به من نفسه فعلي أولى به من نفسه ، وحاشى لله أن لا يكون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p>
    <w:p>
      <w:pPr>
        <w:pStyle w:val="BookText"/>
        <w:rPr/>
      </w:pPr>
      <w:r>
        <w:rPr>
          <w:rFonts w:ascii="IRNazanin" w:hAnsi="IRNazanin" w:eastAsia="IRNazanin"/>
          <w:color w:val="111111"/>
          <w:sz w:val="28"/>
          <w:sz w:val="28"/>
          <w:szCs w:val="28"/>
          <w:rtl w:val="true"/>
          <w:lang w:bidi="fa-IR"/>
        </w:rPr>
        <w:t xml:space="preserve">وهو 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کنت مولاه فعلي مولاه، لا يخلو من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به التقرير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أراد قسما غير ذلك من أحد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أراد الأول فهو ما ذهبنا إليه واعتمدنا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وجها غير ما قدمه من أحد محتملات مولى ، فقد خاطب الناس بخطاب يحتمل خلاف مراده ، ولم يكشف لهم فيه عن قصده ، ولا في العقل دلیل عليه يغني عن التصريح بمعنی ما نحال إليه وهذا لا يجيزه على رسول الله صلى الله عليه وآله إلا جاهل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السؤال الرابع</w:t>
      </w:r>
    </w:p>
    <w:p>
      <w:pPr>
        <w:pStyle w:val="BookText"/>
        <w:rPr/>
      </w:pPr>
      <w:r>
        <w:rPr>
          <w:rFonts w:ascii="Amiri" w:hAnsi="Amiri" w:eastAsia="Amiri" w:cs="Amiri"/>
          <w:color w:val="111111"/>
          <w:sz w:val="28"/>
          <w:sz w:val="28"/>
          <w:szCs w:val="28"/>
          <w:rtl w:val="true"/>
          <w:lang w:bidi="ar-SA"/>
        </w:rPr>
        <w:t xml:space="preserve">وأما الحجة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الإمامة والرئاسة على الأمة ، فهو أنا نجد أهل اللغة لا يصفون بهذه اللفظة إلا من كان يملك تدبير ما وصف بأنه أولى به ، وتصريفه وينفذ فيه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السلطان أولى بإقامة الحدود من الرعية ، والمولى أولى بعبده ، والزوج أولى بامرأته ، وولد الميت أولى بميراثه من جميع أقاربه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وقصدهم بذلك ما ذكرناه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المفسرون على أن المراد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بتدبيرهم والقيام بأمورهم ، من حيث وجبت طاعته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يشك أحد من العقلاء في أن من كان أولى بتدبير الخلق وأمرهم ونهيهم من كل أحد منهم ، فهو إمامهم المفترض طاعته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أحسن</w:t>
      </w:r>
    </w:p>
    <w:p>
      <w:pPr>
        <w:pStyle w:val="BookText"/>
        <w:rPr/>
      </w:pPr>
      <w:r>
        <w:rPr>
          <w:rFonts w:ascii="IRNazanin" w:hAnsi="IRNazanin" w:eastAsia="IRNazanin"/>
          <w:color w:val="111111"/>
          <w:sz w:val="28"/>
          <w:sz w:val="28"/>
          <w:szCs w:val="28"/>
          <w:rtl w:val="true"/>
          <w:lang w:bidi="fa-IR"/>
        </w:rPr>
        <w:t xml:space="preserve">ومما يوضح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يوجب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منزلة الرئاسة والإمامة والتقدم على الكافة فيما يقتضيه فرض الطاعة ، أنه قررهم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أمر يستحقه عليهم من معناها ، ويستوجبه من مقتضاها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ثبت أنه يستحق في كونه أولى بالخلق من أنفسهم أنه الرئيس عليهم ،</w:t>
      </w:r>
    </w:p>
    <w:p>
      <w:pPr>
        <w:pStyle w:val="BookText"/>
        <w:rPr/>
      </w:pPr>
      <w:r>
        <w:rPr>
          <w:rFonts w:ascii="IRNazanin" w:hAnsi="IRNazanin" w:eastAsia="IRNazanin"/>
          <w:color w:val="111111"/>
          <w:sz w:val="28"/>
          <w:sz w:val="28"/>
          <w:szCs w:val="28"/>
          <w:rtl w:val="true"/>
          <w:lang w:bidi="fa-IR"/>
        </w:rPr>
        <w:t xml:space="preserve">والنافذ الأمر فيهم ، والذي طاعته مفترضة على جميعهم، فوجب أن يستحق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ذلك بعينه ، لأنه جعل له مثل ما هو واجب له ، فكأنه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أولى به من نفسه في كذا فعلي أولى به من نفسه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w:t>
      </w:r>
    </w:p>
    <w:p>
      <w:pPr>
        <w:pStyle w:val="BookText"/>
        <w:rPr/>
      </w:pPr>
      <w:r>
        <w:rPr>
          <w:rFonts w:ascii="IRNazanin" w:hAnsi="IRNazanin" w:eastAsia="IRNazanin"/>
          <w:color w:val="111111"/>
          <w:sz w:val="28"/>
          <w:sz w:val="28"/>
          <w:szCs w:val="28"/>
          <w:rtl w:val="true"/>
          <w:lang w:bidi="fa-IR"/>
        </w:rPr>
        <w:t xml:space="preserve">وهو أنا إذا أعتبرنا ما يحتمله لفظة مولى من الأقسام لم نر فيها ما يصح أن يكون من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اقتضاه الإمامة والرئاسة على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مالكا لرق كل من ملك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 ولا معتقا لكل من أعتقه ، فيصح أن يكون أحد هذين القسمين المراد ، ولا يصح أن يريد المعتق ، لاستحالة هذا فيهما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يجوز أن يريد ابن العم ، والناصر ، فيكون قد جمع الناس في ذلك المقام،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ابن عمه فعلي ابن عمه ، أو من کنت ناصره فعلي ناصره، لعلمهم ضرورة لذلك قبل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ذا الذي لم يعلم أن المسلمين كلهم أنصار من نصره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معنى لتخصيص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دون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أن يريد ضمان الجرائر واستحقاق الميراث ، للاتفاق على أن ذلك لم</w:t>
      </w:r>
    </w:p>
    <w:p>
      <w:pPr>
        <w:pStyle w:val="BookText"/>
        <w:rPr/>
      </w:pPr>
      <w:r>
        <w:rPr>
          <w:rFonts w:ascii="Amiri" w:hAnsi="Amiri" w:eastAsia="Amiri" w:cs="Amiri"/>
          <w:color w:val="111111"/>
          <w:sz w:val="28"/>
          <w:sz w:val="28"/>
          <w:szCs w:val="28"/>
          <w:rtl w:val="true"/>
          <w:lang w:bidi="ar-SA"/>
        </w:rPr>
        <w:t>يكن واجبا في شيء من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لا يجوز أن يريد الحليف،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حليفا لجميع</w:t>
      </w:r>
    </w:p>
    <w:p>
      <w:pPr>
        <w:pStyle w:val="BookText"/>
        <w:rPr/>
      </w:pPr>
      <w:r>
        <w:rPr>
          <w:rFonts w:ascii="IRNazanin" w:hAnsi="IRNazanin" w:eastAsia="IRNazanin"/>
          <w:color w:val="111111"/>
          <w:sz w:val="28"/>
          <w:sz w:val="28"/>
          <w:szCs w:val="28"/>
          <w:rtl w:val="true"/>
          <w:lang w:bidi="fa-IR"/>
        </w:rPr>
        <w:t xml:space="preserve">حلفاء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يصح أيضا أن يريد من كنت جاره فعلي جاره، لأن ذلك لا فائدة فيه ، وليس هو أيضا صحيحا في كل حال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بطل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من هذه الأقسام، لم يبق إلا أن يكون قصده ما كان حاصلا له من تدبير الأنام وفرض الطاعة على الخاص والعام، وهذه هي رتبة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ذكرناه كفاية لذي الأفهام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وزيادة</w:t>
      </w:r>
    </w:p>
    <w:p>
      <w:pPr>
        <w:pStyle w:val="BookText"/>
        <w:rPr/>
      </w:pPr>
      <w:r>
        <w:rPr>
          <w:rFonts w:ascii="IRNazanin" w:hAnsi="IRNazanin" w:eastAsia="IRNazanin"/>
          <w:color w:val="111111"/>
          <w:sz w:val="28"/>
          <w:sz w:val="28"/>
          <w:szCs w:val="28"/>
          <w:rtl w:val="true"/>
          <w:lang w:bidi="fa-IR"/>
        </w:rPr>
        <w:t xml:space="preserve">فأما الذين ادعوا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قصد بما قاله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أن يؤكد ولاءه في الدين ، ويجب نصرته على المسلمين ، وأن ذلك على معنى 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الذي أوردناه من البيان على أن لفظة مولى يجب أن يطابق معنی ما تقدم من التقرير في الكلام ، وأنه لا يسوغ حملها على غير ما يقتضي الإمامة من الأقسام، يدل على بطلان ما ادعوه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بخامل الذكر فيحتاج أن يقف في ذلك المقام، ويؤكد ولاءه على الناس، بل كان مشهورا وفضائله ومناقبه و ظهور علو رتبته وجلالته قاطعا للعذر في العلم بحاله عند الخاص والعام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من ذهب في تأويل الخبر إلى معنى الولاء في الدين والنصرة ، فقوله داخل في قول من حمله على الإمامة والرئاسة ، لأن إمام العالمين تجب موالاته في الدين ، ويتعين نصرته على كافة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حمله على الموالاة في الدين والنصرة يدخل في قوله ما ذهبنا إليه من وجوب الإمامة، فكان المصير إلى قولنا أولى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الذين غلطوا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في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الغدير ، إنما هو كلام جرى بين أمير المؤمنين وزيد بن حارثة ، فقال علي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وأنا مولاك ، فقال له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مولاي، إنما مولاي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فوقف يوم الغدير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إنكارا على زيد ، وإعلاما له أن عليا مولاه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فضحهم العلم بأن زيدا قتل مع جعفر بن أبي طالب في 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الشام، قبل يوم غدير خم مدة طويلة من الزمان ، وغدير خم إنما كان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ثمانين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حملهم على هذه الدعوى إلا عدم معرفتهم بالسير والأخبار</w:t>
      </w:r>
    </w:p>
    <w:p>
      <w:pPr>
        <w:pStyle w:val="BookText"/>
        <w:rPr/>
      </w:pPr>
      <w:r>
        <w:rPr>
          <w:rFonts w:ascii="IRNazanin" w:hAnsi="IRNazanin" w:eastAsia="IRNazanin"/>
          <w:color w:val="111111"/>
          <w:sz w:val="28"/>
          <w:sz w:val="28"/>
          <w:szCs w:val="28"/>
          <w:rtl w:val="true"/>
          <w:lang w:bidi="fa-IR"/>
        </w:rPr>
        <w:t xml:space="preserve">ولما رأت الناصية غلطها في هذه الدعوى رجعت عنها ، وزعمت أن الكلام كان 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أسامة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قدمناه من الحجج يبطل ما زعموه، ويكذبهم فيما أدعوه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ويبطله أيضا ما نقله الفريقان من أن عمر بن الخطاب، قام في يوم الغدير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 أصبحت مولاي و مولى كل مؤمن ومؤمنة </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ثم مدح حسان بن ثابت في الحال بالشعر المتضمن رئاسته وإمامته على الأنام، وتصويب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يوم الشورى ، فلو كان ما أدعاه المنتحلون حقا لم يكن لإحتجاجه علیهم به معنی ، وكان لهم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فضل لك بهذا علينا ، وإنما سببه كذا وكذا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احتج 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دفعات، واعتده في مناقبه الشراف،وكتب يفتخر به في جملة افتخاره إلى معاوية بن أبي سفيان في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وأوجب لي الولاء معا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يوم دوح غدير خم</w:t>
      </w:r>
    </w:p>
    <w:p>
      <w:pPr>
        <w:pStyle w:val="BookText"/>
        <w:rPr/>
      </w:pPr>
      <w:r>
        <w:rPr>
          <w:rFonts w:ascii="Amiri" w:hAnsi="Amiri" w:eastAsia="Amiri" w:cs="Amiri"/>
          <w:color w:val="111111"/>
          <w:sz w:val="28"/>
          <w:sz w:val="28"/>
          <w:szCs w:val="28"/>
          <w:rtl w:val="true"/>
          <w:lang w:bidi="ar-SA"/>
        </w:rPr>
        <w:t>وهذا الأمر لا لبس فيه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الذين اعتمدوا على أن خبر الغدير لو كان موجبا للإمامة لأوجبها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حال، إذ لم يخصصها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دون حال ، وقولهم أنه كان يجب أن يكون مستحقا لذلك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جهلوا معنى الإستخلاف والعادة المعهودة في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وجوابنا أن 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أوضحنا الحجة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المقام، والعادة جارية فيمن يستخلف أن يخصص له الإستحقاق في الحال، والتصرف بعد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ترون أن الإمام إذا نص على حال له يقوم بالأمر بعده ، أن الأمر يجري في استحقاقه وتصرفه على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قلنا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يستحق بهذا النص التصرف والأمر والنهي في جميع الأوقات على العموم والاستيعاب، إلا ما استثناه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استثنت الأدلة في زمان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يجوز أن يكون فيه متصرف في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ولا آمر ناه لهم سواه ، لكان هذا أيضا من صحيح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أن تخصصوا بذلك زمانا دون زمان ، فما أنكرتم أن يكون إنما يستحقها بعد عثمان ؟</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أنكرنا ذلك ، من قبل ان القائلين بأنه استحقها بعد عثمان مجمعون على أنها لم تحصل له في ذلك بيوم الغدير ولا بغيره من وجوه النص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حصلت له بالاختيار، وكل من أوجب له الإمامة بالنص أوجبها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تراخ في الزمان ، 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القاضي أبو الحسن أسد بن إبراهيم السلمي الحراني رحمه الله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حفص عمر بن علي العتكي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هارون الحنبلي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داود الطهوي عن عبد الأعلى الثعلبي عن عبد 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في الرحبة ، وهو يقول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امرءا 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آخذا يدي ورفعهما إلى السماء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ألست أولی بكم من أنفسكم، فلما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فعلي مولاه، اللهم والي من والاه، وعاد من عداه ، وأنصر من</w:t>
      </w:r>
      <w:bookmarkStart w:id="104" w:name="pg14814_150728"/>
    </w:p>
    <w:p>
      <w:pPr>
        <w:pStyle w:val="BookText"/>
        <w:rPr/>
      </w:pPr>
      <w:bookmarkEnd w:id="104"/>
      <w:r>
        <w:rPr>
          <w:rFonts w:ascii="Amiri" w:hAnsi="Amiri" w:eastAsia="Amiri" w:cs="Amiri"/>
          <w:color w:val="111111"/>
          <w:sz w:val="28"/>
          <w:sz w:val="28"/>
          <w:szCs w:val="28"/>
          <w:rtl w:val="true"/>
          <w:lang w:bidi="ar-SA"/>
        </w:rPr>
        <w:t xml:space="preserve">نصره ، وأخذل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فشهد بها ، فقام بضعة عشر بدريا ، فشهدوا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 أقوام فدعا عليهم، فمنهم من برص، ومنهم من عمي ، ومنهم من نزلت به بلية في الدنيا، فعرفوا بذلك حتى فارقوا الدنيا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حفظ عن قيس بن سعد بن عبادة أنه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بين يدي أمير المؤمنين صلوات الله عليه بصفين ، ومعه الراية في قطعة له،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لما بغى العدو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ربنا ونعم الوكيل</w:t>
      </w:r>
    </w:p>
    <w:p>
      <w:pPr>
        <w:pStyle w:val="BookText"/>
        <w:rPr/>
      </w:pPr>
      <w:r>
        <w:rPr>
          <w:rFonts w:ascii="Amiri" w:hAnsi="Amiri" w:eastAsia="Amiri" w:cs="Amiri"/>
          <w:color w:val="111111"/>
          <w:sz w:val="28"/>
          <w:sz w:val="28"/>
          <w:szCs w:val="28"/>
          <w:rtl w:val="true"/>
          <w:lang w:bidi="ar-SA"/>
        </w:rPr>
        <w:t xml:space="preserve">حسبنا ربنا الذي فتح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بالأمس والحديث يطول</w:t>
      </w:r>
    </w:p>
    <w:p>
      <w:pPr>
        <w:pStyle w:val="BookText"/>
        <w:rPr/>
      </w:pPr>
      <w:r>
        <w:rPr>
          <w:rFonts w:ascii="Amiri" w:hAnsi="Amiri" w:eastAsia="Amiri" w:cs="Amiri"/>
          <w:color w:val="111111"/>
          <w:sz w:val="28"/>
          <w:sz w:val="28"/>
          <w:szCs w:val="28"/>
          <w:rtl w:val="true"/>
          <w:lang w:bidi="ar-SA"/>
        </w:rPr>
        <w:t xml:space="preserve">وعلي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لسوانا أتي به التنزيل</w:t>
      </w:r>
    </w:p>
    <w:p>
      <w:pPr>
        <w:pStyle w:val="BookText"/>
        <w:rPr/>
      </w:pPr>
      <w:r>
        <w:rPr>
          <w:rFonts w:ascii="IRNazanin" w:hAnsi="IRNazanin" w:eastAsia="IRNazanin"/>
          <w:color w:val="111111"/>
          <w:sz w:val="28"/>
          <w:sz w:val="28"/>
          <w:szCs w:val="28"/>
          <w:rtl w:val="true"/>
          <w:lang w:bidi="fa-IR"/>
        </w:rPr>
        <w:t xml:space="preserve">يوم قال النبي من 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فهذا مولاه خطب جلیل</w:t>
      </w:r>
    </w:p>
    <w:p>
      <w:pPr>
        <w:pStyle w:val="BookText"/>
        <w:rPr/>
      </w:pPr>
      <w:r>
        <w:rPr>
          <w:rFonts w:ascii="Amiri" w:hAnsi="Amiri" w:eastAsia="Amiri" w:cs="Amiri"/>
          <w:color w:val="111111"/>
          <w:sz w:val="28"/>
          <w:sz w:val="28"/>
          <w:szCs w:val="28"/>
          <w:rtl w:val="true"/>
          <w:lang w:bidi="ar-SA"/>
        </w:rPr>
        <w:t xml:space="preserve">إنما قاله النبي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ما فيه قال وقيل</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2"/>
        <w:numPr>
          <w:ilvl w:val="1"/>
          <w:numId w:val="1"/>
        </w:numPr>
        <w:rPr/>
      </w:pPr>
      <w:bookmarkStart w:id="105" w:name="__RefHeading___Toc2344438_730472459"/>
      <w:bookmarkStart w:id="106" w:name="_Toc38"/>
      <w:bookmarkEnd w:id="105"/>
      <w:r>
        <w:rPr>
          <w:rtl w:val="true"/>
        </w:rPr>
        <w:t>فصل من الوصايا والإقرارات المبهمة العويصة</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من الوصايا والإقرارات المبهمة العويصة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وإذا أوصى رجل باخراج شيء من ماله ولم يسم، كان الواجب إخراج</w:t>
      </w:r>
    </w:p>
    <w:p>
      <w:pPr>
        <w:pStyle w:val="BookText"/>
        <w:rPr/>
      </w:pPr>
      <w:r>
        <w:rPr>
          <w:rFonts w:ascii="Amiri" w:hAnsi="Amiri" w:eastAsia="Amiri" w:cs="Amiri"/>
          <w:color w:val="111111"/>
          <w:sz w:val="28"/>
          <w:sz w:val="28"/>
          <w:szCs w:val="28"/>
          <w:rtl w:val="true"/>
          <w:lang w:bidi="ar-SA"/>
        </w:rPr>
        <w:t xml:space="preserve">السدس مما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الإنسان من سلالة من طين ، ثم جعلناه نطفة في قرار مكين، ثم خلقنا النطفة علقة ، فخلقنا العلقة مضفة ، فخلقنا المضفة عظاما ، فكسونا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فخلق الله سبحانه الإنسان من ستة أشياء ، فالشيء واحد من ستة، وهو السدس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باخراج جزء من ماله ولم يسم، وجب إخراج سبع ماله ،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فالجزء واحد من سبعة ، وهو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بسهم من ماله ولم يسم، فالواجب إخراج الثمن ،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وهم ثمانية أصناف ، لكل صنف منهم سهم من الصدقات، فالسهم واحد من ثمانية وهو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أوصى باخراج مال كثير ولم يسم وجب أن تخرج من ماله ثمانون درهما، قال الله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في مواطن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ثمانين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عبد لي قديم في ملكي فهو حر لوجه الله تعالى ، فالواجب أن يعتق كل عبد في ملکه ستة أشهر فما زاد ،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وهو الذي مضى عليه ستة أشهر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أوصى إلى رجل بدراهم،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زیدا نصفها ، وعمرا ثلثها ، و بکرا ربعها، فالواجب أن يعطي زيدا وعمرا ما سماه لهما، ويدفع ما بقي لبكر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كذا دراهم ولم يبين ، فقد أقر بعشرة دراهم، على مايقتضيه اللسان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العدد المشار إليه بكذا، فقد يكون مفردا كقولك له كذا، وقد يكون مضافا إلى عدد آخر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كذا كذا، وقد يكون مركبا تركيبا مزجيا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كذا كذا درهما ، وقد يكون معطوفا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كذا وكذا درهما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قد يكون مفردا منصوبا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كذا كذا درهما، وقد يكون مجرورا بالإضافة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كذا درهم ، وقد يكون جمعا منصوبا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كذا وكذا دراهم، وقد يكون مجرورا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كذا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من هذه الإقرارات بالقدر المتيقن وهو أقل عدد محتمل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كذا دراهم فالمتيقن منه ثلاثة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درهما، فعشرون درهما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 ، فعشر عشر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فأحد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درهما فأحد وعشرون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كذا درهما فماية وأحد عشر درهما</w:t>
      </w:r>
    </w:p>
    <w:p>
      <w:pPr>
        <w:pStyle w:val="BookText"/>
        <w:rPr/>
      </w:pPr>
      <w:r>
        <w:rPr>
          <w:rFonts w:ascii="Amiri" w:hAnsi="Amiri" w:eastAsia="Amiri" w:cs="Amiri"/>
          <w:color w:val="111111"/>
          <w:sz w:val="28"/>
          <w:sz w:val="28"/>
          <w:szCs w:val="28"/>
          <w:rtl w:val="true"/>
          <w:lang w:bidi="ar-SA"/>
        </w:rPr>
        <w:t>فإن كان عارفا بالعربية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عنوي ماية درهم غير ثلاثة دراهم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سبعة وسبعون درهما، لأنه استثنى من المالية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ماية غير ثلاثة،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ماية كاملة، وإنما وصفها بأنها غير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ماية غير ثلاثة غير درهم ،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جميعا ، فقد أقر بثمانية وتسعين درهما، لأنه استثنى من المالية ثلاثة فبقي سبعة وتسعون فلما استثنى مما استثناه درهما علم أن المستثنى من الماية درهمان، فكأن الذي اعترف به ثمانية وتسعون درهما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عندي ماية غير ثلاثة غير درهم، فنصب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الأولة وخفض الثانية، فقد أقر بسبعة وتسعين درهما، لأنه لا نصب غير الأولة كان قد</w:t>
      </w:r>
      <w:bookmarkStart w:id="107" w:name="pg14814_150732"/>
    </w:p>
    <w:p>
      <w:pPr>
        <w:pStyle w:val="BookText"/>
        <w:rPr/>
      </w:pPr>
      <w:bookmarkEnd w:id="107"/>
      <w:r>
        <w:rPr>
          <w:rFonts w:ascii="Amiri" w:hAnsi="Amiri" w:eastAsia="Amiri" w:cs="Amiri"/>
          <w:color w:val="111111"/>
          <w:sz w:val="28"/>
          <w:sz w:val="28"/>
          <w:szCs w:val="28"/>
          <w:rtl w:val="true"/>
          <w:lang w:bidi="ar-SA"/>
        </w:rPr>
        <w:t>استثنى من الماية ثلاثة ، فلا خفض غير الثانية وكان قد وصف الثلاثة بأنها غير درهم، فالاستثناء على حاله ، والمال سبعة وتسعون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مائة غير ثلاثة غير درهم، بنصب غير الأولة ورفع غير الثانية، فإن له عنده سبعة وتسعون درهما، لأنه استثنى من الماية ثلاثة لما نصب غيرا، ثم وصف الماية بأنها غير درهم لما رفع غير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هو أدخل الواو في الكلام عاطفا بها، كان استثناء معطوفا على استثناء ، والجميع يسقط من الأصل المذكور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ماية غير خمسة وغيرسبعة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فالخمسة والسبعة يسقطان من المائة ، فيكون له عنده ثمانية وثمانون درهما ، فافهم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p>
    <w:p>
      <w:pPr>
        <w:pStyle w:val="BookText"/>
        <w:rPr/>
      </w:pPr>
      <w:r>
        <w:rPr>
          <w:rFonts w:ascii="Amiri" w:hAnsi="Amiri" w:eastAsia="Amiri" w:cs="Amiri"/>
          <w:color w:val="111111"/>
          <w:sz w:val="28"/>
          <w:sz w:val="28"/>
          <w:szCs w:val="28"/>
          <w:rtl w:val="true"/>
          <w:lang w:bidi="ar-SA"/>
        </w:rPr>
        <w:t>ذكرها شيخنا المفيد رضي الله عنه في كتاب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اجتمع عليه عشرون غسلا ، فرض وسنة ومستحب ، أجزأه عن جميعها غسل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هذا رجل احتلم ، وأجنب نفسه بإنزال الماء ، وجامع في الفرج، وغسل میتا، ومس آخر بعد برده بالموت قبل تغسيله، ودخل المدينة لزيارة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وأراد 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 فجر العيد ، وكان يوم جمعة ، وأراد قضاء غسل عرفة ، وعزم على صلاة الحاجة، وأراد أن يقضي صلاة الكسوف، وكان عليه في يوم بعينه صلاة ركعتين بغسل، وأراد التوبة من كبيرة على ما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صلاة الإستخارة، وحضرت صلاة الاستسقاه ، ونظر إلى مصلوب، وقتل وزغة وقصد إلى المباهلة ، وأهرق عليه ماء غالب النجاسة</w:t>
      </w:r>
      <w:r>
        <w:rPr>
          <w:rFonts w:eastAsia="IRNazanin" w:cs="IRNazanin"/>
          <w:color w:val="111111"/>
          <w:sz w:val="28"/>
          <w:szCs w:val="28"/>
          <w:rtl w:val="true"/>
          <w:lang w:bidi="fa-IR"/>
        </w:rPr>
        <w:t>.</w:t>
      </w:r>
    </w:p>
    <w:p>
      <w:pPr>
        <w:pStyle w:val="Heading2"/>
        <w:numPr>
          <w:ilvl w:val="1"/>
          <w:numId w:val="1"/>
        </w:numPr>
        <w:rPr/>
      </w:pPr>
      <w:bookmarkStart w:id="108" w:name="__RefHeading___Toc2344440_730472459"/>
      <w:bookmarkStart w:id="109" w:name="_Toc39"/>
      <w:bookmarkEnd w:id="108"/>
      <w:r>
        <w:rPr>
          <w:rtl w:val="true"/>
        </w:rPr>
        <w:t xml:space="preserve">فصل في ذكر هيئة العالم </w:t>
      </w:r>
      <w:r>
        <w:rPr>
          <w:rtl w:val="true"/>
        </w:rPr>
        <w:t>.</w:t>
      </w:r>
      <w:bookmarkEnd w:id="1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أعلم أن الأرض على هيئة الكرة ، والهواء يحيط بها من كل جهة ، والأفلاك تحيط بالجميع إحاطة استدارة ، وهي طبقات بعضها يحيط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سبعة تختص بالنيرين والكواكب الخمسة التي تسمى المتحيرة والسيارة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فالنيران هما الشمس والقمر</w:t>
      </w:r>
    </w:p>
    <w:p>
      <w:pPr>
        <w:pStyle w:val="BookText"/>
        <w:rPr/>
      </w:pPr>
      <w:r>
        <w:rPr>
          <w:rFonts w:ascii="Amiri" w:hAnsi="Amiri" w:eastAsia="Amiri" w:cs="Amiri"/>
          <w:color w:val="111111"/>
          <w:sz w:val="28"/>
          <w:sz w:val="28"/>
          <w:szCs w:val="28"/>
          <w:rtl w:val="true"/>
          <w:lang w:bidi="ar-SA"/>
        </w:rPr>
        <w:t xml:space="preserve">والخمسة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 والمشتري ، والمريخ، والزهرة، وعطارد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منها فلك يختص به من هذه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ففلك زحل أعلاها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وفلك القمر أقربها من الأرض وأدناها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وفلك الشمس في وسطها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 فلك زحل فيما بينه وبين فلك الشمس فلکان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المشتري ثم فلك</w:t>
      </w:r>
    </w:p>
    <w:p>
      <w:pPr>
        <w:pStyle w:val="BookText"/>
        <w:rPr/>
      </w:pPr>
      <w:r>
        <w:rPr>
          <w:rFonts w:ascii="Amiri" w:hAnsi="Amiri" w:eastAsia="Amiri" w:cs="Amiri"/>
          <w:color w:val="111111"/>
          <w:sz w:val="28"/>
          <w:sz w:val="28"/>
          <w:szCs w:val="28"/>
          <w:rtl w:val="true"/>
          <w:lang w:bidi="ar-SA"/>
        </w:rPr>
        <w:t xml:space="preserve">المريخ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وفوق القمر فيما بينه وبين الشمس فلکان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عطارد ثم فلك الزهرة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ويحيط بهذه الأفلاك السبعة فلك الكواكب الثابتة ، وهي جميع ما يرى في السماء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الفلك المحيط الأعظم المحرك جميع هذه الأفلاك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السموات السبع يحيط بالأفلاك، وهي مساكن الأملاك ، ومن رفعه الله تعالي إلى سمائه من أنبيائه وحججه علیهم السلام وللجميع 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 على شكل الكرة، ومركزها الأرض، ومركز الأرض نقطة في وسطها جميع أجزاء الأرض، معتمدة عليها ، وهي مركز العالم كلها في الحقيقة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نهاية الأجسام الذي هو محيط الكرة إلى مركز الأرض متساو من كل 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العامر من الأرض هو ربع الكرة، والناس مستقرون على هذا الربع من كل جهة ، وإن كان بعضهم منخفضا عن بعض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 الأرض تحته والسماء فوقه ، وهو يرى أرضه التي هو عليها هي المستقيمة في الإعتدال دون غيرها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ما فارق السماء من أي جهة كان منها وذهب إلى الأرض، فهو نازل إليها ، وكل ما فارق الأرض من أي جهة كان ذهب إلى السماء ، فهو صاعد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تتحرك الأرض إلى إحدى الجهات، لأنها كيف ما تحركت</w:t>
      </w:r>
    </w:p>
    <w:p>
      <w:pPr>
        <w:pStyle w:val="BookText"/>
        <w:rPr/>
      </w:pPr>
      <w:r>
        <w:rPr>
          <w:rFonts w:ascii="IRNazanin" w:hAnsi="IRNazanin" w:eastAsia="IRNazanin"/>
          <w:color w:val="111111"/>
          <w:sz w:val="28"/>
          <w:sz w:val="28"/>
          <w:szCs w:val="28"/>
          <w:rtl w:val="true"/>
          <w:lang w:bidi="fa-IR"/>
        </w:rPr>
        <w:t>تكون صاعدة إلى السماء والأرض كالخردلة أو أصغر بالإضافة إلی عظم سعة الفلك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والأفلاك لها حركات مختلفة ، لكن محركها مع ذلك، الفلك المحيط بها حركة واحدة ، يدور بها حول المركز في اليوم والليلة دورة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والإنسان في أي موضع كان من الأرض یری نصف الفلك ، وقيل أنه يرى أكثر من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يبين أنه لا تأثير لقدر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طلعت الشمس بضيائها على جهة من الأرض كان ذلك نهارا لتلك الجهة ، وإذا غربت من جهة من الأرض كان الليل في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النهار عاما ولا الليل أيضا عاما ، وهي تطلع على قوم قبل قوم، وتغرب عن قوم قبل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التي تطلع الشمس والكواكب منها هي المشرق، وريحها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 ، والجهة التي تغرب منها هي المغرب، ويقال لريحها الدبور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توجه القائم إلى جهة المشرق كانت الجهة التي عن يمينه الجنوب ، وريحها تسمى باسمها ، والجهة التي عن شماله الشمال تسمى بإسمها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ريح أنت بين جهتين فهي نكباء </w:t>
      </w:r>
      <w:r>
        <w:rPr>
          <w:rStyle w:val="FootnoteAnchor"/>
          <w:rtl w:val="true"/>
        </w:rPr>
        <w:footnoteReference w:id="84"/>
      </w:r>
      <w:r>
        <w:rPr>
          <w:rFonts w:ascii="IRNazanin" w:hAnsi="IRNazanin" w:eastAsia="IRNazanin"/>
          <w:color w:val="111111"/>
          <w:sz w:val="28"/>
          <w:sz w:val="28"/>
          <w:szCs w:val="28"/>
          <w:rtl w:val="true"/>
          <w:lang w:bidi="fa-IR"/>
        </w:rPr>
        <w:t xml:space="preserve">وتسمى أيضا الثعامی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والمسكون من الأرض هو المائل إلى جهة الشمال ، والربع الذي إلى جهة الجنوب غير مسكون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به حیوان ، ومنه يأتي النيل ، ولذلك لا يصل أحد إلى مبتداه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وبقية الأرض قد غطاها الماء المالح ، وهو البحر الأعظم، الذي أطرافه يقال لها 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البحر خليجان داخلان إلى الربع العامر</w:t>
      </w:r>
    </w:p>
    <w:p>
      <w:pPr>
        <w:pStyle w:val="BookText"/>
        <w:rPr/>
      </w:pPr>
      <w:r>
        <w:rPr>
          <w:rFonts w:ascii="Amiri" w:hAnsi="Amiri" w:eastAsia="Amiri" w:cs="Amiri"/>
          <w:color w:val="111111"/>
          <w:sz w:val="28"/>
          <w:sz w:val="28"/>
          <w:szCs w:val="28"/>
          <w:rtl w:val="true"/>
          <w:lang w:bidi="ar-SA"/>
        </w:rPr>
        <w:t xml:space="preserve">يتقاربان ، فنهاية أحدهما الفرماءان </w:t>
      </w:r>
      <w:r>
        <w:rPr>
          <w:rStyle w:val="FootnoteAnchor"/>
          <w:rtl w:val="true"/>
        </w:rPr>
        <w:footnoteReference w:id="86"/>
      </w:r>
      <w:r>
        <w:rPr>
          <w:rFonts w:ascii="Amiri" w:hAnsi="Amiri" w:eastAsia="Amiri" w:cs="Amiri"/>
          <w:color w:val="111111"/>
          <w:sz w:val="28"/>
          <w:sz w:val="28"/>
          <w:szCs w:val="28"/>
          <w:rtl w:val="true"/>
          <w:lang w:bidi="ar-SA"/>
        </w:rPr>
        <w:t>، ونهاية الآخر القلزم، وبينهما من المسافة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في أن الله تعالى لا يجوز أن يكون له مكان</w:t>
      </w:r>
    </w:p>
    <w:p>
      <w:pPr>
        <w:pStyle w:val="BookText"/>
        <w:rPr/>
      </w:pP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المكان عندنا هو ما أحاط بالمتمكن، فلما كان الله تعالى لا يجوز عليه ذلك، لأنه يقتضي حصره وتناهيه ، علم أنه لا يجوز أن يكون في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خالفنا في حد المكان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تمكن عليه وتصرف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يجوز أيضا على الله تعالى ، لأن المتمکن معتمد ومماس أيضا لمكانه ، والاعتماد والمماسة من صفات المحدثين ، والله تعالى قديم ، فعلم أنه لا يكون في مكان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وذو المكان أيضا قد حصل له حيز فصار في جهة دون جهة ، ولا يكون كذلك إلا جسم أو بعض جسم، وقد ثبت أن الله تعالى ليس بجسم ولا بعض جسم، فعلم بطلان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 له مكان لم يخل مكانه من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قديما أو محدثا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يكون قديما ، لمشاركته لله تعالى في القدم، وقد ثبت أنه لا قديم إلا هو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المكان محدثا ، لكان الله سبحانه قبل إحداثه لا يخلو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يكن محتاجا إلى المكان أو مستغنيا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لم يزل محتاجا إليه ، لما في ذلك من صفة النقص الذي لا</w:t>
      </w:r>
    </w:p>
    <w:p>
      <w:pPr>
        <w:pStyle w:val="BookText"/>
        <w:rPr/>
      </w:pPr>
      <w:r>
        <w:rPr>
          <w:rFonts w:ascii="Amiri" w:hAnsi="Amiri" w:eastAsia="Amiri" w:cs="Amiri"/>
          <w:color w:val="111111"/>
          <w:sz w:val="28"/>
          <w:sz w:val="28"/>
          <w:szCs w:val="28"/>
          <w:rtl w:val="true"/>
          <w:lang w:bidi="ar-SA"/>
        </w:rPr>
        <w:t>يكون للقديم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غنيا عنه قبل وجوده فلا يجوز أن يحتاج إليه بعد ذلك، لأن حاجته تخرجه عن قدمه ، وتشابه بينه وبين خلقه ، فوجب نفي المكان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قولكم أن الله تعالى بكل مكان؟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ومعنى ذلك أنه عالم بكل مكان وبما فيه ، حافظ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في اللغة ، يقول القائل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معك حيث كنت ، وإني لا أغيب عنك ، ويريد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أجهل ما تعمله ، ولا يخفي علي شيء منه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في صلاته ، وفي بناء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انه متمكن أو حالة فيها ، وإنما يريدون أنه يفعلها ويدبرها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القرآن ، أن له عرشا وكرسيا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 والعرش المذكور في القرآن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أهل العلم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هنا هو الملك ، واستواؤه عليه هو استيلاؤه عليه بالقدرة والسلطان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واستشهدوا في ذلك بشواهد ، منها قول الشاعر في ذكر العرش وانه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بنو مروان ثلث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وأودوا كما أودت أياد وحمير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ومنها قول الآخر في ذكر الاستواء وانه الاستيلاء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علونا واستوينا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تركناهم مرعی لنسر وكاسر</w:t>
      </w:r>
    </w:p>
    <w:p>
      <w:pPr>
        <w:pStyle w:val="BookText"/>
        <w:rPr/>
      </w:pPr>
      <w:r>
        <w:rPr>
          <w:rFonts w:ascii="Amiri" w:hAnsi="Amiri" w:eastAsia="Amiri" w:cs="Amiri"/>
          <w:color w:val="111111"/>
          <w:sz w:val="28"/>
          <w:sz w:val="28"/>
          <w:szCs w:val="28"/>
          <w:rtl w:val="true"/>
          <w:lang w:bidi="ar-SA"/>
        </w:rPr>
        <w:t>يريد بذلك الإستيلاء والقدرة عليهم والتمكن لهم بالقهر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تفسير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عَرۡشَ رَبِّكَ فَوقَهُم يَومَئِذ ثَمَنِيَة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العلماء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العرش بنية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خلقها الله تعالى في سمائه ، وأمر الملائكة بحملها ، لا لیکون عليها تعالى الله عن ذلك، ولكن لما رآه من الصلاح في تعبدهم بحملها وتعظيمها ، كما أنه سبحانه تعبد بني آدم بتعظيم الكعبة في الطواف حولها ، وقال إنها بيته ، لا ليسكنها تعالى الله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الكرسي فالذي نذهب إليه فيه ، أنه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العالم الإمام الصادق جعفر بن محمد عليهما السلام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يعني علمه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وقد روي أيضا في التفسير من طريق العامة عن ابن عباس ومجاهد ، والضحاك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الكلام دال عليه ، وأول الآبة تقتضيه ، لأن الله تعالى أخبر عن علمه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بَيْنَ أَيْدِيهِمْ وَمَا خَلْفَهُمْ وَلَا يُحِيطُونَ بِشَيْءٍ مِنْ عِلْمِهِ إِلَّا بِمَا شَاءَ وَسِعَ كُرْسِيُّهُ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فوصل ذكر الكرسي بذكر العلم على طريق الوصف له ، والإبانة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كقوله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وَسِعْتَ كُلَّ شَيْءٍ رَحْمَةً وَعِلْمًا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رفعكم أيديكم نحو السماء في الدعاء ، وما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ذلك ، أنا إنما رفعنا أيدينا نسترزق من السماء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تصعد إلى الله تعالى ، لأن الملائكة الكرام حفظة الأعمال مسكنهم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لأن السماء أشرف في الخلقة من الأرض ، فلذلك تعرض الأعمال فيها على الله سبحانه ، وبالتوجه إليها دعي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اتساع في الكلام ، وليس فيه ما يوجب أن يكون الله سبحانه على الحقيقة في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نرى المسلمين يقولون للحجاج، هؤلاء زوار الله ، وإنما هن زوار بيت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w:t>
      </w:r>
      <w:bookmarkStart w:id="110" w:name="pg14814_150738"/>
    </w:p>
    <w:p>
      <w:pPr>
        <w:pStyle w:val="BookText"/>
        <w:rPr/>
      </w:pPr>
      <w:bookmarkEnd w:id="110"/>
      <w:r>
        <w:rPr>
          <w:rFonts w:ascii="IRNazanin" w:hAnsi="IRNazanin" w:eastAsia="IRNazanin"/>
          <w:color w:val="111111"/>
          <w:sz w:val="28"/>
          <w:sz w:val="28"/>
          <w:szCs w:val="28"/>
          <w:rtl w:val="true"/>
          <w:lang w:bidi="fa-IR"/>
        </w:rPr>
        <w:t xml:space="preserve">فالجواب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عن حال ، والله لا تناله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ساق إليه الدليل هو العلم بوجوده سبحانه ، وأنه لا شبيه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الحديث أن أمير المؤمنين صلوات الله عليه ، كان يقول إذا سبح الله تعالي ومجده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إذا تناهت العقول في وصفه كانت حائرة عن درك السبيل إليه ، وتبارك من إذا غرقت الفطن في تكييفه لم يكن لها طريق إليه غير الدلالة عليه </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2344442_730472459"/>
      <w:bookmarkStart w:id="112" w:name="_Toc40"/>
      <w:bookmarkEnd w:id="111"/>
      <w:r>
        <w:rPr>
          <w:rtl w:val="true"/>
        </w:rPr>
        <w:t xml:space="preserve">- </w:t>
      </w:r>
      <w:r>
        <w:rPr>
          <w:rtl w:val="true"/>
        </w:rPr>
        <w:t xml:space="preserve">فصل </w:t>
      </w:r>
      <w:r>
        <w:rPr>
          <w:rtl w:val="true"/>
        </w:rPr>
        <w:t>-</w:t>
      </w:r>
      <w:bookmarkEnd w:id="112"/>
    </w:p>
    <w:p>
      <w:pPr>
        <w:pStyle w:val="BookText"/>
        <w:rPr/>
      </w:pPr>
      <w:r>
        <w:rPr>
          <w:rFonts w:ascii="Amiri" w:hAnsi="Amiri" w:eastAsia="Amiri" w:cs="Amiri"/>
          <w:color w:val="111111"/>
          <w:sz w:val="28"/>
          <w:sz w:val="28"/>
          <w:szCs w:val="28"/>
          <w:rtl w:val="true"/>
          <w:lang w:bidi="ar-SA"/>
        </w:rPr>
        <w:t xml:space="preserve">في ذكر العلم وأهله ووصف شرفه وفضله والحث عليه والأدب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وَالَّذِينَ لَا يَعْلَمُونَ إِنَّمَا يَتَذَكَّرُ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في القلب ، فذلك العلم النافع ، وعلم في اللسان فذلك</w:t>
      </w:r>
    </w:p>
    <w:p>
      <w:pPr>
        <w:pStyle w:val="BookText"/>
        <w:rPr/>
      </w:pPr>
      <w:r>
        <w:rPr>
          <w:rFonts w:ascii="Amiri" w:hAnsi="Amiri" w:eastAsia="Amiri" w:cs="Amiri"/>
          <w:color w:val="111111"/>
          <w:sz w:val="28"/>
          <w:sz w:val="28"/>
          <w:szCs w:val="28"/>
          <w:rtl w:val="true"/>
          <w:lang w:bidi="ar-SA"/>
        </w:rPr>
        <w:t xml:space="preserve">حجة على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الأديان وعلم الأبدان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تلزم كل ذي حجي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رسول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وحفظه، والعمل به، ونشره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خزائن، ومفتاحها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يرحمكم الله ، فإنه يؤجر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والمجيب، والمستمع، والمحب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به خيرا يفقهه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يقبض العلم انتزاعا ينتزعه من الناس ، ولكن يقبض العلم بقبض العلماء ، حتى إذا لم يبق عالم ، إتخذ الناس رؤساء جهالا ، فسئلوا فافتوا بغير علم، فضلوا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في العلم رشدا فلم يزدد في الدنيا زهدا ، لم يزدد من الله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العلم، فإن تعليمه حسنة، وطلبه عبادة ، والبحث عنه جهاد ، وتعليمه لمن لا يعلمه صدقة ، وبذله لأهله قربة ، لأنه علم الحلال والحرام، وسبل منازل الجنة ، والأنيس في الوحشة ، والصاحب في الغربة، والمحدث في الخلوة ، والدليل على السراء والضراء ، والسلاح على الأعداء ، والزينة عند الإخلاء ، يرفع الله به أقواما فيجعلهم للخير قادة وأئمة ، تقتص آثارهم ويقتدي بفعالهم ، وينتهي إلى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ترغب الملائكة في خلتهم، وبأجنحتها تمسحهم ، ويستغفر لهم كل رطب ويابس ، لأن العلم حياة القلوب، ومصابيح الأبصار من الظلم ، وقوة الأبدان من الضعف، ويبلغ بالعباد منازل الأخبار والدرجات العلى ، وبه توصل الأرحام ، ويعرف الحلال من الحرام، وهو إمام العمل ، والعمل تابع له ، يلهمه الله أنفس السعداء ويحرمه الأشقياء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الكلمة من الحكمة يسمع بها الرجل فيقول أو يعمل بها خير من عبادة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تعلموا العلم، وتعلموا للعلم السكينة والحلم، ولا تكونوا جبابرة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العالم على علمه أن يبذله لمن يستحقه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راحة في العيش إلا لعالم ناطق أو مستمع 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أغد عالما أو متعلما ولا تكن الثالث فتعطب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الملائكة لتضع أجنحتها لطالب العلم رضي بما يصنع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حملة العلم حملوه بحقه لأحبهم الله وملائكته وأهل طاعته من خلقه ،</w:t>
      </w:r>
    </w:p>
    <w:p>
      <w:pPr>
        <w:pStyle w:val="BookText"/>
        <w:rPr/>
      </w:pPr>
      <w:r>
        <w:rPr>
          <w:rFonts w:ascii="Amiri" w:hAnsi="Amiri" w:eastAsia="Amiri" w:cs="Amiri"/>
          <w:color w:val="111111"/>
          <w:sz w:val="28"/>
          <w:sz w:val="28"/>
          <w:szCs w:val="28"/>
          <w:rtl w:val="true"/>
          <w:lang w:bidi="ar-SA"/>
        </w:rPr>
        <w:t>ولكنهم حملوه لطلب الدنيا فمقتهم الله وهانوا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العلوم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للأديان، والطب للأبدان، والنحو للسان والنجوم لمعرفة الأزمان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ينتفع بعلمه أفضل من سبعين ألف عابد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أفتي الناس بغير علم ولا هدى، لعنته ملائكة الرحمة، وملائكة العذاب ، ولحقه وزر من عمل بفتياه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تفقهوا في دين الله ولا تكونوا أعرابا ، فإنه من لم يتفقه في دين الله لم ينظر الله إليه يوم القيامة، ولم يزك له عملا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على غير بصيرة كالسائر على غير الطريق ، لا تزيده سرعة السير إلا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 بالشيخ التعلم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الجهالة تقبح منه فإن التعلم يحسن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يحسن له التعلم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حسنت به الحياة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أم المال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نري العلماء علي أبواب الأغنياء ولا نکاد نري الأغنياء علي أبواب العلماء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لمعرفتة العلماء منفعة المال ،و جهل الأغنياء بفضل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زين و تشريف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العلم والأدبا</w:t>
      </w:r>
    </w:p>
    <w:p>
      <w:pPr>
        <w:pStyle w:val="BookText"/>
        <w:rPr/>
      </w:pPr>
      <w:r>
        <w:rPr>
          <w:rFonts w:ascii="IRNazanin" w:hAnsi="IRNazanin" w:eastAsia="IRNazanin"/>
          <w:color w:val="111111"/>
          <w:sz w:val="28"/>
          <w:sz w:val="28"/>
          <w:szCs w:val="28"/>
          <w:rtl w:val="true"/>
          <w:lang w:bidi="fa-IR"/>
        </w:rPr>
        <w:t xml:space="preserve">لا خير فيمن له أصل بلا 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يکون علي ما زانه حربا</w:t>
      </w:r>
    </w:p>
    <w:p>
      <w:pPr>
        <w:pStyle w:val="BookText"/>
        <w:rPr/>
      </w:pPr>
      <w:r>
        <w:rPr>
          <w:rFonts w:ascii="IRNazanin" w:hAnsi="IRNazanin" w:eastAsia="IRNazanin"/>
          <w:color w:val="111111"/>
          <w:sz w:val="28"/>
          <w:sz w:val="28"/>
          <w:szCs w:val="28"/>
          <w:rtl w:val="true"/>
          <w:lang w:bidi="fa-IR"/>
        </w:rPr>
        <w:t xml:space="preserve">کم من حسيب أخي عي وطمطمة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 لدي القوم معروف اذا انتسبا</w:t>
      </w:r>
    </w:p>
    <w:p>
      <w:pPr>
        <w:pStyle w:val="BookText"/>
        <w:rPr/>
      </w:pPr>
      <w:r>
        <w:rPr>
          <w:rFonts w:ascii="Amiri" w:hAnsi="Amiri" w:eastAsia="Amiri" w:cs="Amiri"/>
          <w:color w:val="111111"/>
          <w:sz w:val="28"/>
          <w:sz w:val="28"/>
          <w:szCs w:val="28"/>
          <w:rtl w:val="true"/>
          <w:lang w:bidi="ar-SA"/>
        </w:rPr>
        <w:t xml:space="preserve">وخامل مقرف الآباء ذي 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المعالي به والمال والنشبا</w:t>
      </w:r>
    </w:p>
    <w:p>
      <w:pPr>
        <w:pStyle w:val="BookText"/>
        <w:rPr/>
      </w:pPr>
      <w:r>
        <w:rPr>
          <w:rFonts w:ascii="IRNazanin" w:hAnsi="IRNazanin" w:eastAsia="IRNazanin"/>
          <w:color w:val="111111"/>
          <w:sz w:val="28"/>
          <w:sz w:val="28"/>
          <w:szCs w:val="28"/>
          <w:rtl w:val="true"/>
          <w:lang w:bidi="fa-IR"/>
        </w:rPr>
        <w:t xml:space="preserve">المقرف الذي تکون أمة کريمة و أبوه غير کريم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طلب العلم نعم الشيء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تعدلن به ورقا ولا ذهبا</w:t>
      </w:r>
    </w:p>
    <w:p>
      <w:pPr>
        <w:pStyle w:val="BookText"/>
        <w:rPr/>
      </w:pPr>
      <w:r>
        <w:rPr>
          <w:rFonts w:ascii="IRNazanin" w:hAnsi="IRNazanin" w:eastAsia="IRNazanin"/>
          <w:color w:val="111111"/>
          <w:sz w:val="28"/>
          <w:sz w:val="28"/>
          <w:szCs w:val="28"/>
          <w:rtl w:val="true"/>
          <w:lang w:bidi="fa-IR"/>
        </w:rPr>
        <w:t xml:space="preserve">فالعلم ذکر و کنز لا يعادله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القرين إذا ما عاقلا صحبا</w:t>
      </w:r>
    </w:p>
    <w:p>
      <w:pPr>
        <w:pStyle w:val="BookText"/>
        <w:rPr/>
      </w:pPr>
      <w:r>
        <w:rPr>
          <w:rFonts w:ascii="Amiri" w:hAnsi="Amiri" w:eastAsia="Amiri" w:cs="Amiri"/>
          <w:color w:val="111111"/>
          <w:sz w:val="28"/>
          <w:sz w:val="28"/>
          <w:szCs w:val="28"/>
          <w:rtl w:val="true"/>
          <w:lang w:bidi="ar-SA"/>
        </w:rPr>
        <w:t xml:space="preserve">قال الزجاجي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الهجين الذي يکون أبوه کريما و أمه غير کريمة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والقلنفس الذي يکون أبوه و أمه غير کريمين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ذکر المقرف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حدثوا عن ابن جريح </w:t>
      </w:r>
      <w:r>
        <w:rPr>
          <w:rStyle w:val="FootnoteAnchor"/>
          <w:rtl w:val="true"/>
        </w:rPr>
        <w:footnoteReference w:id="94"/>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في السحر فإذا ورقة تضربها الرياح ،فأخذتها فلما أضاء الصبح نظرت إليها فإذا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 معسرا ان شئت أو موسرا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في الدنيا من الهم</w:t>
      </w:r>
    </w:p>
    <w:p>
      <w:pPr>
        <w:pStyle w:val="BookText"/>
        <w:rPr/>
      </w:pPr>
      <w:r>
        <w:rPr>
          <w:rFonts w:ascii="IRNazanin" w:hAnsi="IRNazanin" w:eastAsia="IRNazanin"/>
          <w:color w:val="111111"/>
          <w:sz w:val="28"/>
          <w:sz w:val="28"/>
          <w:szCs w:val="28"/>
          <w:rtl w:val="true"/>
          <w:lang w:bidi="fa-IR"/>
        </w:rPr>
        <w:t xml:space="preserve">و کلما زادک من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الذي زادک في الغم</w:t>
      </w:r>
    </w:p>
    <w:p>
      <w:pPr>
        <w:pStyle w:val="BookText"/>
        <w:rPr/>
      </w:pPr>
      <w:r>
        <w:rPr>
          <w:rFonts w:ascii="Amiri" w:hAnsi="Amiri" w:eastAsia="Amiri" w:cs="Amiri"/>
          <w:color w:val="111111"/>
          <w:sz w:val="28"/>
          <w:sz w:val="28"/>
          <w:szCs w:val="28"/>
          <w:rtl w:val="true"/>
          <w:lang w:bidi="ar-SA"/>
        </w:rPr>
        <w:t xml:space="preserve">إني رأيت الناس في دهرنا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العلم للعلم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مباراة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للظلم والغشم</w:t>
      </w:r>
      <w:bookmarkStart w:id="113" w:name="pg14814_150742"/>
    </w:p>
    <w:p>
      <w:pPr>
        <w:pStyle w:val="BookText"/>
        <w:rPr/>
      </w:pPr>
      <w:bookmarkEnd w:id="113"/>
      <w:r>
        <w:rPr>
          <w:rFonts w:ascii="IRNazanin" w:hAnsi="IRNazanin" w:eastAsia="IRNazanin"/>
          <w:color w:val="111111"/>
          <w:sz w:val="28"/>
          <w:sz w:val="28"/>
          <w:szCs w:val="28"/>
          <w:rtl w:val="true"/>
          <w:lang w:bidi="fa-IR"/>
        </w:rPr>
        <w:t xml:space="preserve">قال ابن 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منعتني هذه الأبيات من أشياء كثيرة </w:t>
      </w:r>
      <w:r>
        <w:rPr>
          <w:rFonts w:eastAsia="IRNazanin" w:cs="IRNazanin"/>
          <w:color w:val="111111"/>
          <w:sz w:val="28"/>
          <w:szCs w:val="28"/>
          <w:rtl w:val="true"/>
          <w:lang w:bidi="fa-IR"/>
        </w:rPr>
        <w:t>.</w:t>
      </w:r>
    </w:p>
    <w:p>
      <w:pPr>
        <w:pStyle w:val="Heading2"/>
        <w:numPr>
          <w:ilvl w:val="1"/>
          <w:numId w:val="1"/>
        </w:numPr>
        <w:rPr/>
      </w:pPr>
      <w:bookmarkStart w:id="114" w:name="__RefHeading___Toc2344444_730472459"/>
      <w:bookmarkStart w:id="115" w:name="_Toc41"/>
      <w:bookmarkEnd w:id="114"/>
      <w:r>
        <w:rPr>
          <w:rtl w:val="true"/>
        </w:rPr>
        <w:t xml:space="preserve">- </w:t>
      </w:r>
      <w:r>
        <w:rPr>
          <w:rtl w:val="true"/>
        </w:rPr>
        <w:t xml:space="preserve">مسألة </w:t>
      </w:r>
      <w:r>
        <w:rPr>
          <w:rtl w:val="true"/>
        </w:rPr>
        <w:t>-</w:t>
      </w:r>
      <w:bookmarkEnd w:id="115"/>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التكرار في سورة الكافرون ، وإعادة النفي فيها في جملة بعد جملة ، وقد كان يغني ذلك مرة واحدة ؟؟</w:t>
      </w:r>
    </w:p>
    <w:p>
      <w:pPr>
        <w:pStyle w:val="Heading2"/>
        <w:numPr>
          <w:ilvl w:val="1"/>
          <w:numId w:val="1"/>
        </w:numPr>
        <w:rPr/>
      </w:pPr>
      <w:bookmarkStart w:id="116" w:name="__RefHeading___Toc2344446_730472459"/>
      <w:bookmarkStart w:id="117" w:name="_Toc42"/>
      <w:bookmarkEnd w:id="116"/>
      <w:r>
        <w:rPr>
          <w:rtl w:val="true"/>
        </w:rPr>
        <w:t>الجواب</w:t>
      </w:r>
      <w:bookmarkEnd w:id="117"/>
    </w:p>
    <w:p>
      <w:pPr>
        <w:pStyle w:val="BookText"/>
        <w:rPr/>
      </w:pPr>
      <w:r>
        <w:rPr>
          <w:rFonts w:ascii="Amiri" w:hAnsi="Amiri" w:eastAsia="Amiri" w:cs="Amiri"/>
          <w:color w:val="111111"/>
          <w:sz w:val="28"/>
          <w:sz w:val="28"/>
          <w:szCs w:val="28"/>
          <w:rtl w:val="true"/>
          <w:lang w:bidi="ar-SA"/>
        </w:rPr>
        <w:t xml:space="preserve">قد أجاب الناس عن هذه المسألة بعدة أجوبة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نورد منها أحسنها وأكثرها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وأحسنها ما تضمن المعاني المختلفة حتى يكون المستفاد من النفي في الجملة الأولى غير المستفاد من النفي في الجملة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يبطل التكرار، ويبقى للسائل بقية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فأعرب ما يجاب به فيها ، أن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في الكلام لشيئين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يكون بمعنى أذل وأخضع وأخشع، وهذا من العبادة، وهو مستعمل معهود ، لا يفتقر فيه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أجحد ، وهو من العبود الذي هو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اللغة يعرفون ذلك ،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عبدني فلان حقي، يريد جحدني حقي ،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سألت قريشا من يؤممهم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ميلوا ذاك عن قومی ولا عبدوا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ما روي عن أحد الأئمة صلوات الله عليهم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نجد الكلام على ذلك في كتاب الأمالي للمرتضی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الجاحدين ، وذلك أن الدليل قد اتضح على أن من كان له ولد لا يكون إلا محدثا ، والمحدث لا يكون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الله عز وجل في الجملة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أعبد ما تعبدون، ولا أنتم عابدون ما أعبد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أذل ولا أخضع لأصنامكم التي تفعلون هذا لها، ولا أنتم فاعلوه أيضا لالهي الذي أنا فاعله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جل اسمه في الجملة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أنا عابد ما عبدتم، 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جاحد لله تعالى الذي جحدتموه ، ولا أنتم جاحدون للأصنام التي أنا جاحدها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تضمنت الجملتان فائدتين مختلفتين ، وبان انتظام الكلام بغیر تکرار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أن يكون المراد بلفظه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الأولى ، الزمان الحاضر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الآن ما تعبدون، ولا أنتم عابدون الآن ما أعبد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المراد بها في الجملة الثانية الزمان المستقبل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أناعابد في المستقبل ما عبدتم ، ولا أنتم عابدون في المستقبل ما أعبد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أعبد على هذا الجواب ، وإن كانت في الجملتين بمعنى واحد، وهو العبادة، فقد اختلفت ما يراد بها من الزمان المختلف، ولا شك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للزمانين الحاضر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الجوابين غني وكفاية ،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يجب أن يكون السؤال على هذا مختصا بخطاب من المعلوم من حالة انه لا يؤمن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أنها نزلت في أبي جهل والمستهزئين ، وهم العاص بن وائل ، والوليد بن المغيرة، ولأسود بن المطلب، والأسود بن عبد يغوث ، وعدي بن قيس ، ولم يؤمن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 في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دينكم ولي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يقتضي أباحتهم المقام على أديانهم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الكلام وإن كان ظاهر الإباحة ، فإن المراد به الوعيد والمبالغة في الزجر والتهديد ،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اجلب عليهم بخيلك ورجلك وشاركهم في الأموال والأولاد، وعدهم، وما يعدهم الشيطان إلا غرورا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فيه ، لكم جزاء دينكم، ولي جزاء ديني، فحذف الجزاء من اللفظ لدلالة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الجزاء نفسه يسمى دينا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لقونا لقيناهم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ودناهم مثلما يقرضونا</w:t>
      </w:r>
    </w:p>
    <w:p>
      <w:pPr>
        <w:pStyle w:val="BookText"/>
        <w:rPr/>
      </w:pPr>
      <w:r>
        <w:rPr>
          <w:rFonts w:ascii="IRNazanin" w:hAnsi="IRNazanin" w:eastAsia="IRNazanin"/>
          <w:color w:val="111111"/>
          <w:sz w:val="28"/>
          <w:sz w:val="28"/>
          <w:szCs w:val="28"/>
          <w:rtl w:val="true"/>
          <w:lang w:bidi="fa-IR"/>
        </w:rPr>
        <w:t>أراد جزيناهم ، فيكون المعنى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دینکم ولي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لكم جزاؤكم، ولي جزائي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التكرار في سورة الرحمن، وإعادته مع كل 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ربکما تکذبان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حسن هذا التكرار للتقرير بالنعم المختلفة ، وتعديدها نعمة بعد نعمة أنعم بها قرر عليها ووبخ على التكذيب بها، كما يقول الرجل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أحسن إليك بأن خولتك المال ، ألم أحسن إليك بأن أمنتك من المكارة، ألم أحسن إليك بأن فعلت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منه التكرار لإختلاف ما قرر به ، وهذا كثير في الكلام ، مستعمل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عن وجه التكرار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المرسلات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الذي حسن التكرار في سورة الرحمن ما عدده من الآلاء، فقد عدد في جملة ذلك ما ليس بنعمة ،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 علیکما شواظر</w:t>
      </w:r>
      <w:bookmarkStart w:id="118" w:name="pg14814_150745"/>
    </w:p>
    <w:p>
      <w:pPr>
        <w:pStyle w:val="BookText"/>
        <w:rPr/>
      </w:pPr>
      <w:bookmarkEnd w:id="118"/>
      <w:r>
        <w:rPr>
          <w:rFonts w:ascii="IRNazanin" w:hAnsi="IRNazanin" w:eastAsia="IRNazanin"/>
          <w:color w:val="111111"/>
          <w:sz w:val="28"/>
          <w:sz w:val="28"/>
          <w:szCs w:val="28"/>
          <w:rtl w:val="true"/>
          <w:lang w:bidi="fa-IR"/>
        </w:rPr>
        <w:t xml:space="preserve">من نار ونحاس فلا تنتظران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التي يكذب بها المجرمون يطوفون بينها وبين حميم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يحسن أن يقول بعد هذا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فبأي آلاء ربکما تکذبان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أن فعل العقاب وإن لم يكن نعمة ، فذكره ووصفه والانذار به من أكبر النعم، لأن في ذلك زجرا عما يستحق به العقاب ، وبعثا على ما يستوجب به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أشار تعالى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فبأي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جهنم والعذاب فيها إلى إنعامه بذكر وصفها والإنذار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والتخويف منها ، ولا شك في أن هذا في النعم التي يجب الاعتراف بها والشكر عليها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2344448_730472459"/>
      <w:bookmarkStart w:id="120" w:name="_Toc43"/>
      <w:bookmarkEnd w:id="119"/>
      <w:r>
        <w:rPr>
          <w:rtl w:val="true"/>
        </w:rPr>
        <w:t>کتاب البرهان على صحة طول عمر الإمام صاحب الزمان</w:t>
      </w:r>
      <w:bookmarkEnd w:id="120"/>
    </w:p>
    <w:p>
      <w:pPr>
        <w:pStyle w:val="BookText"/>
        <w:rPr/>
      </w:pPr>
      <w:r>
        <w:rPr>
          <w:rFonts w:ascii="IRNazanin" w:hAnsi="IRNazanin" w:eastAsia="IRNazanin"/>
          <w:color w:val="111111"/>
          <w:sz w:val="28"/>
          <w:sz w:val="28"/>
          <w:szCs w:val="28"/>
          <w:rtl w:val="true"/>
          <w:lang w:bidi="fa-IR"/>
        </w:rPr>
        <w:t xml:space="preserve">وما عملته كتاب البرهان على صحة طول عمر الإمام صاحب الزمان علیه وعلى آبائه أفضل السلام، وبیان جواز تطاول الأعمار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على ما هدى ، وصلاته على من اصطفی سیدنا محمد ورسوله المجتبی، وآله أئمة الهدى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رأيت جماعة من المخالفين ، يعتمدون في إنكار وجود صاحب الزمان صلى الله عليه ، على ما يقتضيه تاريخ مولده ، من تطاول عمره على القدر المعهود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مولده عندكم في سنة خمس و خمسين ومائین، فله إلى سنتنا هذه، وهي سنة سبع وعشرين وأربعماية ، مأتان واثنتان وسبعون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ولسنا نرى الأعمار تتناهي إلى أكثر من مائة وعشرين سنة ، بل لا نرى أحدا يلحق عمره هذا القدر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ويزعمون أن هذه الزيادة على الماية والعشرين دلالة على بطلان ما نذهب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في إيراد كلام عليهم يوهي عمدتهم ويبطل شبهتهم ، ويكون أصلا في يدك ، يتمسك به المستند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مجيبك إلى ما سألت ، وأبلغك منها ما طلبت بعون الله وحسن توفيقه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 أولا أنه إذا وجبت الإمامة ووضحت الأدلة على اختصاصها بأئمتنا الأثني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جميع الأمة ، فلا منصرف عن القول بطول عمر إمامنا وصاحب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الزمان لا يخلو من إمام، وقد مضى آباء صاحب الزمان بلا خلاف، ولم يبق من يستحق الإمامة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يكن عمره ممتدا من وقت أبيه إلى أن يظهره الله سبحانه ، حصل الزمان خاليا من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مبني على 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فإنه لا يصلح أن يكلمك في طول عمره من لا يقر بشريعته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من أقر بها، وأنكر تراخي الأعمار وطولها ، فإن القرآن يخصمه بما تضمنه من الخبر عن طول عمر نوح عليه السلام ،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ولا طريق إلى الإنصراف عن ظاهر القرآن إلا ببرهان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أجمع المسلمون على بقاء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زمان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الآن، وأن حياته متصلة إلى آخر الزمان ، وما أجمع عليه المسلمون فلا سبيل إلى دفعه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نبیان، ويجوز أن يكون طول أعمارهما معجزا لها وكرامة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يميزان بها عن الأنام، ولا يصح أن يكون هذا العجز والإكرام إلا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يفسد هذا عليك بما استقر عليه الاتفاق ، من بقاء إبليس اللعين من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ذاك إلى الآن، وأنه سيبقى إلى الوقت المعلوم كما نطق به القرآن ، وليس ذلك معجزا له ولا على سببل الإكرام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اشترك الولي والعدو في طول العمر ، علم أن السبب في ذلك غير ما ذكرت، وأنه لمصلحة لا يعلمها إلا الله تعالى دون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أنكر الخصم إبليس وبقاءه خرج عن ظاهر الشريعة ودفع إجماع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تأول ذلك طولب على صحة تأويله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سلمت له طول العمر معجزا للمعمر وإكراما ، ولم يذكر له إبليس و طول عمره على ممر الأزمان ، كان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الإمام عندنا كحكم النبي في الاحتجاج وجواز ظهور العجز والإكرام بما يتميز به عن الأنام، فليس بمنكر أن يطيل الله تعالى عمره على سبيل المعجز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المخالفين لك في جواز امتداد الأعمار ممن يقر بالإسلام لا يكلمونك إلا بكلام مستعاد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ينطق بلسان الفلاسفة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العمر من المستحيل في</w:t>
      </w:r>
    </w:p>
    <w:p>
      <w:pPr>
        <w:pStyle w:val="BookText"/>
        <w:rPr/>
      </w:pPr>
      <w:r>
        <w:rPr>
          <w:rFonts w:ascii="IRNazanin" w:hAnsi="IRNazanin" w:eastAsia="IRNazanin"/>
          <w:color w:val="111111"/>
          <w:sz w:val="28"/>
          <w:sz w:val="28"/>
          <w:szCs w:val="28"/>
          <w:rtl w:val="true"/>
          <w:lang w:bidi="fa-IR"/>
        </w:rPr>
        <w:t>العقول الذي لم يثبت على جوازه 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ينطق بلسان المنجمين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الكواكب لا تعطي أحدا من العمر أكثر من مائة وعشرين سنة ، ولهم هذيان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ينطق بلسان الأطباء وأصحاب الطبائع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العمر الطبيعي هو مائة وعشرون سنة ، فإذا انتهى الحي إليها فقد بلغ غاية ما يمكن فيه صحة الطباع وسلامتها، وليس بعد بلوغ غاية السلامة إلا 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على يد أحد منهم إلا الدعوى، ولا يستند إلا إلى العصبية والهوى، فإذا عضهم الحجاج رجعوا أجمعين إلى الشاهد المعتاد ، فقالوا إنا لم نر أحدا تجاوز في العمر إلى هذا القدر ، ولا طريق لنا إلى إثبات ما لم نر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جرت به العادة ، والعادة أصح دلالة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وجميعهم خارجون عن حكم الملة ، مخالفون لما اتفقت عليه الأمة ، ولما سلف</w:t>
      </w:r>
    </w:p>
    <w:p>
      <w:pPr>
        <w:pStyle w:val="BookText"/>
        <w:rPr/>
      </w:pPr>
      <w:r>
        <w:rPr>
          <w:rFonts w:ascii="Amiri" w:hAnsi="Amiri" w:eastAsia="Amiri" w:cs="Amiri"/>
          <w:color w:val="111111"/>
          <w:sz w:val="28"/>
          <w:sz w:val="28"/>
          <w:szCs w:val="28"/>
          <w:rtl w:val="true"/>
          <w:lang w:bidi="ar-SA"/>
        </w:rPr>
        <w:t>أيضا من الشرائع المتقدمة، لأن أهل الملل كلها متفقون على جواز امتداد الأعمار وطولها ، وقد تضمنت التوراة من الأخبار بذلك ما ليس بينهم فيه منازع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وفيها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تسعماية وثلاثين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 شيث تسعماية واثنتي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أنوش تسعماية وخمسا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وعاش قینان تسعماية سنة وعشر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وعاش مهلائيل ثمانماية وخمسا وتسعين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برد تسعمائة واثنين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اخنوخ وهو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وخمسا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متوشلح تسعمائة وتسعا وستين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ملك سبعمائة وسبعا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نوح تسعماية وخمسين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سام ستماية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أرفخشاد أربعماية وثماني وتسعين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شالخ أربعمائة وثلاثا وتعسين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غابر ثمانمائة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فالخ مأتين وتسعا وتسعين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ارغو مأتين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باحور ماية وستا وأربعين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تارخ ماتين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إبراهيم مائة وخمسا وسبعين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إسماعيل ماية وسبعا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 اسحاق ماية وثمانين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تضمنته التوراة مما ليس بين اليهود والنصاري اختلاف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تضمنت نظيرة شريعة الإسلام، ولم نجد أحدا من علماء المسلمين يخالفه</w:t>
      </w:r>
    </w:p>
    <w:p>
      <w:pPr>
        <w:pStyle w:val="BookText"/>
        <w:rPr/>
      </w:pPr>
      <w:r>
        <w:rPr>
          <w:rFonts w:ascii="Amiri" w:hAnsi="Amiri" w:eastAsia="Amiri" w:cs="Amiri"/>
          <w:color w:val="111111"/>
          <w:sz w:val="28"/>
          <w:sz w:val="28"/>
          <w:szCs w:val="28"/>
          <w:rtl w:val="true"/>
          <w:lang w:bidi="ar-SA"/>
        </w:rPr>
        <w:t xml:space="preserve">أو يعتقد فيه البطلان، بل أجمعوا من جواز طول الأعمار على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والمستدل يعلم جواز ذلك في العقل إذا أنعم الاستدلال، والاخبار قد تناصرت في قوم عمروا في قريب الزمان ، سوف أذكر جماعة منهم ، ليتأكد البيان، وليس المنازعة لنا بعد ذلك من ذي بصيرة وعرفان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الأعمار قد كانت يتطاول في سالف الدهر، ثم تناقضت عصرا بعد عصر حتى انتهت إلى ما نراه مما لا يجوز اليوم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يعلم أن الزمان لا تأثير له في الأعمار ، وأن زيادتها ونقصانها من فعل قادر مختار يغيرها في الأوقات بحسب مما يراه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ننكر أن الله سبحانه قد أجرى اليوم بأقدار متقاربة في الأعمار، يخالف ما كان في متقدم الزمان ، غير أن هذا لا يحيل طول عمر بعض الناس ، إذا كان ذلك ممكنا من القادر المعطي للأعمار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أن الأخبار قد أتت بذكر المعمرين ، كانوا في قريب الزمان ، فلا طريق إلى دفع ما ذكرناه مع هذا الإيضاح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استعاروا كلام الفلاسفة من المخالفين لنا في هذه المسألة ، وقولهم في العمر من المستحيل في العقول، فإنهم لم يعولوا في العلم بذلك على ضرورة يشاركهم العقلاء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عدموا الضرورة فلا بد من حجة عقلية يطالبون بإيرادها ، ولا حجة معهم ينطقون بها، ولا عمدة لهم أكثر من الهوى والرجوع إلى ما يشاهد 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والهوى مضلة ، والإنكار لما لم يشاهد مزلة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موحد ولا ملحد إلا وهو يثبت ما لا يرى ويقر بما لم يشاهد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فالموحد يقر بالله والملائكة وطول أعمارها ، ولم نر شيئا منها ،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والملحدة قد تقر بوجود جواهر بسيطة لا تجوز عليها الرؤية ، وتدعي أيضا وجود عقل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لم ترهما، ولا رأت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فضلا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فرقة تدعي وجود أشياء لم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أنه لا يثبت إلا ما شاهد ورأى فقد أفسد على نفسه من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وهؤلاء في العمر ولا يدرون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والعمر هو اتصال كون الحي المحدود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الاتصال إنما يكون بدوام الحياة ، والحياة فعل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يستحيل منه إدامتها، وكل ما جاز أن يفعله الله تعالى من طول العمر ، فإنه يجوز أن يفعل مثله في دوام الصحة والقوة وعدم الضعف والهرم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الذين استعاروا كلام المنجمين من المنازعين لنا في جواز طول العمر ، فإنهم يعتمدون الظنون دون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والعقلاء يعلمون أن أصول المنجمين في الأحكام لا يثبت بالنظر والدليل، وبينهم من التحارب فيها والاختلاف ما لا 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وجدت في كتاب أحد علمائهم ، وهو الكتاب المعروف بابا لابن هبلى </w:t>
      </w:r>
      <w:r>
        <w:rPr>
          <w:rStyle w:val="FootnoteAnchor"/>
          <w:rtl w:val="true"/>
        </w:rPr>
        <w:footnoteReference w:id="99"/>
      </w:r>
      <w:r>
        <w:rPr>
          <w:rFonts w:ascii="Amiri" w:hAnsi="Amiri" w:eastAsia="Amiri" w:cs="Amiri"/>
          <w:color w:val="111111"/>
          <w:sz w:val="28"/>
          <w:sz w:val="28"/>
          <w:szCs w:val="28"/>
          <w:rtl w:val="true"/>
          <w:lang w:bidi="ar-SA"/>
        </w:rPr>
        <w:t xml:space="preserve">في حكاية ذكرها عن معلمهم المقدم واستاذهم المفضل الذي يعولون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ويستندون إلى كلامه وما يدعيه ، وهو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أنا موردها ، ففيها أكبر حجة عليهم في هذه المسألة التي خالفونا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ما شاء الله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الأعظم من الهيلاج الذي يدل على العمر الكثير فإنه يكون المولود</w:t>
      </w:r>
    </w:p>
    <w:p>
      <w:pPr>
        <w:pStyle w:val="BookText"/>
        <w:rPr/>
      </w:pPr>
      <w:r>
        <w:rPr>
          <w:rFonts w:ascii="IRNazanin" w:hAnsi="IRNazanin" w:eastAsia="IRNazanin"/>
          <w:color w:val="111111"/>
          <w:sz w:val="28"/>
          <w:sz w:val="28"/>
          <w:szCs w:val="28"/>
          <w:rtl w:val="true"/>
          <w:lang w:bidi="fa-IR"/>
        </w:rPr>
        <w:t xml:space="preserve">في مثلثة إلى مثلثة وطالعه ثبوت أحد الكوكبين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والمشتري ، وصاحب الطالع الكذ خذاه ، فإن كان المولود ليليا ، والهيلاج القمر ، فإن كان فوق الشمس في برج ، انثى ، وإن كان نهاريا فيكون الشمس في برج ذکر ، فإنه حينئذ يدل على بقاء المولود بإذن الله تعالى حتى يتحول القران عن مثلثة إلى أخرى، وذلك مائتان وأربعون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في الزمن الأول فإن مثل هذه الدلالة كانت تدل على بقائه حتى يعود القران إلى مكانه ، وذلك بعد تسعماية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يقولون في كلام عالمهم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أوضح بتخصيصه في الدلالة الزمن الأول بتسعماية وخمسين سنة، أن مراده بالمأتين والأربعين من هذا الزمان ، وهو شاهد لنا على هؤلاء المعاندين المنكرين للحق الواضح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اعتمدوا بكلام الأطباء وأصحاب الطبائع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ماية وعشرون سنة ، فإنهم لم يعتمدوا على حجة ، ولا تشبثوا بشبهة، وليس في أيديهم أكثر من دعواهم ، تبين لك بطلان مقالتهم ، أن الطبائع أعراض ، والأعراض لا يصح منها في الحقيقة أفعال ، وإنما يفعل القادر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والطبائع أيضا فعل الله تعالى ، وهو الذي ارتكبها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جاز منه أن يجعلها كلها صحيحة معتدلة مدة من الزمان، فهو قادر على أن يجعلها كذلك أضعاف تلك المدة ، فيطول عمر الإنسان ، وليس يستحيل ذلك في عقل ذي بصيرة وعرفان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المعتمدون في ذلك على العادات،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أيديهم من قبل أن</w:t>
      </w:r>
    </w:p>
    <w:p>
      <w:pPr>
        <w:pStyle w:val="BookText"/>
        <w:rPr/>
      </w:pPr>
      <w:r>
        <w:rPr>
          <w:rFonts w:ascii="Amiri" w:hAnsi="Amiri" w:eastAsia="Amiri" w:cs="Amiri"/>
          <w:color w:val="111111"/>
          <w:sz w:val="28"/>
          <w:sz w:val="28"/>
          <w:szCs w:val="28"/>
          <w:rtl w:val="true"/>
          <w:lang w:bidi="ar-SA"/>
        </w:rPr>
        <w:t xml:space="preserve">العادات قد تختلف بإختلاف الأوقات وباختلاف الناس أيضا والاصقاع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من جماعة من الناس أن بلاد السند من البلاد التي تطول فيها الأعمار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بالرملة في جمادي الاخرة من سنة اثنتي عشرة وأربعماية شريفا من أهل السند يعرف بأبي القاسم عيسى بن علي العمري من ولد عمر ابن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وسألته عن ذلك؟ فقال لي هو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أن الهرم عندهم قليل ، وحدثني أن ببلاد السند عندهم رجلا شريفا عمريا، وهو أمير من أمرائهم ، انه 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فارقه ماية وستين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الشريف هو العباس بن علي بن عمر بن أحمد بن حمزة بن جعفر ابن محمد بن عبد الله بن محمد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يشك العاقل في أن العادات بيد الله تعالى ، وانه يصح منه تغييرها على التدريج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تناثرت الأخبار القاطعة للأعذار بحال المعمرين الذين كانوا فيما بعد وقرب من الناس ، وروى حديثهم وأشعارهم ومبلغ أعمارهم وأخبارهم أصحاب السير والآثار ، حتى جرى ذلك مجرى ما تعلق من الحوادث في الأزمان والوقائع وأخبار البلدان ، واشترك في العلم العلماء ، وحصل المنكر له كالمنكر لما سواه مما تواترت به الأخبار، وقبح في مثله الانکار ، ولو اقتصر المستدل في جواز طول العمر على هذا الوجه لأغناه من الإطالة والإكثار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 المعمرين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المعمرين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 بقاؤه إلى آخر الزمان ، ومما جاء من حديثه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حضره الموت جمع بينه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بني إن الله تبارك وتعالى منزل على أهل الأرض عذابا ، فليكن جسدي معكم في المغارة، فإذا هبطتم فابعثوا بي فادفنوني بأرض الشام، فكان جسده معهم ، فلما بعث الله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ذلك الجسد ، وأرسل الله تعالى الطوفان على الأرض فغرقت الأرض زمانا ، فجاء نوح حتى نزل ببابل ، وأوصى بینه الثلاثة، وهم سام ويافث وحام، أن يذهبوا بجسده إلى المكان الذي أمرهم أن يدفنوه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موحشة ، لا أنيس بها، ولا نهتدي الطريق، ولكن نكف حتى يأمن الناس ويكثروا وتأنس البلاد وتجف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الله تعالى أن يطيل عمر الذي يدفنه إلى يوم القيامة ، فظل جسد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الخضر هو الذي تولى دفنه ، وأنجز الله تعالى ما وعده وإلى ما شاء الله أن يحيي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حديث قد رواه مشائخ الدين وثقات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لقان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الكبير أطول الناس عمرا بعد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أنه عاش ألفا وخمسماية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عاش عمر سبعة أنسر ، وأنه كان يأخذ فرخ النسر الذكر فيجعله في الجبل، فيعيش النسر ما عاش ، فإذا مات أخذ آخر فرباه ، حتى كان آخرها لبد ، وكان أطولها عمرا،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الأبد على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هلاکه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لبد ، اهلكتني نفسك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يقول الأعشى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لنفسك أن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نسر خلوت إلى نسر</w:t>
      </w:r>
    </w:p>
    <w:p>
      <w:pPr>
        <w:pStyle w:val="BookText"/>
        <w:rPr/>
      </w:pPr>
      <w:r>
        <w:rPr>
          <w:rFonts w:ascii="IRNazanin" w:hAnsi="IRNazanin" w:eastAsia="IRNazanin"/>
          <w:color w:val="111111"/>
          <w:sz w:val="28"/>
          <w:sz w:val="28"/>
          <w:szCs w:val="28"/>
          <w:rtl w:val="true"/>
          <w:lang w:bidi="fa-IR"/>
        </w:rPr>
        <w:t xml:space="preserve">فعمر حتى خال أن نسوره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 وهل تبقى النفوس على الدهر</w:t>
      </w:r>
    </w:p>
    <w:p>
      <w:pPr>
        <w:pStyle w:val="BookText"/>
        <w:rPr/>
      </w:pPr>
      <w:r>
        <w:rPr>
          <w:rFonts w:ascii="IRNazanin" w:hAnsi="IRNazanin" w:eastAsia="IRNazanin"/>
          <w:color w:val="111111"/>
          <w:sz w:val="28"/>
          <w:sz w:val="28"/>
          <w:szCs w:val="28"/>
          <w:rtl w:val="true"/>
          <w:lang w:bidi="fa-IR"/>
        </w:rPr>
        <w:t xml:space="preserve">وقال لأدناهن إذ حل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وأهلكت ابن عاد وما تدري</w:t>
      </w:r>
    </w:p>
    <w:p>
      <w:pPr>
        <w:pStyle w:val="BookText"/>
        <w:rPr/>
      </w:pPr>
      <w:r>
        <w:rPr>
          <w:rFonts w:ascii="Amiri" w:hAnsi="Amiri" w:eastAsia="Amiri" w:cs="Amiri"/>
          <w:color w:val="111111"/>
          <w:sz w:val="28"/>
          <w:sz w:val="28"/>
          <w:szCs w:val="28"/>
          <w:rtl w:val="true"/>
          <w:lang w:bidi="ar-SA"/>
        </w:rPr>
        <w:t xml:space="preserve">وهو الذي أراده القائل بقوله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أخنى عليها الذي أخنى على لبد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اضحت خلاء وأضحى 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عليها الذي أخنى على لد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ربیع </w:t>
      </w:r>
      <w:r>
        <w:rPr>
          <w:rStyle w:val="FootnoteAnchor"/>
          <w:rtl w:val="true"/>
        </w:rPr>
        <w:footnoteReference w:id="104"/>
      </w:r>
      <w:r>
        <w:rPr>
          <w:rFonts w:ascii="IRNazanin" w:hAnsi="IRNazanin" w:eastAsia="IRNazanin"/>
          <w:color w:val="111111"/>
          <w:sz w:val="28"/>
          <w:sz w:val="28"/>
          <w:szCs w:val="28"/>
          <w:rtl w:val="true"/>
          <w:lang w:bidi="fa-IR"/>
        </w:rPr>
        <w:t xml:space="preserve">بن ضبع بن وهب بن بغيض بن مالك بن سعد بن عبس بن قزارة ، عاش ثلاثماية سنة وأربعين سنة، وأدرك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يسلم ، وهو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بني بني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وأشرار البنين لكم فداء</w:t>
      </w:r>
    </w:p>
    <w:p>
      <w:pPr>
        <w:pStyle w:val="BookText"/>
        <w:rPr/>
      </w:pPr>
      <w:r>
        <w:rPr>
          <w:rFonts w:ascii="Amiri" w:hAnsi="Amiri" w:eastAsia="Amiri" w:cs="Amiri"/>
          <w:color w:val="111111"/>
          <w:sz w:val="28"/>
          <w:sz w:val="28"/>
          <w:szCs w:val="28"/>
          <w:rtl w:val="true"/>
          <w:lang w:bidi="ar-SA"/>
        </w:rPr>
        <w:t xml:space="preserve">بأني قد كبرت ودق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يشغلكم عني النساء</w:t>
      </w:r>
    </w:p>
    <w:p>
      <w:pPr>
        <w:pStyle w:val="BookText"/>
        <w:rPr/>
      </w:pPr>
      <w:r>
        <w:rPr>
          <w:rFonts w:ascii="Amiri" w:hAnsi="Amiri" w:eastAsia="Amiri" w:cs="Amiri"/>
          <w:color w:val="111111"/>
          <w:sz w:val="28"/>
          <w:sz w:val="28"/>
          <w:szCs w:val="28"/>
          <w:rtl w:val="true"/>
          <w:lang w:bidi="ar-SA"/>
        </w:rPr>
        <w:t xml:space="preserve">وإن كنائني لنساء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ألي </w:t>
      </w:r>
      <w:r>
        <w:rPr>
          <w:rStyle w:val="FootnoteAnchor"/>
          <w:rtl w:val="true"/>
        </w:rPr>
        <w:footnoteReference w:id="105"/>
      </w:r>
      <w:r>
        <w:rPr>
          <w:rFonts w:ascii="Amiri" w:hAnsi="Amiri" w:eastAsia="Amiri" w:cs="Amiri"/>
          <w:color w:val="111111"/>
          <w:sz w:val="28"/>
          <w:sz w:val="28"/>
          <w:szCs w:val="28"/>
          <w:rtl w:val="true"/>
          <w:lang w:bidi="ar-SA"/>
        </w:rPr>
        <w:t>بني ولا أساؤوا</w:t>
      </w:r>
    </w:p>
    <w:p>
      <w:pPr>
        <w:pStyle w:val="BookText"/>
        <w:rPr/>
      </w:pPr>
      <w:r>
        <w:rPr>
          <w:rFonts w:ascii="Amiri" w:hAnsi="Amiri" w:eastAsia="Amiri" w:cs="Amiri"/>
          <w:color w:val="111111"/>
          <w:sz w:val="28"/>
          <w:sz w:val="28"/>
          <w:szCs w:val="28"/>
          <w:rtl w:val="true"/>
          <w:lang w:bidi="ar-SA"/>
        </w:rPr>
        <w:t xml:space="preserve">إذا جاء الشتاء فادفنوني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وأما حين يذهب كل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بال خفيف أو رداء</w:t>
      </w:r>
    </w:p>
    <w:p>
      <w:pPr>
        <w:pStyle w:val="BookText"/>
        <w:rPr/>
      </w:pPr>
      <w:r>
        <w:rPr>
          <w:rFonts w:ascii="Amiri" w:hAnsi="Amiri" w:eastAsia="Amiri" w:cs="Amiri"/>
          <w:color w:val="111111"/>
          <w:sz w:val="28"/>
          <w:sz w:val="28"/>
          <w:szCs w:val="28"/>
          <w:rtl w:val="true"/>
          <w:lang w:bidi="ar-SA"/>
        </w:rPr>
        <w:t xml:space="preserve">إذا عاش الفتى مأتين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اللذادة والفتاء</w:t>
      </w:r>
    </w:p>
    <w:p>
      <w:pPr>
        <w:pStyle w:val="BookText"/>
        <w:rPr/>
      </w:pPr>
      <w:r>
        <w:rPr>
          <w:rFonts w:ascii="IRNazanin" w:hAnsi="IRNazanin" w:eastAsia="IRNazanin"/>
          <w:color w:val="111111"/>
          <w:sz w:val="28"/>
          <w:sz w:val="28"/>
          <w:szCs w:val="28"/>
          <w:rtl w:val="true"/>
          <w:lang w:bidi="fa-IR"/>
        </w:rPr>
        <w:t xml:space="preserve">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مني الشباب قد حسرا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ينأ عني فقد ثوى عصرا</w:t>
      </w:r>
    </w:p>
    <w:p>
      <w:pPr>
        <w:pStyle w:val="BookText"/>
        <w:rPr/>
      </w:pPr>
      <w:r>
        <w:rPr>
          <w:rFonts w:ascii="Amiri" w:hAnsi="Amiri" w:eastAsia="Amiri" w:cs="Amiri"/>
          <w:color w:val="111111"/>
          <w:sz w:val="28"/>
          <w:sz w:val="28"/>
          <w:szCs w:val="28"/>
          <w:rtl w:val="true"/>
          <w:lang w:bidi="ar-SA"/>
        </w:rPr>
        <w:t xml:space="preserve">الأبيات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ومنهم المستوغر </w:t>
      </w:r>
      <w:r>
        <w:rPr>
          <w:rStyle w:val="FootnoteAnchor"/>
          <w:rtl w:val="true"/>
        </w:rPr>
        <w:footnoteReference w:id="107"/>
      </w:r>
      <w:r>
        <w:rPr>
          <w:rFonts w:ascii="Amiri" w:hAnsi="Amiri" w:eastAsia="Amiri" w:cs="Amiri"/>
          <w:color w:val="111111"/>
          <w:sz w:val="28"/>
          <w:sz w:val="28"/>
          <w:szCs w:val="28"/>
          <w:rtl w:val="true"/>
          <w:lang w:bidi="ar-SA"/>
        </w:rPr>
        <w:t>بن ربيعة بن كعب ، عاش ثلاثماية سنة وثلاثا وثلاثين سنة ، وهو الذي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سئمت من الحياة وطولها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وعمرت من بعد السنين مئینا</w:t>
      </w:r>
    </w:p>
    <w:p>
      <w:pPr>
        <w:pStyle w:val="BookText"/>
        <w:rPr/>
      </w:pPr>
      <w:r>
        <w:rPr>
          <w:rFonts w:ascii="IRNazanin" w:hAnsi="IRNazanin" w:eastAsia="IRNazanin"/>
          <w:color w:val="111111"/>
          <w:sz w:val="28"/>
          <w:sz w:val="28"/>
          <w:szCs w:val="28"/>
          <w:rtl w:val="true"/>
          <w:lang w:bidi="fa-IR"/>
        </w:rPr>
        <w:t xml:space="preserve">مأة أتت من بعدها مأتان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وعمرت وأزددت من بعد الشهور سنینا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هل ما بقي إلا كما قد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يكر وليلة تحدونا</w:t>
      </w:r>
    </w:p>
    <w:p>
      <w:pPr>
        <w:pStyle w:val="BookText"/>
        <w:rPr/>
      </w:pPr>
      <w:r>
        <w:rPr>
          <w:rFonts w:ascii="Amiri" w:hAnsi="Amiri" w:eastAsia="Amiri" w:cs="Amiri"/>
          <w:color w:val="111111"/>
          <w:sz w:val="28"/>
          <w:sz w:val="28"/>
          <w:szCs w:val="28"/>
          <w:rtl w:val="true"/>
          <w:lang w:bidi="ar-SA"/>
        </w:rPr>
        <w:t>ومنهم أكثم بن صفي الأسدي التميمي ، وكان حكيما مقدما ، ولم تكن العرب تفضل عليه أحدا ، عاش ثلاثماية سنة وثلاثين سنة، وهو الذي يقول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امرءا قد عاش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ماية لم يسأم العيش جاهل</w:t>
      </w:r>
    </w:p>
    <w:p>
      <w:pPr>
        <w:pStyle w:val="BookText"/>
        <w:rPr/>
      </w:pPr>
      <w:r>
        <w:rPr>
          <w:rFonts w:ascii="Amiri" w:hAnsi="Amiri" w:eastAsia="Amiri" w:cs="Amiri"/>
          <w:color w:val="111111"/>
          <w:sz w:val="28"/>
          <w:sz w:val="28"/>
          <w:szCs w:val="28"/>
          <w:rtl w:val="true"/>
          <w:lang w:bidi="ar-SA"/>
        </w:rPr>
        <w:t xml:space="preserve">خليت ماتان بعد عشر وفازها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عد الليالي قلائل</w:t>
      </w:r>
    </w:p>
    <w:p>
      <w:pPr>
        <w:pStyle w:val="BookText"/>
        <w:rPr/>
      </w:pPr>
      <w:r>
        <w:rPr>
          <w:rFonts w:ascii="IRNazanin" w:hAnsi="IRNazanin" w:eastAsia="IRNazanin"/>
          <w:color w:val="111111"/>
          <w:sz w:val="28"/>
          <w:sz w:val="28"/>
          <w:szCs w:val="28"/>
          <w:rtl w:val="true"/>
          <w:lang w:bidi="fa-IR"/>
        </w:rPr>
        <w:t xml:space="preserve">وكان ممن أدرك الإسلام وآمن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قبل أن يراه، وله أحاديث كثيرة، وحكم 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روي من حديثه أنه لما سمع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بعث إليه بابنه، وأوصاه بوصية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معه كتابا يقول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باسمك اللهم ، من العبد إلى العبد ، فإنا بلغنا ما بلغك ، فقد أتانا عنك خبر ما ندري ما أصله ، فإن كنت أريت فأرنا، وإن كنت علمت فعلمنا ، وأشركنا في كنزك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رسول الله إلى أكتم بن صفي أحمد الله إليك ، إن الله أمرني أن أقول لا إله إلا الله ، أقولها وآمر الناس بها ، الخلق خلق الله ، والأمر كله لله ، خلقهم وأماتهم، وهو ينشر هم ، وإليه المصير ، آذنتكم بآداب المرسلين ، ولتسئلن عن النبأ العظيم ، ولتعلمن نبأه بعد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وصل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 جمع بني تميم ، ووعظهم وحثهم على السير معه إليه ، وعرفهم وجوب ذلك عليهم، فلم يجيبوه، وعند ذلك سار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 ولم يتبعه غير بنيه وبني بنيه ، فمات قبل أن يصل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أكتم بن صيفي بن رباح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مجاشر بن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جروة بن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اسد بن عمرو بن تميم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صيفي بن رباح بن أكثم المذكور ، عاش مأتي سنة وسبعين سنة ، ولا ينكر من عقله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 الرواة أنه ذو الحلم الذي قال له المتلمس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الحلم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ما تقرع العصا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 الإنسان الا لیعلما</w:t>
      </w:r>
    </w:p>
    <w:p>
      <w:pPr>
        <w:pStyle w:val="BookText"/>
        <w:rPr/>
      </w:pPr>
      <w:r>
        <w:rPr>
          <w:rFonts w:ascii="Amiri" w:hAnsi="Amiri" w:eastAsia="Amiri" w:cs="Amiri"/>
          <w:color w:val="111111"/>
          <w:sz w:val="28"/>
          <w:sz w:val="28"/>
          <w:szCs w:val="28"/>
          <w:rtl w:val="true"/>
          <w:lang w:bidi="ar-SA"/>
        </w:rPr>
        <w:t>ومنهم صبيرة بن سعيد بن سهم بن عمرو ، عاش مأتي سنة وعشرين سنة ، ولم</w:t>
      </w:r>
    </w:p>
    <w:p>
      <w:pPr>
        <w:pStyle w:val="BookText"/>
        <w:rPr/>
      </w:pPr>
      <w:r>
        <w:rPr>
          <w:rFonts w:ascii="Amiri" w:hAnsi="Amiri" w:eastAsia="Amiri" w:cs="Amiri"/>
          <w:color w:val="111111"/>
          <w:sz w:val="28"/>
          <w:sz w:val="28"/>
          <w:szCs w:val="28"/>
          <w:rtl w:val="true"/>
          <w:lang w:bidi="ar-SA"/>
        </w:rPr>
        <w:t>يشب قط ، وأدرك ولم 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 حاتم والرياشي عن العتبي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صبيرة السهمي وله ماتا سنة وعشرون سنة، وكان أسود الشعر ، صحیح الأسنان ، فرثاه ابن عمه قيس بن عدي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يأمن الحدثان 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 صبيرة السهمي ماتا</w:t>
      </w:r>
    </w:p>
    <w:p>
      <w:pPr>
        <w:pStyle w:val="BookText"/>
        <w:rPr/>
      </w:pPr>
      <w:r>
        <w:rPr>
          <w:rFonts w:ascii="IRNazanin" w:hAnsi="IRNazanin" w:eastAsia="IRNazanin"/>
          <w:color w:val="111111"/>
          <w:sz w:val="28"/>
          <w:sz w:val="28"/>
          <w:szCs w:val="28"/>
          <w:rtl w:val="true"/>
          <w:lang w:bidi="fa-IR"/>
        </w:rPr>
        <w:t xml:space="preserve">سبقت منيته المشيب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میتته افتلانا</w:t>
      </w:r>
    </w:p>
    <w:p>
      <w:pPr>
        <w:pStyle w:val="BookText"/>
        <w:rPr/>
      </w:pPr>
      <w:r>
        <w:rPr>
          <w:rFonts w:ascii="Amiri" w:hAnsi="Amiri" w:eastAsia="Amiri" w:cs="Amiri"/>
          <w:color w:val="111111"/>
          <w:sz w:val="28"/>
          <w:sz w:val="28"/>
          <w:szCs w:val="28"/>
          <w:rtl w:val="true"/>
          <w:lang w:bidi="ar-SA"/>
        </w:rPr>
        <w:t xml:space="preserve">فتزودوا لا تهلكوا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أهلكم خفاتا</w:t>
      </w:r>
    </w:p>
    <w:p>
      <w:pPr>
        <w:pStyle w:val="BookText"/>
        <w:rPr/>
      </w:pPr>
      <w:r>
        <w:rPr>
          <w:rFonts w:ascii="Amiri" w:hAnsi="Amiri" w:eastAsia="Amiri" w:cs="Amiri"/>
          <w:color w:val="111111"/>
          <w:sz w:val="28"/>
          <w:sz w:val="28"/>
          <w:szCs w:val="28"/>
          <w:rtl w:val="true"/>
          <w:lang w:bidi="ar-SA"/>
        </w:rPr>
        <w:t xml:space="preserve">ومنهم دويد </w:t>
      </w:r>
      <w:r>
        <w:rPr>
          <w:rStyle w:val="FootnoteAnchor"/>
          <w:rtl w:val="true"/>
        </w:rPr>
        <w:footnoteReference w:id="111"/>
      </w:r>
      <w:r>
        <w:rPr>
          <w:rFonts w:ascii="Amiri" w:hAnsi="Amiri" w:eastAsia="Amiri" w:cs="Amiri"/>
          <w:color w:val="111111"/>
          <w:sz w:val="28"/>
          <w:sz w:val="28"/>
          <w:szCs w:val="28"/>
          <w:rtl w:val="true"/>
          <w:lang w:bidi="ar-SA"/>
        </w:rPr>
        <w:t>بن زيد بن نهد القضاعي ، عاش أربعماية ستة وستا وخمسين ،</w:t>
      </w:r>
    </w:p>
    <w:p>
      <w:pPr>
        <w:pStyle w:val="BookText"/>
        <w:rPr/>
      </w:pPr>
      <w:r>
        <w:rPr>
          <w:rFonts w:ascii="IRNazanin" w:hAnsi="IRNazanin" w:eastAsia="IRNazanin"/>
          <w:color w:val="111111"/>
          <w:sz w:val="28"/>
          <w:sz w:val="28"/>
          <w:szCs w:val="28"/>
          <w:rtl w:val="true"/>
          <w:lang w:bidi="fa-IR"/>
        </w:rPr>
        <w:t>فلما حضره الموت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ألقي علي الدهر رجلا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 أصلح يوما أفسدا</w:t>
      </w:r>
    </w:p>
    <w:p>
      <w:pPr>
        <w:pStyle w:val="BookText"/>
        <w:rPr/>
      </w:pPr>
      <w:r>
        <w:rPr>
          <w:rFonts w:ascii="Amiri" w:hAnsi="Amiri" w:eastAsia="Amiri" w:cs="Amiri"/>
          <w:color w:val="111111"/>
          <w:sz w:val="28"/>
          <w:sz w:val="28"/>
          <w:szCs w:val="28"/>
          <w:rtl w:val="true"/>
          <w:lang w:bidi="ar-SA"/>
        </w:rPr>
        <w:t>يفسد ما أصلحه اليوم غدا</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هب صالح حويته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يكفي لدريد بيته</w:t>
      </w:r>
    </w:p>
    <w:p>
      <w:pPr>
        <w:pStyle w:val="BookText"/>
        <w:rPr/>
      </w:pPr>
      <w:r>
        <w:rPr>
          <w:rFonts w:ascii="IRNazanin" w:hAnsi="IRNazanin" w:eastAsia="IRNazanin"/>
          <w:color w:val="111111"/>
          <w:sz w:val="28"/>
          <w:sz w:val="28"/>
          <w:szCs w:val="28"/>
          <w:rtl w:val="true"/>
          <w:lang w:bidi="fa-IR"/>
        </w:rPr>
        <w:t xml:space="preserve">ورب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أرديته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عبل خشن لديته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للدهر بلى أبليته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قرني واحدا كفيته</w:t>
      </w:r>
    </w:p>
    <w:p>
      <w:pPr>
        <w:pStyle w:val="BookText"/>
        <w:rPr/>
      </w:pPr>
      <w:r>
        <w:rPr>
          <w:rFonts w:ascii="IRNazanin" w:hAnsi="IRNazanin" w:eastAsia="IRNazanin"/>
          <w:color w:val="111111"/>
          <w:sz w:val="28"/>
          <w:sz w:val="28"/>
          <w:szCs w:val="28"/>
          <w:rtl w:val="true"/>
          <w:lang w:bidi="fa-IR"/>
        </w:rPr>
        <w:t>ومنهم دريد بن الصمة الجشمي ، عاش دهرا طويلا وسقط حاجباه على عینیه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يتجاوز مأتي سنة ، وأدرك الإسلام فلم يسلم ، وشهد يوم حنين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وقتل بها، وهو القائل لما 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يك رأسي كالنعمامة نسله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الولدان أحدث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رهينة قعر البيت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أرقى أو أصوب في المهد</w:t>
      </w:r>
    </w:p>
    <w:p>
      <w:pPr>
        <w:pStyle w:val="BookText"/>
        <w:rPr/>
      </w:pPr>
      <w:r>
        <w:rPr>
          <w:rFonts w:ascii="Amiri" w:hAnsi="Amiri" w:eastAsia="Amiri" w:cs="Amiri"/>
          <w:color w:val="111111"/>
          <w:sz w:val="28"/>
          <w:sz w:val="28"/>
          <w:szCs w:val="28"/>
          <w:rtl w:val="true"/>
          <w:lang w:bidi="ar-SA"/>
        </w:rPr>
        <w:t xml:space="preserve">فمن بعد فضل من شباب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 أثبت حالك اللون مسود</w:t>
      </w:r>
    </w:p>
    <w:p>
      <w:pPr>
        <w:pStyle w:val="BookText"/>
        <w:rPr/>
      </w:pPr>
      <w:r>
        <w:rPr>
          <w:rFonts w:ascii="Amiri" w:hAnsi="Amiri" w:eastAsia="Amiri" w:cs="Amiri"/>
          <w:color w:val="111111"/>
          <w:sz w:val="28"/>
          <w:sz w:val="28"/>
          <w:szCs w:val="28"/>
          <w:rtl w:val="true"/>
          <w:lang w:bidi="ar-SA"/>
        </w:rPr>
        <w:t xml:space="preserve">ومنهم عمرو بن حممة الدوسي ، عاش أربعماية سنة ، 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كبرت فطال العمر حتى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أفاع ليله غير مودع</w:t>
      </w:r>
    </w:p>
    <w:p>
      <w:pPr>
        <w:pStyle w:val="BookText"/>
        <w:rPr/>
      </w:pPr>
      <w:r>
        <w:rPr>
          <w:rFonts w:ascii="Amiri" w:hAnsi="Amiri" w:eastAsia="Amiri" w:cs="Amiri"/>
          <w:color w:val="111111"/>
          <w:sz w:val="28"/>
          <w:sz w:val="28"/>
          <w:szCs w:val="28"/>
          <w:rtl w:val="true"/>
          <w:lang w:bidi="ar-SA"/>
        </w:rPr>
        <w:t xml:space="preserve">فما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سنون من مصيف ومربع</w:t>
      </w:r>
    </w:p>
    <w:p>
      <w:pPr>
        <w:pStyle w:val="BookText"/>
        <w:rPr/>
      </w:pPr>
      <w:r>
        <w:rPr>
          <w:rFonts w:ascii="IRNazanin" w:hAnsi="IRNazanin" w:eastAsia="IRNazanin"/>
          <w:color w:val="111111"/>
          <w:sz w:val="28"/>
          <w:sz w:val="28"/>
          <w:szCs w:val="28"/>
          <w:rtl w:val="true"/>
          <w:lang w:bidi="fa-IR"/>
        </w:rPr>
        <w:t xml:space="preserve">ثلاث مئين قد مررن کواملا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هذا ارتجي مر أربع</w:t>
      </w:r>
    </w:p>
    <w:p>
      <w:pPr>
        <w:pStyle w:val="BookText"/>
        <w:rPr/>
      </w:pPr>
      <w:r>
        <w:rPr>
          <w:rFonts w:ascii="Amiri" w:hAnsi="Amiri" w:eastAsia="Amiri" w:cs="Amiri"/>
          <w:color w:val="111111"/>
          <w:sz w:val="28"/>
          <w:sz w:val="28"/>
          <w:szCs w:val="28"/>
          <w:rtl w:val="true"/>
          <w:lang w:bidi="ar-SA"/>
        </w:rPr>
        <w:t xml:space="preserve">فأصبحت مثل النسر حل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تطيارا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w:t>
      </w:r>
    </w:p>
    <w:p>
      <w:pPr>
        <w:pStyle w:val="BookText"/>
        <w:rPr/>
      </w:pPr>
      <w:r>
        <w:rPr>
          <w:rFonts w:ascii="Amiri" w:hAnsi="Amiri" w:eastAsia="Amiri" w:cs="Amiri"/>
          <w:color w:val="111111"/>
          <w:sz w:val="28"/>
          <w:sz w:val="28"/>
          <w:szCs w:val="28"/>
          <w:rtl w:val="true"/>
          <w:lang w:bidi="ar-SA"/>
        </w:rPr>
        <w:t>قال أبو 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الرياشي عن عمرو بن بكير عن الهيثم بن عدي عن مجالد بن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في قبة زمزم، وهو يفتي الناس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أفتيت أهل الفتوى ، فأنت أهل الشعر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لذى الحلم قبل اليوم ما يقرع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الإنسان إلا ليعلما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عمرو بن حممة الدوسي قضى على العرب ثلاثماية سنة، فلما ألزموه، وقد رأى السادس أو السابع من ولد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فؤادي بضعة مني ، فربما تغير علي اليوم والليلة مرارا ، وأمثل ما أكون فيهما في صدر النهار ،</w:t>
      </w:r>
    </w:p>
    <w:p>
      <w:pPr>
        <w:pStyle w:val="BookText"/>
        <w:rPr/>
      </w:pPr>
      <w:r>
        <w:rPr>
          <w:rFonts w:ascii="Amiri" w:hAnsi="Amiri" w:eastAsia="Amiri" w:cs="Amiri"/>
          <w:color w:val="111111"/>
          <w:sz w:val="28"/>
          <w:sz w:val="28"/>
          <w:szCs w:val="28"/>
          <w:rtl w:val="true"/>
          <w:lang w:bidi="ar-SA"/>
        </w:rPr>
        <w:t xml:space="preserve">فإذا رأيتني قد تغيرت فاقرع العصا ، فكان إذا رأى منه تغيرا أقرع العصا فيراجعه فهمه ، فقال المتلمس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يعيرني أمي رجال ولا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كرم إلا بأن يتكرما</w:t>
      </w:r>
    </w:p>
    <w:p>
      <w:pPr>
        <w:pStyle w:val="BookText"/>
        <w:rPr/>
      </w:pPr>
      <w:r>
        <w:rPr>
          <w:rFonts w:ascii="IRNazanin" w:hAnsi="IRNazanin" w:eastAsia="IRNazanin"/>
          <w:color w:val="111111"/>
          <w:sz w:val="28"/>
          <w:sz w:val="28"/>
          <w:szCs w:val="28"/>
          <w:rtl w:val="true"/>
          <w:lang w:bidi="fa-IR"/>
        </w:rPr>
        <w:t xml:space="preserve">ومن كان ذا عرض کریم فلم يصن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حسبا كان اللئيم المذمما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لذى الحلم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ومنهم زهير بن جناب بن عبد الله بن كنانة بن عوف القضاعي ،</w:t>
      </w:r>
      <w:r>
        <w:rPr>
          <w:rStyle w:val="FootnoteAnchor"/>
          <w:rtl w:val="true"/>
        </w:rPr>
        <w:footnoteReference w:id="114"/>
      </w:r>
      <w:r>
        <w:rPr>
          <w:rFonts w:ascii="Amiri" w:hAnsi="Amiri" w:eastAsia="Amiri" w:cs="Amiri"/>
          <w:color w:val="111111"/>
          <w:sz w:val="28"/>
          <w:sz w:val="28"/>
          <w:szCs w:val="28"/>
          <w:rtl w:val="true"/>
          <w:lang w:bidi="ar-SA"/>
        </w:rPr>
        <w:t xml:space="preserve">عاش أربعماية سنة وعشرين سنة </w:t>
      </w:r>
      <w:r>
        <w:rPr>
          <w:rStyle w:val="FootnoteAnchor"/>
          <w:rtl w:val="true"/>
        </w:rPr>
        <w:footnoteReference w:id="115"/>
      </w:r>
      <w:r>
        <w:rPr>
          <w:rFonts w:ascii="Amiri" w:hAnsi="Amiri" w:eastAsia="Amiri" w:cs="Amiri"/>
          <w:color w:val="111111"/>
          <w:sz w:val="28"/>
          <w:sz w:val="28"/>
          <w:szCs w:val="28"/>
          <w:rtl w:val="true"/>
          <w:lang w:bidi="ar-SA"/>
        </w:rPr>
        <w:t xml:space="preserve">، وكان سيدا مطاعا شريفا في قومه ، وكان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له عشر خصال لم يجتمعن في غيره عن أهل زمانه ، كان سيد قومه ، وخطيبهم، وشاعرهم ، وحكيمهم، ووافدهم إلى الملوك ، وطبيبهم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 في ذلك الوقت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وكاهن قومه ، وفارسهم ، وله البيت فيهم ، وله العدد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الحرث بن مضاض الجرهمي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ولد جرهم الأكبر ، وجرهم بن قحطان بن عابر بن شالخ بن أرفخشد بن سام بن نوح عليه السلام ، وهو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لم يكن بين الحجون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 xml:space="preserve">بلى، نحن كنا أهلها فأبادنا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صروف الليالي والحدود العوائر</w:t>
      </w:r>
    </w:p>
    <w:p>
      <w:pPr>
        <w:pStyle w:val="BookText"/>
        <w:rPr/>
      </w:pPr>
      <w:r>
        <w:rPr>
          <w:rFonts w:ascii="Amiri" w:hAnsi="Amiri" w:eastAsia="Amiri" w:cs="Amiri"/>
          <w:color w:val="111111"/>
          <w:sz w:val="28"/>
          <w:sz w:val="28"/>
          <w:szCs w:val="28"/>
          <w:rtl w:val="true"/>
          <w:lang w:bidi="ar-SA"/>
        </w:rPr>
        <w:t>وهي قصيدة طويلة قد رواها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عامر بن الظرب العدواني ،</w:t>
      </w:r>
      <w:r>
        <w:rPr>
          <w:rStyle w:val="FootnoteAnchor"/>
          <w:rtl w:val="true"/>
        </w:rPr>
        <w:footnoteReference w:id="116"/>
      </w:r>
      <w:r>
        <w:rPr>
          <w:rFonts w:ascii="Amiri" w:hAnsi="Amiri" w:eastAsia="Amiri" w:cs="Amiri"/>
          <w:color w:val="111111"/>
          <w:sz w:val="28"/>
          <w:sz w:val="28"/>
          <w:szCs w:val="28"/>
          <w:rtl w:val="true"/>
          <w:lang w:bidi="ar-SA"/>
        </w:rPr>
        <w:t xml:space="preserve">عاش مأتي سنة، وكان من حكماء العرب، وفيه يقول ذو ذو الأصبع العدواني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 حكم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ينقض ما يقضي</w:t>
      </w:r>
    </w:p>
    <w:p>
      <w:pPr>
        <w:pStyle w:val="BookText"/>
        <w:rPr/>
      </w:pPr>
      <w:r>
        <w:rPr>
          <w:rFonts w:ascii="IRNazanin" w:hAnsi="IRNazanin" w:eastAsia="IRNazanin"/>
          <w:color w:val="111111"/>
          <w:sz w:val="28"/>
          <w:sz w:val="28"/>
          <w:szCs w:val="28"/>
          <w:rtl w:val="true"/>
          <w:lang w:bidi="fa-IR"/>
        </w:rPr>
        <w:t xml:space="preserve">ومنهم الحرث بن كعب المذحجي ، عاش ماية وستين سنة ، وله وصية حسنة القومه ، وكان على شريعة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أكلت شبابي فامضيته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وأمضيت من بعد دهر دهورا</w:t>
      </w:r>
    </w:p>
    <w:p>
      <w:pPr>
        <w:pStyle w:val="BookText"/>
        <w:rPr/>
      </w:pPr>
      <w:r>
        <w:rPr>
          <w:rFonts w:ascii="Amiri" w:hAnsi="Amiri" w:eastAsia="Amiri" w:cs="Amiri"/>
          <w:color w:val="111111"/>
          <w:sz w:val="28"/>
          <w:sz w:val="28"/>
          <w:szCs w:val="28"/>
          <w:rtl w:val="true"/>
          <w:lang w:bidi="ar-SA"/>
        </w:rPr>
        <w:t xml:space="preserve">ثلاثة أهلين جاورتهم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وأصبحت شيخا كبيرا</w:t>
      </w:r>
    </w:p>
    <w:p>
      <w:pPr>
        <w:pStyle w:val="BookText"/>
        <w:rPr/>
      </w:pPr>
      <w:r>
        <w:rPr>
          <w:rFonts w:ascii="Amiri" w:hAnsi="Amiri" w:eastAsia="Amiri" w:cs="Amiri"/>
          <w:color w:val="111111"/>
          <w:sz w:val="28"/>
          <w:sz w:val="28"/>
          <w:szCs w:val="28"/>
          <w:rtl w:val="true"/>
          <w:lang w:bidi="ar-SA"/>
        </w:rPr>
        <w:t xml:space="preserve">قليل الطعام عسير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 الدهر خطوي قصيرا</w:t>
      </w:r>
    </w:p>
    <w:p>
      <w:pPr>
        <w:pStyle w:val="BookText"/>
        <w:rPr/>
      </w:pPr>
      <w:r>
        <w:rPr>
          <w:rFonts w:ascii="Amiri" w:hAnsi="Amiri" w:eastAsia="Amiri" w:cs="Amiri"/>
          <w:color w:val="111111"/>
          <w:sz w:val="28"/>
          <w:sz w:val="28"/>
          <w:szCs w:val="28"/>
          <w:rtl w:val="true"/>
          <w:lang w:bidi="ar-SA"/>
        </w:rPr>
        <w:t xml:space="preserve">أبيت وأرعى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أقلب أمري بطونا ظهورا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الأفوه بن مالك الأودي </w:t>
      </w:r>
      <w:r>
        <w:rPr>
          <w:rStyle w:val="FootnoteAnchor"/>
          <w:rtl w:val="true"/>
        </w:rPr>
        <w:footnoteReference w:id="117"/>
      </w:r>
      <w:r>
        <w:rPr>
          <w:rFonts w:ascii="Amiri" w:hAnsi="Amiri" w:eastAsia="Amiri" w:cs="Amiri"/>
          <w:color w:val="111111"/>
          <w:sz w:val="28"/>
          <w:sz w:val="28"/>
          <w:szCs w:val="28"/>
          <w:rtl w:val="true"/>
          <w:lang w:bidi="ar-SA"/>
        </w:rPr>
        <w:t xml:space="preserve">، عاش مأتين وثلاثين سنة ، وله وصية لقومه ، وقصيدته المشهورة عنه المعروفة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فينا معاشر لن يبنوا لقومهم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قومهم ما أفسدوا عادوا</w:t>
      </w:r>
    </w:p>
    <w:p>
      <w:pPr>
        <w:pStyle w:val="BookText"/>
        <w:rPr/>
      </w:pPr>
      <w:r>
        <w:rPr>
          <w:rFonts w:ascii="Amiri" w:hAnsi="Amiri" w:eastAsia="Amiri" w:cs="Amiri"/>
          <w:color w:val="111111"/>
          <w:sz w:val="28"/>
          <w:sz w:val="28"/>
          <w:szCs w:val="28"/>
          <w:rtl w:val="true"/>
          <w:lang w:bidi="ar-SA"/>
        </w:rPr>
        <w:t xml:space="preserve">لا يرشدون ولن يرعوا لمرشدهم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فالجهل منهم معا والغي ميعاد</w:t>
      </w:r>
    </w:p>
    <w:p>
      <w:pPr>
        <w:pStyle w:val="BookText"/>
        <w:rPr/>
      </w:pPr>
      <w:r>
        <w:rPr>
          <w:rFonts w:ascii="Amiri" w:hAnsi="Amiri" w:eastAsia="Amiri" w:cs="Amiri"/>
          <w:color w:val="111111"/>
          <w:sz w:val="28"/>
          <w:sz w:val="28"/>
          <w:szCs w:val="28"/>
          <w:rtl w:val="true"/>
          <w:lang w:bidi="ar-SA"/>
        </w:rPr>
        <w:t xml:space="preserve">أضحوا كفيل ابن عتر في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أهلكت بالذي باءت به عاد</w:t>
      </w:r>
    </w:p>
    <w:p>
      <w:pPr>
        <w:pStyle w:val="BookText"/>
        <w:rPr/>
      </w:pPr>
      <w:r>
        <w:rPr>
          <w:rFonts w:ascii="Amiri" w:hAnsi="Amiri" w:eastAsia="Amiri" w:cs="Amiri"/>
          <w:color w:val="111111"/>
          <w:sz w:val="28"/>
          <w:sz w:val="28"/>
          <w:szCs w:val="28"/>
          <w:rtl w:val="true"/>
          <w:lang w:bidi="ar-SA"/>
        </w:rPr>
        <w:t xml:space="preserve">وبعده كقدار حين 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الغواية أقوام فقد بادوا</w:t>
      </w:r>
    </w:p>
    <w:p>
      <w:pPr>
        <w:pStyle w:val="BookText"/>
        <w:rPr/>
      </w:pPr>
      <w:r>
        <w:rPr>
          <w:rFonts w:ascii="Amiri" w:hAnsi="Amiri" w:eastAsia="Amiri" w:cs="Amiri"/>
          <w:color w:val="111111"/>
          <w:sz w:val="28"/>
          <w:sz w:val="28"/>
          <w:szCs w:val="28"/>
          <w:rtl w:val="true"/>
          <w:lang w:bidi="ar-SA"/>
        </w:rPr>
        <w:t xml:space="preserve">والبيت لا يبتنى إلا له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عماد إذا لم ترس أو تاد</w:t>
      </w:r>
    </w:p>
    <w:p>
      <w:pPr>
        <w:pStyle w:val="BookText"/>
        <w:rPr/>
      </w:pPr>
      <w:r>
        <w:rPr>
          <w:rFonts w:ascii="Amiri" w:hAnsi="Amiri" w:eastAsia="Amiri" w:cs="Amiri"/>
          <w:color w:val="111111"/>
          <w:sz w:val="28"/>
          <w:sz w:val="28"/>
          <w:szCs w:val="28"/>
          <w:rtl w:val="true"/>
          <w:lang w:bidi="ar-SA"/>
        </w:rPr>
        <w:t xml:space="preserve">وإن تجمع أوتاد وأعمدة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وساكن بلغوا الأمر الذي كادوا</w:t>
      </w:r>
    </w:p>
    <w:p>
      <w:pPr>
        <w:pStyle w:val="BookText"/>
        <w:rPr/>
      </w:pPr>
      <w:r>
        <w:rPr>
          <w:rFonts w:ascii="Amiri" w:hAnsi="Amiri" w:eastAsia="Amiri" w:cs="Amiri"/>
          <w:color w:val="111111"/>
          <w:sz w:val="28"/>
          <w:sz w:val="28"/>
          <w:szCs w:val="28"/>
          <w:rtl w:val="true"/>
          <w:lang w:bidi="ar-SA"/>
        </w:rPr>
        <w:t xml:space="preserve">لا يصلح الناس فوضى لا سراة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سراة إذا جهالهم سادوا</w:t>
      </w:r>
    </w:p>
    <w:p>
      <w:pPr>
        <w:pStyle w:val="BookText"/>
        <w:rPr/>
      </w:pPr>
      <w:r>
        <w:rPr>
          <w:rFonts w:ascii="Amiri" w:hAnsi="Amiri" w:eastAsia="Amiri" w:cs="Amiri"/>
          <w:color w:val="111111"/>
          <w:sz w:val="28"/>
          <w:sz w:val="28"/>
          <w:szCs w:val="28"/>
          <w:rtl w:val="true"/>
          <w:lang w:bidi="ar-SA"/>
        </w:rPr>
        <w:t xml:space="preserve">إذا تولى سراة القوم أمرهم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أمر القوم فازدادوا</w:t>
      </w:r>
    </w:p>
    <w:p>
      <w:pPr>
        <w:pStyle w:val="BookText"/>
        <w:rPr/>
      </w:pPr>
      <w:r>
        <w:rPr>
          <w:rFonts w:ascii="Amiri" w:hAnsi="Amiri" w:eastAsia="Amiri" w:cs="Amiri"/>
          <w:color w:val="111111"/>
          <w:sz w:val="28"/>
          <w:sz w:val="28"/>
          <w:szCs w:val="28"/>
          <w:rtl w:val="true"/>
          <w:lang w:bidi="ar-SA"/>
        </w:rPr>
        <w:t xml:space="preserve">يلقى الأمور بأهل الرأي ما صلحت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تولت فبالأشرار تنقاد</w:t>
      </w:r>
    </w:p>
    <w:p>
      <w:pPr>
        <w:pStyle w:val="BookText"/>
        <w:rPr/>
      </w:pPr>
      <w:r>
        <w:rPr>
          <w:rFonts w:ascii="Amiri" w:hAnsi="Amiri" w:eastAsia="Amiri" w:cs="Amiri"/>
          <w:color w:val="111111"/>
          <w:sz w:val="28"/>
          <w:sz w:val="28"/>
          <w:szCs w:val="28"/>
          <w:rtl w:val="true"/>
          <w:lang w:bidi="ar-SA"/>
        </w:rPr>
        <w:t xml:space="preserve">إمارة الغي أن نلقى الجميع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الأبرام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كيف الرشاد إذا ما كنت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عن الرشد اغلال وأقياد</w:t>
      </w:r>
    </w:p>
    <w:p>
      <w:pPr>
        <w:pStyle w:val="BookText"/>
        <w:rPr/>
      </w:pPr>
      <w:r>
        <w:rPr>
          <w:rFonts w:ascii="Amiri" w:hAnsi="Amiri" w:eastAsia="Amiri" w:cs="Amiri"/>
          <w:color w:val="111111"/>
          <w:sz w:val="28"/>
          <w:sz w:val="28"/>
          <w:szCs w:val="28"/>
          <w:rtl w:val="true"/>
          <w:lang w:bidi="ar-SA"/>
        </w:rPr>
        <w:t xml:space="preserve">أعطوا غواتهم جهلا مقادهم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في حبال الغي منقاد</w:t>
      </w:r>
    </w:p>
    <w:p>
      <w:pPr>
        <w:pStyle w:val="BookText"/>
        <w:rPr/>
      </w:pPr>
      <w:r>
        <w:rPr>
          <w:rFonts w:ascii="Amiri" w:hAnsi="Amiri" w:eastAsia="Amiri" w:cs="Amiri"/>
          <w:color w:val="111111"/>
          <w:sz w:val="28"/>
          <w:sz w:val="28"/>
          <w:szCs w:val="28"/>
          <w:rtl w:val="true"/>
          <w:lang w:bidi="ar-SA"/>
        </w:rPr>
        <w:t xml:space="preserve">حان الرحيل إلى قوم وإن بعدوا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صلاح لمرتاد وإرشاد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فسوف اجعل بعد الأرض دونکم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دنت رحم منكم ومیلاد</w:t>
      </w:r>
    </w:p>
    <w:p>
      <w:pPr>
        <w:pStyle w:val="BookText"/>
        <w:rPr/>
      </w:pPr>
      <w:r>
        <w:rPr>
          <w:rFonts w:ascii="Amiri" w:hAnsi="Amiri" w:eastAsia="Amiri" w:cs="Amiri"/>
          <w:color w:val="111111"/>
          <w:sz w:val="28"/>
          <w:sz w:val="28"/>
          <w:szCs w:val="28"/>
          <w:rtl w:val="true"/>
          <w:lang w:bidi="ar-SA"/>
        </w:rPr>
        <w:t xml:space="preserve">إن النجاة إذا ما كنت ذا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 فأبعاد</w:t>
      </w:r>
    </w:p>
    <w:p>
      <w:pPr>
        <w:pStyle w:val="BookText"/>
        <w:rPr/>
      </w:pPr>
      <w:r>
        <w:rPr>
          <w:rFonts w:ascii="IRNazanin" w:hAnsi="IRNazanin" w:eastAsia="IRNazanin"/>
          <w:color w:val="111111"/>
          <w:sz w:val="28"/>
          <w:sz w:val="28"/>
          <w:szCs w:val="28"/>
          <w:rtl w:val="true"/>
          <w:lang w:bidi="fa-IR"/>
        </w:rPr>
        <w:t xml:space="preserve">وروي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اضحوا کفیل بن عتر في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وقد عادوا ، وأنهم خرجوا إلى البيت الحرام ليستسقوا لقومهم ، وكانوا قيل ، ولقمان ومريد وعارق ، فهم نزلوا على رجل من جرهم، فاشتغلوا عنده باللهو والطرب عن الاستسقاء، فما أفاقوا من لهوهم إلا وقد رفع الله تعالى على قومهم سحابة سوداء ، فهبت عليهم الريح العقيم فأهلكتهم ، وإن قيلا ضربه الصر فقتله ولحق بهم، وإن الثلاثة الباقين مروا فكان أطولهم عمرا لقمان بن عاد صاحب النسور ، وقد تقدم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المعمرين نضر بن دهمان بن سليم بن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ماية وتسعين سنة ، وعاوده شبابه ، وسواد شعره، وصحة عقله بعد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يقول العباس بن مرداس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لنضر بن ذهمان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وتسعين حولا ثم قوم فانصاتا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وعاد سواد الشعر بعد بیاضه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وراجعه شرخ الشباب الذي فاتا</w:t>
      </w:r>
    </w:p>
    <w:p>
      <w:pPr>
        <w:pStyle w:val="BookText"/>
        <w:rPr/>
      </w:pPr>
      <w:r>
        <w:rPr>
          <w:rFonts w:ascii="Amiri" w:hAnsi="Amiri" w:eastAsia="Amiri" w:cs="Amiri"/>
          <w:color w:val="111111"/>
          <w:sz w:val="28"/>
          <w:sz w:val="28"/>
          <w:szCs w:val="28"/>
          <w:rtl w:val="true"/>
          <w:lang w:bidi="ar-SA"/>
        </w:rPr>
        <w:t xml:space="preserve">وراجع عقلا بعد ما فات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بعد ذا كله ماتا</w:t>
      </w:r>
    </w:p>
    <w:p>
      <w:pPr>
        <w:pStyle w:val="BookText"/>
        <w:rPr/>
      </w:pPr>
      <w:r>
        <w:rPr>
          <w:rFonts w:ascii="IRNazanin" w:hAnsi="IRNazanin" w:eastAsia="IRNazanin"/>
          <w:color w:val="111111"/>
          <w:sz w:val="28"/>
          <w:sz w:val="28"/>
          <w:szCs w:val="28"/>
          <w:rtl w:val="true"/>
          <w:lang w:bidi="fa-IR"/>
        </w:rPr>
        <w:t xml:space="preserve">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من أرض 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غرابيب دهما حالکات وكمتاتا</w:t>
      </w:r>
    </w:p>
    <w:p>
      <w:pPr>
        <w:pStyle w:val="BookText"/>
        <w:rPr/>
      </w:pPr>
      <w:r>
        <w:rPr>
          <w:rFonts w:ascii="Amiri" w:hAnsi="Amiri" w:eastAsia="Amiri" w:cs="Amiri"/>
          <w:color w:val="111111"/>
          <w:sz w:val="28"/>
          <w:sz w:val="28"/>
          <w:szCs w:val="28"/>
          <w:rtl w:val="true"/>
          <w:lang w:bidi="ar-SA"/>
        </w:rPr>
        <w:t xml:space="preserve">ومنهم أمية بن الاسكر الليثى </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عاش دهرا طويلا حتى صرت، فمر به غلام كان يرعى غنمه ، وهو يحثوا التراب على رأسه من الكبر ، فوقف ينظر إليه ، فلما أفاق أمية بصر بالغلام قائما ينظر إليه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لهوة لراعي الضأن 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يريبك مني راعي الضان</w:t>
      </w:r>
    </w:p>
    <w:p>
      <w:pPr>
        <w:pStyle w:val="BookText"/>
        <w:rPr/>
      </w:pPr>
      <w:r>
        <w:rPr>
          <w:rFonts w:ascii="Amiri" w:hAnsi="Amiri" w:eastAsia="Amiri" w:cs="Amiri"/>
          <w:color w:val="111111"/>
          <w:sz w:val="28"/>
          <w:sz w:val="28"/>
          <w:szCs w:val="28"/>
          <w:rtl w:val="true"/>
          <w:lang w:bidi="ar-SA"/>
        </w:rPr>
        <w:t xml:space="preserve">انعق بضانك في نجم تحضره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الأباطح واحبسها بحدان</w:t>
      </w:r>
    </w:p>
    <w:p>
      <w:pPr>
        <w:pStyle w:val="BookText"/>
        <w:rPr/>
      </w:pPr>
      <w:r>
        <w:rPr>
          <w:rFonts w:ascii="Amiri" w:hAnsi="Amiri" w:eastAsia="Amiri" w:cs="Amiri"/>
          <w:color w:val="111111"/>
          <w:sz w:val="28"/>
          <w:sz w:val="28"/>
          <w:szCs w:val="28"/>
          <w:rtl w:val="true"/>
          <w:lang w:bidi="ar-SA"/>
        </w:rPr>
        <w:t xml:space="preserve">انعق بضانك إني قدر رعيتهم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بني عم وإخوان</w:t>
      </w:r>
    </w:p>
    <w:p>
      <w:pPr>
        <w:pStyle w:val="BookText"/>
        <w:rPr/>
      </w:pPr>
      <w:r>
        <w:rPr>
          <w:rFonts w:ascii="IRNazanin" w:hAnsi="IRNazanin" w:eastAsia="IRNazanin"/>
          <w:color w:val="111111"/>
          <w:sz w:val="28"/>
          <w:sz w:val="28"/>
          <w:szCs w:val="28"/>
          <w:rtl w:val="true"/>
          <w:lang w:bidi="fa-IR"/>
        </w:rPr>
        <w:t xml:space="preserve">أبني أمية ألا تحضرا 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عیشکما والموت سبان</w:t>
      </w:r>
    </w:p>
    <w:p>
      <w:pPr>
        <w:pStyle w:val="BookText"/>
        <w:rPr/>
      </w:pPr>
      <w:r>
        <w:rPr>
          <w:rFonts w:ascii="IRNazanin" w:hAnsi="IRNazanin" w:eastAsia="IRNazanin"/>
          <w:color w:val="111111"/>
          <w:sz w:val="28"/>
          <w:sz w:val="28"/>
          <w:szCs w:val="28"/>
          <w:rtl w:val="true"/>
          <w:lang w:bidi="fa-IR"/>
        </w:rPr>
        <w:t xml:space="preserve">إذ نركب الفرس الأحرى ثلاثتنا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حدیثکما والعيش مثلان</w:t>
      </w:r>
    </w:p>
    <w:p>
      <w:pPr>
        <w:pStyle w:val="BookText"/>
        <w:rPr/>
      </w:pPr>
      <w:r>
        <w:rPr>
          <w:rFonts w:ascii="IRNazanin" w:hAnsi="IRNazanin" w:eastAsia="IRNazanin"/>
          <w:color w:val="111111"/>
          <w:sz w:val="28"/>
          <w:sz w:val="28"/>
          <w:szCs w:val="28"/>
          <w:rtl w:val="true"/>
          <w:lang w:bidi="fa-IR"/>
        </w:rPr>
        <w:t xml:space="preserve">وروي أن عمر بن الخطاب أخبر بخبر أمية ، فسأل عن ابنیه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أحدهما بالبصرة، والآخر بالكوفة ، فأمر بأن يكتب فيهما بأن يردا إلى أبيهما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أمية يذكر ابنه كلابا </w:t>
      </w:r>
      <w:r>
        <w:rPr>
          <w:rStyle w:val="FootnoteAnchor"/>
          <w:rtl w:val="true"/>
        </w:rPr>
        <w:footnoteReference w:id="122"/>
      </w:r>
      <w:r>
        <w:rPr>
          <w:rFonts w:ascii="Amiri" w:hAnsi="Amiri" w:eastAsia="Amiri" w:cs="Amiri"/>
          <w:color w:val="111111"/>
          <w:sz w:val="28"/>
          <w:sz w:val="28"/>
          <w:szCs w:val="28"/>
          <w:rtl w:val="true"/>
          <w:lang w:bidi="ar-SA"/>
        </w:rPr>
        <w:t>، وكان غائبا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أباك مرعشة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 ما يسيغ لها شرابا</w:t>
      </w:r>
    </w:p>
    <w:p>
      <w:pPr>
        <w:pStyle w:val="BookText"/>
        <w:rPr/>
      </w:pPr>
      <w:r>
        <w:rPr>
          <w:rFonts w:ascii="Amiri" w:hAnsi="Amiri" w:eastAsia="Amiri" w:cs="Amiri"/>
          <w:color w:val="111111"/>
          <w:sz w:val="28"/>
          <w:sz w:val="28"/>
          <w:szCs w:val="28"/>
          <w:rtl w:val="true"/>
          <w:lang w:bidi="ar-SA"/>
        </w:rPr>
        <w:t xml:space="preserve">إذا هتفت حمامة بطن 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إبكائها ذكرا كلابا</w:t>
      </w:r>
    </w:p>
    <w:p>
      <w:pPr>
        <w:pStyle w:val="BookText"/>
        <w:rPr/>
      </w:pPr>
      <w:r>
        <w:rPr>
          <w:rFonts w:ascii="Amiri" w:hAnsi="Amiri" w:eastAsia="Amiri" w:cs="Amiri"/>
          <w:color w:val="111111"/>
          <w:sz w:val="28"/>
          <w:sz w:val="28"/>
          <w:szCs w:val="28"/>
          <w:rtl w:val="true"/>
          <w:lang w:bidi="ar-SA"/>
        </w:rPr>
        <w:t xml:space="preserve">نمسح مهده شفقا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ونجنبه أباعرنا الصعابا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ومنهم جعثم بن عوف بن خديجة عاش مأتين وخمسين سنة ،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مني جعثم 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أيد ولا غناء</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مسا للموت من دواء</w:t>
      </w:r>
    </w:p>
    <w:p>
      <w:pPr>
        <w:pStyle w:val="BookText"/>
        <w:rPr/>
      </w:pPr>
      <w:r>
        <w:rPr>
          <w:rFonts w:ascii="IRNazanin" w:hAnsi="IRNazanin" w:eastAsia="IRNazanin"/>
          <w:color w:val="111111"/>
          <w:sz w:val="28"/>
          <w:sz w:val="28"/>
          <w:szCs w:val="28"/>
          <w:rtl w:val="true"/>
          <w:lang w:bidi="fa-IR"/>
        </w:rPr>
        <w:t>ومنهم أوس بن ربيعة بن کعب بن أمية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مأتي سنة وأربع عشرة سنة ، وهو الذي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عمرت حتى مل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ثوائي عندهم وسئمت عمري</w:t>
      </w:r>
    </w:p>
    <w:p>
      <w:pPr>
        <w:pStyle w:val="BookText"/>
        <w:rPr/>
      </w:pPr>
      <w:r>
        <w:rPr>
          <w:rFonts w:ascii="Amiri" w:hAnsi="Amiri" w:eastAsia="Amiri" w:cs="Amiri"/>
          <w:color w:val="111111"/>
          <w:sz w:val="28"/>
          <w:sz w:val="28"/>
          <w:szCs w:val="28"/>
          <w:rtl w:val="true"/>
          <w:lang w:bidi="ar-SA"/>
        </w:rPr>
        <w:t xml:space="preserve">وحق لمن أتى مأتان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وأربع من بعد عشر</w:t>
      </w:r>
    </w:p>
    <w:p>
      <w:pPr>
        <w:pStyle w:val="BookText"/>
        <w:rPr/>
      </w:pPr>
      <w:r>
        <w:rPr>
          <w:rFonts w:ascii="IRNazanin" w:hAnsi="IRNazanin" w:eastAsia="IRNazanin"/>
          <w:color w:val="111111"/>
          <w:sz w:val="28"/>
          <w:sz w:val="28"/>
          <w:szCs w:val="28"/>
          <w:rtl w:val="true"/>
          <w:lang w:bidi="fa-IR"/>
        </w:rPr>
        <w:t xml:space="preserve">يمل من الثواء وصح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يغادیه وليل بعد يسر</w:t>
      </w:r>
    </w:p>
    <w:p>
      <w:pPr>
        <w:pStyle w:val="BookText"/>
        <w:rPr/>
      </w:pPr>
      <w:r>
        <w:rPr>
          <w:rFonts w:ascii="Amiri" w:hAnsi="Amiri" w:eastAsia="Amiri" w:cs="Amiri"/>
          <w:color w:val="111111"/>
          <w:sz w:val="28"/>
          <w:sz w:val="28"/>
          <w:szCs w:val="28"/>
          <w:rtl w:val="true"/>
          <w:lang w:bidi="ar-SA"/>
        </w:rPr>
        <w:t xml:space="preserve">فأبلى جدتي وتركت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وبحت بما يجن ضمير صدري</w:t>
      </w:r>
    </w:p>
    <w:p>
      <w:pPr>
        <w:pStyle w:val="BookText"/>
        <w:rPr/>
      </w:pPr>
      <w:r>
        <w:rPr>
          <w:rFonts w:ascii="Amiri" w:hAnsi="Amiri" w:eastAsia="Amiri" w:cs="Amiri"/>
          <w:color w:val="111111"/>
          <w:sz w:val="28"/>
          <w:sz w:val="28"/>
          <w:szCs w:val="28"/>
          <w:rtl w:val="true"/>
          <w:lang w:bidi="ar-SA"/>
        </w:rPr>
        <w:t>ومنهم كعب بن الردار بن هلال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ثلاثماية سنة ، حتى مل من حياته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ملني الأدنى وأبغض رؤيتي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وأبنائي كذا الا يحب كلامي</w:t>
      </w:r>
    </w:p>
    <w:p>
      <w:pPr>
        <w:pStyle w:val="BookText"/>
        <w:rPr/>
      </w:pPr>
      <w:r>
        <w:rPr>
          <w:rFonts w:ascii="Amiri" w:hAnsi="Amiri" w:eastAsia="Amiri" w:cs="Amiri"/>
          <w:color w:val="111111"/>
          <w:sz w:val="28"/>
          <w:sz w:val="28"/>
          <w:szCs w:val="28"/>
          <w:rtl w:val="true"/>
          <w:lang w:bidi="ar-SA"/>
        </w:rPr>
        <w:t xml:space="preserve">على الراحتين مرة وعلى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مليا ما أقل عظامي</w:t>
      </w:r>
    </w:p>
    <w:p>
      <w:pPr>
        <w:pStyle w:val="BookText"/>
        <w:rPr/>
      </w:pPr>
      <w:r>
        <w:rPr>
          <w:rFonts w:ascii="Amiri" w:hAnsi="Amiri" w:eastAsia="Amiri" w:cs="Amiri"/>
          <w:color w:val="111111"/>
          <w:sz w:val="28"/>
          <w:sz w:val="28"/>
          <w:szCs w:val="28"/>
          <w:rtl w:val="true"/>
          <w:lang w:bidi="ar-SA"/>
        </w:rPr>
        <w:t xml:space="preserve">فياليتني قد سخن في الأرض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طعامي كان فيه حمامي</w:t>
      </w:r>
    </w:p>
    <w:p>
      <w:pPr>
        <w:pStyle w:val="BookText"/>
        <w:rPr/>
      </w:pPr>
      <w:r>
        <w:rPr>
          <w:rFonts w:ascii="Amiri" w:hAnsi="Amiri" w:eastAsia="Amiri" w:cs="Amiri"/>
          <w:color w:val="111111"/>
          <w:sz w:val="28"/>
          <w:sz w:val="28"/>
          <w:szCs w:val="28"/>
          <w:rtl w:val="true"/>
          <w:lang w:bidi="ar-SA"/>
        </w:rPr>
        <w:t>ومنهم أنس بن نواس بن مالك ابن حبيش بن ربيعة</w:t>
      </w:r>
    </w:p>
    <w:p>
      <w:pPr>
        <w:pStyle w:val="BookText"/>
        <w:rPr/>
      </w:pPr>
      <w:r>
        <w:rPr>
          <w:rFonts w:ascii="Amiri" w:hAnsi="Amiri" w:eastAsia="Amiri" w:cs="Amiri"/>
          <w:color w:val="111111"/>
          <w:sz w:val="28"/>
          <w:sz w:val="28"/>
          <w:szCs w:val="28"/>
          <w:rtl w:val="true"/>
          <w:lang w:bidi="ar-SA"/>
        </w:rPr>
        <w:t>عاش دهرا طويلا، ونبتت أسنانه بعدما سقطت،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من بعد البزول رباعيا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الرباعي بعد ما عاشق بازله</w:t>
      </w:r>
    </w:p>
    <w:p>
      <w:pPr>
        <w:pStyle w:val="BookText"/>
        <w:rPr/>
      </w:pPr>
      <w:r>
        <w:rPr>
          <w:rFonts w:ascii="Amiri" w:hAnsi="Amiri" w:eastAsia="Amiri" w:cs="Amiri"/>
          <w:color w:val="111111"/>
          <w:sz w:val="28"/>
          <w:sz w:val="28"/>
          <w:szCs w:val="28"/>
          <w:rtl w:val="true"/>
          <w:lang w:bidi="ar-SA"/>
        </w:rPr>
        <w:t xml:space="preserve">ويوشك أن يلقي بنينا وإن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جذع يثكل أخاكم ثواكله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ثغرنا مرتين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الصبا وانبت منها وسائله</w:t>
      </w:r>
    </w:p>
    <w:p>
      <w:pPr>
        <w:pStyle w:val="BookText"/>
        <w:rPr/>
      </w:pPr>
      <w:r>
        <w:rPr>
          <w:rFonts w:ascii="IRNazanin" w:hAnsi="IRNazanin" w:eastAsia="IRNazanin"/>
          <w:color w:val="111111"/>
          <w:sz w:val="28"/>
          <w:sz w:val="28"/>
          <w:szCs w:val="28"/>
          <w:rtl w:val="true"/>
          <w:lang w:bidi="fa-IR"/>
        </w:rPr>
        <w:t xml:space="preserve">ومنهم ثعلبة بن عبد بن کعب بن عبد الأشهل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 مأتي سنة وثلاثا وثلاثين سنة، وهو جد الضحاك ، وهو القائل لما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صاحبت أقواما فأمسوا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خفاة لا يجاب لهم دعاء</w:t>
      </w:r>
    </w:p>
    <w:p>
      <w:pPr>
        <w:pStyle w:val="BookText"/>
        <w:rPr/>
      </w:pPr>
      <w:r>
        <w:rPr>
          <w:rFonts w:ascii="Amiri" w:hAnsi="Amiri" w:eastAsia="Amiri" w:cs="Amiri"/>
          <w:color w:val="111111"/>
          <w:sz w:val="28"/>
          <w:sz w:val="28"/>
          <w:szCs w:val="28"/>
          <w:rtl w:val="true"/>
          <w:lang w:bidi="ar-SA"/>
        </w:rPr>
        <w:t xml:space="preserve">وقوما بعدهم قد نادموني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موحشا منهم فناء</w:t>
      </w:r>
    </w:p>
    <w:p>
      <w:pPr>
        <w:pStyle w:val="BookText"/>
        <w:rPr/>
      </w:pPr>
      <w:r>
        <w:rPr>
          <w:rFonts w:ascii="Amiri" w:hAnsi="Amiri" w:eastAsia="Amiri" w:cs="Amiri"/>
          <w:color w:val="111111"/>
          <w:sz w:val="28"/>
          <w:sz w:val="28"/>
          <w:szCs w:val="28"/>
          <w:rtl w:val="true"/>
          <w:lang w:bidi="ar-SA"/>
        </w:rPr>
        <w:t xml:space="preserve">مضوا قصد السبيل وخلفوني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التواء</w:t>
      </w:r>
    </w:p>
    <w:p>
      <w:pPr>
        <w:pStyle w:val="BookText"/>
        <w:rPr/>
      </w:pPr>
      <w:r>
        <w:rPr>
          <w:rFonts w:ascii="Amiri" w:hAnsi="Amiri" w:eastAsia="Amiri" w:cs="Amiri"/>
          <w:color w:val="111111"/>
          <w:sz w:val="28"/>
          <w:sz w:val="28"/>
          <w:szCs w:val="28"/>
          <w:rtl w:val="true"/>
          <w:lang w:bidi="ar-SA"/>
        </w:rPr>
        <w:t xml:space="preserve">فأصبحت الغداة رهين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وأخلفني من الموت الرجاء</w:t>
      </w:r>
    </w:p>
    <w:p>
      <w:pPr>
        <w:pStyle w:val="BookText"/>
        <w:rPr/>
      </w:pPr>
      <w:r>
        <w:rPr>
          <w:rFonts w:ascii="Amiri" w:hAnsi="Amiri" w:eastAsia="Amiri" w:cs="Amiri"/>
          <w:color w:val="111111"/>
          <w:sz w:val="28"/>
          <w:sz w:val="28"/>
          <w:szCs w:val="28"/>
          <w:rtl w:val="true"/>
          <w:lang w:bidi="ar-SA"/>
        </w:rPr>
        <w:t xml:space="preserve">ومنهم بحر بن الحارث بن امريء القيس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ماية وخمسين سنة ، وأدرك الإسلام فلم يسلم،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عاش خمسين عاما قبلها 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وأضحى بعد ينتظر</w:t>
      </w:r>
    </w:p>
    <w:p>
      <w:pPr>
        <w:pStyle w:val="BookText"/>
        <w:rPr/>
      </w:pPr>
      <w:r>
        <w:rPr>
          <w:rFonts w:ascii="Amiri" w:hAnsi="Amiri" w:eastAsia="Amiri" w:cs="Amiri"/>
          <w:color w:val="111111"/>
          <w:sz w:val="28"/>
          <w:sz w:val="28"/>
          <w:szCs w:val="28"/>
          <w:rtl w:val="true"/>
          <w:lang w:bidi="ar-SA"/>
        </w:rPr>
        <w:t xml:space="preserve">وصار في البيت مثل الحلس مطرحا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يستشار ولا يعطي ولا يذر</w:t>
      </w:r>
    </w:p>
    <w:p>
      <w:pPr>
        <w:pStyle w:val="BookText"/>
        <w:rPr/>
      </w:pPr>
      <w:r>
        <w:rPr>
          <w:rFonts w:ascii="Amiri" w:hAnsi="Amiri" w:eastAsia="Amiri" w:cs="Amiri"/>
          <w:color w:val="111111"/>
          <w:sz w:val="28"/>
          <w:sz w:val="28"/>
          <w:szCs w:val="28"/>
          <w:rtl w:val="true"/>
          <w:lang w:bidi="ar-SA"/>
        </w:rPr>
        <w:t xml:space="preserve">مل المعاش ومل الأقربون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وشر العيشة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المعمرين ذو جدن الحميري</w:t>
      </w:r>
    </w:p>
    <w:p>
      <w:pPr>
        <w:pStyle w:val="BookText"/>
        <w:rPr/>
      </w:pPr>
      <w:r>
        <w:rPr>
          <w:rFonts w:ascii="Amiri" w:hAnsi="Amiri" w:eastAsia="Amiri" w:cs="Amiri"/>
          <w:color w:val="111111"/>
          <w:sz w:val="28"/>
          <w:sz w:val="28"/>
          <w:szCs w:val="28"/>
          <w:rtl w:val="true"/>
          <w:lang w:bidi="ar-SA"/>
        </w:rPr>
        <w:t xml:space="preserve">وكان ملكا يروى أنه عاش ثلاثماية سنة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جنب واقع مضطجع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لا ينفع منه الجزع</w:t>
      </w:r>
    </w:p>
    <w:p>
      <w:pPr>
        <w:pStyle w:val="BookText"/>
        <w:rPr/>
      </w:pPr>
      <w:r>
        <w:rPr>
          <w:rFonts w:ascii="Amiri" w:hAnsi="Amiri" w:eastAsia="Amiri" w:cs="Amiri"/>
          <w:color w:val="111111"/>
          <w:sz w:val="28"/>
          <w:sz w:val="28"/>
          <w:szCs w:val="28"/>
          <w:rtl w:val="true"/>
          <w:lang w:bidi="ar-SA"/>
        </w:rPr>
        <w:t xml:space="preserve">اليوم تجزون بأعمالكم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امرىء يحصد ما قد زرع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شيئا مفلتا حتفه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أخلت منه في الجبال الصدع</w:t>
      </w:r>
    </w:p>
    <w:p>
      <w:pPr>
        <w:pStyle w:val="BookText"/>
        <w:rPr/>
      </w:pPr>
      <w:r>
        <w:rPr>
          <w:rFonts w:ascii="Amiri" w:hAnsi="Amiri" w:eastAsia="Amiri" w:cs="Amiri"/>
          <w:color w:val="111111"/>
          <w:sz w:val="28"/>
          <w:sz w:val="28"/>
          <w:szCs w:val="28"/>
          <w:rtl w:val="true"/>
          <w:lang w:bidi="ar-SA"/>
        </w:rPr>
        <w:t xml:space="preserve">له سماء وله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من شاء ومن شاء وضع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أخبار قس بن ساعدة الأيادي</w:t>
      </w:r>
    </w:p>
    <w:p>
      <w:pPr>
        <w:pStyle w:val="BookText"/>
        <w:rPr/>
      </w:pPr>
      <w:r>
        <w:rPr>
          <w:rFonts w:ascii="Amiri" w:hAnsi="Amiri" w:eastAsia="Amiri" w:cs="Amiri"/>
          <w:color w:val="111111"/>
          <w:sz w:val="28"/>
          <w:sz w:val="28"/>
          <w:szCs w:val="28"/>
          <w:rtl w:val="true"/>
          <w:lang w:bidi="ar-SA"/>
        </w:rPr>
        <w:t>ومن المعمر بن قس بن ساعدة الأيادي رحمه الله</w:t>
      </w:r>
    </w:p>
    <w:p>
      <w:pPr>
        <w:pStyle w:val="BookText"/>
        <w:rPr/>
      </w:pPr>
      <w:r>
        <w:rPr>
          <w:rFonts w:ascii="Amiri" w:hAnsi="Amiri" w:eastAsia="Amiri" w:cs="Amiri"/>
          <w:color w:val="111111"/>
          <w:sz w:val="28"/>
          <w:sz w:val="28"/>
          <w:szCs w:val="28"/>
          <w:rtl w:val="true"/>
          <w:lang w:bidi="ar-SA"/>
        </w:rPr>
        <w:t xml:space="preserve">عاش دهرا طويلا ، فروي أنه عاش ستماية سنة ، وروى أقل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عقلاء العرب وحكمائهم ، وهو أول من كتب من فلان بن فلان إلى فلان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من وحد الله تعالى ، وآمن به وأقر بعد له وحكمته ، وأنه خلق العباد وينشرهم بعد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أول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وأول من خطب بعصا ، وفيه يقول الأعشى قیس بن ثعلبة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وأحكم من قس وأجرا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الفيل من خفان أصبح خادرا</w:t>
      </w:r>
    </w:p>
    <w:p>
      <w:pPr>
        <w:pStyle w:val="BookText"/>
        <w:rPr/>
      </w:pPr>
      <w:r>
        <w:rPr>
          <w:rFonts w:ascii="Amiri" w:hAnsi="Amiri" w:eastAsia="Amiri" w:cs="Amiri"/>
          <w:color w:val="111111"/>
          <w:sz w:val="28"/>
          <w:sz w:val="28"/>
          <w:szCs w:val="28"/>
          <w:rtl w:val="true"/>
          <w:lang w:bidi="ar-SA"/>
        </w:rPr>
        <w:t xml:space="preserve">ويقول الحطيئة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وأقول من قس وأمضى إذا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الريح إن مس النفوس نکالها</w:t>
      </w:r>
    </w:p>
    <w:p>
      <w:pPr>
        <w:pStyle w:val="BookText"/>
        <w:rPr/>
      </w:pPr>
      <w:r>
        <w:rPr>
          <w:rFonts w:ascii="Amiri" w:hAnsi="Amiri" w:eastAsia="Amiri" w:cs="Amiri"/>
          <w:color w:val="111111"/>
          <w:sz w:val="28"/>
          <w:sz w:val="28"/>
          <w:szCs w:val="28"/>
          <w:rtl w:val="true"/>
          <w:lang w:bidi="ar-SA"/>
        </w:rPr>
        <w:t>وقس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الغيت معطي الأمن عند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مسي في الأمور ومحسن</w:t>
      </w:r>
    </w:p>
    <w:p>
      <w:pPr>
        <w:pStyle w:val="BookText"/>
        <w:rPr/>
      </w:pPr>
      <w:r>
        <w:rPr>
          <w:rFonts w:ascii="Amiri" w:hAnsi="Amiri" w:eastAsia="Amiri" w:cs="Amiri"/>
          <w:color w:val="111111"/>
          <w:sz w:val="28"/>
          <w:sz w:val="28"/>
          <w:szCs w:val="28"/>
          <w:rtl w:val="true"/>
          <w:lang w:bidi="ar-SA"/>
        </w:rPr>
        <w:t xml:space="preserve">وما قد تولى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ينفعني ليتني ولو أنني</w:t>
      </w:r>
    </w:p>
    <w:p>
      <w:pPr>
        <w:pStyle w:val="BookText"/>
        <w:rPr/>
      </w:pPr>
      <w:r>
        <w:rPr>
          <w:rFonts w:ascii="Amiri" w:hAnsi="Amiri" w:eastAsia="Amiri" w:cs="Amiri"/>
          <w:color w:val="111111"/>
          <w:sz w:val="28"/>
          <w:sz w:val="28"/>
          <w:szCs w:val="28"/>
          <w:rtl w:val="true"/>
          <w:lang w:bidi="ar-SA"/>
        </w:rPr>
        <w:t xml:space="preserve">وكذلك يقول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وأخلف قسا ليتني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 على لقمان حكم التدبر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قس أحسن الناس في زمانه عبادة ، وأفصحهم خطابة وأبلغهم عظة </w:t>
      </w:r>
      <w:r>
        <w:rPr>
          <w:rFonts w:eastAsia="Amiri" w:cs="Amiri" w:ascii="Amiri" w:hAnsi="Amiri"/>
          <w:color w:val="111111"/>
          <w:sz w:val="28"/>
          <w:szCs w:val="28"/>
          <w:rtl w:val="true"/>
          <w:lang w:bidi="ar-SA"/>
        </w:rPr>
        <w:t>.</w:t>
      </w:r>
      <w:bookmarkStart w:id="121" w:name="pg14814_150765"/>
    </w:p>
    <w:p>
      <w:pPr>
        <w:pStyle w:val="BookText"/>
        <w:rPr/>
      </w:pPr>
      <w:bookmarkEnd w:id="121"/>
      <w:r>
        <w:rPr>
          <w:rFonts w:ascii="IRNazanin" w:hAnsi="IRNazanin" w:eastAsia="IRNazanin"/>
          <w:color w:val="111111"/>
          <w:sz w:val="28"/>
          <w:sz w:val="28"/>
          <w:szCs w:val="28"/>
          <w:rtl w:val="true"/>
          <w:lang w:bidi="fa-IR"/>
        </w:rPr>
        <w:t xml:space="preserve">وكان كثيرا ما يذكر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ويبشر الناس به ، وآمن به قبل مبعثه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يستعلم اخباره، ويستعيد من الناس مواعظه، ويترحم عليه ،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قسا أمة وحده</w:t>
      </w:r>
    </w:p>
    <w:p>
      <w:pPr>
        <w:pStyle w:val="Heading2"/>
        <w:numPr>
          <w:ilvl w:val="1"/>
          <w:numId w:val="1"/>
        </w:numPr>
        <w:rPr/>
      </w:pPr>
      <w:bookmarkStart w:id="122" w:name="__RefHeading___Toc2344450_730472459"/>
      <w:bookmarkStart w:id="123" w:name="_Toc44"/>
      <w:bookmarkEnd w:id="122"/>
      <w:r>
        <w:rPr>
          <w:rtl w:val="true"/>
        </w:rPr>
        <w:t>خبر قس وما قاله بسوق عكاظ</w:t>
      </w:r>
      <w:bookmarkEnd w:id="123"/>
    </w:p>
    <w:p>
      <w:pPr>
        <w:pStyle w:val="BookText"/>
        <w:rPr/>
      </w:pPr>
      <w:r>
        <w:rPr>
          <w:rFonts w:ascii="IRNazanin" w:hAnsi="IRNazanin" w:eastAsia="IRNazanin"/>
          <w:color w:val="111111"/>
          <w:sz w:val="28"/>
          <w:sz w:val="28"/>
          <w:szCs w:val="28"/>
          <w:rtl w:val="true"/>
          <w:lang w:bidi="fa-IR"/>
        </w:rPr>
        <w:t>حدثني القاضي أبو الحسن أسد بن إبراهيم السلمي الحراني بمدينة الرملة في سنة عشرة وأربعماية ، قال حدثنا أبو بكر محمد بن أحمد بن موسی بن إبراهيم البارسيري الحنظلي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من ولد عمر بن الخطاب عن جعفر بن محمد عن محمد بن حسان عن محمد بن الحجاج اللخمي عن مجالد عن الشعبي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وفد عبد القيس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يعرف قس بن ساعدة الأيادي؟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نعرفه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أنساه بعكاظ على جمل أحمر يخطب الناس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اجتمعوا ، فإذا اجتمعتم فاسمعوا ، فإذا سمعتم فعوا ، قال وعيتم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قلتم فاصدقوا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عاش مات، ومن مات فات، وكل ما هو آت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لخبراء وإن في الأرض لعبرا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مهاد موضوع، وسقف مرفوع، ونجوم تمور، وبحار لا تغور ، أقسم قس بالله قسما حقا ، لا كاذبا فيه ولا آثما ، إن كان في الأرض رضا ليكونن سخط ، إن الله دينا هو أحب إليه من دينكم الذي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أرى الناس يذهبون فلا يرجعون، أرضوا بالإقامة فأقاموا أم تركوا فناموا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يروي شعره؟ فأنشدوه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الذاهبين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لنا بصائر</w:t>
      </w:r>
    </w:p>
    <w:p>
      <w:pPr>
        <w:pStyle w:val="BookText"/>
        <w:rPr/>
      </w:pPr>
      <w:r>
        <w:rPr>
          <w:rFonts w:ascii="Amiri" w:hAnsi="Amiri" w:eastAsia="Amiri" w:cs="Amiri"/>
          <w:color w:val="111111"/>
          <w:sz w:val="28"/>
          <w:sz w:val="28"/>
          <w:szCs w:val="28"/>
          <w:rtl w:val="true"/>
          <w:lang w:bidi="ar-SA"/>
        </w:rPr>
        <w:t xml:space="preserve">لما رأيت مواردا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 xml:space="preserve">ورأيت قومي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الاصاغر والاكابر</w:t>
      </w:r>
    </w:p>
    <w:p>
      <w:pPr>
        <w:pStyle w:val="BookText"/>
        <w:rPr/>
      </w:pPr>
      <w:r>
        <w:rPr>
          <w:rFonts w:ascii="Amiri" w:hAnsi="Amiri" w:eastAsia="Amiri" w:cs="Amiri"/>
          <w:color w:val="111111"/>
          <w:sz w:val="28"/>
          <w:sz w:val="28"/>
          <w:szCs w:val="28"/>
          <w:rtl w:val="true"/>
          <w:lang w:bidi="ar-SA"/>
        </w:rPr>
        <w:t xml:space="preserve">لا يرجع الماضي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من الباقين غابر</w:t>
      </w:r>
    </w:p>
    <w:p>
      <w:pPr>
        <w:pStyle w:val="BookText"/>
        <w:rPr/>
      </w:pPr>
      <w:r>
        <w:rPr>
          <w:rFonts w:ascii="Amiri" w:hAnsi="Amiri" w:eastAsia="Amiri" w:cs="Amiri"/>
          <w:color w:val="111111"/>
          <w:sz w:val="28"/>
          <w:sz w:val="28"/>
          <w:szCs w:val="28"/>
          <w:rtl w:val="true"/>
          <w:lang w:bidi="ar-SA"/>
        </w:rPr>
        <w:t xml:space="preserve">أيقنت أني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 القوم صائر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وروى أن رجلا حدث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حديثه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في طلب بعير لي ضل ، فوجدته في ظل شجرة ينهش من ورقها ، فدنوت منه ، فزممته واستويت على کوره ، ثم اقتحمت واديا ، فإذا أنا بعين خرارة ،وروضة مدهامة ، وشجرة عادية ، وإذا أنا بقس قائما بين قبرین ، قد اتخذ له بينهما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فلما انفتل من صلاته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هذان القبران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قبرا أخوين كانا يعبدان الله عز وجل معي في هذا المكان ، فأنا أعبد الله بينهما إلى أن الحق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القبرين فجعل يبكي ،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خليلي هبا طال ما قد رقدتكما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أجدكما أم تقضیان كراكما</w:t>
      </w:r>
    </w:p>
    <w:p>
      <w:pPr>
        <w:pStyle w:val="BookText"/>
        <w:rPr/>
      </w:pPr>
      <w:r>
        <w:rPr>
          <w:rFonts w:ascii="Amiri" w:hAnsi="Amiri" w:eastAsia="Amiri" w:cs="Amiri"/>
          <w:color w:val="111111"/>
          <w:sz w:val="28"/>
          <w:sz w:val="28"/>
          <w:szCs w:val="28"/>
          <w:rtl w:val="true"/>
          <w:lang w:bidi="ar-SA"/>
        </w:rPr>
        <w:t xml:space="preserve">أرى خللا في العظم والجلد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الذي يسقي العقار سقاكما</w:t>
      </w:r>
    </w:p>
    <w:p>
      <w:pPr>
        <w:pStyle w:val="BookText"/>
        <w:rPr/>
      </w:pPr>
      <w:r>
        <w:rPr>
          <w:rFonts w:ascii="IRNazanin" w:hAnsi="IRNazanin" w:eastAsia="IRNazanin"/>
          <w:color w:val="111111"/>
          <w:sz w:val="28"/>
          <w:sz w:val="28"/>
          <w:szCs w:val="28"/>
          <w:rtl w:val="true"/>
          <w:lang w:bidi="fa-IR"/>
        </w:rPr>
        <w:t xml:space="preserve">ألم تعلما أني بسمعان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بسمعان حبیب سواكما</w:t>
      </w:r>
    </w:p>
    <w:p>
      <w:pPr>
        <w:pStyle w:val="BookText"/>
        <w:rPr/>
      </w:pPr>
      <w:r>
        <w:rPr>
          <w:rFonts w:ascii="IRNazanin" w:hAnsi="IRNazanin" w:eastAsia="IRNazanin"/>
          <w:color w:val="111111"/>
          <w:sz w:val="28"/>
          <w:sz w:val="28"/>
          <w:szCs w:val="28"/>
          <w:rtl w:val="true"/>
          <w:lang w:bidi="fa-IR"/>
        </w:rPr>
        <w:t xml:space="preserve">مقيم على قبریكما لست بارحا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الليالي أو يجيب صداكما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جعلت نفس لنفس فداءها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لجدت بنفسي أن أكون فداکما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لا تلحق بقومك، فنكون معهم في خيرهم وشرهم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أما علمت أن ولد إسماعيل تركوا دين أبيهم ، واتبعوا الأضداد ، وعظموا الأنداد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هذه الصلاة التي لا تعرفها العرب؟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أصليها لإله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وللمساء إله غير اللات والعزى ، فامتعظ وامتقع لونه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أخا أياد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للسماء إلها هو الذي خلقها ، وبالكواكب زينها ، وبالقمر المنير أشرقها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أظلم ليلها ، وأضحى نهارها، وسوف تعمهم من هذه الرحمة ، وأوصي بيده نحو مكة ، برجل أبلج من ولد لويء بن غالب ، يقال له محمد ، يدعوا إلى كلمة الإخلاص، ما أظن أني ادرکه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أدركت أيامه لصفقت بكفي على كفه ، وسعيت معه حيث يسعی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أخي قسا ، بحشر يوم القيامة أمة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آخر عن قس يذكر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القاضي أبو الحسن علي بن محمد السباط </w:t>
      </w:r>
      <w:r>
        <w:rPr>
          <w:rStyle w:val="FootnoteAnchor"/>
          <w:rtl w:val="true"/>
        </w:rPr>
        <w:footnoteReference w:id="127"/>
      </w:r>
      <w:r>
        <w:rPr>
          <w:rFonts w:ascii="Amiri" w:hAnsi="Amiri" w:eastAsia="Amiri" w:cs="Amiri"/>
          <w:color w:val="111111"/>
          <w:sz w:val="28"/>
          <w:sz w:val="28"/>
          <w:szCs w:val="28"/>
          <w:rtl w:val="true"/>
          <w:lang w:bidi="ar-SA"/>
        </w:rPr>
        <w:t xml:space="preserve">البغدادي، قال حدثني أبو عبد الله أحمد بن محمد بن أيوب البغدادي الجوهري الحافظ </w:t>
      </w:r>
      <w:r>
        <w:rPr>
          <w:rStyle w:val="FootnoteAnchor"/>
          <w:rtl w:val="true"/>
        </w:rPr>
        <w:footnoteReference w:id="1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لاحق بن سابق ، قال حدثنا هشام بن محمد بن السائب الكلي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الشرقي بن القطامي عن تميم بن وهلة المري،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الجارود بن المنذر العبدي </w:t>
      </w:r>
      <w:r>
        <w:rPr>
          <w:rStyle w:val="FootnoteAnchor"/>
          <w:rtl w:val="true"/>
        </w:rPr>
        <w:footnoteReference w:id="129"/>
      </w:r>
      <w:r>
        <w:rPr>
          <w:rFonts w:ascii="Amiri" w:hAnsi="Amiri" w:eastAsia="Amiri" w:cs="Amiri"/>
          <w:color w:val="111111"/>
          <w:sz w:val="28"/>
          <w:sz w:val="28"/>
          <w:szCs w:val="28"/>
          <w:rtl w:val="true"/>
          <w:lang w:bidi="ar-SA"/>
        </w:rPr>
        <w:t xml:space="preserve">وكان نصرانيا فأسلم عام الحديبية </w:t>
      </w:r>
      <w:r>
        <w:rPr>
          <w:rStyle w:val="FootnoteAnchor"/>
          <w:rtl w:val="true"/>
        </w:rPr>
        <w:footnoteReference w:id="130"/>
      </w:r>
      <w:r>
        <w:rPr>
          <w:rFonts w:ascii="Amiri" w:hAnsi="Amiri" w:eastAsia="Amiri" w:cs="Amiri"/>
          <w:color w:val="111111"/>
          <w:sz w:val="28"/>
          <w:sz w:val="28"/>
          <w:szCs w:val="28"/>
          <w:rtl w:val="true"/>
          <w:lang w:bidi="ar-SA"/>
        </w:rPr>
        <w:t>، وحسن إسلامه، وكان قارئا للكتب ، عالما بتأويلها على وجه الدهر وسالف العصر ، بصيرا بالفلسفة والطب ، ذا رأي أصيل ووجه جميل ، أنشأ يحدثنا في أيام عمر بن الخطاب ،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وفدت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من عبد القيس ، ذوي أحلام وأسنان وفصاحة وبيان وحجة وبرهان ، فلما بصروا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راعهم منظره ومحضره عن بيانهم، واعتراهم الرعداء في أبدانهم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زعيم القوم لي دونك من أممت بنا أمه ، فما نستطيع أن نكلمه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فاستقدمت دونهم إليه ، فوقفت بين يديه ، فقلت سلام عليك يا رسول الله ، بأبي أنت وأمي ، ثم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قرددا وإلا فالا</w:t>
      </w:r>
    </w:p>
    <w:p>
      <w:pPr>
        <w:pStyle w:val="BookText"/>
        <w:rPr/>
      </w:pPr>
      <w:r>
        <w:rPr>
          <w:rFonts w:ascii="Amiri" w:hAnsi="Amiri" w:eastAsia="Amiri" w:cs="Amiri"/>
          <w:color w:val="111111"/>
          <w:sz w:val="28"/>
          <w:sz w:val="28"/>
          <w:szCs w:val="28"/>
          <w:rtl w:val="true"/>
          <w:lang w:bidi="ar-SA"/>
        </w:rPr>
        <w:t xml:space="preserve">جابت البيد والمهامه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من طوي السري ما غالا</w:t>
      </w:r>
    </w:p>
    <w:p>
      <w:pPr>
        <w:pStyle w:val="BookText"/>
        <w:rPr/>
      </w:pPr>
      <w:r>
        <w:rPr>
          <w:rFonts w:ascii="Amiri" w:hAnsi="Amiri" w:eastAsia="Amiri" w:cs="Amiri"/>
          <w:color w:val="111111"/>
          <w:sz w:val="28"/>
          <w:sz w:val="28"/>
          <w:szCs w:val="28"/>
          <w:rtl w:val="true"/>
          <w:lang w:bidi="ar-SA"/>
        </w:rPr>
        <w:t xml:space="preserve">قطعت دونك الصحاح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الكلال فيك كلالا</w:t>
      </w:r>
    </w:p>
    <w:p>
      <w:pPr>
        <w:pStyle w:val="BookText"/>
        <w:rPr/>
      </w:pPr>
      <w:r>
        <w:rPr>
          <w:rFonts w:ascii="Amiri" w:hAnsi="Amiri" w:eastAsia="Amiri" w:cs="Amiri"/>
          <w:color w:val="111111"/>
          <w:sz w:val="28"/>
          <w:sz w:val="28"/>
          <w:szCs w:val="28"/>
          <w:rtl w:val="true"/>
          <w:lang w:bidi="ar-SA"/>
        </w:rPr>
        <w:t xml:space="preserve">كل دهناء يقصر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أرقلتها قلاصنا إرقالا</w:t>
      </w:r>
    </w:p>
    <w:p>
      <w:pPr>
        <w:pStyle w:val="BookText"/>
        <w:rPr/>
      </w:pPr>
      <w:r>
        <w:rPr>
          <w:rFonts w:ascii="Amiri" w:hAnsi="Amiri" w:eastAsia="Amiri" w:cs="Amiri"/>
          <w:color w:val="111111"/>
          <w:sz w:val="28"/>
          <w:sz w:val="28"/>
          <w:szCs w:val="28"/>
          <w:rtl w:val="true"/>
          <w:lang w:bidi="ar-SA"/>
        </w:rPr>
        <w:t xml:space="preserve">وطوتها العتاق تجمح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بكماة مثل النجوم تلالا</w:t>
      </w:r>
    </w:p>
    <w:p>
      <w:pPr>
        <w:pStyle w:val="BookText"/>
        <w:rPr/>
      </w:pPr>
      <w:r>
        <w:rPr>
          <w:rFonts w:ascii="Amiri" w:hAnsi="Amiri" w:eastAsia="Amiri" w:cs="Amiri"/>
          <w:color w:val="111111"/>
          <w:sz w:val="28"/>
          <w:sz w:val="28"/>
          <w:szCs w:val="28"/>
          <w:rtl w:val="true"/>
          <w:lang w:bidi="ar-SA"/>
        </w:rPr>
        <w:t xml:space="preserve">ثم لما رأتك أحسن مرأى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 عنك هيبة وجلالا</w:t>
      </w:r>
    </w:p>
    <w:p>
      <w:pPr>
        <w:pStyle w:val="BookText"/>
        <w:rPr/>
      </w:pPr>
      <w:r>
        <w:rPr>
          <w:rFonts w:ascii="Amiri" w:hAnsi="Amiri" w:eastAsia="Amiri" w:cs="Amiri"/>
          <w:color w:val="111111"/>
          <w:sz w:val="28"/>
          <w:sz w:val="28"/>
          <w:szCs w:val="28"/>
          <w:rtl w:val="true"/>
          <w:lang w:bidi="ar-SA"/>
        </w:rPr>
        <w:t xml:space="preserve">تتقي شر بأس يوم 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أوجل القلوب وهالا</w:t>
      </w:r>
    </w:p>
    <w:p>
      <w:pPr>
        <w:pStyle w:val="BookText"/>
        <w:rPr/>
      </w:pPr>
      <w:r>
        <w:rPr>
          <w:rFonts w:ascii="IRNazanin" w:hAnsi="IRNazanin" w:eastAsia="IRNazanin"/>
          <w:color w:val="111111"/>
          <w:sz w:val="28"/>
          <w:sz w:val="28"/>
          <w:szCs w:val="28"/>
          <w:rtl w:val="true"/>
          <w:lang w:bidi="fa-IR"/>
        </w:rPr>
        <w:t xml:space="preserve">ونداء لمحشر الناس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وحسابا لمن تمادى ضلالا</w:t>
      </w:r>
    </w:p>
    <w:p>
      <w:pPr>
        <w:pStyle w:val="BookText"/>
        <w:rPr/>
      </w:pPr>
      <w:r>
        <w:rPr>
          <w:rFonts w:ascii="Amiri" w:hAnsi="Amiri" w:eastAsia="Amiri" w:cs="Amiri"/>
          <w:color w:val="111111"/>
          <w:sz w:val="28"/>
          <w:sz w:val="28"/>
          <w:szCs w:val="28"/>
          <w:rtl w:val="true"/>
          <w:lang w:bidi="ar-SA"/>
        </w:rPr>
        <w:t xml:space="preserve">نحو نور من الاله وبرهان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 ونعمة لن تنالا</w:t>
      </w:r>
    </w:p>
    <w:p>
      <w:pPr>
        <w:pStyle w:val="BookText"/>
        <w:rPr/>
      </w:pPr>
      <w:r>
        <w:rPr>
          <w:rFonts w:ascii="Amiri" w:hAnsi="Amiri" w:eastAsia="Amiri" w:cs="Amiri"/>
          <w:color w:val="111111"/>
          <w:sz w:val="28"/>
          <w:sz w:val="28"/>
          <w:szCs w:val="28"/>
          <w:rtl w:val="true"/>
          <w:lang w:bidi="ar-SA"/>
        </w:rPr>
        <w:t xml:space="preserve">وأمان منه لدى الحشر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الخلق لا يطيق سؤالا</w:t>
      </w:r>
    </w:p>
    <w:p>
      <w:pPr>
        <w:pStyle w:val="BookText"/>
        <w:rPr/>
      </w:pPr>
      <w:r>
        <w:rPr>
          <w:rFonts w:ascii="Amiri" w:hAnsi="Amiri" w:eastAsia="Amiri" w:cs="Amiri"/>
          <w:color w:val="111111"/>
          <w:sz w:val="28"/>
          <w:sz w:val="28"/>
          <w:szCs w:val="28"/>
          <w:rtl w:val="true"/>
          <w:lang w:bidi="ar-SA"/>
        </w:rPr>
        <w:t xml:space="preserve">فلك الحوض والشفاعة والكو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والفضل إذ ينص السؤالا</w:t>
      </w:r>
    </w:p>
    <w:p>
      <w:pPr>
        <w:pStyle w:val="BookText"/>
        <w:rPr/>
      </w:pPr>
      <w:r>
        <w:rPr>
          <w:rFonts w:ascii="IRNazanin" w:hAnsi="IRNazanin" w:eastAsia="IRNazanin"/>
          <w:color w:val="111111"/>
          <w:sz w:val="28"/>
          <w:sz w:val="28"/>
          <w:szCs w:val="28"/>
          <w:rtl w:val="true"/>
          <w:lang w:bidi="fa-IR"/>
        </w:rPr>
        <w:t xml:space="preserve">خصك الله يا ابن آمتة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بکت سجال سجالا</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وباسماء بعده تتلالا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بصفحة وجهة المبارك ، شمت منه ضياء لامعا ساطعا كوميض البرق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جارود ، لقد تأخر بك وبقومك الموعد،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وعدته قبل عامي ذلك أن أفد إليه بقومی فلم آته ، وأتيته في عام الحديبية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إبطائي عنك إلا أن جلة قومي أبطأوا عن إجابتي ، حتى ساقها الله إليك لما أراد لها به من الخير لديك</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تأخر عنه فحظه فات منك ، فتلك أعظم حوبة ، وأكبر عقوبة ،</w:t>
      </w:r>
    </w:p>
    <w:p>
      <w:pPr>
        <w:pStyle w:val="BookText"/>
        <w:rPr/>
      </w:pPr>
      <w:r>
        <w:rPr>
          <w:rFonts w:ascii="Amiri" w:hAnsi="Amiri" w:eastAsia="Amiri" w:cs="Amiri"/>
          <w:color w:val="111111"/>
          <w:sz w:val="28"/>
          <w:sz w:val="28"/>
          <w:szCs w:val="28"/>
          <w:rtl w:val="true"/>
          <w:lang w:bidi="ar-SA"/>
        </w:rPr>
        <w:t>ولو كانوا من رآك لما تخلفوا عنك ، وكان عنده رجل 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سلمان الفارسي ذو البرهان العظيم والشأن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عرفته أخا عبد القيس من قبل إتيانه؟</w:t>
      </w:r>
    </w:p>
    <w:p>
      <w:pPr>
        <w:pStyle w:val="BookText"/>
        <w:rPr/>
      </w:pPr>
      <w:r>
        <w:rPr>
          <w:rFonts w:ascii="IRNazanin" w:hAnsi="IRNazanin" w:eastAsia="IRNazanin"/>
          <w:color w:val="111111"/>
          <w:sz w:val="28"/>
          <w:sz w:val="28"/>
          <w:szCs w:val="28"/>
          <w:rtl w:val="true"/>
          <w:lang w:bidi="fa-IR"/>
        </w:rPr>
        <w:t xml:space="preserve">فأقبلت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يتلألأ ويشرق وجهه نورا وسرورا ، فقلت یا رسول الله ، إن قسا كان ينتظر زمانك، ويتوكف إبانك ، ويهتف باسمك وأبيك وأمك ، وباسماء لست أصيبها معك ، ولا أراها فيمن اتبعك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 فأنشأت أحدثهم،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 والقوم سامعون واعون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شهدت قسا وقد خرج من ناد من أندية أياد إلى صحصح ذي قتاد وسمر وعتاد، وهو مشتمل بنجاد، فوقف في اضحيان ليلي كالشمس رافعا إلى السماء وجهه واصبعه فدنوت منه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السبعة الأرقعة ، والأرضين الممرعة ، و بمحمد والثلاثة المحامدة معه ، والعليين الأربعة، وسبطية التبعة الأرفعة ، والسري الألمعة ، وسمي الكليم الضرعة، والحسن ذي الرفعة ، أولئك النقباء الشفعة ، والطريق المهيعة ، درسة الإنجيل وحفظة التنزيل على عدد النقباء ، من بني إسرائيل ، محاة الأضاليل ، نفاة الأباطيل ، الصادقو القيل، عليهم تقوم الساعة ، وبهم تنال الشفاعة ، ولهم من الله فرض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ليتني مدركهم ولو بعد لأي من عمري ومحياي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أنا قبل الموت للحق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 من بعد هاتيك مهلك</w:t>
      </w:r>
    </w:p>
    <w:p>
      <w:pPr>
        <w:pStyle w:val="BookText"/>
        <w:rPr/>
      </w:pPr>
      <w:r>
        <w:rPr>
          <w:rFonts w:ascii="Amiri" w:hAnsi="Amiri" w:eastAsia="Amiri" w:cs="Amiri"/>
          <w:color w:val="111111"/>
          <w:sz w:val="28"/>
          <w:sz w:val="28"/>
          <w:szCs w:val="28"/>
          <w:rtl w:val="true"/>
          <w:lang w:bidi="ar-SA"/>
        </w:rPr>
        <w:t xml:space="preserve">وإن غالني الدهر الحرون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 من قبلي ومن بعد يوشك</w:t>
      </w:r>
    </w:p>
    <w:p>
      <w:pPr>
        <w:pStyle w:val="BookText"/>
        <w:rPr/>
      </w:pPr>
      <w:r>
        <w:rPr>
          <w:rFonts w:ascii="Amiri" w:hAnsi="Amiri" w:eastAsia="Amiri" w:cs="Amiri"/>
          <w:color w:val="111111"/>
          <w:sz w:val="28"/>
          <w:sz w:val="28"/>
          <w:szCs w:val="28"/>
          <w:rtl w:val="true"/>
          <w:lang w:bidi="ar-SA"/>
        </w:rPr>
        <w:t xml:space="preserve">فلا غرو أني سالك مسلك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ومن ذا للردي ليس يسلك</w:t>
      </w:r>
    </w:p>
    <w:p>
      <w:pPr>
        <w:pStyle w:val="BookText"/>
        <w:rPr/>
      </w:pPr>
      <w:r>
        <w:rPr>
          <w:rFonts w:ascii="Amiri" w:hAnsi="Amiri" w:eastAsia="Amiri" w:cs="Amiri"/>
          <w:color w:val="111111"/>
          <w:sz w:val="28"/>
          <w:sz w:val="28"/>
          <w:szCs w:val="28"/>
          <w:rtl w:val="true"/>
          <w:lang w:bidi="ar-SA"/>
        </w:rPr>
        <w:t>ثم آب يكفكف دمعه ويرث رنين البكرة قد بريت ببراة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قس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مکتتما</w:t>
      </w:r>
    </w:p>
    <w:p>
      <w:pPr>
        <w:pStyle w:val="BookText"/>
        <w:rPr/>
      </w:pPr>
      <w:r>
        <w:rPr>
          <w:rFonts w:ascii="Amiri" w:hAnsi="Amiri" w:eastAsia="Amiri" w:cs="Amiri"/>
          <w:color w:val="111111"/>
          <w:sz w:val="28"/>
          <w:sz w:val="28"/>
          <w:szCs w:val="28"/>
          <w:rtl w:val="true"/>
          <w:lang w:bidi="ar-SA"/>
        </w:rPr>
        <w:t xml:space="preserve">لو عاش ألفي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منها سأما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يلاقي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والنقباء الحكما</w:t>
      </w:r>
    </w:p>
    <w:p>
      <w:pPr>
        <w:pStyle w:val="BookText"/>
        <w:rPr/>
      </w:pPr>
      <w:r>
        <w:rPr>
          <w:rFonts w:ascii="Amiri" w:hAnsi="Amiri" w:eastAsia="Amiri" w:cs="Amiri"/>
          <w:color w:val="111111"/>
          <w:sz w:val="28"/>
          <w:sz w:val="28"/>
          <w:szCs w:val="28"/>
          <w:rtl w:val="true"/>
          <w:lang w:bidi="ar-SA"/>
        </w:rPr>
        <w:t xml:space="preserve">هم أوصياء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تحت السما</w:t>
      </w:r>
    </w:p>
    <w:p>
      <w:pPr>
        <w:pStyle w:val="BookText"/>
        <w:rPr/>
      </w:pPr>
      <w:r>
        <w:rPr>
          <w:rFonts w:ascii="IRNazanin" w:hAnsi="IRNazanin" w:eastAsia="IRNazanin"/>
          <w:color w:val="111111"/>
          <w:sz w:val="28"/>
          <w:sz w:val="28"/>
          <w:szCs w:val="28"/>
          <w:rtl w:val="true"/>
          <w:lang w:bidi="fa-IR"/>
        </w:rPr>
        <w:t xml:space="preserve">يعمي العباد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جلاء للعمی</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أحل الرجما</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أنبئني أنبأك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عن هذه الأسماء التي لم نشهدها ، وأشهدنا قس ذكرها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جارود ، ليلة أسري بي إلى السماء ، أوحى الله عز وجل إلي أن سل من أرسلنا قبلك من رسلنا ، على ما بعثوا</w:t>
      </w:r>
    </w:p>
    <w:p>
      <w:pPr>
        <w:pStyle w:val="BookText"/>
        <w:rPr/>
      </w:pP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بعثتم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نبؤتك وولاية علي بن أبي طالب والأئمة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أوحي إلى، أن التفت عن يمين العرش، فالتفت، فإذا على والحسن والحسين وعلي بن الحسين ، ومحمد بن علي وجعفر بن محمد وموسی بن جعفر ، وعلي بن موسى، ومحمد بن علي ، وعلي بن محمد ، والحسن بن علي ،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ضحضاح من نور يصلون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 الرب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الحجج لأوليائي ، وهذا المنتقم من أعدائي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هؤلاء المذكورون في التوراة والإنجيل والزبور ، فانصرفت بقومي وأنا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اهتدي النهج السبيلا</w:t>
      </w:r>
    </w:p>
    <w:p>
      <w:pPr>
        <w:pStyle w:val="BookText"/>
        <w:rPr/>
      </w:pPr>
      <w:r>
        <w:rPr>
          <w:rFonts w:ascii="Amiri" w:hAnsi="Amiri" w:eastAsia="Amiri" w:cs="Amiri"/>
          <w:color w:val="111111"/>
          <w:sz w:val="28"/>
          <w:sz w:val="28"/>
          <w:szCs w:val="28"/>
          <w:rtl w:val="true"/>
          <w:lang w:bidi="ar-SA"/>
        </w:rPr>
        <w:t xml:space="preserve">فقلت فكان قولك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ما بدا لك أن تقولا</w:t>
      </w:r>
    </w:p>
    <w:p>
      <w:pPr>
        <w:pStyle w:val="BookText"/>
        <w:rPr/>
      </w:pPr>
      <w:r>
        <w:rPr>
          <w:rFonts w:ascii="Amiri" w:hAnsi="Amiri" w:eastAsia="Amiri" w:cs="Amiri"/>
          <w:color w:val="111111"/>
          <w:sz w:val="28"/>
          <w:sz w:val="28"/>
          <w:szCs w:val="28"/>
          <w:rtl w:val="true"/>
          <w:lang w:bidi="ar-SA"/>
        </w:rPr>
        <w:t xml:space="preserve">وبصرت العمى من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كان من عمه ضليلا</w:t>
      </w:r>
    </w:p>
    <w:p>
      <w:pPr>
        <w:pStyle w:val="BookText"/>
        <w:rPr/>
      </w:pPr>
      <w:r>
        <w:rPr>
          <w:rFonts w:ascii="Amiri" w:hAnsi="Amiri" w:eastAsia="Amiri" w:cs="Amiri"/>
          <w:color w:val="111111"/>
          <w:sz w:val="28"/>
          <w:sz w:val="28"/>
          <w:szCs w:val="28"/>
          <w:rtl w:val="true"/>
          <w:lang w:bidi="ar-SA"/>
        </w:rPr>
        <w:t xml:space="preserve">وأنبأناك عن قس الايادي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فيك ظلت به جديلا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جهولا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فصل من الكلام في هذا الخبر</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تسأل في هذا الخبر عن ثلاثة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الأنبياء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ماتوا، فكيف يصح سؤالهم في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قولهم إنهم بعثوا على نبوته وولاية علي والأئمة من ولده عليهم السلام؟</w:t>
      </w:r>
    </w:p>
    <w:p>
      <w:pPr>
        <w:pStyle w:val="BookText"/>
        <w:rPr/>
      </w:pPr>
      <w:r>
        <w:rPr>
          <w:rFonts w:ascii="IRNazanin" w:hAnsi="IRNazanin" w:eastAsia="IRNazanin"/>
          <w:color w:val="111111"/>
          <w:sz w:val="28"/>
          <w:sz w:val="28"/>
          <w:szCs w:val="28"/>
          <w:rtl w:val="true"/>
          <w:lang w:bidi="fa-IR"/>
        </w:rPr>
        <w:t>وثالثها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يصح أن يكون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الحال في السماء ، ونحن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هذا،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ذلك الوقت بمكة في الأرض، ولم يدع قط، ولا ادعى له أحد أنه صعد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الأئمة من ولده فلم يكن وجد أحد منهم بعد ولا ولد ، فما معنی ذلك إن كان الخبر حقا ؟؟ فهذه مسائل صحيحة، ويجب أن يكون معك لها أجوبة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عن السؤال الأول فهو أنا لا نشك في موت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الخبر قد ورد بأن الله تعالى يرفعهم بعد مماتهم إلى سمائه ، وأنهم يكونون فيها أحياء متنعمين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بمستحيل في قدرة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عند الله من أن يدعني في الأرض أكثر من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عندنا حكم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نبي بالمشرق، ومات وصيه بالمغرب لجمع الله بينهما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زيارتنا لمشاهدهم على أنهم بها، ولكن لشرف المواضع ، فكانت غيبة الأجساد فيها ، ولعبادة أيضا ندبنا إليها ، فيصح على هذا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 فسألهم كما أمره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فقد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 بل أحياء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المؤمنون الذين قتلوا في سبيل الله تعالى بهذا الوصف، فكيف ينكر أن الأنبياء بعد موتهم أحياء منعمون في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اتصلت الأخبار من طريق الخاص والعام بتصحيح هذا، وأجمع الرواة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الصلاة ليلة المعراج، وهو في السماء قال 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لا تطيق ، وأنه راجع </w:t>
      </w:r>
      <w:r>
        <w:rPr>
          <w:rStyle w:val="FootnoteAnchor"/>
          <w:rtl w:val="true"/>
        </w:rPr>
        <w:footnoteReference w:id="132"/>
      </w:r>
      <w:r>
        <w:rPr>
          <w:rFonts w:ascii="IRNazanin" w:hAnsi="IRNazanin" w:eastAsia="IRNazanin"/>
          <w:color w:val="111111"/>
          <w:sz w:val="28"/>
          <w:sz w:val="28"/>
          <w:szCs w:val="28"/>
          <w:rtl w:val="true"/>
          <w:lang w:bidi="fa-IR"/>
        </w:rPr>
        <w:t>الله تعالی دفعة بعد أخرى</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وما حصل عليه الإتفاق فلم يبق فيه 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الجواب عن السؤال الثاني فهو أن يكون الأنبياء قد أعلموا بأنه سیبعث نبيا يكون خاتمهم وناسخا بشرعه لشرائعهم، وأعلموا أنه أجلهم وأفضلهم، وأنه سيكون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أوصياء من بعده ، حفظة لشرعه، وحملة لدينه ، وحجج على أمته ، فوجب على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التصديق بما أخبرو به والإقرار بجميعة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أخبرني الشريف يحيى بن أحمد بن إبراهيم بن طباطبا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عبد الواحد بن عبد الله بن يونس الموصلي عن أبي علي بن هام عن عبد الله بن جعفر الحميري ، عن عبد الله بن محمد ، عن محمد بن أحمد ، عن يونس بن يعقوب ، عن عبد الأعلى بن أعين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قط إلا بمعرفة حقنا وتفضيلنا على من سوانا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الأمة مجمعة على أن الأنبياء قد بشروا بيننا ، ونبهوا على أمره، ولا</w:t>
      </w:r>
    </w:p>
    <w:p>
      <w:pPr>
        <w:pStyle w:val="BookText"/>
        <w:rPr/>
      </w:pPr>
      <w:r>
        <w:rPr>
          <w:rFonts w:ascii="Amiri" w:hAnsi="Amiri" w:eastAsia="Amiri" w:cs="Amiri"/>
          <w:color w:val="111111"/>
          <w:sz w:val="28"/>
          <w:sz w:val="28"/>
          <w:szCs w:val="28"/>
          <w:rtl w:val="true"/>
          <w:lang w:bidi="ar-SA"/>
        </w:rPr>
        <w:t xml:space="preserve">يصح منهم ذاك إلا وقد أعلمهم الله تعالى به ، فصدقوا وآمنوا بالمخبر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قد روت الشيعة بأنهم قد بشروا بالأئمة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الجواب عن السؤال الثالث فهو أنه يجوز أن يكون الله تعالى أحدث الرسوله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الحال صورا صور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ليراهم أجمعين على كمالهم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كمن شاهد أشخاصهم برؤيته مثالهم، ويشكر الله تعالى على ما منحه من تفضيلهم وإجلالهم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في العقول من الممكن المقدور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أيضا أن يكون الله تعالى خلق على صورهم ملائكة في سمائه يسبحونه ويقدسونه لتراهم ملائكته الذين قد أعلمهم بأنه يكون في أرضه حججا له على خلقه ، فتتأكد عندهم منازلهم ، وتكون رؤيتهم تذكارا لهم بهم وبما سيكون من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الحديث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في السماء لما خرج به ملكا على صورة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خبر قد اتفق أصحاب الحديث على نقله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به من طريق العامة الشيخ الفقيه أبو الحسن محمد بن أحمد بن الحسن بن شاذان القمي ، ونقلته من كتابه المعروف بايضاح دقائق النواصب ، وقرأته عليه بمكة في المسجد الحرام سنة اثنتي عشرة وأربعماية ، قال حدثنا أبو القاسم جعفر بن مسرور اللجام ، قال حدثنا الحسين بن محمد، قال حدثنا أحمد بن علويه المعروف بابن الأسود الكاتب الأصبهاني </w:t>
      </w:r>
      <w:r>
        <w:rPr>
          <w:rStyle w:val="FootnoteAnchor"/>
          <w:rtl w:val="true"/>
        </w:rPr>
        <w:footnoteReference w:id="134"/>
      </w:r>
      <w:r>
        <w:rPr>
          <w:rFonts w:ascii="IRNazanin" w:hAnsi="IRNazanin" w:eastAsia="IRNazanin"/>
          <w:color w:val="111111"/>
          <w:sz w:val="28"/>
          <w:sz w:val="28"/>
          <w:szCs w:val="28"/>
          <w:rtl w:val="true"/>
          <w:lang w:bidi="fa-IR"/>
        </w:rPr>
        <w:t>، قال حدثني إبراهيم بن محمد ، قال حدثني عبد الله بن صالح ، قال حدثني جرير بن عبد الحميد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ما مررت بملا من الملائكة إلا سألوني عن علي بن أبي</w:t>
      </w:r>
    </w:p>
    <w:p>
      <w:pPr>
        <w:pStyle w:val="BookText"/>
        <w:rPr/>
      </w:pPr>
      <w:r>
        <w:rPr>
          <w:rFonts w:ascii="IRNazanin" w:hAnsi="IRNazanin" w:eastAsia="IRNazanin"/>
          <w:color w:val="111111"/>
          <w:sz w:val="28"/>
          <w:sz w:val="28"/>
          <w:szCs w:val="28"/>
          <w:rtl w:val="true"/>
          <w:lang w:bidi="fa-IR"/>
        </w:rPr>
        <w:t>طالب حتى ظننت أن اسم على أشهر في السماء من اسمی ، فلما بلغت السماء</w:t>
      </w:r>
    </w:p>
    <w:p>
      <w:pPr>
        <w:pStyle w:val="BookText"/>
        <w:rPr/>
      </w:pPr>
      <w:r>
        <w:rPr>
          <w:rFonts w:ascii="Amiri" w:hAnsi="Amiri" w:eastAsia="Amiri" w:cs="Amiri"/>
          <w:color w:val="111111"/>
          <w:sz w:val="28"/>
          <w:sz w:val="28"/>
          <w:szCs w:val="28"/>
          <w:rtl w:val="true"/>
          <w:lang w:bidi="ar-SA"/>
        </w:rPr>
        <w:t>الرابعة نظرت إلى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ما خلق الله خلقا إلا أقبض روحه بيدي ما خلا أنت وعلي ، فإن الله جل جلاله يقبض أرواحكما بقدرته ، فلا صرت تحت العرش نظرت فإذا أنا بعلي بن أبي طالب ،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هذا عليا ، ولكنه ملك من ملائكة الرحمن خلقه الله تعالى على صورة على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الملائكة المقربون كلا اشتقنا إلى وجه علي بن أبي طالب زرنا هذا الملك ، لكرامة علي بن أبي طالب على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فيصح على هذا الوجه أن يكون الذين رآهم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ملائكة على صور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وجميع ذلك داخل في باب التجويز والإمكان والحمد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نرجع إلى ذكر المعمر 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أن منهم سلمان الفارسي رحمه الله عليه، وأنه عاش مأتین من السنين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أن منهم عمرو بن العاص، وأنه عاش في الجاهلية والاسلام مأتي سنة ، وأنه قال حين أحس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ماتا حول لعمرو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المنايا بالسهام القواصد</w:t>
      </w:r>
    </w:p>
    <w:p>
      <w:pPr>
        <w:pStyle w:val="BookText"/>
        <w:rPr/>
      </w:pPr>
      <w:r>
        <w:rPr>
          <w:rFonts w:ascii="Amiri" w:hAnsi="Amiri" w:eastAsia="Amiri" w:cs="Amiri"/>
          <w:color w:val="111111"/>
          <w:sz w:val="28"/>
          <w:sz w:val="28"/>
          <w:szCs w:val="28"/>
          <w:rtl w:val="true"/>
          <w:lang w:bidi="ar-SA"/>
        </w:rPr>
        <w:t xml:space="preserve">فات وماحي وإن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أيام السنين بخالد</w:t>
      </w:r>
    </w:p>
    <w:p>
      <w:pPr>
        <w:pStyle w:val="BookText"/>
        <w:rPr/>
      </w:pPr>
      <w:r>
        <w:rPr>
          <w:rFonts w:ascii="IRNazanin" w:hAnsi="IRNazanin" w:eastAsia="IRNazanin"/>
          <w:color w:val="111111"/>
          <w:sz w:val="28"/>
          <w:sz w:val="28"/>
          <w:szCs w:val="28"/>
          <w:rtl w:val="true"/>
          <w:lang w:bidi="fa-IR"/>
        </w:rPr>
        <w:t>ومنهم أمد بن لبد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ثلاثمائة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ألقى رجلا قد أتت عليه سن، وقد رأى الناس يخبرنا عما رأي،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بحضر موت، فأرسل إليه ، فأتاه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أسمك؟ فقال أمد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لبد، قال ما أتى عليك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وثلاثماية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 تشاغل عنه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 رأيت من الأزمان الماضية إلى زماننا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وكيف تسأل من يكذب؟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كذبتك ، ولكن احببت أعلم كيف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شبيه يوم، وليلة شبيهة بليلة ، يموت ميت ، ويولد مولود ، ولولا من يموت لم تسعهم الأرض، ولولا من يولد لم يبق أحد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رأيت هاشما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رجلا طوالا حسن الوجه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عينيه بركة أو غرة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أمية؟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 رجلا قصيرا أعمي ، يقال إن في وجهه آشرا وشؤما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محمدا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 أفلا فخمته کما فخمه الله ، فقلت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ما كانت صناعتك؟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تاجرا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في تجارتك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أستر عيبا ولا أرد ربحا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أن تدخلني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بيدي ولا أقدر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أن ترد علي شبابي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بيدي ولا أقدر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عندك شيئا من أمر الدنيا ولا من أمر الآخرة، فردني من حيث جئت بي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هذا فنعم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معاوية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هذا زاهدا فيما أنتم فيه ترغبون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المعمرين عبيد بن شريد الجرهمي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 ثلاثماية سنة ، ولحق أيضا أيام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فروي أنه قدم عليه يوما إلى الشام،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أعجب ما رأيت،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انتهيت إلى قوم يدفنون میتا لهم، فلما فرغوا منه اغرورقت عيناي وتمثلت بهذه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قلب أنك في أسماء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وهل ينفعنك اليوم تذكير</w:t>
      </w:r>
    </w:p>
    <w:p>
      <w:pPr>
        <w:pStyle w:val="BookText"/>
        <w:rPr/>
      </w:pPr>
      <w:r>
        <w:rPr>
          <w:rFonts w:ascii="Amiri" w:hAnsi="Amiri" w:eastAsia="Amiri" w:cs="Amiri"/>
          <w:color w:val="111111"/>
          <w:sz w:val="28"/>
          <w:sz w:val="28"/>
          <w:szCs w:val="28"/>
          <w:rtl w:val="true"/>
          <w:lang w:bidi="ar-SA"/>
        </w:rPr>
        <w:t xml:space="preserve">قد بحت بالحب ما تخفيه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جرت بك إطلاقا محاضير</w:t>
      </w:r>
    </w:p>
    <w:p>
      <w:pPr>
        <w:pStyle w:val="BookText"/>
        <w:rPr/>
      </w:pPr>
      <w:r>
        <w:rPr>
          <w:rFonts w:ascii="Amiri" w:hAnsi="Amiri" w:eastAsia="Amiri" w:cs="Amiri"/>
          <w:color w:val="111111"/>
          <w:sz w:val="28"/>
          <w:sz w:val="28"/>
          <w:szCs w:val="28"/>
          <w:rtl w:val="true"/>
          <w:lang w:bidi="ar-SA"/>
        </w:rPr>
        <w:t xml:space="preserve">ما بت فاصبر فما تدري أعاجلها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لنفسك أم ما فيه تأخير</w:t>
      </w:r>
    </w:p>
    <w:p>
      <w:pPr>
        <w:pStyle w:val="BookText"/>
        <w:rPr/>
      </w:pPr>
      <w:r>
        <w:rPr>
          <w:rFonts w:ascii="Amiri" w:hAnsi="Amiri" w:eastAsia="Amiri" w:cs="Amiri"/>
          <w:color w:val="111111"/>
          <w:sz w:val="28"/>
          <w:sz w:val="28"/>
          <w:szCs w:val="28"/>
          <w:rtl w:val="true"/>
          <w:lang w:bidi="ar-SA"/>
        </w:rPr>
        <w:t xml:space="preserve">فاستقدر الله خيرا وارضين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وبينما المرء في الأحياء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في الرمس تعفوه الأعاصير</w:t>
      </w:r>
    </w:p>
    <w:p>
      <w:pPr>
        <w:pStyle w:val="BookText"/>
        <w:rPr/>
      </w:pPr>
      <w:r>
        <w:rPr>
          <w:rFonts w:ascii="IRNazanin" w:hAnsi="IRNazanin" w:eastAsia="IRNazanin"/>
          <w:color w:val="111111"/>
          <w:sz w:val="28"/>
          <w:sz w:val="28"/>
          <w:szCs w:val="28"/>
          <w:rtl w:val="true"/>
          <w:lang w:bidi="fa-IR"/>
        </w:rPr>
        <w:t xml:space="preserve">حتى كأن لم يكن إلا تذكره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والدهر أيتما حال دهاریر</w:t>
      </w:r>
    </w:p>
    <w:p>
      <w:pPr>
        <w:pStyle w:val="BookText"/>
        <w:rPr/>
      </w:pPr>
      <w:r>
        <w:rPr>
          <w:rFonts w:ascii="Amiri" w:hAnsi="Amiri" w:eastAsia="Amiri" w:cs="Amiri"/>
          <w:color w:val="111111"/>
          <w:sz w:val="28"/>
          <w:sz w:val="28"/>
          <w:szCs w:val="28"/>
          <w:rtl w:val="true"/>
          <w:lang w:bidi="ar-SA"/>
        </w:rPr>
        <w:t xml:space="preserve">يبكي الغريب عليه ليس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قرابته في الحي مسرور</w:t>
      </w:r>
    </w:p>
    <w:p>
      <w:pPr>
        <w:pStyle w:val="BookText"/>
        <w:rPr/>
      </w:pPr>
      <w:r>
        <w:rPr>
          <w:rFonts w:ascii="Amiri" w:hAnsi="Amiri" w:eastAsia="Amiri" w:cs="Amiri"/>
          <w:color w:val="111111"/>
          <w:sz w:val="28"/>
          <w:sz w:val="28"/>
          <w:szCs w:val="28"/>
          <w:rtl w:val="true"/>
          <w:lang w:bidi="ar-SA"/>
        </w:rPr>
        <w:t xml:space="preserve">وذاك آخر عهد من أخيك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الميت ضمنه اللحد الخناسير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بالخناسير الحفارین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قال هذه الأبيات؟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هوالذي دفناه </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المعمرين العوام بن المنذر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دهرا طويلا في الجاهلية ، وبقي إلى أن أدرك خلافة عمر بن عبد العزيز ، فأدخل عليه ، وقد اختلفت تر قوتاه وسقط حاجباه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أدري أأدركت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ذي القرنين أم كنت أقدما</w:t>
      </w:r>
    </w:p>
    <w:p>
      <w:pPr>
        <w:pStyle w:val="BookText"/>
        <w:rPr/>
      </w:pPr>
      <w:r>
        <w:rPr>
          <w:rFonts w:ascii="Amiri" w:hAnsi="Amiri" w:eastAsia="Amiri" w:cs="Amiri"/>
          <w:color w:val="111111"/>
          <w:sz w:val="28"/>
          <w:sz w:val="28"/>
          <w:szCs w:val="28"/>
          <w:rtl w:val="true"/>
          <w:lang w:bidi="ar-SA"/>
        </w:rPr>
        <w:t xml:space="preserve">متى تنزعوا عني اللباس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اجاجي لم يكسين لحما ولا دما</w:t>
      </w:r>
    </w:p>
    <w:p>
      <w:pPr>
        <w:pStyle w:val="BookText"/>
        <w:rPr/>
      </w:pPr>
      <w:r>
        <w:rPr>
          <w:rFonts w:ascii="Amiri" w:hAnsi="Amiri" w:eastAsia="Amiri" w:cs="Amiri"/>
          <w:color w:val="111111"/>
          <w:sz w:val="28"/>
          <w:sz w:val="28"/>
          <w:szCs w:val="28"/>
          <w:rtl w:val="true"/>
          <w:lang w:bidi="ar-SA"/>
        </w:rPr>
        <w:t>ومن المعمرين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ثعلبة بن عطاية الربعي ، عاش مأتي سنة ومعدي كرب الحميري من آل ذي رعين، عاش مأتين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وجعفر بن قرط الجهني ، عاش ثلاثماية سنة، وأدرك الإسلام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وعوف بن كنانة الكلبي ، عاش ثلاثماية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وهبل بن عبد الله بن كنانة الكلي ، عاش ستماية وسبعين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وحصين بن عتبان الزبيدي ، عاش مأتين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وشربة بن عبد الله الجعفي من سعد العشيرة، عاش ثلاثماية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وربيعة بن كعب بن زيد مناة بن تميم ، عاش ثلاثماية سنة وثلاثين سنة ، وأدرك الإسلام فأسلم وكان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بن وهب الطائي ، عاش مأتي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وعدوان بن عمرو بن قیس ، عاش مأتين وخمسين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 ابن يزيد الجعفي خمس وماية سنة ، وأدرك الإسلام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 مرداس بن ضييم بن زيد العشيرة مأتين وستا وثلاثين سنة </w:t>
      </w:r>
      <w:r>
        <w:rPr>
          <w:rFonts w:eastAsia="Amiri" w:cs="Amiri" w:ascii="Amiri" w:hAnsi="Amiri"/>
          <w:color w:val="111111"/>
          <w:sz w:val="28"/>
          <w:szCs w:val="28"/>
          <w:rtl w:val="true"/>
          <w:lang w:bidi="ar-SA"/>
        </w:rPr>
        <w:t>.</w:t>
      </w:r>
      <w:bookmarkStart w:id="124" w:name="pg14814_150778"/>
    </w:p>
    <w:p>
      <w:pPr>
        <w:pStyle w:val="BookText"/>
        <w:rPr/>
      </w:pPr>
      <w:bookmarkEnd w:id="124"/>
      <w:r>
        <w:rPr>
          <w:rFonts w:ascii="Amiri" w:hAnsi="Amiri" w:eastAsia="Amiri" w:cs="Amiri"/>
          <w:color w:val="111111"/>
          <w:sz w:val="28"/>
          <w:sz w:val="28"/>
          <w:szCs w:val="28"/>
          <w:rtl w:val="true"/>
          <w:lang w:bidi="ar-SA"/>
        </w:rPr>
        <w:t xml:space="preserve">وعاش عمرو بن ربيعة اللخمي ثلاثماية وأربعين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ظرف من ذكر المعمرين ومختصر مما رواه أصحاب الأثر وعلماء المصنفین ، قد أوردته لك زيادة على ما تقدم، وإثباتا للحجة على من يفهم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جاز أن يعمر الله تعالى جماعة من خلقه من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وأوليائه والمشركين له، ويمدهم بصحة الأجساد وثبوت العقل والرأي، فما الذي ينكر من طول عمر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حجة الله تعالى على العباد ، وخاتم الأوصياء من ذرية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والموعود بالبقاء ، حتى يكون على يده هلاك جميع الأعداء، ويصير الذين كله لله، لولا أن خصومنا معاندون للحق ومكابرون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ذاع بين كثير من الخصوم ما یروی ويقال اليوم من حال المعمر أبي الدنيا المغربي المعروف بالأشبح، وأنه باقي من عهد أمير المؤمنين علي بن أبي 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الآن، وأنه مقيم من ديار المغرب في أرض طنجة ، ورؤية الناس له في هذه الديار ، وقد عبر متوجها إلى الحج والزيارة، وروايتهم عنه حديثه وقصته، وأحاديث سمعها من أمير المؤمنين صلوات الله عليه وسلامه ، وقوله أنه كان رکابيا بين يديه ، ورواية الشيعة أنه يبقى إلى أن يظهر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حال المعمر المشرقي، ووجوده بمدينة من أرض المشرق يقال لها سهردود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ورأينا جماعة رأوه وحدثوا حديثه ، وأنه أيضا كان خادما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والشيعة تقول إنها يجتمعان عند ظهور الإمام المهدي عليه وعلى آبائه أفضل السلام</w:t>
      </w:r>
      <w:r>
        <w:rPr>
          <w:rFonts w:eastAsia="IRNazanin" w:cs="IRNazanin"/>
          <w:color w:val="111111"/>
          <w:sz w:val="28"/>
          <w:szCs w:val="28"/>
          <w:rtl w:val="true"/>
          <w:lang w:bidi="fa-IR"/>
        </w:rPr>
        <w:t>.</w:t>
      </w:r>
    </w:p>
    <w:p>
      <w:pPr>
        <w:pStyle w:val="Heading2"/>
        <w:numPr>
          <w:ilvl w:val="1"/>
          <w:numId w:val="1"/>
        </w:numPr>
        <w:rPr/>
      </w:pPr>
      <w:bookmarkStart w:id="125" w:name="__RefHeading___Toc2344452_730472459"/>
      <w:bookmarkStart w:id="126" w:name="_Toc45"/>
      <w:bookmarkEnd w:id="125"/>
      <w:r>
        <w:rPr>
          <w:rtl w:val="true"/>
        </w:rPr>
        <w:t>خبر المعمر المغربي</w:t>
      </w:r>
      <w:bookmarkEnd w:id="126"/>
    </w:p>
    <w:p>
      <w:pPr>
        <w:pStyle w:val="BookText"/>
        <w:rPr/>
      </w:pPr>
      <w:r>
        <w:rPr>
          <w:rFonts w:ascii="Amiri" w:hAnsi="Amiri" w:eastAsia="Amiri" w:cs="Amiri"/>
          <w:color w:val="111111"/>
          <w:sz w:val="28"/>
          <w:sz w:val="28"/>
          <w:szCs w:val="28"/>
          <w:rtl w:val="true"/>
          <w:lang w:bidi="ar-SA"/>
        </w:rPr>
        <w:t xml:space="preserve">وهو علي بن عثمان بن الخطاب البلوي </w:t>
      </w:r>
      <w:r>
        <w:rPr>
          <w:rStyle w:val="FootnoteAnchor"/>
          <w:rtl w:val="true"/>
        </w:rPr>
        <w:footnoteReference w:id="13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الشريف طاهر بن موسی بن جعفر الحسيني مصر سنة سبع</w:t>
      </w:r>
    </w:p>
    <w:p>
      <w:pPr>
        <w:pStyle w:val="BookText"/>
        <w:rPr/>
      </w:pPr>
      <w:r>
        <w:rPr>
          <w:rFonts w:ascii="IRNazanin" w:hAnsi="IRNazanin" w:eastAsia="IRNazanin"/>
          <w:color w:val="111111"/>
          <w:sz w:val="28"/>
          <w:sz w:val="28"/>
          <w:szCs w:val="28"/>
          <w:rtl w:val="true"/>
          <w:lang w:bidi="fa-IR"/>
        </w:rPr>
        <w:t xml:space="preserve">وأربعماية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الشريف أبو القاسم میمون بن حمزة الحسيني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المعمر المغربي ، وقد أتي به إلى الشريف أبي عبد الله محمد بن اسماعیل سنة عشر وثلاثماية ، وأدخل داره ومن معه وهم خمسة رجال، وأغلقت الدار ، وازدحم الناس ، وحرصت في الوصول إلى الباب فما قدرت ، لكثرة الزحام، فرأيت بعض غلمان الشريف أبي عبد الله محمد بن اسماعيل، وهما قنبر وفرح، فعرفتهما أني أشتهي أنظره، فقالا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إلى باب الحمام بحيث لا يدري بك ، فصرت إليه ، ففتحا لي سرا ودخلت ، وأغلق الباب ، وحصلت في مسلح الحمام، وإذا قد فرش له ليدخل الحمام ، فجلست يسيرا ، فإذا به قد دخل ، رجل نحيف الجسم ربع من الرجال ، خفيف العارضين ، آدم اللون ، إلى القصر أقرب ما هو ، أسود الشعر ، يقدر الانسان أنه له نحوا من أربعين سنة ، وفي صدغه أثر ، كأنه 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تمكن من الجلوس، والنفر معه وأراد خلع ثيابه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أناول مولاي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السوط يوم النهروان ، فنفض الفرس رأسه فضربني اللجام ، وكان مخا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فشجني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هذه البلدة قديما؟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 موضع جامعكم الفلاني مقبلة ، وفيها 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هؤلاء أصحابك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وولد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الحمام، فجلست حتى خرج ولبس ثيابه ، فرأيت عنفقته قد ابيضت ، فقلت له كان بها صباغ؟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إذا جعت ابيضت ، وإذا شبعت اسودت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أدخل الدار حتى تأكل فدخل الباب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الحسن بن محمد بن يحيى بن الحسن بن جعفر بن عبد الله بن الحسن </w:t>
      </w:r>
      <w:r>
        <w:rPr>
          <w:rStyle w:val="FootnoteAnchor"/>
          <w:rtl w:val="true"/>
        </w:rPr>
        <w:footnoteReference w:id="138"/>
      </w:r>
      <w:r>
        <w:rPr>
          <w:rFonts w:ascii="IRNazanin" w:hAnsi="IRNazanin" w:eastAsia="IRNazanin"/>
          <w:color w:val="111111"/>
          <w:sz w:val="28"/>
          <w:sz w:val="28"/>
          <w:szCs w:val="28"/>
          <w:rtl w:val="true"/>
          <w:lang w:bidi="fa-IR"/>
        </w:rPr>
        <w:t xml:space="preserve">ابن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حج في تلك السنة </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وفيها حج نصر القشوري صاحب المقتدر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فأصبت بها قافلة البصريين ، وفيها أبو بكر محمد بن علي المادراني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 رجل من أهل المغرب ، يذكر أنه رأى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فازدحم عليه الناس ، وجعلوا يتمسحون به ، فكادوا يقتلونه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عمي أبو القاسم طاهر بن يحيى فتيانه وغلمانه أن يفرجوا عنه ، ففعلوا ودخلوا به إلى دار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اللطفي ، وكان طاهر يسكنها ، وأذن للناس ، فدخلوا ، وكان معه خمسة رجال، ذكر أنهم أولاده وأولاد أولاده ، فيهم شیخ ، له نيف وثمانون سنة ، فسألناه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واثنان لكل واحد منهما ستون أو خمسون سنة ، وآخر </w:t>
      </w:r>
      <w:r>
        <w:rPr>
          <w:rStyle w:val="FootnoteAnchor"/>
          <w:rtl w:val="true"/>
        </w:rPr>
        <w:footnoteReference w:id="140"/>
      </w:r>
      <w:r>
        <w:rPr>
          <w:rFonts w:ascii="Amiri" w:hAnsi="Amiri" w:eastAsia="Amiri" w:cs="Amiri"/>
          <w:color w:val="111111"/>
          <w:sz w:val="28"/>
          <w:sz w:val="28"/>
          <w:szCs w:val="28"/>
          <w:rtl w:val="true"/>
          <w:lang w:bidi="ar-SA"/>
        </w:rPr>
        <w:t>ست عشرة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ولم يكن معه 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إذا رأيته قلت ابن ثلاثين أو أربعين سنة، أسود الرأس واللحية ، شاب ،نحيف الجسم ، آدم ربع القامة ، خفيف العارضين ، هو إلى القصر أقرب ، واسمه علي بن عثمان بن الخطاب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مزيد</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فمما سمعت من حديثه الذي حدث الناس به أنه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خرجت من بلدي أنا وأبي وعمي نريد الوفود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وكنا مشاة في قافلة ، فانقطعنا عن الناس، واشتد بنا العطش، وعدمنا الماء وزاد بأبي وعمي الضعف فأقعدتهما إلى جانب شجرة ومضيت ألتمس لهما ماء فوجدت عينا حسنة، وفيها ماء صافي في غاية البرد والطيبة، فشربت حتى ارتويت ، ثم نهضت لآتي بأبي وعمي إلى العين ، فوجدت أحدهما قد مات، وتركته بحاله ، وأخذت الآخر ومضيت به في طلب العين ، فاجتهدت أن أراها فلم أرها ، ولا عرفت موضعها، وزاد العطش به فمات ، فحرصت في أمره حتى واريته ، وعدت إلى الآخر فواريته أيضا ، وسرت وحدي إلى أن انتهيت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 ولحقت بالناس، ودخلنا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دخولي إليها في اليوم الذي</w:t>
      </w:r>
    </w:p>
    <w:p>
      <w:pPr>
        <w:pStyle w:val="BookText"/>
        <w:rPr/>
      </w:pPr>
      <w:r>
        <w:rPr>
          <w:rFonts w:ascii="IRNazanin" w:hAnsi="IRNazanin" w:eastAsia="IRNazanin"/>
          <w:color w:val="111111"/>
          <w:sz w:val="28"/>
          <w:sz w:val="28"/>
          <w:szCs w:val="28"/>
          <w:rtl w:val="true"/>
          <w:lang w:bidi="fa-IR"/>
        </w:rPr>
        <w:t xml:space="preserve">قبض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فرأيت الناس منصرفين من دفنه ، فكانت أعظم الحسرات دخلت قلبي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ورآني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فحدثته حديثي ، فأخذني فكنت يتيمة ، فأقمت معه مدة خلافة أبي بكر وعمر وعثمان ، وأيام خلافته حتى قتله عبد الرحمن بن ملجم بالكوفة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حوصر عثمان بن عفان في داره دعاني ودفع إلى كتابا ونجيبا وأمرني بالخروج إلى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علي غائبا بينبع في ضياعه وأمواله ، فأخذت الكتاب وركبت النجيب وسرت ، حتى إذا كنت موضع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بن أبي عيابة سمعت قرآنا ، فإذا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الدنيا ، ما وراءك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عثمان ، فقرأه،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أنت آكلي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pStyle w:val="BookText"/>
        <w:rPr/>
      </w:pPr>
      <w:r>
        <w:rPr>
          <w:rFonts w:ascii="IRNazanin" w:hAnsi="IRNazanin" w:eastAsia="IRNazanin"/>
          <w:color w:val="111111"/>
          <w:sz w:val="28"/>
          <w:sz w:val="28"/>
          <w:szCs w:val="28"/>
          <w:rtl w:val="true"/>
          <w:lang w:bidi="fa-IR"/>
        </w:rPr>
        <w:t>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 سر ، فدخلنا المدينة ساعة قتل عثمان ، فال أمير المؤمنين إلى حديقة بني النجار، وعلم الناس مكانه فجاؤا إليه ركضا ، وقد كانوا عازمين على أن يبايعوا طلحة ، فلما نظروا إليه ارفضوا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ارفضاض الغنم يشد عليها السبع ، فبايعه طلحة والزبير ، ثم تتابع المهاجرون والأنصار يبايعونه ، فأقمت معه أخدمه، وحضرت معه صفين أو قال النهروان ، فكنت عن يمينه إذ سقط السوط من يده ، فانكببت لآخذه وأرفعه إليه ، وكان لجام دابته لمخا فشجني هذه الشجة ، فدعاني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فتفل فيها وأخذ حفنة من تراب فتركها عليها ، فوالله ما وجدت ألما ولا وجعا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أقمت معه صلى الله عليه ، وصحبت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بالساباط وحمل إلى المدائن، ولم أزل معه بالمدينة حتى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 سمته جعدة بنت الأشعث بن قيس الكندي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فهربت بديني ، وأنا مقيم بالمغرب أنتظر خروج المهدي وعیسی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الشريف أبو محمد الحسن بن محمد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رأيت من هذا الشيخ علي بن عثمان ، وهو إذ ذاك في دار عمي طاهر ابن يحيى ، وهو يحدث بأحاديثه وبدء خروجه، إذ نظرت إلى عنفقته فرأيتها قد احمرت ثم ابيضت ، فجعلت أنظر إلى ذلك لأنه لم يكن في لحيته ولا رأسه ولا عنفقته بياض ، فنظر إلي أنظر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 إن هذا يصيبني إذا جعت ، فإذا شبعت رجعت إلى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عمي بطعام، فأخرج من داره ثلاث موائد ، فوضعت بين يديه ، وكنت أنا ممن جلس معه عليها ، وجلس عمي معه ، وكان يأكل ويلقمه ، فأكل أكل شاب ، وعمي يحلف عليه ، وأنا أنظر إلى عنفقته تسود حتى عادت إلى سوادها وشبع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القاضي أبو الحسن أسد بن ابراهيم السلمي الحراني ، وأبو عبد الله الحسين بن محمد الصيرفي البغدادي قالا جميعا أخبرنا أبو بكر محمد بن محمد المعروف بالمفيد، لقرائتی علیه بحر جرايا </w:t>
      </w:r>
      <w:r>
        <w:rPr>
          <w:rStyle w:val="FootnoteAnchor"/>
          <w:rtl w:val="true"/>
        </w:rPr>
        <w:footnoteReference w:id="142"/>
      </w:r>
      <w:r>
        <w:rPr>
          <w:rFonts w:ascii="IRNazanin" w:hAnsi="IRNazanin" w:eastAsia="IRNazanin"/>
          <w:color w:val="111111"/>
          <w:sz w:val="28"/>
          <w:sz w:val="28"/>
          <w:szCs w:val="28"/>
          <w:rtl w:val="true"/>
          <w:lang w:bidi="fa-IR"/>
        </w:rPr>
        <w:t xml:space="preserve">، وقال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منه إملاء سنة خمس وستين وثلاثماية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عثمان بن الخطاب بن عبد الله بن عوام البلدي من مدينة بالمغرب يقال لها مزيدة، يعرف بأبي الدنيا الأشبح المعمر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الحق ضالة المؤمن ، حيث وجدها فهو أحق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حدثنا الأشبح قال سمعت علي بن أبي طالب يقول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يكون بغيضك يوما ما، وأبغض بغيضك هونا ما عسى أن يكون حبيبك يوما ما </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الأشبح قال 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رآني أو رأى من رأي من رآني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عهد إلى النبي</w:t>
      </w:r>
    </w:p>
    <w:p>
      <w:pPr>
        <w:pStyle w:val="BookText"/>
        <w:rPr/>
      </w:pPr>
      <w:r>
        <w:rPr>
          <w:rFonts w:ascii="IRNazanin" w:hAnsi="IRNazanin" w:eastAsia="IRNazanin"/>
          <w:color w:val="111111"/>
          <w:sz w:val="28"/>
          <w:sz w:val="28"/>
          <w:szCs w:val="28"/>
          <w:rtl w:val="true"/>
          <w:lang w:bidi="fa-IR"/>
        </w:rPr>
        <w:t xml:space="preserve">الأمي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يحبك إلا مؤمن ، ولا يبغضك إلا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الأشج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 الدنيا وثلاث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اللواتي في الدنيا فيذهب بنور الوجه ، ويقطع الرزق ، ويسرع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في الآخرة فغضب الرب جل وعز ، وسوء الحساب ، والدخول في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وتعيها أذن واعية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الله عز وجل أن يجعلها أذنك يا علي</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قبري مسجدا ، ولا تتخذوا قبورکم مساجد، ولا بيوتكم قبورا ، وصلوا علي حيث كنتم، فإن صلواتكم تبلغني ، وتسليمكم يبلغني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الأشج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رمدت ولا صدعت منذ دفع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يوم خيبر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في مجلسه ينتظر الصلاة فهو في صلاة ، وصلت عليه الملائكة ،</w:t>
      </w:r>
    </w:p>
    <w:p>
      <w:pPr>
        <w:pStyle w:val="BookText"/>
        <w:rPr/>
      </w:pPr>
      <w:r>
        <w:rPr>
          <w:rFonts w:ascii="Amiri" w:hAnsi="Amiri" w:eastAsia="Amiri" w:cs="Amiri"/>
          <w:color w:val="111111"/>
          <w:sz w:val="28"/>
          <w:sz w:val="28"/>
          <w:szCs w:val="28"/>
          <w:rtl w:val="true"/>
          <w:lang w:bidi="ar-SA"/>
        </w:rPr>
        <w:t xml:space="preserve">وصلواتهم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له ، اللهم ارحمه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الأشج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يحجبه ولا يحجزه من قراءة القرآن إلا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خدعة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الوتر قبل الوصية ، وأنت تقرأون من بعد وصية توصون بها أو دين ، وإن أعيان بني الأم يتوارثون دون بني العلات ، يرث الرجل أخاه لأبيه وأمه دون أخيه لأبيه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بكر المعروف بالمفيد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أثر الشجة في وجهه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بحديثي وقصتي في سفري وموت أبي وعمي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التي شربت منها وحدي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عين لم يشرب منها أحد إلا عمر عمرا طويلا ، فابشر ، فإنك تعمر ، ما كنت لتجدها بعد شريك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الأشج أقواما من أهل البلدة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مشهور عندنا بطول العمر ، يحدثنا بذلك الأبناء عن آبائهم عن أجدادهم ، وقوله في أنه لقي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عندهم ، متداول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الأحاديث التي رواها عن الأشج أبو محمد الحسن بن محمد الحسيني مما 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يروه أبو بكر محمد بن أحمد الجرحراي فهي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الشريف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عثمان العمر الأشج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أهل اليمن فقد أحبني ، ومن أبغضهم فقد أبغضني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يا علي أبوا هذا الخلق ، فمن عقنا فعليه لعنة الله ، أمن يا علي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أنا وأنت موليا هذا الخلق ، فمن جحدنا ولاءنا ، وأنكرنا حقنا فعليه لعنة الله ، أمن يا علي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أخبار العمر المغربي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المعمر المشرقي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رجل مقيم ببلاد العجم من أرض الجبل ، يذكر أنه 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ويعرفه الناس بذلك على مر السنين والأعوام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إنه لحقه مثل ما لحق المغربي من الشجة في وجهه ، وإنه صحب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وحدثني جماعة مختلفو المذاهب بحديثه ، وأنهم رأوه وسمعوا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العباس أحمد بن نوح بن محمد الحنبلي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بمدينة</w:t>
      </w:r>
    </w:p>
    <w:p>
      <w:pPr>
        <w:pStyle w:val="BookText"/>
        <w:rPr/>
      </w:pPr>
      <w:r>
        <w:rPr>
          <w:rFonts w:ascii="Amiri" w:hAnsi="Amiri" w:eastAsia="Amiri" w:cs="Amiri"/>
          <w:color w:val="111111"/>
          <w:sz w:val="28"/>
          <w:sz w:val="28"/>
          <w:szCs w:val="28"/>
          <w:rtl w:val="true"/>
          <w:lang w:bidi="ar-SA"/>
        </w:rPr>
        <w:t>الرملة في سنة إحدى عشرة وأربعمائة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متوجها إلى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للتفقه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فعبرت بمدينة يقال لها شهرورد من أعمال الجبل ، قريبة من زنجان ، وذلك في سنة خمسين وثلاثماية </w:t>
      </w:r>
      <w:r>
        <w:rPr>
          <w:rStyle w:val="FootnoteAnchor"/>
          <w:rtl w:val="true"/>
        </w:rPr>
        <w:footnoteReference w:id="146"/>
      </w:r>
      <w:r>
        <w:rPr>
          <w:rFonts w:ascii="IRNazanin" w:hAnsi="IRNazanin" w:eastAsia="IRNazanin"/>
          <w:color w:val="111111"/>
          <w:sz w:val="28"/>
          <w:sz w:val="28"/>
          <w:szCs w:val="28"/>
          <w:rtl w:val="true"/>
          <w:lang w:bidi="fa-IR"/>
        </w:rPr>
        <w:t>، فقيل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ههنا شيخا يزعم أنه لقي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صرت إليه ورأيته لكان ذلك فائدة عظيمة</w:t>
      </w:r>
      <w:r>
        <w:rPr>
          <w:rFonts w:eastAsia="IRNazanin" w:cs="IRNazanin"/>
          <w:color w:val="111111"/>
          <w:sz w:val="28"/>
          <w:szCs w:val="28"/>
          <w:rtl w:val="true"/>
          <w:lang w:bidi="fa-IR"/>
        </w:rPr>
        <w:t>.</w:t>
      </w:r>
      <w:bookmarkStart w:id="127" w:name="pg14814_150786"/>
    </w:p>
    <w:p>
      <w:pPr>
        <w:pStyle w:val="BookText"/>
        <w:rPr/>
      </w:pPr>
      <w:bookmarkEnd w:id="1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عليه ، فإذا هو في بيته يعمل النوار ، وإذا هو شيخ نحيف الجسم، مدور اللحية ، كبيرها، وله ولد صغير ولد له منذ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من أهل العلم متوجهون إلى العراق ، يحبون أن يسمعوا من الشيخ ما قد لقي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كان السبب في لقائي له، أني كنت قائما في موضع من المواضع ، فإذا أنا بفارس مجتاز ، فرفعت رأسي فجعل الفارس يمر يده على رأسي ويدعو الي، فلما أن عبر ، أخبرت بأنه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فهرولت حتى لحقته وصاحبته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أنه كان معه في تكريت ، وموضع من العراق ، يقال له تل فلان بعد ذلك ، وكان بين يديه يخدمه إلى أن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فخدم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أحمد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جماعة من أهل البلد ذكروا ذلك عنه ، وقالوا سمعنا آباءنا يخبرونا عن أجدادنا بحال هذا الرجل، وأنه على هذه الصفة ، وكان قد مضى فأقام بالأهواز ، ثم انتقل عنها لأذية الديلم له ، وهو مقيم بشهرورد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أبو عبد الله الحسين بن محمد بن أحمد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w:t>
      </w:r>
    </w:p>
    <w:p>
      <w:pPr>
        <w:pStyle w:val="BookText"/>
        <w:rPr/>
      </w:pPr>
      <w:r>
        <w:rPr>
          <w:rFonts w:ascii="Amiri" w:hAnsi="Amiri" w:eastAsia="Amiri" w:cs="Amiri"/>
          <w:color w:val="111111"/>
          <w:sz w:val="28"/>
          <w:sz w:val="28"/>
          <w:szCs w:val="28"/>
          <w:rtl w:val="true"/>
          <w:lang w:bidi="ar-SA"/>
        </w:rPr>
        <w:t xml:space="preserve">حدثوه بأنهم رأوا هذا العمر وشاهدوه، وسمعوا ذلك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بحديثه أيضا قوم من أهل شهر ورد ، وصفوا لي صفته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يعمل الزنانير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ما ذكرناه في هذا الباب كفاية والحمد لله وصلاته على سيدنا محمد</w:t>
      </w:r>
    </w:p>
    <w:p>
      <w:pPr>
        <w:pStyle w:val="BookText"/>
        <w:rPr/>
      </w:pPr>
      <w:r>
        <w:rPr>
          <w:rFonts w:ascii="IRNazanin" w:hAnsi="IRNazanin" w:eastAsia="IRNazanin"/>
          <w:color w:val="111111"/>
          <w:sz w:val="28"/>
          <w:sz w:val="28"/>
          <w:szCs w:val="28"/>
          <w:rtl w:val="true"/>
          <w:lang w:bidi="fa-IR"/>
        </w:rPr>
        <w:t>رسوله وآله</w:t>
      </w:r>
      <w:r>
        <w:rPr>
          <w:rFonts w:eastAsia="IRNazanin" w:cs="IRNazanin"/>
          <w:color w:val="111111"/>
          <w:sz w:val="28"/>
          <w:szCs w:val="28"/>
          <w:rtl w:val="true"/>
          <w:lang w:bidi="fa-IR"/>
        </w:rPr>
        <w:t>.</w:t>
      </w:r>
    </w:p>
    <w:p>
      <w:pPr>
        <w:pStyle w:val="Heading2"/>
        <w:numPr>
          <w:ilvl w:val="1"/>
          <w:numId w:val="1"/>
        </w:numPr>
        <w:rPr/>
      </w:pPr>
      <w:bookmarkStart w:id="128" w:name="__RefHeading___Toc2344454_730472459"/>
      <w:bookmarkStart w:id="129" w:name="_Toc46"/>
      <w:bookmarkEnd w:id="128"/>
      <w:r>
        <w:rPr>
          <w:rtl w:val="true"/>
        </w:rPr>
        <w:t xml:space="preserve">فصل في الكلام في الآجال </w:t>
      </w:r>
      <w:r>
        <w:rPr>
          <w:rtl w:val="true"/>
        </w:rPr>
        <w:t>:</w:t>
      </w:r>
      <w:bookmarkEnd w:id="129"/>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الآجال؟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الآجال هي الأوقات ، فأجل الحياة وقتها ، وأجل الموت وقته الذي يوجد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الأجل في الدين إنما هو وقت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لهذا الأمر أجلا ، معناه أجل لحدوثه وكونه وقتا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الآجال محتومة لا يجوز تقديمها ولا تأخيرها ، أم تجيزون أن يقدمها الله تعالى ، ويؤخرها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قادر على تأخير أجل الموت بالزيادة في مدة الحياة ، وعلى تقديمه بالنقصان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لكم القول بالتقديم والتأخير ، وما معناه، والأجل عندكم هو الوقت ؟ فأي وقت حضر موت الانسان فذلك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في ذلك أن الوقت الذي أمات الله تعالى العبد فيه قد كان قادرا على أن لا يميته فيه ، بل يبقيه بدلا من ذلك ويحييه ، فيكون هذا هو تأخير أجله ، والزيادة في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والوقت الذي أحياه الله تعالى فيه قد كان قادرا على أن يميته بدلا من ذلك فيه ولا يحييه ، فيكون هذا هو تقديم أجله ، والنقص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 غير مستحيل، وهو المعنى الذي ذهبنا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سبحانه ، أنه يحیي عبده هذا ماية سنة ، حسبما تقتضيه عنده المصلحة ، فكيف يصج مع ذلك أن يزيد في هذا المبلغ أو ينقص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يعلم أن المصلحة تقتضي أن يكون عمره ماية سنة ما لم يفعل شيئا معينا ، فمتى فعله اقتضت المصلحة أن يزيده على الماية عشرين سنة ، أو ينقصه منها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غير مستحيل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أفليس الله تعالى عالما بأن العبد سیفعل ما تتغير المصلحة عند فعله ، أو لا يفعله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الله تعالى عالم به وبكل كائن قيل كونه ، وبما لا يكون أن لو كان كيف يكون خاله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حاله معلومة له، فقد حصل عمره معلوما ، فلا معنی للزيادة والنقص ههنا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على وجه التقدير الذي قد كان ممكنا غير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الممكن لو كان كيف كانت تكون الحال من تأخير في الأجل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الله تعالى عن قوم نوح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استغفروا ربكم إنه كان غفارا ، يرسل السماء عليكم مدرارا ، ويمددكم بأموال وبنين ويجعل لكم جنات ويجعل لكم أنهارا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علمه سبحانه وعلم نوح أنهم لا يستغفرون ولا يتوبون، وأنهم بأسرهم يغرقون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ذلك إلا وهم أحياء ، وإنما عنى أهل القرى التي أهلكها ، فأخبر أنهم لو آمنوا لأحياهم ، وأنعم عليهم ، وهو يعلم أنهم لا يؤمنون ، وأنه سيهلكهم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صلة الرحم تزيد في العمر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العبد يكون مقدرا معلوما عند الله تعالى ، وإن هو وصل رحمه زاد الله تعالى في عمره، والله تعالى عالم بأن هذا العبد إن لم يصل رحمه مات في وقت كذا، وإن هو وصلها عاش إلى وقت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هذا كله عالم بما يكون منه ، وهل يصله أم لا يصله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يعمر من معمر ولا ينقص من عمره إلا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تقولون في المقتول لو لم يقتل ؟ أكان يجوز أن يبقى حيا أو كان منيته غير هذا أم 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جائز، وجوازه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بمعنى أنا نشك فيه لعدم دليل القطع على حقيقته بما يكون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بمعنى أن الله تعالى يقدر على ذلك كله ولا يستحيل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عندنا لو لم يقتل جاز أن يبقى حيا وجاز أن يموت في الحال من غير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كان من ذلك فهو معلوم قبل كونه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الظالم إنما يقتل المظلوم لأن أجله قد حضر ، ولأن حضور أجله حمله على قتله ، لم يكن ملوما ولا ظالما، بل كان محمولا على ذلك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ضرب في معنى هذا مثل ، فقيل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كل مقتول لو لم يقتل لمات في ذلك الوقت لا محالة ، ولم يعش لحظة واحدة ، لكان من قصد إلى أغنام رجل فذبحها عن آخرها، لا يجوز أن يلومه صاحبها ، ولا يغرمه بثمنها ، بل كان يجب أن يشكره على ذبحها ، لأنه لو لم يذبحها لماتت كلها ، فكان لا ينتفع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صحة توجه اللوم إليه دلالة على أنه لو لم يذبحها لجاز أن تبقى كلها حية أو يبقى بعضها ، والله عالم بحقيقة أمرها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المقتول مات بأجله ، أم تقولون إن قاتله قطع أجله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أن حقيقة الأجل هو الوقت ، وأجل الشيء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هذا هو الأصل ، فالوقت الذي قتل به فيه هو أجل موته ، كما هو وقت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قول الله تعالى في قوم نوح، أنهم لو آمنوا لأبقاهم إلى أجل مسمى ، فلما لم يؤمنوا أهلكوا قبل ذلك الأجل ، وليس هذا بمانع من أن نقول بأنهم قد هلكوا بآجالهم ، نرید وقت حضور إهلاكهم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لا يؤخر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bookmarkStart w:id="130" w:name="pg14814_150790"/>
    </w:p>
    <w:p>
      <w:pPr>
        <w:pStyle w:val="BookText"/>
        <w:rPr/>
      </w:pPr>
      <w:bookmarkEnd w:id="1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يَسْتَأْخِرُونَ سَاعَةً وَلَا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 الأجل الذي علم الله تعالى أنهم يبيتهم فيه ، والحمد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أنا نذهب إلى أن الله تعالى إذا علم من حال عبد من عبيده أنه إذا أبقاه آمن من كفره أو تاب من معصيته وفسقه ، فإن الواجب في حكمته عز وجل أن يبقيه ولا يخترمه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قد فعل به ذلك مرة فتاب وأقلع ، ثم عاد في معاصيه ونكث ، وعلم منه بعد ذلك أنه إن أبقاه تاب أيضا وأحسن ، فإن تبقيته لأجل التوبة غير واجبة ، لأن ذلك لو وجب دائما لم يكن للتكليف أجر ، وأدى للخروج من الحكمة والعبث ، تعالى الله عن كل صفة نقص </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344456_730472459"/>
      <w:bookmarkStart w:id="132" w:name="_Toc47"/>
      <w:bookmarkEnd w:id="131"/>
      <w:r>
        <w:rPr>
          <w:rtl w:val="true"/>
        </w:rPr>
        <w:t>مسألة فقهية</w:t>
      </w:r>
      <w:bookmarkEnd w:id="132"/>
    </w:p>
    <w:p>
      <w:pPr>
        <w:pStyle w:val="BookText"/>
        <w:rPr/>
      </w:pPr>
      <w:r>
        <w:rPr>
          <w:rFonts w:ascii="Amiri" w:hAnsi="Amiri" w:eastAsia="Amiri" w:cs="Amiri"/>
          <w:color w:val="111111"/>
          <w:sz w:val="28"/>
          <w:sz w:val="28"/>
          <w:szCs w:val="28"/>
          <w:rtl w:val="true"/>
          <w:lang w:bidi="ar-SA"/>
        </w:rPr>
        <w:t xml:space="preserve">ذكرها شيخنا أبو عبد الله المفيد رضوان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ورثت أربعة أزواج، واحدا بعد واحد ، فصار لها نصف أموالهم جميعا، وللعصبة النصف الباقي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امرأة تزوجها أربع أخوة واحدا بعد واحد ، وورث بعضهم بعضا ، وكان جميع مالهم ثمانية عشر دينارا ، لواحد منهم ثمانية دنانير، وللآخر منهم ستة دنانير، وللآخر ثلاثة ، وللآخر دينار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فتزوجها الذي له ثمانية دنانير، ومات عنها فصار لها الربع مما ترك ، وهو دیناران ، وصار ما بقي بين الأخوة الثلاثة ، لكل واحد منهم ديناران، فصار لصاحب الستة ثمانية دنانير ، ولصاحب الثلاثة خمسة ، ولصاحب الدينار ثلاثة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تزوجها صاحب الثمانية ومات عنها ، فورثت منه بحق الربع دينارين، وصار ما بقي وهو ستة دنانير بين أخويه ، لكل واحد منهما ثلاثة دنانير ، فصار للذي له خمسة دنانير ثمانية دنانير، وللذي له ثلاثة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صاحب</w:t>
      </w:r>
      <w:bookmarkStart w:id="133" w:name="pg14814_150791"/>
    </w:p>
    <w:p>
      <w:pPr>
        <w:pStyle w:val="BookText"/>
        <w:rPr/>
      </w:pPr>
      <w:bookmarkEnd w:id="133"/>
      <w:r>
        <w:rPr>
          <w:rFonts w:ascii="Amiri" w:hAnsi="Amiri" w:eastAsia="Amiri" w:cs="Amiri"/>
          <w:color w:val="111111"/>
          <w:sz w:val="28"/>
          <w:sz w:val="28"/>
          <w:szCs w:val="28"/>
          <w:rtl w:val="true"/>
          <w:lang w:bidi="ar-SA"/>
        </w:rPr>
        <w:t>الثمانية ومات عنها فورثت منه الربع دينارين، وصار ما بقي لأخيه وهي ستة دنانير ، فحصل له بهذه السنة مع السنة الأولى اثنا عشر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تزوجها وهو الباقي من الأخوة وله اثنا عشر دينارا، ومات عنها ، فورثت الربع ثلاثة دنانير ، فصار جميع ما ورثته عنهم تسعة دنانير ، لأنها ورثت من الأول دينارين، ومن الثاني دينارين، ومن الثالث دينارين، ومن الرابع ثلاثة دنانير ، فذلك تسعة ، وهي نصف ما كانوا يملكونه ، والباقي للعصبة كما قلنا</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2344458_730472459"/>
      <w:bookmarkStart w:id="135" w:name="_Toc48"/>
      <w:bookmarkEnd w:id="134"/>
      <w:r>
        <w:rPr>
          <w:rtl w:val="true"/>
        </w:rPr>
        <w:t>خبر ضرار بن ضمرة عند دخوله على معاوية</w:t>
      </w:r>
      <w:bookmarkEnd w:id="135"/>
    </w:p>
    <w:p>
      <w:pPr>
        <w:pStyle w:val="BookText"/>
        <w:rPr/>
      </w:pPr>
      <w:r>
        <w:rPr>
          <w:rFonts w:ascii="Amiri" w:hAnsi="Amiri" w:eastAsia="Amiri" w:cs="Amiri"/>
          <w:color w:val="111111"/>
          <w:sz w:val="28"/>
          <w:sz w:val="28"/>
          <w:szCs w:val="28"/>
          <w:rtl w:val="true"/>
          <w:lang w:bidi="ar-SA"/>
        </w:rPr>
        <w:t>أخبرنا أبو المرجا محمد بن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الفضل محمد بن عبد الله بن محمد بن المطلب الشيباني الكوفي </w:t>
      </w:r>
      <w:r>
        <w:rPr>
          <w:rStyle w:val="FootnoteAnchor"/>
          <w:rtl w:val="true"/>
        </w:rPr>
        <w:footnoteReference w:id="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منصور بن الحسن بن أبي جلة بأنطاكية،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بکار ، عن عبد الواحد بن أبي عمرو الأسدي ، عن محمد بن السائب ، عن أبي صالح مولى أم هاني </w:t>
      </w:r>
      <w:r>
        <w:rPr>
          <w:rStyle w:val="FootnoteAnchor"/>
          <w:rtl w:val="true"/>
        </w:rPr>
        <w:footnoteReference w:id="14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ضرار بن ضمرة الكناني على معاوية بن أبي سفيان يوما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ضرار ، 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 لا بد ، فإنه كان والله بعيد المدى ، شديد القوى ، يقول فصلا ، ويحكم عدلا ، يتفجر العلم من جوانبه، وتنطق الحكمة عن لسانه ، يستوحش من الدنيا وزهرتها، ويأنس بالليل وظلمته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غزير الدمعة ، طويل الفكرة، يقلب كفه ، ويخاطب نفسه ، يعجبه من اللباس ما قصر ، ومن الطعام ما جشب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والله ، معنا كأحدنا ، يدنينا إذا أتيناه، ويجيبنا إذا سألناه ، وكان مع ذنوه لنا، وقربه منا، لا نكلمه هيبة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تبسم فعن مثل اللؤلؤ النظيم ، يعظم أهل الدين ، ويحب المساكين ، لا يطمع القوي في باطله، ولا ييأس الضعيف من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بالله ، لرأيته في بعض مواقفه، وقد أرخى الليل سدوله، وغارت نجومه ، متماثلا في محرابه ، قابضا على لحيته ، يتململ تململ السليم </w:t>
      </w:r>
      <w:r>
        <w:rPr>
          <w:rStyle w:val="FootnoteAnchor"/>
          <w:rtl w:val="true"/>
        </w:rPr>
        <w:footnoteReference w:id="150"/>
      </w:r>
      <w:r>
        <w:rPr>
          <w:rFonts w:ascii="IRNazanin" w:hAnsi="IRNazanin" w:eastAsia="IRNazanin"/>
          <w:color w:val="111111"/>
          <w:sz w:val="28"/>
          <w:sz w:val="28"/>
          <w:szCs w:val="28"/>
          <w:rtl w:val="true"/>
          <w:lang w:bidi="fa-IR"/>
        </w:rPr>
        <w:t>، ويبكي بكاء الحزين ، وكأني أسمعه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دنيا ، يا دنيا ، أبي تعرضت أم إلى تشوفت ، هیهات، هيهات، غري غيري، لا حان حينك ، قد أبنتك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عمرك قصير ، وخيرك حقير ، وخطرك كبير ، آه آه من قلة الزاد ، وبعد السفر ، و وحشة الطريق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فوکفت دموع معاوية على لحيته ، وجعل يستقبلها بكمه ، واختنق القوم جميعا بالبكاء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أبو الحسن يرحمه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وجدك عليه با ضرار؟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أم واحد، ذبح واحدها في حجرها ، فهي لا يرقى دمعها ، ولا يسكن حزنها </w:t>
      </w:r>
      <w:r>
        <w:rPr>
          <w:rStyle w:val="FootnoteAnchor"/>
          <w:rtl w:val="true"/>
        </w:rPr>
        <w:footnoteReference w:id="15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هؤلاء لو فقدوني لما قالوا ، ولا وجدوا بي شيئا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 لو اجتمعتم بأسركم، هل كنتم تؤدون عني ما أداه هذا الغلام عن صاحبه؟</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على قدر الصاحب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تروي هذه الأبيات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كنت تعلم أن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الحياة قریب قریب</w:t>
      </w:r>
    </w:p>
    <w:p>
      <w:pPr>
        <w:pStyle w:val="BookText"/>
        <w:rPr/>
      </w:pPr>
      <w:r>
        <w:rPr>
          <w:rFonts w:ascii="IRNazanin" w:hAnsi="IRNazanin" w:eastAsia="IRNazanin"/>
          <w:color w:val="111111"/>
          <w:sz w:val="28"/>
          <w:sz w:val="28"/>
          <w:szCs w:val="28"/>
          <w:rtl w:val="true"/>
          <w:lang w:bidi="fa-IR"/>
        </w:rPr>
        <w:t xml:space="preserve">وإن المعد جهاز الرحيل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الرحيل مصیب مصیب</w:t>
      </w:r>
    </w:p>
    <w:p>
      <w:pPr>
        <w:pStyle w:val="BookText"/>
        <w:rPr/>
      </w:pPr>
      <w:r>
        <w:rPr>
          <w:rFonts w:ascii="Amiri" w:hAnsi="Amiri" w:eastAsia="Amiri" w:cs="Amiri"/>
          <w:color w:val="111111"/>
          <w:sz w:val="28"/>
          <w:sz w:val="28"/>
          <w:szCs w:val="28"/>
          <w:rtl w:val="true"/>
          <w:lang w:bidi="ar-SA"/>
        </w:rPr>
        <w:t xml:space="preserve">وأن المقدم ما لا يفوت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يفوت معيب معيب</w:t>
      </w:r>
    </w:p>
    <w:p>
      <w:pPr>
        <w:pStyle w:val="BookText"/>
        <w:rPr/>
      </w:pPr>
      <w:r>
        <w:rPr>
          <w:rFonts w:ascii="IRNazanin" w:hAnsi="IRNazanin" w:eastAsia="IRNazanin"/>
          <w:color w:val="111111"/>
          <w:sz w:val="28"/>
          <w:sz w:val="28"/>
          <w:szCs w:val="28"/>
          <w:rtl w:val="true"/>
          <w:lang w:bidi="fa-IR"/>
        </w:rPr>
        <w:t xml:space="preserve">وأنت على ذاك لا ترعوي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فأمرك عندي عجيب عجیب</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نعمة عن قوم، ولا غضارة عيش إلا بذنوب اجترحوها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أن من كلام الله تعالى الذي أنزله على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الله لا إله إلا أنا ،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مفقر الزناة ، وتارك تاركي الصلاة عراة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مجاورة النعم، لا تملوها ولا تنفروها ، فإنها قل ما نفرت عن قوم فعادت إليهم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قبح الله الدنيا ، قالت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أعصانا للرب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 عن محارم الله كان عابدا ، ومن رضي بقسم الله كان غنيا، ومن أحسن مجاورة من جاوره كان مسلما، ومن صاحب الناس بالذي يحب أن يصاحبوه كان عدلا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الى الجنة سلا عن الشهوات، ومن أشفق من النار رجع عن</w:t>
      </w:r>
      <w:bookmarkStart w:id="136" w:name="pg14814_150794"/>
    </w:p>
    <w:p>
      <w:pPr>
        <w:pStyle w:val="BookText"/>
        <w:rPr/>
      </w:pPr>
      <w:bookmarkEnd w:id="136"/>
      <w:r>
        <w:rPr>
          <w:rFonts w:ascii="Amiri" w:hAnsi="Amiri" w:eastAsia="Amiri" w:cs="Amiri"/>
          <w:color w:val="111111"/>
          <w:sz w:val="28"/>
          <w:sz w:val="28"/>
          <w:szCs w:val="28"/>
          <w:rtl w:val="true"/>
          <w:lang w:bidi="ar-SA"/>
        </w:rPr>
        <w:t xml:space="preserve">المحرمات ، ومن زهد في الدنيا هانت عليه المصيبات ، ومن ارتقب الموت سارع في الخيرات </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2344460_730472459"/>
      <w:bookmarkStart w:id="138" w:name="_Toc49"/>
      <w:bookmarkEnd w:id="137"/>
      <w:r>
        <w:rPr>
          <w:rtl w:val="true"/>
        </w:rPr>
        <w:t>فصل</w:t>
      </w:r>
      <w:r>
        <w:rPr>
          <w:rtl w:val="true"/>
        </w:rPr>
        <w:t>:</w:t>
      </w:r>
      <w:r>
        <w:rPr>
          <w:rtl w:val="true"/>
        </w:rPr>
        <w:t>مما جاء في الخصال</w:t>
      </w:r>
      <w:r>
        <w:rPr>
          <w:rtl w:val="true"/>
        </w:rPr>
        <w:t>:</w:t>
      </w:r>
      <w:bookmarkEnd w:id="138"/>
    </w:p>
    <w:p>
      <w:pPr>
        <w:pStyle w:val="BookText"/>
        <w:rPr/>
      </w:pPr>
      <w:r>
        <w:rPr>
          <w:rFonts w:ascii="Amiri" w:hAnsi="Amiri" w:eastAsia="Amiri" w:cs="Amiri"/>
          <w:color w:val="111111"/>
          <w:sz w:val="28"/>
          <w:sz w:val="28"/>
          <w:szCs w:val="28"/>
          <w:rtl w:val="true"/>
          <w:lang w:bidi="ar-SA"/>
        </w:rPr>
        <w:t xml:space="preserve">قال رجل لأحد الزهاد أوصني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بخصلة واحدة، إن الليل والنهار يعملان فيك، فاعمل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ولقي حکيم حكيما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وأوجز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يراك الله حيث نهاك ، ولا يفقدك حيث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للحالين 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حكيم الفرس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ينبغي للعاقل أن يضيعهن ، بل يجب أن يحث عليهن نفسه</w:t>
      </w:r>
    </w:p>
    <w:p>
      <w:pPr>
        <w:pStyle w:val="BookText"/>
        <w:rPr/>
      </w:pPr>
      <w:r>
        <w:rPr>
          <w:rFonts w:ascii="IRNazanin" w:hAnsi="IRNazanin" w:eastAsia="IRNazanin"/>
          <w:color w:val="111111"/>
          <w:sz w:val="28"/>
          <w:sz w:val="28"/>
          <w:szCs w:val="28"/>
          <w:rtl w:val="true"/>
          <w:lang w:bidi="fa-IR"/>
        </w:rPr>
        <w:t xml:space="preserve">وأقاربه ومن أطاعه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عمل يتزوده لمعاد ، وعلم طب يذب به عن جسده ، وصناعة يستعين بها في معاشه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أربع خصالي یمتن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ترادف الذنب على الذنب ، وملاحاة الأحمق، وكثرة مثاقبة النساء والجلوس مع الموتی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مترف فهو ميت ، وكل من لا يعمل فهو 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خصال تورث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فشت الفاحشة في قوم قطر إلا أخذهم الله بالموت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طفف قوم الميزان إلا أخذهم بالسنين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نقض قوم العهد إلا سلط الله عليهم عدوهم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جار قوم في الحكم إلا كان القتل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منع قوم الزكاة إلا سلط الله عليهم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لقمان الحكيم لابنه في وصيته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أحثك على ست خصال ، ليس من خصلة إلا وهي تقربك إلى رضوان الله عز وجل ، وتباعدك من سخطه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تعبد الله ولا تشرك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الرضا بقضاء الله فيما أحببت وكرهت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 في الله ، وتبغض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 تحب للناس ما تحب لنفسك، وتكره لهم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 ، تكظم الغيظ ، وتحسن إلى من أساء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والسادسة ، ترك الهوى ، ومخالفة الردی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المروءة الكاملة ، من اجتمع فيه سبع خصال، إذا ذكر ذكر ، وإذا أعطي شكر ، وإذا ابتلي صبر ، وإذا عصي غفر ، وإذا أحسن استبشر ، وإذا أساء استغفر ، وإذا وعد أنجز ويسر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تحصن بثمان من 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في المنطق من ملالة الجلساء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وبالروية في القول من الخطأ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وبحسن اللفظ من البذاء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وبالانصاف من الاعتداء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وبلين الكف من الجفاء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وبالتودد من ضغائن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وبالمقاربة من الاستطالة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وبالتوسط في الأمور من لطخ العيوب </w:t>
      </w:r>
      <w:r>
        <w:rPr>
          <w:rFonts w:eastAsia="Amiri" w:cs="Amiri" w:ascii="Amiri" w:hAnsi="Amiri"/>
          <w:color w:val="111111"/>
          <w:sz w:val="28"/>
          <w:szCs w:val="28"/>
          <w:rtl w:val="true"/>
          <w:lang w:bidi="ar-SA"/>
        </w:rPr>
        <w:t>.</w:t>
      </w:r>
      <w:bookmarkStart w:id="139" w:name="pg14814_150796"/>
    </w:p>
    <w:p>
      <w:pPr>
        <w:pStyle w:val="BookText"/>
        <w:rPr/>
      </w:pPr>
      <w:bookmarkEnd w:id="139"/>
      <w:r>
        <w:rPr>
          <w:rFonts w:ascii="Amiri" w:hAnsi="Amiri" w:eastAsia="Amiri" w:cs="Amiri"/>
          <w:color w:val="111111"/>
          <w:sz w:val="28"/>
          <w:sz w:val="28"/>
          <w:szCs w:val="28"/>
          <w:rtl w:val="true"/>
          <w:lang w:bidi="ar-SA"/>
        </w:rPr>
        <w:t>وروي أن تسع خصال من الفضل والكمال، وهن داعية إلى المحبة مع ما فيها من القربة والمثوبة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الجود على المحتاج، والمعونة للمستعين ، وحسن التفقد للجيران، وطلاقة الوجه للاخوان ، ورعاية الغائب فيمن يخلف ، وأداء الأمانة إلى المؤتمن ، وإعطاء الحق في المعاملة، وحسن الخلق عند المعاشرة ، والعفو عند المقدرة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وأوصى أفلاطون أحد أصحابه بعشر خصال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تقبل الرئاسة على أهل مدينتك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تتهاون بالأمر الصغير إذا كان يقبل النماء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تلاح رجلا غضبانا فإنك تقلقه باللجاج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تجمع في منزلك نفسين فيتنازعان في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تفرح بسقطة غيرك ، فإنك لا تدري متى يحدث الزمان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تنتفخ في وقت الظفر ، فإنك لا تدري كيف يدور عليك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تهزل بخطأ غيرك فإن المنطق لا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 الخطأ من الناس بنوع الصواب الذي في جوهرك</w:t>
      </w:r>
    </w:p>
    <w:p>
      <w:pPr>
        <w:pStyle w:val="BookText"/>
        <w:rPr/>
      </w:pPr>
      <w:r>
        <w:rPr>
          <w:rFonts w:ascii="Amiri" w:hAnsi="Amiri" w:eastAsia="Amiri" w:cs="Amiri"/>
          <w:color w:val="111111"/>
          <w:sz w:val="28"/>
          <w:sz w:val="28"/>
          <w:szCs w:val="28"/>
          <w:rtl w:val="true"/>
          <w:lang w:bidi="ar-SA"/>
        </w:rPr>
        <w:t>ولا تبذلن مودتك لصديقك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وصير الحق أبدا أمامك تسلم دهرك ولا تزال حرا </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2344462_730472459"/>
      <w:bookmarkStart w:id="141" w:name="_Toc50"/>
      <w:bookmarkEnd w:id="140"/>
      <w:r>
        <w:rPr>
          <w:rtl w:val="true"/>
        </w:rPr>
        <w:t>تاویل آیة</w:t>
      </w:r>
      <w:r>
        <w:rPr>
          <w:rtl w:val="true"/>
        </w:rPr>
        <w:t>:</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آية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سأل سائل عن تأويل قوله عز وجل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وجاؤا على قميصه بدم كذب ، قال بل سولت لكم أنفسكم أمرا فصبر جمیل</w:t>
      </w:r>
    </w:p>
    <w:p>
      <w:pPr>
        <w:pStyle w:val="BookText"/>
        <w:rPr/>
      </w:pPr>
      <w:r>
        <w:rPr>
          <w:rFonts w:ascii="Amiri" w:hAnsi="Amiri" w:eastAsia="Amiri" w:cs="Amiri"/>
          <w:color w:val="111111"/>
          <w:sz w:val="28"/>
          <w:sz w:val="28"/>
          <w:szCs w:val="28"/>
          <w:rtl w:val="true"/>
          <w:lang w:bidi="ar-SA"/>
        </w:rPr>
        <w:t xml:space="preserve">والله المستعان على ما تصفون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وصف الدم بالكذب ، والكذب من صفات الأقوال، لا من صفات الأجسام؟</w:t>
      </w:r>
    </w:p>
    <w:p>
      <w:pPr>
        <w:pStyle w:val="BookText"/>
        <w:rPr/>
      </w:pPr>
      <w:r>
        <w:rPr>
          <w:rFonts w:ascii="IRNazanin" w:hAnsi="IRNazanin" w:eastAsia="IRNazanin"/>
          <w:color w:val="111111"/>
          <w:sz w:val="28"/>
          <w:sz w:val="28"/>
          <w:szCs w:val="28"/>
          <w:rtl w:val="true"/>
          <w:lang w:bidi="fa-IR"/>
        </w:rPr>
        <w:t xml:space="preserve">وما معنى قول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جمیل ، وكيف وصفه بذلك ، ونحن نعلم أن صبره لا يكون إلا جميلا؟؟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كذب فمعناه في هذا الموضع ، مكذوب فيه وعليه ، مثل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ماء سکب وشراب صب ، يريدون مسکوبا ومصبوبا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صوم ، وامرأة نوح، والمعني صائم ونائحة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فظل جيادهم نوحا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مقلدة أعنتها صفوفا</w:t>
      </w:r>
    </w:p>
    <w:p>
      <w:pPr>
        <w:pStyle w:val="BookText"/>
        <w:rPr/>
      </w:pPr>
      <w:r>
        <w:rPr>
          <w:rFonts w:ascii="Amiri" w:hAnsi="Amiri" w:eastAsia="Amiri" w:cs="Amiri"/>
          <w:color w:val="111111"/>
          <w:sz w:val="28"/>
          <w:sz w:val="28"/>
          <w:szCs w:val="28"/>
          <w:rtl w:val="true"/>
          <w:lang w:bidi="ar-SA"/>
        </w:rPr>
        <w:t>أراد 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معقول ، يريدون عقلا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لم يتركوا لعظامه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ولا لفؤاده معقولا</w:t>
      </w:r>
    </w:p>
    <w:p>
      <w:pPr>
        <w:pStyle w:val="BookText"/>
        <w:rPr/>
      </w:pPr>
      <w:r>
        <w:rPr>
          <w:rFonts w:ascii="Amiri" w:hAnsi="Amiri" w:eastAsia="Amiri" w:cs="Amiri"/>
          <w:color w:val="111111"/>
          <w:sz w:val="28"/>
          <w:sz w:val="28"/>
          <w:szCs w:val="28"/>
          <w:rtl w:val="true"/>
          <w:lang w:bidi="ar-SA"/>
        </w:rPr>
        <w:t>وقد قال الفراء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النحو ، بدم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بالنصب على المصدر ، وتقدير الكلام، كذبوا كذبا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كان ذمة مكذوبا فيه ، لأن أخوة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ذبحوا سخلة ولطخوا</w:t>
      </w:r>
    </w:p>
    <w:p>
      <w:pPr>
        <w:pStyle w:val="BookText"/>
        <w:rPr/>
      </w:pPr>
      <w:r>
        <w:rPr>
          <w:rFonts w:ascii="IRNazanin" w:hAnsi="IRNazanin" w:eastAsia="IRNazanin"/>
          <w:color w:val="111111"/>
          <w:sz w:val="28"/>
          <w:sz w:val="28"/>
          <w:szCs w:val="28"/>
          <w:rtl w:val="true"/>
          <w:lang w:bidi="fa-IR"/>
        </w:rPr>
        <w:t xml:space="preserve">قميص يوسف بدمها ، وجاؤوا أبا هم بالقميص، وادعوا أكل الذئب له ، فقال لهم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لقد كان هذا الذئب رفيقا حين أكل ابني ولم يخرق قميصه، وعند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اللصوص،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قتلوه وتركوا قميصه وهم إلى قميصه أحوج منهم إلى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في قمیص یوسف ثلاث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إحداهن حين جاؤا إليه بدم كذب، فتبينه أبوه على أن الذئب لو أكله الخرق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 حيث قد قميصه من 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 حين ألقي على وجه أبيه فارتد بصيرا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وصف الصبر بأنه جميل فلأن الصبر قد يكون جميلا وغير جميل ، وإنما</w:t>
      </w:r>
      <w:bookmarkStart w:id="142" w:name="pg14814_150798"/>
    </w:p>
    <w:p>
      <w:pPr>
        <w:pStyle w:val="BookText"/>
        <w:rPr/>
      </w:pPr>
      <w:bookmarkEnd w:id="142"/>
      <w:r>
        <w:rPr>
          <w:rFonts w:ascii="Amiri" w:hAnsi="Amiri" w:eastAsia="Amiri" w:cs="Amiri"/>
          <w:color w:val="111111"/>
          <w:sz w:val="28"/>
          <w:sz w:val="28"/>
          <w:szCs w:val="28"/>
          <w:rtl w:val="true"/>
          <w:lang w:bidi="ar-SA"/>
        </w:rPr>
        <w:t>يكون جميلا إذا قصد به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 في هذا الموضع واقعا على الوجه المحمود صح وصفه بالجميل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إنه أراد صبرا لا شكوى فيه ولا جزع معه، ولو لم يصفه بذلك لظن مصاحبة الشكوى والجزع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أهل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ارتفاع الصبر ههنا ، إنما هو لأن المعني ، فشاني صبر جمیل ، والذي اعتقده صبر جمیل ، وقد أنشدوا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شكا إلي جملي طول السري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جملي ليس إلى المشتکی</w:t>
      </w:r>
    </w:p>
    <w:p>
      <w:pPr>
        <w:pStyle w:val="BookText"/>
        <w:rPr/>
      </w:pPr>
      <w:r>
        <w:rPr>
          <w:rFonts w:ascii="IRNazanin" w:hAnsi="IRNazanin" w:eastAsia="IRNazanin"/>
          <w:color w:val="111111"/>
          <w:sz w:val="28"/>
          <w:sz w:val="28"/>
          <w:szCs w:val="28"/>
          <w:rtl w:val="true"/>
          <w:lang w:bidi="fa-IR"/>
        </w:rPr>
        <w:t>صبر جمیل فكلانا مبتلى</w:t>
      </w:r>
    </w:p>
    <w:p>
      <w:pPr>
        <w:pStyle w:val="BookText"/>
        <w:rPr/>
      </w:pPr>
      <w:r>
        <w:rPr>
          <w:rFonts w:ascii="IRNazanin" w:hAnsi="IRNazanin" w:eastAsia="IRNazanin"/>
          <w:color w:val="111111"/>
          <w:sz w:val="28"/>
          <w:sz w:val="28"/>
          <w:szCs w:val="28"/>
          <w:rtl w:val="true"/>
          <w:lang w:bidi="fa-IR"/>
        </w:rPr>
        <w:t>معناه، فليكن منك صبر جمیل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أن في قراءة أبي، فصبرا جميلا بالنصب، وذلك يكون على الاغراء ، والمعنى ، فاصبري يا نفس صبرا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مي فصبرا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يبتلى الحر الكريم فيصبر</w:t>
      </w:r>
    </w:p>
    <w:p>
      <w:pPr>
        <w:pStyle w:val="Heading2"/>
        <w:numPr>
          <w:ilvl w:val="1"/>
          <w:numId w:val="1"/>
        </w:numPr>
        <w:rPr/>
      </w:pPr>
      <w:bookmarkStart w:id="143" w:name="__RefHeading___Toc2344464_730472459"/>
      <w:bookmarkStart w:id="144" w:name="_Toc51"/>
      <w:bookmarkEnd w:id="143"/>
      <w:r>
        <w:rPr>
          <w:rtl w:val="true"/>
        </w:rPr>
        <w:t>تأويل خبر</w:t>
      </w:r>
      <w:r>
        <w:rPr>
          <w:rtl w:val="true"/>
        </w:rPr>
        <w:t>:</w:t>
      </w:r>
      <w:bookmarkEnd w:id="144"/>
    </w:p>
    <w:p>
      <w:pPr>
        <w:pStyle w:val="BookText"/>
        <w:rPr/>
      </w:pPr>
      <w:r>
        <w:rPr>
          <w:rFonts w:ascii="IRNazanin" w:hAnsi="IRNazanin" w:eastAsia="IRNazanin"/>
          <w:color w:val="111111"/>
          <w:sz w:val="28"/>
          <w:sz w:val="28"/>
          <w:szCs w:val="28"/>
          <w:rtl w:val="true"/>
          <w:lang w:bidi="fa-IR"/>
        </w:rPr>
        <w:t xml:space="preserve">إن سأل سائل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الخبر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خلق آدم على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ليس ظاهر هذا الخبر يقتضي التشبيه له تعالى بخلقه ، فإن لم يكن على ظاهره، فما تأويله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الأجوبة عن هذا أن تكون الماء عائدة الى الله تعالى ، والمعنى أنه خلقه على الصورة التي اختارها ، وقد يضاف الشيء إلى مختاره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أن تكون المهء عائدة الى آدم، ويكون المراد أن الله تعالى خلقه على صورته التي شوهد عليها ، لم ينتقل إليها عن غيرها کتنقل أولاده الذين يكون أحدهم نطفة ثم علقة ثم مضغة، ويخلق خلقا من بعد خلق، ويولد طفلا صغيرا</w:t>
      </w:r>
      <w:bookmarkStart w:id="145" w:name="pg14814_150799"/>
    </w:p>
    <w:p>
      <w:pPr>
        <w:pStyle w:val="BookText"/>
        <w:rPr/>
      </w:pPr>
      <w:bookmarkEnd w:id="145"/>
      <w:r>
        <w:rPr>
          <w:rFonts w:ascii="IRNazanin" w:hAnsi="IRNazanin" w:eastAsia="IRNazanin"/>
          <w:color w:val="111111"/>
          <w:sz w:val="28"/>
          <w:sz w:val="28"/>
          <w:szCs w:val="28"/>
          <w:rtl w:val="true"/>
          <w:lang w:bidi="fa-IR"/>
        </w:rPr>
        <w:t xml:space="preserve">ثم يصير غلاما ثم شابا ثم كهلا ، ولم يكن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 بل خلق على صورته التي مات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منها ما رواه الزهري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من الأنصار وهو يضرب وجه غلام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الله وجهك ووجه من تشبهه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قلت ، إن الله خلق آدم على صورته ، يعني صورة المضروب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أجوبة صحيحة والحمد لله</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2344466_730472459"/>
      <w:bookmarkStart w:id="147" w:name="_Toc52"/>
      <w:bookmarkEnd w:id="146"/>
      <w:r>
        <w:rPr>
          <w:rtl w:val="true"/>
        </w:rPr>
        <w:t>فصل</w:t>
      </w:r>
      <w:r>
        <w:rPr>
          <w:rtl w:val="true"/>
        </w:rPr>
        <w:t>:</w:t>
      </w:r>
      <w:bookmarkEnd w:id="147"/>
    </w:p>
    <w:p>
      <w:pPr>
        <w:pStyle w:val="BookText"/>
        <w:rPr/>
      </w:pPr>
      <w:r>
        <w:rPr>
          <w:rFonts w:ascii="IRNazanin" w:hAnsi="IRNazanin" w:eastAsia="IRNazanin"/>
          <w:color w:val="111111"/>
          <w:sz w:val="28"/>
          <w:sz w:val="28"/>
          <w:szCs w:val="28"/>
          <w:rtl w:val="true"/>
          <w:lang w:bidi="fa-IR"/>
        </w:rPr>
        <w:t xml:space="preserve">من الاستدلال على صحة النص بالامامة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أيدك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مما يدل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بالإمامة عليه ، ما نقله جميع الأمة، وتلقاه بالقبول الخاصة والعامة ،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بن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فأوجب له جميع منازل هارون من موسى عليهما السلام، إلا ما خصه العرف من الأخوة، واستثناه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موجب له الخلافة والإمامة ، وكاشف عن استحقاقه على الكافية فضل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أنك تسأل في هذا الدليل عن خمسة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على صحة الخبر في نفسه ، وما الذي يدفع به إنكار من أنكره؟؟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الخبر، في الحجة على أن المراد بمنزلة</w:t>
      </w:r>
    </w:p>
    <w:p>
      <w:pPr>
        <w:pStyle w:val="BookText"/>
        <w:rPr/>
      </w:pPr>
      <w:r>
        <w:rPr>
          <w:rFonts w:ascii="IRNazanin" w:hAnsi="IRNazanin" w:eastAsia="IRNazanin"/>
          <w:color w:val="111111"/>
          <w:sz w:val="28"/>
          <w:sz w:val="28"/>
          <w:szCs w:val="28"/>
          <w:rtl w:val="true"/>
          <w:lang w:bidi="fa-IR"/>
        </w:rPr>
        <w:t xml:space="preserve">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المذكورة فيه ، عموم ما يستحقه منه سوى ما ذكرتموه ، وما أنكرتم أن يكون منزلة واحدة؟ وهي التفضيل المزيل لإرجاف المنافقين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قلاه لما خلفه في غزاة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 ، أن يقال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العموم، فمن أي وجه استنبطت من ذلك النص بالإمامة ، ووجوب الخلافة الأمير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ورابعها ،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له به الخلافة ، فما الحجة على أنه أراد استحقاقه لها بعده؟ وما أنكرتم أن يكون قصد أنه خليفته في حياته فقط، كما أن هارون إنه خلف موسى في حياته فقط ؟؟</w:t>
      </w:r>
    </w:p>
    <w:p>
      <w:pPr>
        <w:pStyle w:val="BookText"/>
        <w:rPr/>
      </w:pPr>
      <w:r>
        <w:rPr>
          <w:rFonts w:ascii="Amiri" w:hAnsi="Amiri" w:eastAsia="Amiri" w:cs="Amiri"/>
          <w:color w:val="111111"/>
          <w:sz w:val="28"/>
          <w:sz w:val="28"/>
          <w:szCs w:val="28"/>
          <w:rtl w:val="true"/>
          <w:lang w:bidi="ar-SA"/>
        </w:rPr>
        <w:t xml:space="preserve">وخامسها أن يقال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له بذلك الخلافة بعده، فما الحجة على أنه أراد بذلك ، الفور ، فيكون خليفة الذي يليه ، دون التراخي ، فيكون خليفة بعد عثمان ؟؟</w:t>
      </w:r>
    </w:p>
    <w:p>
      <w:pPr>
        <w:pStyle w:val="BookText"/>
        <w:rPr/>
      </w:pPr>
      <w:r>
        <w:rPr>
          <w:rFonts w:ascii="IRNazanin" w:hAnsi="IRNazanin" w:eastAsia="IRNazanin"/>
          <w:color w:val="111111"/>
          <w:sz w:val="28"/>
          <w:sz w:val="28"/>
          <w:szCs w:val="28"/>
          <w:rtl w:val="true"/>
          <w:lang w:bidi="fa-IR"/>
        </w:rPr>
        <w:t>الجواب عن 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الحجة على صحة هذا الخبر في نفسه فهي الحجة على صحة خبر الغدير بعينه ، لمماثلته له في الظهور والانتشار، وتواتر الشيعة به تواترا يقطع الأعذار ، ورواية أكثر أصحاب حديث العامة له في الصحيح عندهم من مسند الأخبار، وتلقي الكافة له مع ذلك بالتسليم والاقرار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شيعي يحتج به ، وناصبي يتأوله ، وليس بينهما دافع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قبل ذلك ، فاحتجاج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الشورى وغيره ، لم ينكره أحد ممن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هذا قد سلف ذكره في خبر الغدير ، فلا حاجة إلى إعادته، وهو أوضح حجة على ثبوت الخبر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عن السؤال الثاني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الحجة على أنه أراد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جميع منازله منه على العموم، وإن عبر عن ذلك بلفظ التوحيد إلا ما استثناه العرف والقول، فهو أنا وجدنا الناس في هذا الخبر على فرقتين لا ثالث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يذهب إلى أن المراد به منزلة واحدة على التحقيق، وتدعي أن السبب في ذلك ما روي في غزاة تبوك ، وهي نفر 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والفرقة الأخرى تذهب إلى عموم القول لجميع المنازل، إلا ما خصصه الدليل ، وهو قول الشيعة وأكثر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أنكر هؤلاء المخالفون المعترفون بأن الخبر يقتضي العموم، أن يكون موجبا لخلافة أمير المؤمنين بعد الرسول عليهما السلام، من حيث لم يثبت عندهم أن هارون لو بقي بعد موسى عليهما السلام، كان خليفة له ، ولم يهتدوا في الخبر إلى دليل على أنه أراد الاستخلاف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منهم من قد علم ذلك، ولكن جذبه الهوى ، فأصر على الإنكار وعاند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في الخبر غير هذين القولين ، فلا شك في أنه متى فسد قول من</w:t>
      </w:r>
    </w:p>
    <w:p>
      <w:pPr>
        <w:pStyle w:val="BookText"/>
        <w:rPr/>
      </w:pPr>
      <w:r>
        <w:rPr>
          <w:rFonts w:ascii="Amiri" w:hAnsi="Amiri" w:eastAsia="Amiri" w:cs="Amiri"/>
          <w:color w:val="111111"/>
          <w:sz w:val="28"/>
          <w:sz w:val="28"/>
          <w:szCs w:val="28"/>
          <w:rtl w:val="true"/>
          <w:lang w:bidi="ar-SA"/>
        </w:rPr>
        <w:t>ادعي فيه الخصوص ، علم صحة قول من ذهب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فساد قول من قصره على منزلة واحدة ، وجود الاستثناء الظاهر فيه، الذي لا يصح إيراده إلا والمستثنى منه أكثر من واحد، لأن الاستثناء هو إخراج بعض من جملة ، لو لم يستثن لدخل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والخصلة الواحدة لا يصح هذا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لا 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إلا عمرا، ويحسن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القوم إلا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بهذا فساد مقال من قصر الخبر على منزلة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تعلقوا به من أن السبب في ذلك ما جرى في غزاة تبوك ، فغير صحيح، لأنا عالمون بصحة الخبر، ولسنا نعلم صحة ما ذكروه كعلمنا بالخبر، فلا طريق لنا إلى تخصيص المعلوم، بما ليس بمعلوم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الروايات قد اتصلت واشتهرت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مواقف عدة ، وأماكن كثيرة، وأوقات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أن يكون غزاة تبوك أحدها ، ولكنه لا سبيل لنا إلى قصره عليها ، وإن كنا متي خصصناه بها لم يكن منا ما ظنه المخالف ، من أن الخبر دال على فضيلة المحبة فقط ، لا يستحيل أن تكون هي السبب ، فيقول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يقتضيه ، ويتضمن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ويزيد عليه ، فيكون بما قاله قد أعلم المرجفين أنه ما قلاه، وأن منزلته عنده في المحبة والفضل وعلو القدر والخلافة له في حياته وبعد وفاته ، نظير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مستمر غير مستحيل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التوحيد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منازل هارون، فقد جرت العادة بمثل ذلك من إيراد القول مضمنا ذکر منزلة ، والمراد عدة منازل،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فلان من الأمير ، كمنزلة فلان، وهم يشيرون إلى عدة أحوال من منازل مختلفة وأسباب، ولا يكاد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فلان من الأمير كمنازل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استعملوا لفظ التوحيد في هذا المكان من حيث اعتقدوا أن المنازل الكثيرة والرتب المختلفة ، قد حصل جميع ذلك له كالمنزلة الواحدة، التي هي جملة ، وإن تفرعت إلى أشياء عدة ، فعبروا عنها بلفظ التوحيد اتساعا لهذه العلة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عن السؤال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الوجه الذي علم منه دلالة الخبر على الخلافة ، والحجة في أنه 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 فهو أن منازل هارون من موسى عليهما السلام معروفة ، وقد حصل عليها الإجماع، ونطق بها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أنه كان أخا بالولادة، وكان أحب الخلق إليه ، وأفضلهم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شريكه في النبوة والرسالة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عضده الذي شد الله تعالى به أزره، قال الله جل اسمه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وَٱجعَل لِّي وَزِيرا مِّن أَهلِي ، هَارُونَ أخِي ، اشْدُدْ بِهِ أَزْري، وَ أَشْرِکْهُ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خليفته على قومه عند غيبته قال الله تعالی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مني بمنزلة هارون من موسى إلا أنه لا نبي بعدي ، علمنا أنه أراد جميع ما كان لهارون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المنازل، إلا ما أخرجه الاستثناء ، وأخرجه أيضا العرف من أخوة الولادة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واتضحت الحجة في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الخلق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وأفضلهم عنده، وأنه عضده الذي شد الله به أزره، ووزيره في أمره، وخليفته في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بین لمن تدبره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السؤال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الكلام في هذا السؤال هو معظم ما يدور بينك وبين المخالفين ، إذا استدللت بهذا الخبر، وفي إحكام هذا الجواب عنه ، حسم مادة ما يوردونه عليك من العتب والشغب ، لأنهم أبدا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لكم بهذا الخبر ، الاستخلاف، فما الدليل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به استخلاف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وبعد مماته ، دون أن يكون مراده قصر هذا الأمر على أيام حياته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أشبه ، لأن خلافة هارون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إلا في حياة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أراد بذلك النص على خلافته له من 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يوشع من موسی، لأن خلافة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كانت ليوشع ،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هذا 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 فوائد لا يحصل مثلها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يوشع من موسى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يدل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الناس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تاليه في الفضل والعلم ،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خليفته في حياته إذا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بقي بعد موسى لكان أحق بخلافته من يوشع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w:t>
      </w:r>
    </w:p>
    <w:p>
      <w:pPr>
        <w:pStyle w:val="BookText"/>
        <w:rPr/>
      </w:pPr>
      <w:r>
        <w:rPr>
          <w:rFonts w:ascii="Amiri" w:hAnsi="Amiri" w:eastAsia="Amiri" w:cs="Amiri"/>
          <w:color w:val="111111"/>
          <w:sz w:val="28"/>
          <w:sz w:val="28"/>
          <w:szCs w:val="28"/>
          <w:rtl w:val="true"/>
          <w:lang w:bidi="ar-SA"/>
        </w:rPr>
        <w:t>موسى هذه الخصال ، فهو أعلى الناس قدرا ومحلا ، وهو تاليه في العلم والفضل ، وخليفته في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بقي بعده كان أحق الناس بخلافته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بمنزلة يوشع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يعطه من جميع ما ذكرناه إلا الخلافة من بعده فقط ، ولم يبق بعد هذا أكثر من أن نبين أن هارون لو بقي بعد موسى كان أحق بالخلافة من يوشع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يدل على ذلك أنه قد ثبت خلافته له في حال حياته بقوله تعالى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موسى لأخيه هارون اخلفني في قومي وأصلح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ثبوتها له في حال حياته وجوب حصولها له لو بقي بعد وفاته ، لأن خروجها عنه في حال من الأحوال مع بقائه حط له عن رتبة عالية ، كان عليها ، وصرف له عن ولاية عظيمة فوض إليه الأمر فيها ، وذلك يقتضي الضعة منه وغاية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لأنه خلافة النبوة ليست كالخلافة على قرية ومدينة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هي النيابة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ما كان يتولاه من أمر الأمة والقيام مقامه في إصلاح أمور الكافة ، من تعليمهم وتهذيبهم، ووعظهم وتأديبهم ، وزجرهم وتخويفهم، وتوقيفهم ، وتعريفهم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يقتضي التدين بفرض طاعته، وغاية التبجيل والتعظيم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حط عن هذه المرتبة بعد كونه عليها ، وأنزل عن درجة الخلافة التي رقي إليها ، زال ما كان له في النفوس من التبجيل والتعظيم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ما ذكرناه من غاية التنفير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ذا الذي تكون نفسه ساكنة إلى قبول وعظ خليفة ، يعلم أو يجوز أنه سینحط عن رتبة الخلافة إلى أن يصير رعية ، ويهبط عن درجة الإمامة إلى أن يحصل من أحد الأمة ، كسكونها إلى من لا يجوز ذلك عليه؟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كيف يصح من التابعين غاية التبجيل والتعظيم لمن يعلمون من حاله ، أو يجوزون ذلك من أمره ، أنه سيتأخر بعد مقامه ، ويصير لمن كان من أتباعه ، ومتعلما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يعلمه ، ومقتديا بمن كان يقتدي به ، حتى يسقط ما كان يلزم الناس من فرض طاعته ، ويصير هو وهم طائعين لمن كان من جملة المطيعين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دفع أن يكون الخروج من هذه المنزلة منفرا ، كمن دفع أن تكون القباحة في الخلق والدمامة المفرطة في الصور منفرا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معنا خصومنا من المعتزلة على أن الله تعالى يجنب أولياءه وأنبياءه عليهم السلام جميع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فبان بما ذكرنا أن 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لا يجوز خروجه عنها ما دام حيا، وأنه لو بقي بعد موسى لكان أحق بها من يوشع وأولى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ذلك دليل على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يستحقها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وبعد وفاته ، لبقائه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وليس موت هارون في حياة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مستحقه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ترى أن رجلا لو قال لوكيل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على عبدي الرومي في كل يوم جرابة ، وفي كل شهر صلة ، ثم 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منزلة عبدي الحبشي عندي کمنزلة ذلك الرومي، فأجره مجراه، واجعل له من الجاري والصلة نظير ما جعلت له ، ثم مات الرومي ، فمعلوم أن موته لا يقطع جرانة الباقي ، ولا يحرمه صلته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لا يدفعه أحد ولا ينكره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فيلزمك على هذه الطريقة ،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مفترضة على الأمة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نقول ، ولكن بشرط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عند حضور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يجوز أن تكون الطاعة واجبة إلا له، وهذا حكم الخليفة في المتعارف والعادة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الثاني عن هذا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 مراده في كلامه لمن فهم، وأبان عن قصده من قوله لمن علم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أنه أتي بجملة أوجب منها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أراده، واستثنی</w:t>
      </w:r>
    </w:p>
    <w:p>
      <w:pPr>
        <w:pStyle w:val="BookText"/>
        <w:rPr/>
      </w:pPr>
      <w:r>
        <w:rPr>
          <w:rFonts w:ascii="Amiri" w:hAnsi="Amiri" w:eastAsia="Amiri" w:cs="Amiri"/>
          <w:color w:val="111111"/>
          <w:sz w:val="28"/>
          <w:sz w:val="28"/>
          <w:szCs w:val="28"/>
          <w:rtl w:val="true"/>
          <w:lang w:bidi="ar-SA"/>
        </w:rPr>
        <w:t xml:space="preserve">منها ما لم يرده، وعلق ذلك بوقت ، نفي عنه فيه ما نفى ، فوجب أن يكون هذا له فيه ما أوجب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يتضمن الكلام استثناء ويكون مقيدا بوقت، إلا وهو وقت المنفي منه والموجب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ذلك ،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القوم إلا زيدا اليوم ، فلا يجوز أن يكون اليوم إلا وقتا للحالين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قام القوم ، وفيه بعينه لم يقم زيد ، ولولا أن الأمر كما ذكرناه لم يحسن الاستثناء وذكر الوقت ،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أوجبه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منازل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فعلمنا أن جميع ما أثبته له مما استحقه هارون من موسى في حياته ، وهو مثبت له من بعده، لأنه الوقت الذي قرنه بالاستثناء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الأمر على ما ذكره الخصم من أنه أراد بذلك أيام حياته ،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معي ، أو لا ني في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نفيه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یرده بعده ، دليل على أنه قد أثبت له ما أراده بعده ،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تنكرون من أن يكون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بعد كوني نبيا ، وذلك يقتضي حال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أنكرنا ذلك من قبل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 مخرج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أوجبت بالعرف والعادة حال الوفاة التي هي بعد الحياة، دون أن يوجب حالا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ترى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بعدي الناكثين والقاسطين، والمارقين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ستغدر بك الأمة من بعدي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ستفرق كلمتكم من بعدي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ترجعن بعدي كفارا ، يضرب بعضكم رقاب بعض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يفيد ، بعد وفاتي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وصي من بعدي ، والقائم مقامي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المعنى فيه بعد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يبطل ما ظنه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سلم له ما ادعاه، وبلغ منه مناه ، لم يخرج عن الحق الذي قصدناه ، لأن نفي النبوة بعده ينتظم بعد كونه نبيا في حياته وبعد وفاته وإلى آخر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ثبت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متضمن اللفظ من المنازل التي لم تنتف بنفي النبوة ، يجب أن يثبت له في سائر أحوال النفي ، حتى يكون خليفته في حياته في كل حال غاب فيها عن أمته، وخليفته من بعده ما دامت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واضح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السؤال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الحجة على أن الخلافة الواجبة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تجب له بعده بغير فصل، دون أن يكون المراد بذلك وجوبها له بعد عثمان ، فهي واضحة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أنا قد بينا استحقاقه للخلافة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الخبر، وأنه القائم بعده ، مقام هارون بعد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وأقمنا الدليل على أن هارون لو بقي لكان خليفة لموسى من بعده، يليه بغير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الثاني أن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أقاد أنه الخليفة بعده بما قدمنا بيانه ، وقد علمنا أن نفيه للنبوة بعده لا يتخصص بزمان دون زمان ، بل يعم جميع الأوقات والأحوال ، فيجب أن يكون الثابت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الخبر عاما بعده في جميع الأوقات، غير مخصص بحال دون حال ، فهو الخليفة بعده على الفور وما اتصل ببقائه الزمان ، وقد تقدم هذا القول على البيان، وإنما أعدناه لأنه جواب عن هذا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الناس في 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طائفتان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فإحداها تقول إن الخلافة إنما وجبت له بعد عثمان باختيار الأمة له، ولم</w:t>
      </w:r>
      <w:bookmarkStart w:id="148" w:name="pg14814_150808"/>
    </w:p>
    <w:p>
      <w:pPr>
        <w:pStyle w:val="BookText"/>
        <w:rPr/>
      </w:pPr>
      <w:bookmarkEnd w:id="148"/>
      <w:r>
        <w:rPr>
          <w:rFonts w:ascii="IRNazanin" w:hAnsi="IRNazanin" w:eastAsia="IRNazanin"/>
          <w:color w:val="111111"/>
          <w:sz w:val="28"/>
          <w:sz w:val="28"/>
          <w:szCs w:val="28"/>
          <w:rtl w:val="true"/>
          <w:lang w:bidi="fa-IR"/>
        </w:rPr>
        <w:t xml:space="preserve">تجب له بهذا الخبر، ولا بغيره من الأخبار، وأن النص عليه المتضمن كونه 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والطائفة الأخرى تقول إن الإمامة لا تجب لأحد إلا بالنص دون الاختيار، وأن هذا الخبر من جملة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أول خلفائه ، ومتقدم أوصيائه ، وتدبيره يلي تدبيره ، وإمامته بعد وفاته بغير فصل بينه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في الأمة من يذهب إلى غير هذين القولين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ثبوت الخبر وضوح ما تضمنه من النص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 واستحقاقه لذلك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بطلان مقال من ذهب إلى الاختيار، فلم يبق إذن إلا قول أصحاب النص الذين يعتقدون أنه الخليفة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وهذا مغن لمن كان له عقل والحمد لله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2344468_730472459"/>
      <w:bookmarkStart w:id="150" w:name="_Toc53"/>
      <w:bookmarkEnd w:id="149"/>
      <w:r>
        <w:rPr>
          <w:rtl w:val="true"/>
        </w:rPr>
        <w:t>فصل</w:t>
      </w:r>
      <w:r>
        <w:rPr>
          <w:rtl w:val="true"/>
        </w:rPr>
        <w:t>:</w:t>
      </w:r>
      <w:r>
        <w:rPr>
          <w:rtl w:val="true"/>
        </w:rPr>
        <w:t>من الحديث المسند في نقل العامة ،</w:t>
      </w:r>
      <w:bookmarkEnd w:id="150"/>
    </w:p>
    <w:p>
      <w:pPr>
        <w:pStyle w:val="BookText"/>
        <w:rPr/>
      </w:pPr>
      <w:r>
        <w:rPr>
          <w:rFonts w:ascii="IRNazanin" w:hAnsi="IRNazanin" w:eastAsia="IRNazanin"/>
          <w:color w:val="111111"/>
          <w:sz w:val="28"/>
          <w:sz w:val="28"/>
          <w:szCs w:val="28"/>
          <w:rtl w:val="true"/>
          <w:lang w:bidi="fa-IR"/>
        </w:rPr>
        <w:t xml:space="preserve">الشاهد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أوقات عدة، وأحوال مختلفة ، غير المذكور في غزاة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القاضي أبو الحسن أسد بن ابراهيم بن كليب السلمي الحراني بمدينة الرملة في سنة عشر وأربعماية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الخطيب أبو حفص عمر بن علي بن الحسن العتكي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ابراهيم السمرقندي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محمد بن عبد الله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بن بشر الأسدي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هاشم، عن محمد بن عبيد الله بن أبي رافع ، عن أبيه، عن جده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بني عبد المطلب في الشعب، وهم يومئذ أربعون رجلا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فخذا من شاه، ثم ثرد لهم ثریدة، وصب عليها</w:t>
      </w:r>
    </w:p>
    <w:p>
      <w:pPr>
        <w:pStyle w:val="BookText"/>
        <w:rPr/>
      </w:pPr>
      <w:r>
        <w:rPr>
          <w:rFonts w:ascii="IRNazanin" w:hAnsi="IRNazanin" w:eastAsia="IRNazanin"/>
          <w:color w:val="111111"/>
          <w:sz w:val="28"/>
          <w:sz w:val="28"/>
          <w:szCs w:val="28"/>
          <w:rtl w:val="true"/>
          <w:lang w:bidi="fa-IR"/>
        </w:rPr>
        <w:t>المرق، وترك عليها اللحم، وقدمها فأكلوا منها حتى شبعوا، ثم سقی عسا واحدا فشربوا كلهم منه حتى رووا ، فقال أبو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إن منا لنفرا يأكل الرجل منهم الجفنة، ويشرب الفرق وما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الرجل دعانا على رجل شاة وعس من لبن ، فشبعنا، وروينا منها ، إن هذا هو السحر المبين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دعاهم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أمرني أن أنذر عشيرتي الأقربين ورهطي المخلصين، وأن الله تعالى لم يبعث نبيا إلا جعل له من أهله أخا ووارثا ، ووزيرا، ووصيا ، وخليفة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فأيكم يبايعني على أنه أخي ووزيري ووارثي دون أهلي ، ويكون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القوم، فأعاد الكلام عليهم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ليقومن قائمكم أو يكون في غيركم، ثم لتذمن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ينظرون كلهم إليه ، فبايعه وأجابه إلى ما دعاه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 فدنا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فاك، ففتح فاه ، فمج فيه من ريقه ، وتفل بين كتفيه ، وتفل بين قدميه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حبوت به ابن عمك إذ جاءك فملأت فاه بزاقا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ملىء حكما وعلما وفهما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ليهنئك أن تدخل اليوم في دين ابن أخيك ، وقد جعل ابنك مقدما عليك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وحدثني القاضي السلمي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حفص العتكي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حصين محمد بن الحسين الكوفي</w:t>
      </w:r>
    </w:p>
    <w:p>
      <w:pPr>
        <w:pStyle w:val="BookText"/>
        <w:rPr/>
      </w:pPr>
      <w:r>
        <w:rPr>
          <w:rFonts w:ascii="IRNazanin" w:hAnsi="IRNazanin" w:eastAsia="IRNazanin"/>
          <w:color w:val="111111"/>
          <w:sz w:val="28"/>
          <w:sz w:val="28"/>
          <w:szCs w:val="28"/>
          <w:rtl w:val="true"/>
          <w:lang w:bidi="fa-IR"/>
        </w:rPr>
        <w:t xml:space="preserve">قراءة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عبادة بن زیاد الأزدي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كادح بن جعفر العابد ، عن عبد الله لهيعة ، عن عبد الرحمن بن زياد الافريقي ، عن مسلم بن يسار ، عن جابر بن عبد الله الأنصاري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خیبر ،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فيك طائفة من أمتي ما قالت النصارى في المسيح بن مريم ، لقلت فيك اليوم مقالا ، لا تمر بملأ إلا أخذوا التراب من تحت قدميك ، ومن فضل طهورك، فاستشفوا به ، ولكن حسبك أن تكون مني وأنا منك ، وترثني وأرثك ، وأنت مني بمنزلة هارون من موسى إلا أنه لا نبي بعدي ، وأنك تبرىء ذمتي ، وتقاتل على سنتي، وأنت غدا في الآخرة أقرب الناسمني ، وأنك أول من يرد علي الحوض ، وأنك على الحوض خليفتي ، وأنك أول من يکسي معي ، وأنك أول داخل الجنة من أمتي، وأن شيعتك على منابر من نور ، مبيضة وجوههم حولي ، أشفع لهم ، ويكونون غدا في الجنة جيراني ، وأن حربك حربي ، وسلمك سلمي ، وأن سريرتك سريرتي ، وعلانيتك علانيتي ، وأن ولدك ولدي ، وأنك منجز عداتي ، وأنك على الحوض ، وليس أحد من الأمة يعدلك عندي، وأن الحق على لسانك وفي قلبك وبين عينيك ، وأن الإيمان خالط لحمك ودمك ، كما خالط لحمي ودمي ، وأنه لا يرد على الحوض مبغض لك ، ولن يغيب عنه محب لك </w:t>
      </w:r>
      <w:r>
        <w:rPr>
          <w:rStyle w:val="FootnoteAnchor"/>
          <w:rtl w:val="true"/>
        </w:rPr>
        <w:footnoteReference w:id="158"/>
      </w:r>
      <w:r>
        <w:rPr>
          <w:rFonts w:ascii="Amiri" w:hAnsi="Amiri" w:eastAsia="Amiri" w:cs="Amiri"/>
          <w:color w:val="111111"/>
          <w:sz w:val="28"/>
          <w:sz w:val="28"/>
          <w:szCs w:val="28"/>
          <w:rtl w:val="true"/>
          <w:lang w:bidi="ar-SA"/>
        </w:rPr>
        <w:t xml:space="preserve">حتى يرد على الحوض معك يا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من علي بالاسلام، وعلمني القرآن، وحببني إلى خير البرية ، خاتم النبيين، وسيد المرسلين ، إحسانا منه إلي، وفضلا منه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 لولا أنت لم يعرف المؤمنون من بعدي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القاضي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العتكي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أحمد بن صفوة المصيصي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w:t>
      </w:r>
    </w:p>
    <w:p>
      <w:pPr>
        <w:pStyle w:val="BookText"/>
        <w:rPr/>
      </w:pPr>
      <w:r>
        <w:rPr>
          <w:rFonts w:ascii="IRNazanin" w:hAnsi="IRNazanin" w:eastAsia="IRNazanin"/>
          <w:color w:val="111111"/>
          <w:sz w:val="28"/>
          <w:sz w:val="28"/>
          <w:szCs w:val="28"/>
          <w:rtl w:val="true"/>
          <w:lang w:bidi="fa-IR"/>
        </w:rPr>
        <w:t xml:space="preserve">حمزة النوفلي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جعفر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علي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آخيت بين أصحابك ، وتركتني فردا لا أخ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أخرتك لنفسي ، أنت أخي في الدنيا والآخرة ، وأنت مني بمنزلة 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فقمت وأنا أبكي من الجذل والسرور ،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أقيك بنفسي أيها المصطفى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به الرحمن من عمه الجهل</w:t>
      </w:r>
    </w:p>
    <w:p>
      <w:pPr>
        <w:pStyle w:val="BookText"/>
        <w:rPr/>
      </w:pPr>
      <w:r>
        <w:rPr>
          <w:rFonts w:ascii="Amiri" w:hAnsi="Amiri" w:eastAsia="Amiri" w:cs="Amiri"/>
          <w:color w:val="111111"/>
          <w:sz w:val="28"/>
          <w:sz w:val="28"/>
          <w:szCs w:val="28"/>
          <w:rtl w:val="true"/>
          <w:lang w:bidi="ar-SA"/>
        </w:rPr>
        <w:t xml:space="preserve">وأفديك حوبائي وما قدر مهجتي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أنتمي معه إلى الفرع والأصل</w:t>
      </w:r>
    </w:p>
    <w:p>
      <w:pPr>
        <w:pStyle w:val="BookText"/>
        <w:rPr/>
      </w:pPr>
      <w:r>
        <w:rPr>
          <w:rFonts w:ascii="Amiri" w:hAnsi="Amiri" w:eastAsia="Amiri" w:cs="Amiri"/>
          <w:color w:val="111111"/>
          <w:sz w:val="28"/>
          <w:sz w:val="28"/>
          <w:szCs w:val="28"/>
          <w:rtl w:val="true"/>
          <w:lang w:bidi="ar-SA"/>
        </w:rPr>
        <w:t xml:space="preserve">ومن جده جدي ومن عمه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أهله ابني ومن بنته أهلي</w:t>
      </w:r>
    </w:p>
    <w:p>
      <w:pPr>
        <w:pStyle w:val="BookText"/>
        <w:rPr/>
      </w:pPr>
      <w:r>
        <w:rPr>
          <w:rFonts w:ascii="Amiri" w:hAnsi="Amiri" w:eastAsia="Amiri" w:cs="Amiri"/>
          <w:color w:val="111111"/>
          <w:sz w:val="28"/>
          <w:sz w:val="28"/>
          <w:szCs w:val="28"/>
          <w:rtl w:val="true"/>
          <w:lang w:bidi="ar-SA"/>
        </w:rPr>
        <w:t xml:space="preserve">ومن ضمني إذ كنت طفلا ويافعا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وأنعشني بالبر واليل والنهل</w:t>
      </w:r>
    </w:p>
    <w:p>
      <w:pPr>
        <w:pStyle w:val="BookText"/>
        <w:rPr/>
      </w:pPr>
      <w:r>
        <w:rPr>
          <w:rFonts w:ascii="Amiri" w:hAnsi="Amiri" w:eastAsia="Amiri" w:cs="Amiri"/>
          <w:color w:val="111111"/>
          <w:sz w:val="28"/>
          <w:sz w:val="28"/>
          <w:szCs w:val="28"/>
          <w:rtl w:val="true"/>
          <w:lang w:bidi="ar-SA"/>
        </w:rPr>
        <w:t xml:space="preserve">ومن حين آخى بين 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فآخاني وبين من فضلي</w:t>
      </w:r>
    </w:p>
    <w:p>
      <w:pPr>
        <w:pStyle w:val="BookText"/>
        <w:rPr/>
      </w:pPr>
      <w:r>
        <w:rPr>
          <w:rFonts w:ascii="IRNazanin" w:hAnsi="IRNazanin" w:eastAsia="IRNazanin"/>
          <w:color w:val="111111"/>
          <w:sz w:val="28"/>
          <w:sz w:val="28"/>
          <w:szCs w:val="28"/>
          <w:rtl w:val="true"/>
          <w:lang w:bidi="fa-IR"/>
        </w:rPr>
        <w:t xml:space="preserve">لك الخير إني ما حييت لشاكر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لإحسان ما أولیت یا خاتم الرسل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وحدني أيضا القاضي أبو الحسن السلمي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أحمد الحنظلي الباب سیری بواسطه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أحمد بن عامر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محمد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الأردبيلي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يعقوب ومعاذ بن حكيم عن عبد الرزاق بن همام، عن معمر عن الزهري عن عوف بن مالك المازني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أبا ذر الغفاري، متعلقا بحلقة ببيت الله الحرام، وهو يقول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من عرفني فقد عرفني ، ومن لم يعرفني أنبأته باسمي ، أنا جندب الربذي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العام الماضي وهو آخذ بهذه الحلقة،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 لو صمتم حتى تكونوا كالأوتاد ، وصليتم حتى تكونوا كالحنايا ،ودعوتم حتى تقطعوا إربا إربا ، ثم بغضت علي بن أبي طالب ، أكبكم الله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أبا الحسن ، فضع خمسك في خمسي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كفك في 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اختارني وإياك من شجرة، أنا أصلها ، وأنت فرعها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قطع فرعها أكبه الله على وجهه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سید المرسلين، وإمام المتقين ، يقتل الناكثين والمارقين والجاحدين ، علي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الشيخ الفقيه أبو الحسن محمد بن أحمد بن شاذان القمي رضي الله عنه بمكة في المسجد الحرام سنة اثنتي عشرة وأربعماية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القاضي المعافي بن زكريا الجريري إملاء من حفظه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كريب محمد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ادریس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المنكدر ،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نبي بعدي ، ولو كان لکنته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رواه السلمي أيضا ، وكتبه لي عن الحنظلي الباب سيري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سليمان البافیدي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عمر الايلي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وإبراهيم بن سعد ، ويزيد بن عیاض الليثي ، ومالك بن أنس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الزهري عن سعيد بن المسيب أنه قال لسعد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 حين خرج إلى غزاة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المدينة لا تصلح إلا بي أو بك، وأنت مني بمنزلة هارون من موسی إلا أنه لا نبي بعدي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هذه المقالة في غزاته هذه غير مرة</w:t>
      </w:r>
      <w:r>
        <w:rPr>
          <w:rFonts w:eastAsia="IRNazanin" w:cs="IRNazanin"/>
          <w:color w:val="111111"/>
          <w:sz w:val="28"/>
          <w:szCs w:val="28"/>
          <w:rtl w:val="true"/>
          <w:lang w:bidi="fa-IR"/>
        </w:rPr>
        <w:t xml:space="preserve">. </w:t>
      </w:r>
      <w:r>
        <w:rPr>
          <w:rStyle w:val="FootnoteAnchor"/>
          <w:rtl w:val="true"/>
        </w:rPr>
        <w:footnoteReference w:id="162"/>
      </w:r>
      <w:bookmarkStart w:id="151" w:name="pg14814_150813"/>
    </w:p>
    <w:p>
      <w:pPr>
        <w:pStyle w:val="BookText"/>
        <w:rPr/>
      </w:pPr>
      <w:bookmarkEnd w:id="151"/>
      <w:r>
        <w:rPr>
          <w:rFonts w:ascii="Amiri" w:hAnsi="Amiri" w:eastAsia="Amiri" w:cs="Amiri"/>
          <w:color w:val="111111"/>
          <w:sz w:val="28"/>
          <w:sz w:val="28"/>
          <w:szCs w:val="28"/>
          <w:rtl w:val="true"/>
          <w:lang w:bidi="ar-SA"/>
        </w:rPr>
        <w:t>والأخبار المروية في هذا المعنى كثيرة في نقل الخاصة 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أوردته كفاية ، والله أعلم ، والحمد لله </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344470_730472459"/>
      <w:bookmarkStart w:id="153" w:name="_Toc54"/>
      <w:bookmarkEnd w:id="152"/>
      <w:r>
        <w:rPr>
          <w:rtl w:val="true"/>
        </w:rPr>
        <w:t>فصل</w:t>
      </w:r>
      <w:r>
        <w:rPr>
          <w:rtl w:val="true"/>
        </w:rPr>
        <w:t xml:space="preserve">: </w:t>
      </w:r>
      <w:r>
        <w:rPr>
          <w:rtl w:val="true"/>
        </w:rPr>
        <w:t xml:space="preserve">من آداب أمير المؤمنين </w:t>
      </w:r>
      <w:r>
        <w:rPr>
          <w:rtl w:val="true"/>
        </w:rPr>
        <w:t>(</w:t>
      </w:r>
      <w:r>
        <w:rPr>
          <w:rtl w:val="true"/>
        </w:rPr>
        <w:t>علیه السلام</w:t>
      </w:r>
      <w:r>
        <w:rPr>
          <w:rtl w:val="true"/>
        </w:rPr>
        <w:t xml:space="preserve">) </w:t>
      </w:r>
      <w:r>
        <w:rPr>
          <w:rtl w:val="true"/>
        </w:rPr>
        <w:t xml:space="preserve">وحكمه </w:t>
      </w:r>
      <w:r>
        <w:rPr>
          <w:rtl w:val="true"/>
        </w:rPr>
        <w:t>:</w:t>
      </w:r>
      <w:bookmarkEnd w:id="153"/>
    </w:p>
    <w:p>
      <w:pPr>
        <w:pStyle w:val="BookText"/>
        <w:rPr/>
      </w:pPr>
      <w:r>
        <w:rPr>
          <w:rFonts w:ascii="Amiri" w:hAnsi="Amiri" w:eastAsia="Amiri" w:cs="Amiri"/>
          <w:color w:val="111111"/>
          <w:sz w:val="28"/>
          <w:sz w:val="28"/>
          <w:szCs w:val="28"/>
          <w:rtl w:val="true"/>
          <w:lang w:bidi="ar-SA"/>
        </w:rPr>
        <w:t xml:space="preserve">المرء حيث يجعل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دخل مداخل السوء 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عرض نفسه للتهمة فلا يلومن من أساء به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أكثر من شيء عرف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مزح استخف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اقتحم البحر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المزاح يورث 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عمل في السر عملا يستحي منه في العلانية ، فليس لنفسه عنده من 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ضاع امرؤ عرف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اعرف الحق لمن عرفه لك رفيعا كان أم وضيعا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تعدي الحق ضاق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أسوأ الناس حالا من لم يثق بأحد لسوء ظنه ، ولم يثق به أحد لسوء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أنصح من استماع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نظف ثوبه قل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يلين إذا استعطف ، واللئيم يقسو إذا لوطف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الاعتراف یهدم الاقتراف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 الشر، فإنك إذا شئت تعجلته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إذا أحببت أن يحسن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جحد الإحسان حسن الامتنان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العفو يفسد من اللئيم بقدر إصلاحه من الكريم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بالغ في الخصومة أثم، ومن قصر عنها خصم</w:t>
      </w:r>
      <w:r>
        <w:rPr>
          <w:rFonts w:eastAsia="Amiri" w:cs="Amiri" w:ascii="Amiri" w:hAnsi="Amiri"/>
          <w:color w:val="111111"/>
          <w:sz w:val="28"/>
          <w:szCs w:val="28"/>
          <w:rtl w:val="true"/>
          <w:lang w:bidi="ar-SA"/>
        </w:rPr>
        <w:t>.</w:t>
      </w:r>
      <w:bookmarkStart w:id="154" w:name="pg14814_150814"/>
    </w:p>
    <w:p>
      <w:pPr>
        <w:pStyle w:val="BookText"/>
        <w:rPr/>
      </w:pPr>
      <w:bookmarkEnd w:id="154"/>
      <w:r>
        <w:rPr>
          <w:rFonts w:ascii="Amiri" w:hAnsi="Amiri" w:eastAsia="Amiri" w:cs="Amiri"/>
          <w:color w:val="111111"/>
          <w:sz w:val="28"/>
          <w:sz w:val="28"/>
          <w:szCs w:val="28"/>
          <w:rtl w:val="true"/>
          <w:lang w:bidi="ar-SA"/>
        </w:rPr>
        <w:t>لا تظهر العداوة لمن لا سلطان لك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المفيد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عشر شيئا من الميتة التي تقع عليها الذكاة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 والوبر ، والصوف، والريش، والسن، والعظم، والظلف ، والقرن، والبيض ، واللبن، والأنفحة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وعشرة أشياء من الحي الذي تقع عليه الذكاة حرام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الفرث ، والدم، والقضيب، والأنثيين، والحيا، والرحم، والطحال، والأشاجع، وذات العروق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أكل الكليتين لقربهما من مجرى البول، وليس أكلها حراما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أملى علي شيخي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الرأس والجسد أربع فرايض ، وعشر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ففريضتان في الرأس وهما غسل الوجه في الوضوء ، والمسح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وفريضتان في الجسد ، وهما غسل اليدين ومسح الرجلين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السنن فهي سنن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الحنيفية ، خمس منها في الرأس،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الشعر لمن كان على رأسه شعر ، وقص الشارب ، والسواك ، والمضمضة ، والاستنشاق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وخمس منها في الجسد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وقص الأظافير ، ونتف الإبط، وحلق العانة ، والاستنجاء</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2344472_730472459"/>
      <w:bookmarkStart w:id="156" w:name="_Toc55"/>
      <w:bookmarkEnd w:id="155"/>
      <w:r>
        <w:rPr>
          <w:rtl w:val="true"/>
        </w:rPr>
        <w:t xml:space="preserve">قضية لأمير المؤمنين </w:t>
      </w:r>
      <w:r>
        <w:rPr>
          <w:rtl w:val="true"/>
        </w:rPr>
        <w:t>(</w:t>
      </w:r>
      <w:r>
        <w:rPr>
          <w:rtl w:val="true"/>
        </w:rPr>
        <w:t>علیه السلام</w:t>
      </w:r>
      <w:r>
        <w:rPr>
          <w:rtl w:val="true"/>
        </w:rPr>
        <w:t>):</w:t>
      </w:r>
      <w:bookmarkEnd w:id="15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امرأة علقت بغلام فراودته عن نفسه ، فامتنع عليها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تفعل لأفضحنك فلم يفعل، فأخذت بيضة، فألقت بیاضها على ثوبها ،</w:t>
      </w:r>
      <w:bookmarkStart w:id="157" w:name="pg14814_150815"/>
    </w:p>
    <w:p>
      <w:pPr>
        <w:pStyle w:val="BookText"/>
        <w:rPr/>
      </w:pPr>
      <w:bookmarkEnd w:id="157"/>
      <w:r>
        <w:rPr>
          <w:rFonts w:ascii="IRNazanin" w:hAnsi="IRNazanin" w:eastAsia="IRNazanin"/>
          <w:color w:val="111111"/>
          <w:sz w:val="28"/>
          <w:sz w:val="28"/>
          <w:szCs w:val="28"/>
          <w:rtl w:val="true"/>
          <w:lang w:bidi="fa-IR"/>
        </w:rPr>
        <w:t xml:space="preserve">وتعلقت به ، واستغاثت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 هذا الغلام کابرني على نفسي، وقد أصاب مني ، وهذا ماؤه على ثوبي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 يا أمير المؤمنين لقد كذبت ، وما فعلت شيئا مما ذكرت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فوعظها أمير المؤمنين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لقد فعل ، وهذا ماؤه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بقنبر فجيء 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 من يغلي ماء حتى تشتد حرارته ، وصوبه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أتي بالماء الحار أمر أن يلقى على ثوبها ، فانسلق بياض البيض، وظهر أمره، فأمر رجلين من المسلمين أن يطعامه ويلفظاه ليقع اليقين به، ففعلا ، فرأيا بيضا ، فخلى الغلام، وأمر بالمرأة فأوجعها أدبا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2"/>
        <w:numPr>
          <w:ilvl w:val="1"/>
          <w:numId w:val="1"/>
        </w:numPr>
        <w:rPr/>
      </w:pPr>
      <w:bookmarkStart w:id="158" w:name="__RefHeading___Toc2344474_730472459"/>
      <w:bookmarkStart w:id="159" w:name="_Toc56"/>
      <w:bookmarkEnd w:id="158"/>
      <w:r>
        <w:rPr>
          <w:rtl w:val="true"/>
        </w:rPr>
        <w:t>مسألة في المني ونجاسته ووجوب غسل الثوب منه</w:t>
      </w:r>
      <w:bookmarkEnd w:id="159"/>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 عندكم في المني ، فهل هو طاهر أم نجس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نجس ، يجب غسل ما أصاب الثوب منه ، وإن كان قليلا ، ولا تجوز الصلاة في ثوب فيه شيء منه ، سواء كان رطبا أو يابسا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الشيعة بأسرهم على كثرتهم ، واستحالة التواطؤ على ذلك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يتواتر بنقل بعضهم ، وقد روي جميعهم ما ذكرناه عن سلفهم عن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الدليل غنى عن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ذلك فقد نستدل بما روی عمار بن یاسر رحمه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رآني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أغسل من ثوبي موضعا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یا عمار؟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نخمت نخامة فكرهت أنتكون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فغسلتها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وهل نخامتك ودموع عينيك وما في أدواتك إلا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يغسل الثوب من البول، أو الغائط أو المني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ووجوب غسل الثوب منه،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الطاهر إلى الطاهر ، والنجس إلى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المني طاهرا لا يغسل الثوب منه ، لإضافة إلى ما ميزه بالطهارة ، ولم يخلطه بما قد علم منه النجاسة التي أوجب غسل الثوب منها في الشريعة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خبركم هذا الذي رويتموه عن عمار غير سالم ، لأنه قد عارضه خبر عائشة وقولها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وأنا أفرك الجنابة من ثوبه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وهي في ثوبه دلالة على طهارتها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غير صحيح لما روي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بردان معزولان للصلاة، لا يلبسها إلا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يحث أمته على النظافة ، ويأمرهم بها ، وأن من المحفوظ عنه في ذلك</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الرجل القاذورة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القاذورة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يتأفف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جليسه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يكون هذا قوله وأمره، لا يجلس والمني في ثوبه ، فضلا عن أن يصلي وهو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يشك العاقل في أن المني لو لم يكن من الأنجاس المفترض إماطتها لكان من الأوساخ التي يجب التنزه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صح عندنا من اجتهاد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النظافة وكثرة استعماله للطيب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أتت به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بطلان خبر عائشة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وشيء آخر، وهو أن عمارا رحمه الله قد اجتمعت الأمة على صحة إيمانه ، واتفقت على تزكيته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قد اختلف فيها وفي إيمانها ، ولم يحصل الاتفاق</w:t>
      </w:r>
      <w:bookmarkStart w:id="160" w:name="pg14814_150817"/>
    </w:p>
    <w:p>
      <w:pPr>
        <w:pStyle w:val="BookText"/>
        <w:rPr/>
      </w:pPr>
      <w:bookmarkEnd w:id="160"/>
      <w:r>
        <w:rPr>
          <w:rFonts w:ascii="Amiri" w:hAnsi="Amiri" w:eastAsia="Amiri" w:cs="Amiri"/>
          <w:color w:val="111111"/>
          <w:sz w:val="28"/>
          <w:sz w:val="28"/>
          <w:szCs w:val="28"/>
          <w:rtl w:val="true"/>
          <w:lang w:bidi="ar-SA"/>
        </w:rPr>
        <w:t xml:space="preserve">على تزكيتها ، فالأخذ بما رواه عمار رضي الله عنه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وشيء آخر، وهو أن خبر عار يحظر الصلاة في ثوب فيه مني أو يغسل ، 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والمصير إلى الحاظر من الخبر أولى وأحوط في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وشيء آخر، وهو أن عمارا رضي الله عنه حفظ قولا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 وعائشة لم تحفظ في هذا قولا ، وإنما أخبرت عن فعلها ، وقد يجوز أن يكون توهمت أن في ثوبه جنابة ، أو رأت شيئا شبيها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تسليمنا لخبرها ، فروت بحسب ظنها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يقال للخصم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الجنابة عندك طاهرة يجوز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تركتها عائشة واجتهدت في قلعها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تركتها كما تركها عندكم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فيها ؟</w:t>
      </w:r>
    </w:p>
    <w:p>
      <w:pPr>
        <w:pStyle w:val="BookText"/>
        <w:rPr/>
      </w:pPr>
      <w:r>
        <w:rPr>
          <w:rFonts w:ascii="Amiri" w:hAnsi="Amiri" w:eastAsia="Amiri" w:cs="Amiri"/>
          <w:color w:val="111111"/>
          <w:sz w:val="28"/>
          <w:sz w:val="28"/>
          <w:szCs w:val="28"/>
          <w:rtl w:val="true"/>
          <w:lang w:bidi="ar-SA"/>
        </w:rPr>
        <w:t xml:space="preserve">فإن 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المني نجسا ، فكيف خلق الله تعالى منه الطاهرين من الأنبياء المصطفين والعباد الصالحين؟</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عائد على سائله ، وهو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المني طاهرا، فكيف خلق الله تعالى النجسين من الفراعنة والشياطين والكفار والمشركين ؟</w:t>
      </w:r>
    </w:p>
    <w:p>
      <w:pPr>
        <w:pStyle w:val="BookText"/>
        <w:rPr/>
      </w:pPr>
      <w:r>
        <w:rPr>
          <w:rFonts w:ascii="Amiri" w:hAnsi="Amiri" w:eastAsia="Amiri" w:cs="Amiri"/>
          <w:color w:val="111111"/>
          <w:sz w:val="28"/>
          <w:sz w:val="28"/>
          <w:szCs w:val="28"/>
          <w:rtl w:val="true"/>
          <w:lang w:bidi="ar-SA"/>
        </w:rPr>
        <w:t>وبعد فالمني جسم، ونجاسته عرض، والأعراض تنتقل ، وقد رأينا نجسا صار طاهرا، وطاهرا عاد 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للخصم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الدم نجسا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قوام جسم المؤمن وصحة كونه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العذرة نجسة فكيف حملها المؤمن، واستقرت في 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عن هذه المواضع ساقط لا معنى له</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2344476_730472459"/>
      <w:bookmarkStart w:id="162" w:name="_Toc57"/>
      <w:bookmarkEnd w:id="161"/>
      <w:r>
        <w:rPr>
          <w:rtl w:val="true"/>
        </w:rPr>
        <w:t>فصل</w:t>
      </w:r>
      <w:r>
        <w:rPr>
          <w:rtl w:val="true"/>
        </w:rPr>
        <w:t>:</w:t>
      </w:r>
      <w:bookmarkEnd w:id="16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الحديث أن قوما أتوا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رسولا من الله تعالى ؟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القرآن الذي أتيت به كلام الله تعالى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عن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إذا كان معبودهم معهم في النار، فقد عبدوا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أفنقول أنه في</w:t>
      </w:r>
    </w:p>
    <w:p>
      <w:pPr>
        <w:pStyle w:val="BookText"/>
        <w:rPr/>
      </w:pPr>
      <w:r>
        <w:rPr>
          <w:rFonts w:ascii="IRNazanin" w:hAnsi="IRNazanin" w:eastAsia="IRNazanin"/>
          <w:color w:val="111111"/>
          <w:sz w:val="28"/>
          <w:sz w:val="28"/>
          <w:szCs w:val="28"/>
          <w:rtl w:val="true"/>
          <w:lang w:bidi="fa-IR"/>
        </w:rPr>
        <w:t>النار؟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القرآن علي بكلام العرب، والمتعارف في لغتها ، وعند العرب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لا يعقل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يعقل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كنتم من العرب فأنتم تعلمون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وما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يريد الأصنام التي عبدوها ، وهي لا تعقل، والمسيح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يدخل في جملتها ، لأنه يعقل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ومن تعبدون الدخل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رسول الله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الخبر دليل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يحاج ويناظر ، ويعارض، ويفصل ويوضح الجواب لسائله ، ويثبت الحجة على خصمه، ولا يدعو إلى التقليد ، بل يوضح التقليد بإقامة الدليل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الذين عبدوا الأصنام في شركهم وكفرهم، فلأي وجه تكون الأصنام في النار معهم ، وهي لم تكفر ، ولا يصح أن يعذب أيضا ما ليس بحي؟</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بذلك أن يرى العابدون لها أنها لم تغن عنهم شيئا، وأنها بحیث هم لا تدفع عن أنفسها لو كانت حية قادرة ، ولا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المعنى يتأول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والحجارة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الحجارة التي عبدوها ، وهي الأصنام ، قال الله تعالى حكاية عن أهل النار </w:t>
      </w:r>
      <w:r>
        <w:rPr>
          <w:rFonts w:eastAsia="Amiri" w:cs="Amiri" w:ascii="Amiri" w:hAnsi="Amiri"/>
          <w:color w:val="111111"/>
          <w:sz w:val="28"/>
          <w:szCs w:val="28"/>
          <w:rtl w:val="true"/>
          <w:lang w:bidi="ar-SA"/>
        </w:rPr>
        <w:t>:</w:t>
      </w:r>
      <w:bookmarkStart w:id="163" w:name="pg14814_150819"/>
    </w:p>
    <w:p>
      <w:pPr>
        <w:pStyle w:val="BookText"/>
        <w:rPr/>
      </w:pPr>
      <w:bookmarkEnd w:id="1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وكل فيها خالدون </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2344478_730472459"/>
      <w:bookmarkStart w:id="165" w:name="_Toc58"/>
      <w:bookmarkEnd w:id="164"/>
      <w:r>
        <w:rPr>
          <w:rtl w:val="true"/>
        </w:rPr>
        <w:t>سؤال عن آیات</w:t>
      </w:r>
      <w:r>
        <w:rPr>
          <w:rtl w:val="true"/>
        </w:rPr>
        <w:t>:</w:t>
      </w:r>
      <w:bookmarkEnd w:id="165"/>
    </w:p>
    <w:p>
      <w:pPr>
        <w:pStyle w:val="BookText"/>
        <w:rPr/>
      </w:pPr>
      <w:r>
        <w:rPr>
          <w:rFonts w:ascii="Amiri" w:hAnsi="Amiri" w:eastAsia="Amiri" w:cs="Amiri"/>
          <w:color w:val="111111"/>
          <w:sz w:val="28"/>
          <w:sz w:val="28"/>
          <w:szCs w:val="28"/>
          <w:rtl w:val="true"/>
          <w:lang w:bidi="ar-SA"/>
        </w:rPr>
        <w:t>إن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وَمَا نُؤَخِّرُهُ إِلَّا لِأَجَلٍ 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وقوله تعالى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 وَلَا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هذه الآيات مختلف ، لأن بعضها ينبیء عن أن النطق لا يقع منهم في ذلك اليوم، ولا يؤذن لهم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وبعضها ينبیء عن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أنه تعالى إنما أراد بما نقاه، نفي النطق المسموع المقبول الذي يكون لهم فيه حجة أو عذر ، ولم ينف الذي ليست هذه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هذا المجرى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خرس فلان عن حجته، ومرادهم بذلك أنه لم يأت بحجة ينتفع بها ، وإن كان قد تكلم كلاما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فلانا يناظر ، فلم يقل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أنه لم يأت بكلام سدید ، ولا قول صحيح، وإن كان قد قال قولا غزيرا، فأطلقوا اللفظ في الكلام ، والمراد ما ذكرناه ، وقد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أعمى إذا ما جارتي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يواري جارتي الخدر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ويصم عما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سمعي وما في غيره وقر </w:t>
      </w:r>
      <w:r>
        <w:rPr>
          <w:rStyle w:val="FootnoteAnchor"/>
          <w:rtl w:val="true"/>
        </w:rPr>
        <w:footnoteReference w:id="168"/>
      </w:r>
      <w:bookmarkStart w:id="166" w:name="pg14814_150820"/>
    </w:p>
    <w:p>
      <w:pPr>
        <w:pStyle w:val="BookText"/>
        <w:rPr/>
      </w:pPr>
      <w:bookmarkEnd w:id="166"/>
      <w:r>
        <w:rPr>
          <w:rFonts w:ascii="Amiri" w:hAnsi="Amiri" w:eastAsia="Amiri" w:cs="Amiri"/>
          <w:color w:val="111111"/>
          <w:sz w:val="28"/>
          <w:sz w:val="28"/>
          <w:szCs w:val="28"/>
          <w:rtl w:val="true"/>
          <w:lang w:bidi="ar-SA"/>
        </w:rPr>
        <w:t>و هذا التأويل في نفي القول، لا يمنع من وقوع التساؤل، والتلاوم بينهم الذي ليس لهم فيه حجة ، ولا يثمر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فالتأويل الحسن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أنه لا يسمع منهم، ولا يقبل عذرهم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والعلة في امتناع قبول عذرهم، هي ما قد بينا من أنهم لا يعتذرون بعذر صحيح، ولا يأتون بقول 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الله تعالى في موضع من كتابه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يُسْأَلُ عَن ذَنبِهِ 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فنفى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متناقض واختلاف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السؤال الذي أوجبه سبحانه هو سؤال المطالبة بالواجبات وتضييع المفروضات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نفاه عز وجل هو سؤال الاستعلام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ذلك أن الله تعالى ، علم جميع ما فعلوه ، ولا يخفى عليه شيء مما أتوه ، فلا حاجة إلى السؤال عن ذنبهم، ولا حاجة للملائكة أيضا إلى السؤال عن المذنب منهم ، لأن الله تعالى يجعل لهم سياء يعرفون به ،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2344480_730472459"/>
      <w:bookmarkStart w:id="168" w:name="_Toc59"/>
      <w:bookmarkEnd w:id="167"/>
      <w:r>
        <w:rPr>
          <w:rtl w:val="true"/>
        </w:rPr>
        <w:t>فصل مما ورد في ذكر النصف</w:t>
      </w:r>
      <w:bookmarkEnd w:id="168"/>
    </w:p>
    <w:p>
      <w:p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التودد إلى الناس نصف العقل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 السؤال نصف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والتقدير في النفقة نصف العيش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خبر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التقدير نصف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الهم نصف الهرم، والسلامة نصف الغنيمة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نصف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المخافة شطر المنية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نصف السلامة ، وحسن الطلب نصف العلم ، والتودد نصف الحزم، وحسن التدبير نصف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رأيك مع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بذلك وجوب المشاورة ليجتمع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 منك أخوك ، بان شطرك ، وإذا اعتل خليلك فقد اعتل نصفك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الفتى نصف ونصف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صورة اللحم والدم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أمن أم أوف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دمنة لم 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بحومانة الدراج فالمتثلم</w:t>
      </w:r>
    </w:p>
    <w:p>
      <w:pPr>
        <w:pStyle w:val="BookText"/>
        <w:rPr/>
      </w:pPr>
      <w:r>
        <w:rPr>
          <w:rFonts w:ascii="Amiri" w:hAnsi="Amiri" w:eastAsia="Amiri" w:cs="Amiri"/>
          <w:color w:val="111111"/>
          <w:sz w:val="28"/>
          <w:sz w:val="28"/>
          <w:szCs w:val="28"/>
          <w:rtl w:val="true"/>
          <w:lang w:bidi="ar-SA"/>
        </w:rPr>
        <w:t xml:space="preserve">وكتب أبو العتاهية إلى أحمد بن يوسف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عدت بعد اليوم إني 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نفسي حيث تبقى المكارم</w:t>
      </w:r>
    </w:p>
    <w:p>
      <w:pPr>
        <w:pStyle w:val="BookText"/>
        <w:rPr/>
      </w:pPr>
      <w:r>
        <w:rPr>
          <w:rFonts w:ascii="Amiri" w:hAnsi="Amiri" w:eastAsia="Amiri" w:cs="Amiri"/>
          <w:color w:val="111111"/>
          <w:sz w:val="28"/>
          <w:sz w:val="28"/>
          <w:szCs w:val="28"/>
          <w:rtl w:val="true"/>
          <w:lang w:bidi="ar-SA"/>
        </w:rPr>
        <w:t xml:space="preserve">متى ينجح الغادي إليك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ونصفك محجوب ونصفك نائم</w:t>
      </w:r>
    </w:p>
    <w:p>
      <w:pPr>
        <w:pStyle w:val="BookText"/>
        <w:rPr/>
      </w:pPr>
      <w:r>
        <w:rPr>
          <w:rFonts w:ascii="Amiri" w:hAnsi="Amiri" w:eastAsia="Amiri" w:cs="Amiri"/>
          <w:color w:val="111111"/>
          <w:sz w:val="28"/>
          <w:sz w:val="28"/>
          <w:szCs w:val="28"/>
          <w:rtl w:val="true"/>
          <w:lang w:bidi="ar-SA"/>
        </w:rPr>
        <w:t xml:space="preserve">ولما اتهم قتيبة بن مسلم </w:t>
      </w:r>
      <w:r>
        <w:rPr>
          <w:rStyle w:val="FootnoteAnchor"/>
          <w:rtl w:val="true"/>
        </w:rPr>
        <w:footnoteReference w:id="171"/>
      </w:r>
      <w:r>
        <w:rPr>
          <w:rFonts w:ascii="IRNazanin" w:hAnsi="IRNazanin" w:eastAsia="IRNazanin"/>
          <w:color w:val="111111"/>
          <w:sz w:val="28"/>
          <w:sz w:val="28"/>
          <w:szCs w:val="28"/>
          <w:rtl w:val="true"/>
          <w:lang w:bidi="fa-IR"/>
        </w:rPr>
        <w:t>أبا مجلد قال أبو بمجلد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الأمير تثبت فإن التثبت نصف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نصف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سعيد بن أبي عمرويه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يكون لي نصف وجه ونصف لسان، على ما فيهما من قبح المنظر وعجب الخبر ، أحب إلي من أن أكون ذا وجهين ولسانين وذا قولين مختلفين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بسطت لساني ثم أوثقت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 لساني في امتداحک مطلق</w:t>
      </w:r>
    </w:p>
    <w:p>
      <w:pPr>
        <w:pStyle w:val="BookText"/>
        <w:rPr/>
      </w:pPr>
      <w:r>
        <w:rPr>
          <w:rFonts w:ascii="Amiri" w:hAnsi="Amiri" w:eastAsia="Amiri" w:cs="Amiri"/>
          <w:color w:val="111111"/>
          <w:sz w:val="28"/>
          <w:sz w:val="28"/>
          <w:szCs w:val="28"/>
          <w:rtl w:val="true"/>
          <w:lang w:bidi="ar-SA"/>
        </w:rPr>
        <w:t xml:space="preserve">فإن أنت لم تنجز عدالتي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الشكر باليأس موثق</w:t>
      </w:r>
    </w:p>
    <w:p>
      <w:pPr>
        <w:pStyle w:val="BookText"/>
        <w:rPr/>
      </w:pPr>
      <w:r>
        <w:rPr>
          <w:rFonts w:ascii="Amiri" w:hAnsi="Amiri" w:eastAsia="Amiri" w:cs="Amiri"/>
          <w:color w:val="111111"/>
          <w:sz w:val="28"/>
          <w:sz w:val="28"/>
          <w:szCs w:val="28"/>
          <w:rtl w:val="true"/>
          <w:lang w:bidi="ar-SA"/>
        </w:rPr>
        <w:t>ووجد مكتوبا على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ياقبر أنت سلبتني إلفا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وتركتني خلفا</w:t>
      </w:r>
    </w:p>
    <w:p>
      <w:pPr>
        <w:pStyle w:val="BookText"/>
        <w:rPr/>
      </w:pPr>
      <w:r>
        <w:rPr>
          <w:rFonts w:ascii="Amiri" w:hAnsi="Amiri" w:eastAsia="Amiri" w:cs="Amiri"/>
          <w:color w:val="111111"/>
          <w:sz w:val="28"/>
          <w:sz w:val="28"/>
          <w:szCs w:val="28"/>
          <w:rtl w:val="true"/>
          <w:lang w:bidi="ar-SA"/>
        </w:rPr>
        <w:t xml:space="preserve">وأخذت نصف الروح من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فقبرته وتركتني نصفا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اتخذت جارية فعليك بالبيضاء ، فإن البياض نصف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دنيا 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بسحر العين سافره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سرقوها نصف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دنیا وآخره </w:t>
      </w:r>
      <w:r>
        <w:rPr>
          <w:rStyle w:val="FootnoteAnchor"/>
          <w:rtl w:val="true"/>
        </w:rPr>
        <w:footnoteReference w:id="174"/>
      </w:r>
      <w:bookmarkStart w:id="169" w:name="pg14814_150823"/>
    </w:p>
    <w:p>
      <w:pPr>
        <w:pStyle w:val="BookText"/>
        <w:rPr/>
      </w:pPr>
      <w:bookmarkEnd w:id="169"/>
      <w:r>
        <w:rPr>
          <w:rFonts w:ascii="IRNazanin" w:hAnsi="IRNazanin" w:eastAsia="IRNazanin"/>
          <w:color w:val="111111"/>
          <w:sz w:val="28"/>
          <w:sz w:val="28"/>
          <w:szCs w:val="28"/>
          <w:rtl w:val="true"/>
          <w:lang w:bidi="fa-IR"/>
        </w:rPr>
        <w:t xml:space="preserve">لابن المعتز </w:t>
      </w:r>
      <w:r>
        <w:rPr>
          <w:rStyle w:val="FootnoteAnchor"/>
          <w:rtl w:val="true"/>
        </w:rPr>
        <w:footnoteReference w:id="175"/>
      </w:r>
      <w:r>
        <w:rPr>
          <w:rFonts w:ascii="Amiri" w:hAnsi="Amiri" w:eastAsia="Amiri" w:cs="Amiri"/>
          <w:color w:val="111111"/>
          <w:sz w:val="28"/>
          <w:sz w:val="28"/>
          <w:szCs w:val="28"/>
          <w:rtl w:val="true"/>
          <w:lang w:bidi="ar-SA"/>
        </w:rPr>
        <w:t>في جارية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دهر کیف شققت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فخلست منها النصف خلسا</w:t>
      </w:r>
    </w:p>
    <w:p>
      <w:pPr>
        <w:pStyle w:val="BookText"/>
        <w:rPr/>
      </w:pPr>
      <w:r>
        <w:rPr>
          <w:rFonts w:ascii="IRNazanin" w:hAnsi="IRNazanin" w:eastAsia="IRNazanin"/>
          <w:color w:val="111111"/>
          <w:sz w:val="28"/>
          <w:sz w:val="28"/>
          <w:szCs w:val="28"/>
          <w:rtl w:val="true"/>
          <w:lang w:bidi="fa-IR"/>
        </w:rPr>
        <w:t xml:space="preserve">وترکت نصفا للأسى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البقاء عليه نحسا</w:t>
      </w:r>
    </w:p>
    <w:p>
      <w:pPr>
        <w:pStyle w:val="BookText"/>
        <w:rPr/>
      </w:pPr>
      <w:r>
        <w:rPr>
          <w:rFonts w:ascii="Amiri" w:hAnsi="Amiri" w:eastAsia="Amiri" w:cs="Amiri"/>
          <w:color w:val="111111"/>
          <w:sz w:val="28"/>
          <w:sz w:val="28"/>
          <w:szCs w:val="28"/>
          <w:rtl w:val="true"/>
          <w:lang w:bidi="ar-SA"/>
        </w:rPr>
        <w:t xml:space="preserve">سقيا لوجه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أودعتها كنفا ورمسا</w:t>
      </w:r>
    </w:p>
    <w:p>
      <w:pPr>
        <w:pStyle w:val="BookText"/>
        <w:rPr/>
      </w:pPr>
      <w:r>
        <w:rPr>
          <w:rFonts w:ascii="Amiri" w:hAnsi="Amiri" w:eastAsia="Amiri" w:cs="Amiri"/>
          <w:color w:val="111111"/>
          <w:sz w:val="28"/>
          <w:sz w:val="28"/>
          <w:szCs w:val="28"/>
          <w:rtl w:val="true"/>
          <w:lang w:bidi="ar-SA"/>
        </w:rPr>
        <w:t xml:space="preserve">وأنشد لذي الرمة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امرءا في بلدة نصف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بأخرى إنه لصبور</w:t>
      </w:r>
    </w:p>
    <w:p>
      <w:pPr>
        <w:pStyle w:val="Heading2"/>
        <w:numPr>
          <w:ilvl w:val="1"/>
          <w:numId w:val="1"/>
        </w:numPr>
        <w:rPr/>
      </w:pPr>
      <w:bookmarkStart w:id="170" w:name="__RefHeading___Toc2344482_730472459"/>
      <w:bookmarkStart w:id="171" w:name="_Toc60"/>
      <w:bookmarkEnd w:id="170"/>
      <w:r>
        <w:rPr>
          <w:rtl w:val="true"/>
        </w:rPr>
        <w:t>فصل من الأدب</w:t>
      </w:r>
      <w:r>
        <w:rPr>
          <w:rtl w:val="true"/>
        </w:rPr>
        <w:t>:</w:t>
      </w:r>
      <w:bookmarkEnd w:id="171"/>
    </w:p>
    <w:p>
      <w:pPr>
        <w:pStyle w:val="BookText"/>
        <w:rPr/>
      </w:pPr>
      <w:r>
        <w:rPr>
          <w:rFonts w:ascii="Amiri" w:hAnsi="Amiri" w:eastAsia="Amiri" w:cs="Amiri"/>
          <w:color w:val="111111"/>
          <w:sz w:val="28"/>
          <w:sz w:val="28"/>
          <w:szCs w:val="28"/>
          <w:rtl w:val="true"/>
          <w:lang w:bidi="ar-SA"/>
        </w:rPr>
        <w:t>روي عن بعض الأدباء أنه قال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اقتن من مكارم الأخلاق خمسا، وارفض ستا، واطلب العز بسبع، واحرص على ثمان، فإن فزت بتسع بلغت المدي، وإن أحرزت عشرا أحرزت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الخمس المقتناة ، فخفض الجانب ، وبذل المعروف، وإعطاء النصفة من</w:t>
      </w:r>
    </w:p>
    <w:p>
      <w:pPr>
        <w:pStyle w:val="BookText"/>
        <w:rPr/>
      </w:pPr>
      <w:r>
        <w:rPr>
          <w:rFonts w:ascii="Amiri" w:hAnsi="Amiri" w:eastAsia="Amiri" w:cs="Amiri"/>
          <w:color w:val="111111"/>
          <w:sz w:val="28"/>
          <w:sz w:val="28"/>
          <w:szCs w:val="28"/>
          <w:rtl w:val="true"/>
          <w:lang w:bidi="ar-SA"/>
        </w:rPr>
        <w:t xml:space="preserve">نفسك، وتجنب الأذى، وتوقي الغرم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 المرفوضة ، فطاعة الهوي، وارتكاب البغي ، وسلوك التطاول ، وقساوة</w:t>
      </w:r>
    </w:p>
    <w:p>
      <w:pPr>
        <w:pStyle w:val="BookText"/>
        <w:rPr/>
      </w:pPr>
      <w:r>
        <w:rPr>
          <w:rFonts w:ascii="Amiri" w:hAnsi="Amiri" w:eastAsia="Amiri" w:cs="Amiri"/>
          <w:color w:val="111111"/>
          <w:sz w:val="28"/>
          <w:sz w:val="28"/>
          <w:szCs w:val="28"/>
          <w:rtl w:val="true"/>
          <w:lang w:bidi="ar-SA"/>
        </w:rPr>
        <w:t>القلب ، وفظاظة القول، وكثرة التهاون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السبع التي ينال بها العز، فأداء الأمانة، وكتمان السر ، وتأليف الجانب ، وحفظ الإخاء، وإقالة العثرة، والسعي في حوائج الناس، والصفح عند الاعتذار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الثمان التي تحرص عليها ، فتعظيم أهل الفضل، وسلوك طرق الكرم، والمواساة في ملك اليد، وحفظ النعم بالشكر ، واكتساب الأجر بالصبر ،</w:t>
      </w:r>
      <w:bookmarkStart w:id="172" w:name="pg14814_150824"/>
    </w:p>
    <w:p>
      <w:pPr>
        <w:pStyle w:val="BookText"/>
        <w:rPr/>
      </w:pPr>
      <w:bookmarkEnd w:id="172"/>
      <w:r>
        <w:rPr>
          <w:rFonts w:ascii="Amiri" w:hAnsi="Amiri" w:eastAsia="Amiri" w:cs="Amiri"/>
          <w:color w:val="111111"/>
          <w:sz w:val="28"/>
          <w:sz w:val="28"/>
          <w:szCs w:val="28"/>
          <w:rtl w:val="true"/>
          <w:lang w:bidi="ar-SA"/>
        </w:rPr>
        <w:t>والإغضاء عن زلل الصديق، واحتمال النوائب ، وترك الامتنان بالاحسان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التسع التي تبلغ بها المدي، فالأمر بالمعروف، والنهي عن المنكر ، وحرز اللسان عن سقوط الكلام، وغض الطرف، وصدق النية ، والرحمة لأهل البلاء ، والموالاة على الدين ، والمسامحة في الأمور والرضا بالمقسوم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العشرة الكاملة التي تنال بها الدنيا والآخرة ، فالزهد فيما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والاستعداد لما يأتي ، وكثرة الندم على ما فات، وإدمان الاستغفار، واستشعار التقوى، وخشوع القلب ، وكثرة الذكر الله تعالى ، والرضا بأفعال الله سبحانه ، وملازمة الصدق ، والعمل بما ينجي </w:t>
      </w:r>
      <w:r>
        <w:rPr>
          <w:rFonts w:eastAsia="IRNazanin" w:cs="IRNazanin"/>
          <w:color w:val="111111"/>
          <w:sz w:val="28"/>
          <w:szCs w:val="28"/>
          <w:rtl w:val="true"/>
          <w:lang w:bidi="fa-IR"/>
        </w:rPr>
        <w:t>.</w:t>
      </w:r>
    </w:p>
    <w:p>
      <w:pPr>
        <w:pStyle w:val="Heading2"/>
        <w:numPr>
          <w:ilvl w:val="1"/>
          <w:numId w:val="1"/>
        </w:numPr>
        <w:rPr/>
      </w:pPr>
      <w:bookmarkStart w:id="173" w:name="__RefHeading___Toc2344484_730472459"/>
      <w:bookmarkStart w:id="174" w:name="_Toc61"/>
      <w:bookmarkEnd w:id="173"/>
      <w:r>
        <w:rPr>
          <w:rtl w:val="true"/>
        </w:rPr>
        <w:t>فصل في ذكر الغني والفقر</w:t>
      </w:r>
      <w:bookmarkEnd w:id="174"/>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الغني في كثرة العرض، وإنما الغنى غنى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خصال من صنعة أولياء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الثقة بالله في كل شيء ، والغنى به عن كل شيء ، والافتقار إليه عن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بأشقى الأشقياء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اجتمع عليه فقر الدنيا وعذاب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نعوذ بالله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الفقر يخرس الفطن عن حجته ، والمقل غريب في بلده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فتح على نفسه بابا من المسألة فتح الله عليه بابا من الفقر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زينة الفقر ، والشكر زينة الغني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كساه الغني ثوبه خفي عن العيون عيبه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إلى الناس ضره فقد فضح نفسه ، وخير الغني ترك السؤال، وشر الفقر لزوم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استعن بالله عمن شئت تكن نظيره، واحتج إلى من شئت تكن أسيره ، وأفضل على من شئت تكن أميره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ملك أذهب للفاقة من الرضا بالقنوع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الماء صب على صخرة فوجد عليها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يتبين الفقر والغنى بعد العرض على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رجل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عظني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تحدث نفسك بفقر ، ولا بطول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استغنى أحد بالله إلا افتقر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من طمع ، والغني من قنع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ادفع الدنيا بما اندفعت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 الدنيا بما انقطعت</w:t>
      </w:r>
    </w:p>
    <w:p>
      <w:pPr>
        <w:pStyle w:val="BookText"/>
        <w:rPr/>
      </w:pPr>
      <w:r>
        <w:rPr>
          <w:rFonts w:ascii="Amiri" w:hAnsi="Amiri" w:eastAsia="Amiri" w:cs="Amiri"/>
          <w:color w:val="111111"/>
          <w:sz w:val="28"/>
          <w:sz w:val="28"/>
          <w:szCs w:val="28"/>
          <w:rtl w:val="true"/>
          <w:lang w:bidi="ar-SA"/>
        </w:rPr>
        <w:t xml:space="preserve">يطلب المرء الغني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والغني في النفس لو قنعت</w:t>
      </w:r>
    </w:p>
    <w:p>
      <w:pPr>
        <w:pStyle w:val="BookText"/>
        <w:rPr/>
      </w:pPr>
      <w:r>
        <w:rPr>
          <w:rFonts w:ascii="Amiri" w:hAnsi="Amiri" w:eastAsia="Amiri" w:cs="Amiri"/>
          <w:color w:val="111111"/>
          <w:sz w:val="28"/>
          <w:sz w:val="28"/>
          <w:szCs w:val="28"/>
          <w:rtl w:val="true"/>
          <w:lang w:bidi="ar-SA"/>
        </w:rPr>
        <w:t xml:space="preserve">ومن قطعة لأبي ذؤيب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والنفس راغبة إذا رغبتها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ترد إلى قليل تقنع</w:t>
      </w:r>
    </w:p>
    <w:p>
      <w:pPr>
        <w:pStyle w:val="BookText"/>
        <w:rPr/>
      </w:pPr>
      <w:r>
        <w:rPr>
          <w:rFonts w:ascii="IRNazanin" w:hAnsi="IRNazanin" w:eastAsia="IRNazanin"/>
          <w:color w:val="111111"/>
          <w:sz w:val="28"/>
          <w:sz w:val="28"/>
          <w:szCs w:val="28"/>
          <w:rtl w:val="true"/>
          <w:lang w:bidi="fa-IR"/>
        </w:rPr>
        <w:t xml:space="preserve">لمحمود الوراق </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أراك يزيدك الإثراء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كأنك لا تموت</w:t>
      </w:r>
    </w:p>
    <w:p>
      <w:pPr>
        <w:pStyle w:val="BookText"/>
        <w:rPr/>
      </w:pPr>
      <w:r>
        <w:rPr>
          <w:rFonts w:ascii="IRNazanin" w:hAnsi="IRNazanin" w:eastAsia="IRNazanin"/>
          <w:color w:val="111111"/>
          <w:sz w:val="28"/>
          <w:sz w:val="28"/>
          <w:szCs w:val="28"/>
          <w:rtl w:val="true"/>
          <w:lang w:bidi="fa-IR"/>
        </w:rPr>
        <w:t xml:space="preserve">فهل لك غاية إن صرت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قلت حسبي قد غنیت</w:t>
      </w:r>
    </w:p>
    <w:p>
      <w:pPr>
        <w:pStyle w:val="BookText"/>
        <w:rPr/>
      </w:pPr>
      <w:r>
        <w:rPr>
          <w:rFonts w:ascii="Amiri" w:hAnsi="Amiri" w:eastAsia="Amiri" w:cs="Amiri"/>
          <w:color w:val="111111"/>
          <w:sz w:val="28"/>
          <w:sz w:val="28"/>
          <w:szCs w:val="28"/>
          <w:rtl w:val="true"/>
          <w:lang w:bidi="ar-SA"/>
        </w:rPr>
        <w:t xml:space="preserve">تظل على الغنى أبدا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فوات شيء لا يفوت</w:t>
      </w:r>
    </w:p>
    <w:p>
      <w:pPr>
        <w:pStyle w:val="BookText"/>
        <w:rPr/>
      </w:pPr>
      <w:r>
        <w:rPr>
          <w:rFonts w:ascii="Amiri" w:hAnsi="Amiri" w:eastAsia="Amiri" w:cs="Amiri"/>
          <w:color w:val="111111"/>
          <w:sz w:val="28"/>
          <w:sz w:val="28"/>
          <w:szCs w:val="28"/>
          <w:rtl w:val="true"/>
          <w:lang w:bidi="ar-SA"/>
        </w:rPr>
        <w:t xml:space="preserve">وأغنى منك ذو طمرين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الدنيا ببلغة ما يفوت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bookmarkStart w:id="175" w:name="pg14814_150826"/>
    </w:p>
    <w:p>
      <w:pPr>
        <w:pStyle w:val="BookText"/>
        <w:rPr/>
      </w:pPr>
      <w:bookmarkEnd w:id="175"/>
      <w:r>
        <w:rPr>
          <w:rFonts w:ascii="IRNazanin" w:hAnsi="IRNazanin" w:eastAsia="IRNazanin"/>
          <w:color w:val="111111"/>
          <w:sz w:val="28"/>
          <w:sz w:val="28"/>
          <w:szCs w:val="28"/>
          <w:rtl w:val="true"/>
          <w:lang w:bidi="fa-IR"/>
        </w:rPr>
        <w:t xml:space="preserve">يا عائب الفقر ألا تزدجر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الغنى أكبر لو تعتبر</w:t>
      </w:r>
    </w:p>
    <w:p>
      <w:pPr>
        <w:pStyle w:val="BookText"/>
        <w:rPr/>
      </w:pPr>
      <w:r>
        <w:rPr>
          <w:rFonts w:ascii="Amiri" w:hAnsi="Amiri" w:eastAsia="Amiri" w:cs="Amiri"/>
          <w:color w:val="111111"/>
          <w:sz w:val="28"/>
          <w:sz w:val="28"/>
          <w:szCs w:val="28"/>
          <w:rtl w:val="true"/>
          <w:lang w:bidi="ar-SA"/>
        </w:rPr>
        <w:t xml:space="preserve">من شرف الفقر ومن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الغني إن صح منك النظر</w:t>
      </w:r>
    </w:p>
    <w:p>
      <w:pPr>
        <w:pStyle w:val="BookText"/>
        <w:rPr/>
      </w:pPr>
      <w:r>
        <w:rPr>
          <w:rFonts w:ascii="IRNazanin" w:hAnsi="IRNazanin" w:eastAsia="IRNazanin"/>
          <w:color w:val="111111"/>
          <w:sz w:val="28"/>
          <w:sz w:val="28"/>
          <w:szCs w:val="28"/>
          <w:rtl w:val="true"/>
          <w:lang w:bidi="fa-IR"/>
        </w:rPr>
        <w:t xml:space="preserve">أنك تعصي لتنال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تعصي الله إن تفتقر</w:t>
      </w:r>
    </w:p>
    <w:p>
      <w:pPr>
        <w:pStyle w:val="BookText"/>
        <w:rPr/>
      </w:pP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أناسا بأدنى الدين قد قنعوا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أراهم رضوا في العيش بالعدون</w:t>
      </w:r>
    </w:p>
    <w:p>
      <w:pPr>
        <w:pStyle w:val="BookText"/>
        <w:rPr/>
      </w:pPr>
      <w:r>
        <w:rPr>
          <w:rFonts w:ascii="Amiri" w:hAnsi="Amiri" w:eastAsia="Amiri" w:cs="Amiri"/>
          <w:color w:val="111111"/>
          <w:sz w:val="28"/>
          <w:sz w:val="28"/>
          <w:szCs w:val="28"/>
          <w:rtl w:val="true"/>
          <w:lang w:bidi="ar-SA"/>
        </w:rPr>
        <w:t xml:space="preserve">فاستعن بالله عن دنيا الملوك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استغنى الملوك بدنياهم عن الدين</w:t>
      </w:r>
    </w:p>
    <w:p>
      <w:pPr>
        <w:pStyle w:val="Heading2"/>
        <w:numPr>
          <w:ilvl w:val="1"/>
          <w:numId w:val="1"/>
        </w:numPr>
        <w:rPr/>
      </w:pPr>
      <w:bookmarkStart w:id="176" w:name="__RefHeading___Toc2344486_730472459"/>
      <w:bookmarkStart w:id="177" w:name="_Toc62"/>
      <w:bookmarkEnd w:id="176"/>
      <w:r>
        <w:rPr>
          <w:rtl w:val="true"/>
        </w:rPr>
        <w:t>فصل في الكلام في الأرزاق</w:t>
      </w:r>
      <w:bookmarkEnd w:id="177"/>
    </w:p>
    <w:p>
      <w:pPr>
        <w:pStyle w:val="BookText"/>
        <w:rPr/>
      </w:pPr>
      <w:r>
        <w:rPr>
          <w:rFonts w:ascii="Amiri" w:hAnsi="Amiri" w:eastAsia="Amiri" w:cs="Amiri"/>
          <w:color w:val="111111"/>
          <w:sz w:val="28"/>
          <w:sz w:val="28"/>
          <w:szCs w:val="28"/>
          <w:rtl w:val="true"/>
          <w:lang w:bidi="ar-SA"/>
        </w:rPr>
        <w:t>اعلم أن الرزق في الحقيقة هو التمليك، وأصل التمليك من الله تعالى ، وهو الرازق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بحكمته وعلمه من مصالح بريته ، أرزاقهم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يوصله إليهم من غير سعي يكون منهم ولا اكتساب، ولا تحمل شيء من المشاق ، كالمواريث ونحوها من الأمور المتيسرات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مشترط بحركة العبد وسعيه واجتهاده، وحرصه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سعي ناله ، ومن قعد فاته ، وقد أمر الله تعالى بالاكتساب والطلبة ،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تَعْبُدُونَ مِنْ دُونِ اللَّهِ لَا يَمْلِكُونَ لَكُمْ رِزْقًا فَابْتَغُوا عِنْدَ اللَّهِ الرِّزْقَ وَاعْبُدُوهُ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يجوز مخالفة أمر الله تعالى ، وترك التكسب والطلب ، وليس ذلك بمضاد</w:t>
      </w:r>
    </w:p>
    <w:p>
      <w:pPr>
        <w:pStyle w:val="BookText"/>
        <w:rPr/>
      </w:pPr>
      <w:r>
        <w:rPr>
          <w:rFonts w:ascii="Amiri" w:hAnsi="Amiri" w:eastAsia="Amiri" w:cs="Amiri"/>
          <w:color w:val="111111"/>
          <w:sz w:val="28"/>
          <w:sz w:val="28"/>
          <w:szCs w:val="28"/>
          <w:rtl w:val="true"/>
          <w:lang w:bidi="ar-SA"/>
        </w:rPr>
        <w:t>للتوكل على الله تعالى ، لأن له التعرض ومنه الطلب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أجرى العادة بأن لا يؤتى هذا القسم من الرزق إلا بعد الحركة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كثير في أفعاله تعالى التي قد أجرى العادة بأن لا يفعلها</w:t>
      </w:r>
    </w:p>
    <w:p>
      <w:pPr>
        <w:pStyle w:val="BookText"/>
        <w:rPr/>
      </w:pPr>
      <w:r>
        <w:rPr>
          <w:rFonts w:ascii="Amiri" w:hAnsi="Amiri" w:eastAsia="Amiri" w:cs="Amiri"/>
          <w:color w:val="111111"/>
          <w:sz w:val="28"/>
          <w:sz w:val="28"/>
          <w:szCs w:val="28"/>
          <w:rtl w:val="true"/>
          <w:lang w:bidi="ar-SA"/>
        </w:rPr>
        <w:t xml:space="preserve">إلا بعد فعل يقع من العباد قبلها ، كالولد بعد الوطء ، والنبات بعد الزرع والسقي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المجتهد في كل وقت مرزوقا ، وذلك لأن العطاء والمنع، والزيادة في الرزق ، والنقص منوط كله بالمصالح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يحسن من العاقل أن يسأل الله تعالى في الرزق بشرط أن لا يكون له مفسدا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شيء رزقه الله تعالى للعبد فقد أباحه التصرف فيه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أَنْفِقُوا مِمَّا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 مِنْ طَيِّبَاتِ مَا رَزَقْنَاكُمْ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لِعِبَادِيَ الَّذِينَ آمَنُوا يُقِيمُوا الصَّلَاةَ وَيُنْفِقُوا مِمَّا رَزَقْنَاهُمْ سِرًّا وَعَلَانِيَةً مِنْ قَبْلِ أَنْ يَأْتِيَ يَوْمٌ لَا بَيْعٌ فِيهِ وَلَا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وما رزقه الله وأباح التصرف فيه ، فإنه لا يعاتب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المغتصبات فليست بأرزاق لغاصبيها ، ولا ملكهم الله تعالى إياها ، وإنما تسمى أرزاقا على المجاز ، من حيث أنها من الأشياء التي خلقها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ليغتذی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أن الله تعالى لم يرزقهم ما اغتصبوه إخباره بأنهم ظالمون فيه ، وأنه يعاقبهم عليه ،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 سبحانه بقطع يد السارق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الغاصب قد أخذ ما رزقه الله تعالى على الحقيقة ، لكان المطالب له</w:t>
      </w:r>
    </w:p>
    <w:p>
      <w:pPr>
        <w:pStyle w:val="BookText"/>
        <w:rPr/>
      </w:pPr>
      <w:r>
        <w:rPr>
          <w:rFonts w:ascii="Amiri" w:hAnsi="Amiri" w:eastAsia="Amiri" w:cs="Amiri"/>
          <w:color w:val="111111"/>
          <w:sz w:val="28"/>
          <w:sz w:val="28"/>
          <w:szCs w:val="28"/>
          <w:rtl w:val="true"/>
          <w:lang w:bidi="ar-SA"/>
        </w:rPr>
        <w:t xml:space="preserve">برد ما أخذه ظالما له ، ولم يجز في العدل أن يعاقب عليه في الدنيا والآخرة ، بل ان يكون ممدوحا على تصرفه فيه ، وإنفاقه له ، كما مدح الله تعالى من أنفقه من حله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الَّذِينَ يُقِيمُونَ الصَّلَاةَ وَمِمَّا رَزَقْنَاهُمْ يُنْفِقُونَ أُولَٰئِكَ هُمُ الْمُؤْمِنُونَ حَقًّا لَهُمْ دَرَجَاتٌ عِنْدَ رَبِّهِمْ وَمَغْفِرَةٌ وَرِزْقٌ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إنفاق الرزق من صفات المؤمنين ، فلما لم يكن للغاصبين إنفاق ما اغتصبوه ، وكانوا مذمومين عليه ، معاقبين على تصرفهم فيه ، دل ذلك على أن الله تعالى لم يرزقهم إياه في الحقيقة ، وإذا لم يكن رزقا للغاصب ، فهو رزق للمغصوب منه، وإن حيل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مما روي في الأرزاق</w:t>
      </w:r>
    </w:p>
    <w:p>
      <w:pPr>
        <w:pStyle w:val="BookText"/>
        <w:rPr/>
      </w:pPr>
      <w:r>
        <w:rPr>
          <w:rFonts w:ascii="IRNazanin" w:hAnsi="IRNazanin" w:eastAsia="IRNazanin"/>
          <w:color w:val="111111"/>
          <w:sz w:val="28"/>
          <w:sz w:val="28"/>
          <w:szCs w:val="28"/>
          <w:rtl w:val="true"/>
          <w:lang w:bidi="fa-IR"/>
        </w:rPr>
        <w:t xml:space="preserve">روي عن سيدنا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الاستغفار فإنه يجلب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رضي باليسير من الرزق رضي الله عنه باليسير من العمل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الله تعالى أوحي إلى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ليحذر الذي يستبطئني في الرزق أن أغضب فأفتح علیه بابا من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 ورزق يطلبك ، فإن لم تأته أتاك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الرزق المقسوم بالحركة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طلبه من غير حله فوصل إليه حوسب من حله ، وبقي عليه وزره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فالواجب أن لا يطلب إلا من الوجه المباح دون المحظور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حسنت نيته زيد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الدليل على جواز الزيادة في الأرزاق هو الدليل على جواز الزيادة في الأعمار، لأن الله تعالى إذا زاد في عمر عبده وجب أن يرزقه ما يتغذى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 أن ابراهيم بن هرمة انقطع إلى جعفر بن سليمان الهاشمي، فكان يجري له رزقا ، فقطعه، فكتب إليه ابن هرمة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إن الذي شق فمي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للرزق حتي يتوفاني</w:t>
      </w:r>
    </w:p>
    <w:p>
      <w:pPr>
        <w:pStyle w:val="BookText"/>
        <w:rPr/>
      </w:pPr>
      <w:r>
        <w:rPr>
          <w:rFonts w:ascii="Amiri" w:hAnsi="Amiri" w:eastAsia="Amiri" w:cs="Amiri"/>
          <w:color w:val="111111"/>
          <w:sz w:val="28"/>
          <w:sz w:val="28"/>
          <w:szCs w:val="28"/>
          <w:rtl w:val="true"/>
          <w:lang w:bidi="ar-SA"/>
        </w:rPr>
        <w:t xml:space="preserve">حرمتني خيرا قليلا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زادني مالك حرماني</w:t>
      </w:r>
    </w:p>
    <w:p>
      <w:pPr>
        <w:pStyle w:val="BookText"/>
        <w:rPr/>
      </w:pPr>
      <w:r>
        <w:rPr>
          <w:rFonts w:ascii="Amiri" w:hAnsi="Amiri" w:eastAsia="Amiri" w:cs="Amiri"/>
          <w:color w:val="111111"/>
          <w:sz w:val="28"/>
          <w:sz w:val="28"/>
          <w:szCs w:val="28"/>
          <w:rtl w:val="true"/>
          <w:lang w:bidi="ar-SA"/>
        </w:rPr>
        <w:t>فرد إليه رزقه وأحسن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التمس الأرزاق عند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دونه إن سيل من حاجب</w:t>
      </w:r>
    </w:p>
    <w:p>
      <w:pPr>
        <w:pStyle w:val="BookText"/>
        <w:rPr/>
      </w:pPr>
      <w:r>
        <w:rPr>
          <w:rFonts w:ascii="Amiri" w:hAnsi="Amiri" w:eastAsia="Amiri" w:cs="Amiri"/>
          <w:color w:val="111111"/>
          <w:sz w:val="28"/>
          <w:sz w:val="28"/>
          <w:szCs w:val="28"/>
          <w:rtl w:val="true"/>
          <w:lang w:bidi="ar-SA"/>
        </w:rPr>
        <w:t xml:space="preserve">من يبغض التارك تسئاله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ومن يرضى عن الطالب</w:t>
      </w:r>
    </w:p>
    <w:p>
      <w:pPr>
        <w:pStyle w:val="BookText"/>
        <w:rPr/>
      </w:pPr>
      <w:r>
        <w:rPr>
          <w:rFonts w:ascii="Amiri" w:hAnsi="Amiri" w:eastAsia="Amiri" w:cs="Amiri"/>
          <w:color w:val="111111"/>
          <w:sz w:val="28"/>
          <w:sz w:val="28"/>
          <w:szCs w:val="28"/>
          <w:rtl w:val="true"/>
          <w:lang w:bidi="ar-SA"/>
        </w:rPr>
        <w:t xml:space="preserve">ومن إذا قال جري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توقيع إلى كاتب</w:t>
      </w:r>
    </w:p>
    <w:p>
      <w:pPr>
        <w:pStyle w:val="BookText"/>
        <w:rPr/>
      </w:pP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يدعون فلا يستجاب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جلس عن طلب الرزق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 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طريقا إلى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له امرأة سوء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خلصني منها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جعلت أمرها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سلم ماله إلى رجل ولم يشهد عليه به ، فجحده إياه، فهو يدعو عليه ،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بالاشهاد فلم تفعل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وكيع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تحيلن على سعدك في الرزق ونحسك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أغفلك الدهر فذكره بنفسك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تعجل بلزوم بيتك ما قبل رمسك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یحمد حسن الرزق من جدة حسك</w:t>
      </w:r>
    </w:p>
    <w:p>
      <w:pPr>
        <w:pStyle w:val="BookText"/>
        <w:rPr/>
      </w:pPr>
      <w:r>
        <w:rPr>
          <w:rFonts w:ascii="Amiri" w:hAnsi="Amiri" w:eastAsia="Amiri" w:cs="Amiri"/>
          <w:color w:val="111111"/>
          <w:sz w:val="28"/>
          <w:sz w:val="28"/>
          <w:szCs w:val="28"/>
          <w:rtl w:val="true"/>
          <w:lang w:bidi="ar-SA"/>
        </w:rPr>
        <w:t>وروي في بعض الكتب ، أن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حرك يدك أبسطر لك في الرزق، وأطعني فيما آمرك، في أعلمني ما يصلحك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تعرضت لفلان لوصلك،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تلهفت لشيء من أمر الدنيا منذ حفظت هذه الأربع آيات من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يُرِدْكَ بِخَيْرٍ فَلَا رَادَّ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جل اسمه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 صلة الرجل الذي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تعرضت له ، أتت إلى منزله من غير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لابن الاصبغ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صخرة في الأرض راسبة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صماء ملمومة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w:t>
      </w:r>
    </w:p>
    <w:p>
      <w:pPr>
        <w:pStyle w:val="BookText"/>
        <w:rPr/>
      </w:pPr>
      <w:r>
        <w:rPr>
          <w:rFonts w:ascii="Amiri" w:hAnsi="Amiri" w:eastAsia="Amiri" w:cs="Amiri"/>
          <w:color w:val="111111"/>
          <w:sz w:val="28"/>
          <w:sz w:val="28"/>
          <w:szCs w:val="28"/>
          <w:rtl w:val="true"/>
          <w:lang w:bidi="ar-SA"/>
        </w:rPr>
        <w:t xml:space="preserve">رزق لنفس براها الله لانغلقت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فأدت إليه كل ما فيها</w:t>
      </w:r>
    </w:p>
    <w:p>
      <w:pPr>
        <w:pStyle w:val="BookText"/>
        <w:rPr/>
      </w:pPr>
      <w:r>
        <w:rPr>
          <w:rFonts w:ascii="IRNazanin" w:hAnsi="IRNazanin" w:eastAsia="IRNazanin"/>
          <w:color w:val="111111"/>
          <w:sz w:val="28"/>
          <w:sz w:val="28"/>
          <w:szCs w:val="28"/>
          <w:rtl w:val="true"/>
          <w:lang w:bidi="fa-IR"/>
        </w:rPr>
        <w:t xml:space="preserve">أو كان بين طباق السبع مطلبها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لسهل الله في المرقی مراقیها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يلاقي الذي في اللوح خط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أتته وإلا سوف يأتيها</w:t>
      </w:r>
      <w:bookmarkStart w:id="178" w:name="pg14814_150831"/>
    </w:p>
    <w:p>
      <w:pPr>
        <w:pStyle w:val="BookText"/>
        <w:rPr/>
      </w:pPr>
      <w:bookmarkEnd w:id="178"/>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وله باب يصعد منه عمله ، وباب ينزل منه رزقه ، فإذا مات بكيا عليه ، وذلك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2344488_730472459"/>
      <w:bookmarkStart w:id="180" w:name="_Toc63"/>
      <w:bookmarkEnd w:id="179"/>
      <w:r>
        <w:rPr>
          <w:rtl w:val="true"/>
        </w:rPr>
        <w:t>فصل</w:t>
      </w:r>
      <w:r>
        <w:rPr>
          <w:rtl w:val="true"/>
        </w:rPr>
        <w:t>:</w:t>
      </w:r>
      <w:bookmarkEnd w:id="180"/>
    </w:p>
    <w:p>
      <w:pPr>
        <w:pStyle w:val="BookText"/>
        <w:rPr/>
      </w:pPr>
      <w:r>
        <w:rPr>
          <w:rFonts w:ascii="Amiri" w:hAnsi="Amiri" w:eastAsia="Amiri" w:cs="Amiri"/>
          <w:color w:val="111111"/>
          <w:sz w:val="28"/>
          <w:sz w:val="28"/>
          <w:szCs w:val="28"/>
          <w:rtl w:val="true"/>
          <w:lang w:bidi="ar-SA"/>
        </w:rPr>
        <w:t>مما ذكر في تأويل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هذه الآية نزلت في قوم فرعون الذين أهلكهم الله عز وجل ، وأورث أرضهم ونعمهم غيرهم، وفيها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ما ورد به الخبر الذي قدمناه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البابين اللذين لكل مؤمن ، يصعد من أحدهما عمله ، وينزل من الآخر رزقه ، وأنهما يبكيان عليه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البكاء ههنا الاخبار عن الاختلال بعده ، کما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منزل فلان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مزاحم العقيلي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بکت دارهم من أجلهم فتهللت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دموعي فأي الجازعين ألوم</w:t>
      </w:r>
    </w:p>
    <w:p>
      <w:pPr>
        <w:pStyle w:val="BookText"/>
        <w:rPr/>
      </w:pPr>
      <w:r>
        <w:rPr>
          <w:rFonts w:ascii="IRNazanin" w:hAnsi="IRNazanin" w:eastAsia="IRNazanin"/>
          <w:color w:val="111111"/>
          <w:sz w:val="28"/>
          <w:sz w:val="28"/>
          <w:szCs w:val="28"/>
          <w:rtl w:val="true"/>
          <w:lang w:bidi="fa-IR"/>
        </w:rPr>
        <w:t xml:space="preserve">أمستعبرا يبكي من الهون والبلى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يبكي شجوه ویهیم</w:t>
      </w:r>
    </w:p>
    <w:p>
      <w:pPr>
        <w:pStyle w:val="BookText"/>
        <w:rPr/>
      </w:pPr>
      <w:r>
        <w:rPr>
          <w:rFonts w:ascii="Amiri" w:hAnsi="Amiri" w:eastAsia="Amiri" w:cs="Amiri"/>
          <w:color w:val="111111"/>
          <w:sz w:val="28"/>
          <w:sz w:val="28"/>
          <w:szCs w:val="28"/>
          <w:rtl w:val="true"/>
          <w:lang w:bidi="ar-SA"/>
        </w:rPr>
        <w:t>فإذا لم يكن لها ولا للقوم الذين أخبر الله تعالى ببوارهم مقام صالح في الأرض، ولا عمل كريم يرفع إلى السماء ،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ابن عباس رحمه الله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تبكي السماء والأرض على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مصلاه في الأرض، ومصعد عمله في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الثاني من التأويل ، أن يكون تعالي أراد المبالغة في وصف القوم الذين أهلكهم بصغر القدر وسقوط المنزلة ، لأن العرب إذا أخبرت عن عظم المصاب بالهالك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كسفت لفقده الشمس وأظلم القمر وبکاء الليل والنهار والسماء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بذلك المبالغة وعظم الأمر وشمول المصيبة ، قال جرير </w:t>
      </w:r>
      <w:r>
        <w:rPr>
          <w:rStyle w:val="FootnoteAnchor"/>
          <w:rtl w:val="true"/>
        </w:rPr>
        <w:footnoteReference w:id="181"/>
      </w:r>
      <w:r>
        <w:rPr>
          <w:rFonts w:ascii="Amiri" w:hAnsi="Amiri" w:eastAsia="Amiri" w:cs="Amiri"/>
          <w:color w:val="111111"/>
          <w:sz w:val="28"/>
          <w:sz w:val="28"/>
          <w:szCs w:val="28"/>
          <w:rtl w:val="true"/>
          <w:lang w:bidi="ar-SA"/>
        </w:rPr>
        <w:t>يرثي عمر</w:t>
      </w:r>
    </w:p>
    <w:p>
      <w:pPr>
        <w:pStyle w:val="BookText"/>
        <w:rPr/>
      </w:pP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الشمس طالعة ليست بکاسفة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عليك نجوم الليل والقمرا</w:t>
      </w:r>
    </w:p>
    <w:p>
      <w:pPr>
        <w:pStyle w:val="BookText"/>
        <w:rPr/>
      </w:pPr>
      <w:r>
        <w:rPr>
          <w:rFonts w:ascii="Amiri" w:hAnsi="Amiri" w:eastAsia="Amiri" w:cs="Amiri"/>
          <w:color w:val="111111"/>
          <w:sz w:val="28"/>
          <w:sz w:val="28"/>
          <w:szCs w:val="28"/>
          <w:rtl w:val="true"/>
          <w:lang w:bidi="ar-SA"/>
        </w:rPr>
        <w:t>وفي انتصاب النجوم والقمر في هذا البيت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 أراد أن الشمس طالعة وليست مع طلوعها كاسفة نجوم الليل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عظم الرزية قد سلبها ضوءها،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يناف طلوعها ظهور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أن يكون انتصابها على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أكلمك الأبد وطول المسند </w:t>
      </w:r>
      <w:r>
        <w:rPr>
          <w:rStyle w:val="FootnoteAnchor"/>
          <w:rtl w:val="true"/>
        </w:rPr>
        <w:footnoteReference w:id="182"/>
      </w:r>
      <w:r>
        <w:rPr>
          <w:rFonts w:ascii="Amiri" w:hAnsi="Amiri" w:eastAsia="Amiri" w:cs="Amiri"/>
          <w:color w:val="111111"/>
          <w:sz w:val="28"/>
          <w:sz w:val="28"/>
          <w:szCs w:val="28"/>
          <w:rtl w:val="true"/>
          <w:lang w:bidi="ar-SA"/>
        </w:rPr>
        <w:t xml:space="preserve">وما جرى مجرى ذلك ، فكأنه أخبر بأن الشمس تبكيه ما طلعت النجوم وما ظهر القمري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 أن يكون نجوم الليل والقمر باكيين الشمس على هذا المفقود ، فبكهن أي غلبتهن بالبكاء ،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باکاني عند الله فبكيته ، وكاثرني فكثرته ، أي فضلت عليه وغلبته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الثالث من التأويل أن يكون الله تعالى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أهل السماء وأهل الأرض ، وحذف أهل ،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أراد أصحابها، ويجري ذلك مجرى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سخاء حاتم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ماقلیل عيبه والعيب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الغنى رب غفور</w:t>
      </w:r>
    </w:p>
    <w:p>
      <w:pPr>
        <w:pStyle w:val="BookText"/>
        <w:rPr/>
      </w:pPr>
      <w:r>
        <w:rPr>
          <w:rFonts w:ascii="Amiri" w:hAnsi="Amiri" w:eastAsia="Amiri" w:cs="Amiri"/>
          <w:color w:val="111111"/>
          <w:sz w:val="28"/>
          <w:sz w:val="28"/>
          <w:szCs w:val="28"/>
          <w:rtl w:val="true"/>
          <w:lang w:bidi="ar-SA"/>
        </w:rPr>
        <w:t>يريد ولكن الغني غني رب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الرابع من التأويل ، أن يكون معنى الآية ، الإخبار عن أنه لا أحد أخذ بثأرهم ، ولا أحد انتصر لهم ، لأن العرب كانت لا تبكي على قتیل إلا بعد الأخذ بثأره ، فکنی بهذا اللفظ عن فقد الانتصار والأخذ بالثأر، على مذهب القوم الذين خوطبوا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الخامس من التأويل أن يكون البكاء المذكور في الآية كناية عن المطر والسقيا ، لأن العرب تشبه المطر بالبكاء ، ويكون معنى الآية ، أن السماء لم تسق قبورهم، ولم تجد بقطرها عليهم، على مذهب العرب المعهود بينهم ، لأنهم كانوا يستسقون السحائب لقبور من فقدوه من أعزائهم يتعشبون الزهر والرياض لمواقع حفرهم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زال قبر بين تبني وجاسم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طل ووابل</w:t>
      </w:r>
    </w:p>
    <w:p>
      <w:pPr>
        <w:pStyle w:val="BookText"/>
        <w:rPr/>
      </w:pPr>
      <w:r>
        <w:rPr>
          <w:rFonts w:ascii="Amiri" w:hAnsi="Amiri" w:eastAsia="Amiri" w:cs="Amiri"/>
          <w:color w:val="111111"/>
          <w:sz w:val="28"/>
          <w:sz w:val="28"/>
          <w:szCs w:val="28"/>
          <w:rtl w:val="true"/>
          <w:lang w:bidi="ar-SA"/>
        </w:rPr>
        <w:t xml:space="preserve">فينبت حوذانا </w:t>
      </w:r>
      <w:r>
        <w:rPr>
          <w:rStyle w:val="FootnoteAnchor"/>
          <w:rtl w:val="true"/>
        </w:rPr>
        <w:footnoteReference w:id="184"/>
      </w:r>
      <w:r>
        <w:rPr>
          <w:rFonts w:ascii="Amiri" w:hAnsi="Amiri" w:eastAsia="Amiri" w:cs="Amiri"/>
          <w:color w:val="111111"/>
          <w:sz w:val="28"/>
          <w:sz w:val="28"/>
          <w:szCs w:val="28"/>
          <w:rtl w:val="true"/>
          <w:lang w:bidi="ar-SA"/>
        </w:rPr>
        <w:t xml:space="preserve">وعوفا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سأتبعه من خير ما قال قائل</w:t>
      </w:r>
    </w:p>
    <w:p>
      <w:pPr>
        <w:pStyle w:val="BookText"/>
        <w:rPr/>
      </w:pPr>
      <w:r>
        <w:rPr>
          <w:rFonts w:ascii="Amiri" w:hAnsi="Amiri" w:eastAsia="Amiri" w:cs="Amiri"/>
          <w:color w:val="111111"/>
          <w:sz w:val="28"/>
          <w:sz w:val="28"/>
          <w:szCs w:val="28"/>
          <w:rtl w:val="true"/>
          <w:lang w:bidi="ar-SA"/>
        </w:rPr>
        <w:t xml:space="preserve">وكانوا يجرون هذا الدعاء مجرى الاسترحام ومسألة الله تعالى لهم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إذا أضيف إلى السماء ، وإن كان لا تجوز اضافته إلى الأرض، فقد يصح عطف الأرض على السماء ، بأن يقدر فعل يصح نسبته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تفعل مثل هذا،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ليت زوجك قد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متقلدا سیفا ورحا</w:t>
      </w:r>
    </w:p>
    <w:p>
      <w:pPr>
        <w:pStyle w:val="BookText"/>
        <w:rPr/>
      </w:pPr>
      <w:r>
        <w:rPr>
          <w:rFonts w:ascii="Amiri" w:hAnsi="Amiri" w:eastAsia="Amiri" w:cs="Amiri"/>
          <w:color w:val="111111"/>
          <w:sz w:val="28"/>
          <w:sz w:val="28"/>
          <w:szCs w:val="28"/>
          <w:rtl w:val="true"/>
          <w:lang w:bidi="ar-SA"/>
        </w:rPr>
        <w:t>بعطف الرمح على السيف ، وإن كان التقلد لا يجوز فيه ، لكنه أراد حاملا رمحا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يقدر في الآية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أراد أن السماء لا تسقي قبورهم، والأرض لم تعشب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كناية عن حرمانهم رحمة الله عز وجل</w:t>
      </w:r>
      <w:r>
        <w:rPr>
          <w:rFonts w:eastAsia="Amiri" w:cs="Amiri" w:ascii="Amiri" w:hAnsi="Amiri"/>
          <w:color w:val="111111"/>
          <w:sz w:val="28"/>
          <w:szCs w:val="28"/>
          <w:rtl w:val="true"/>
          <w:lang w:bidi="ar-SA"/>
        </w:rPr>
        <w:t>.</w:t>
      </w:r>
      <w:bookmarkStart w:id="181" w:name="pg14814_150834"/>
    </w:p>
    <w:p>
      <w:pPr>
        <w:pStyle w:val="BookText"/>
        <w:rPr/>
      </w:pPr>
      <w:bookmarkEnd w:id="181"/>
      <w:r>
        <w:rPr>
          <w:rFonts w:ascii="Amiri" w:hAnsi="Amiri" w:eastAsia="Amiri" w:cs="Amiri"/>
          <w:color w:val="111111"/>
          <w:sz w:val="28"/>
          <w:sz w:val="28"/>
          <w:szCs w:val="28"/>
          <w:rtl w:val="true"/>
          <w:lang w:bidi="ar-SA"/>
        </w:rPr>
        <w:t xml:space="preserve">وربما شبه الشعراء النبات بضحك الأرض، كما شبهوا المطر ببكاء السماء ، وفي ذلك يقول أبو تمام حبيب بن أوس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السماء إذا لم تبك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تضحك الأرض عن شيء من الخضر</w:t>
      </w:r>
    </w:p>
    <w:p>
      <w:pPr>
        <w:pStyle w:val="BookText"/>
        <w:rPr/>
      </w:pPr>
      <w:r>
        <w:rPr>
          <w:rFonts w:ascii="Amiri" w:hAnsi="Amiri" w:eastAsia="Amiri" w:cs="Amiri"/>
          <w:color w:val="111111"/>
          <w:sz w:val="28"/>
          <w:sz w:val="28"/>
          <w:szCs w:val="28"/>
          <w:rtl w:val="true"/>
          <w:lang w:bidi="ar-SA"/>
        </w:rPr>
        <w:t xml:space="preserve">والزهر لا تنجلي أبصاره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رمدت من كثرة المطر</w:t>
      </w:r>
    </w:p>
    <w:p>
      <w:pPr>
        <w:pStyle w:val="Heading2"/>
        <w:numPr>
          <w:ilvl w:val="1"/>
          <w:numId w:val="1"/>
        </w:numPr>
        <w:rPr/>
      </w:pPr>
      <w:bookmarkStart w:id="182" w:name="__RefHeading___Toc2344490_730472459"/>
      <w:bookmarkStart w:id="183" w:name="_Toc64"/>
      <w:bookmarkEnd w:id="182"/>
      <w:r>
        <w:rPr>
          <w:rtl w:val="true"/>
        </w:rPr>
        <w:t>ذكر مجلس</w:t>
      </w:r>
      <w:bookmarkEnd w:id="183"/>
    </w:p>
    <w:p>
      <w:pPr>
        <w:pStyle w:val="BookText"/>
        <w:rPr/>
      </w:pPr>
      <w:r>
        <w:rPr>
          <w:rFonts w:ascii="Amiri" w:hAnsi="Amiri" w:eastAsia="Amiri" w:cs="Amiri"/>
          <w:color w:val="111111"/>
          <w:sz w:val="28"/>
          <w:sz w:val="28"/>
          <w:szCs w:val="28"/>
          <w:rtl w:val="true"/>
          <w:lang w:bidi="ar-SA"/>
        </w:rPr>
        <w:t>جرى في القياس مع رجل من فقهاء العامة ، اجتمعت معه بدار العلم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هذا الرجل بمحضر جماعة من أهل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القياس ، وهل تستجيزه في مذهبك ، أم ترى أنه غير جائز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قیاسان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في العقليات، وقياس في السمعيات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القياس في العقليات فجائز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القياس في السمعيات فباطل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يتفق حدهما أم يختلف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يكون حدهما واحدا غير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القياس هو إثبات حكم المقيس عليه في المقيس ، هذا هو الحد الشامل لكل قیاس ، وله بعد هذا شرائط لا بد منها ، ولا يقاس شيء على شيء إلا بعلة تجتمع بينهما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الحد شاملا للقياسين فلا فرق إذا بين القياس الذي أجزته ، والقياس الذي أحلته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فروق، وإن شمل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علة القياس في العقليات موجبة ومؤثرة تأثير الايجاب ، وليست علة القياس في السمعيات عند من يستعمله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يقولون هي تابعة للدواعي والمصالح المتعلقة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العلة في العقليات لا تكون إلا معلومة، وهي عندهم في السمعيات مظنونة وغير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أنها في العقليات لا تكون إلا شيئا واحدا، وهي في السمعيات قد تكون مجموع أشياء ، فهذه بعض الفروق بين القياسين وإن شملهما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يدل على أن القياس في السمعيات لا يجوز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ذلك أن الشريعة موضوعة على حسب مصالح العباد التي لا يعلمها إلا الله تعالى ، ولذلك اختلف حكمها في المتفق الصور ، واتفق في المختلف ، وورد الحظر لشيء والإباحة لمثله ، بل ورد الحكم في الأمر العظيم صغيرا، وفي الصغير بالإضافة إليه عظيما، واختلف كل الاختلاف الخارج عن مقتضى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سبيل المشروعات، علم أنه لا طريق إلى معرفة شيء منأحكامها إلا من قبل المطلع على السرائر ، العالم بمصالح العباد ، وأنه ليس للقائسين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لنا بعض ما أشرت إليه من هذا الاختلاف المبائن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الفقهاء أظهر من أن يحتاج إلى مثال، ولكني أورد منه طرفا لموضع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أن الله عز وجل أوجب الغسل من المني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يوجبه من البول والغائط ، وليس هو بأنجس منهما ، وأكثر العامة يروون أنه طاهر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وألزم الحائض قضاء ما تركته من الصيام، وأسقط عنها قضاء ما تركته</w:t>
      </w:r>
    </w:p>
    <w:p>
      <w:pPr>
        <w:pStyle w:val="BookText"/>
        <w:rPr/>
      </w:pPr>
      <w:r>
        <w:rPr>
          <w:rFonts w:ascii="Amiri" w:hAnsi="Amiri" w:eastAsia="Amiri" w:cs="Amiri"/>
          <w:color w:val="111111"/>
          <w:sz w:val="28"/>
          <w:sz w:val="28"/>
          <w:szCs w:val="28"/>
          <w:rtl w:val="true"/>
          <w:lang w:bidi="ar-SA"/>
        </w:rPr>
        <w:t>من الصلاة ، وهي أوكد من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في الزكاة أن يخرج من الأربعين شاة، شاة، ولم يفرض في الثمانين شاتين ، بل فرضها بعد كمال الماية والعشرين، وهذا خارج عن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ونهانا عن التحريش بين بهيمتين، وأباحنا إطلاق البهيمة على ما هو أضعف منها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للرجل أن يطأ من الإماء ما ملكته يمينه، ولم يجعل للمرأة أن تمكن من نفسها من ملكته يمينها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الحد على رمي غيره بفجور ، وأسقطه عن من رمي بالكفر ، وهو أعظم من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قتل القاتل بشهادة رجلين ، وحظر جلد الزاني الذي يشهد بالزنا عليه ، إلا أن يشهد بذلك أربعة شهود ، وهذا كله خارج عن سنن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عن ربيعة بن عبد الرحمن </w:t>
      </w:r>
      <w:r>
        <w:rPr>
          <w:rStyle w:val="FootnoteAnchor"/>
          <w:rtl w:val="true"/>
        </w:rPr>
        <w:footnoteReference w:id="186"/>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سعید بن المسيب </w:t>
      </w:r>
      <w:r>
        <w:rPr>
          <w:rStyle w:val="FootnoteAnchor"/>
          <w:rtl w:val="true"/>
        </w:rPr>
        <w:footnoteReference w:id="18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اصبع المرأة؟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من الإبل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اصبعين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ثلاث؟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أربع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عظم جرحها ، واشتدت مصیبتها نقص عقلها ؟</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أنت؟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عالم مثبت ، أو جاهل متعلم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يا ابن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ذلك مما لو ذهبت إلى استقصائه لطال الخطاب ، وفيما أوردته كفاية لذوي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القياس عندك في الفروع العقلية صحيحا، ولم يكن في الضرورات التي هي أصولها مستمرا ولا صحيحا ، فما تنكرون أن يكون كذلك الحكم في السمعيات ، فيكون القياس في فروعها المسكوت عنها صحيحا ، وإن لم يكن في أصول المنطوق بها مستمرا ولا صحيحا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أن المتعبدات السمعية وضعت على خلاف القياس مما ذكرناه ، فوجب أن يكون ما تفرع عنها جاريا مجراها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نجد أصول المعقولات التي هي الضرورات موضوعة على خلاف القياس ،وإنما امتنع القياس فيها ، لأنها أصول لا أصول لها، فوضح الفرق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يبين لك ذلك أيضا أنه قد كان من الجائز أن نتعبد بخلاف ما أتت فيه أصول الشرعیات ، وليس بجائز أن يتعبد بخلاف أصول العقليات التي هي الضرورات ، فلا طريق إلى الجمع بينهما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تنكرون على من زعم أن الله تعالى فرق لنا بين الأصول في السمعيات وفروعها ، فنص لنا على الأصول وعرفنا بها ، وأمرنا بقياس الفروع عليها ، ضربا من التعبد والتكليف ، ليستحق عليه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يصح أن يكلفه الله تعالى للعبادة لأن القياس لا بد فيه من استخراج علة يحمل عليها الفروع على الأصول، ليماثل بينهما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لو كانت مما توجبه العلل، لم يجز في المشروعات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ذلك في العقل دلالة على أنها لا تثبت بالعلل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القول بأن علل القائسين مظنونة ، والظنون غير موصلة إلى إثبات ما تعلق بمصالح الخلق ، ولا مؤدية إلى العلم بمراد الله تعالى من الحكم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فرضنا جواز تكليف العباد ، القياس في السمعيات، لم يكن بد من</w:t>
      </w:r>
    </w:p>
    <w:p>
      <w:pPr>
        <w:pStyle w:val="BookText"/>
        <w:rPr/>
      </w:pPr>
      <w:r>
        <w:rPr>
          <w:rFonts w:ascii="Amiri" w:hAnsi="Amiri" w:eastAsia="Amiri" w:cs="Amiri"/>
          <w:color w:val="111111"/>
          <w:sz w:val="28"/>
          <w:sz w:val="28"/>
          <w:szCs w:val="28"/>
          <w:rtl w:val="true"/>
          <w:lang w:bidi="ar-SA"/>
        </w:rPr>
        <w:t xml:space="preserve">ورود السمع بذلك في القرآن أو في صحيح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خلو السمع من تعلق التكليف به دلالة على أن الله تعالى لم يكلفه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نجد ذلك في آيات القرآن وصحيح الأخبار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فَاعْتَبِرُوا يَا أُولِي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الاعتبار ، وهو الاستدلال والقياس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يَحْكُمُ بِهِ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فأوجب بالمماثلة المقايسة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 معاذا إلى اليمن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تقضي؟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 في كتاب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في سنة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وفق رسول رسول الله لما يرضاه 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كان يحكم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 فإن لم يجد فسنة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لم يجد ، رجم فأصاب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كله دليل على صحة القياس والأخذ بالاجتهاد والظن والرأي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يا أولي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فليس فيه حجة لك على موضع الخلاف، لأن تعالى ذكر أمر اليهود وجنايتهم على أنفسهم في تخريب بيوتهم بأيديهم وأيدي المؤمنين ، ما يستدل به على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الله أمده بالتوفيق ونصره، وخذل عدوه، وأمر الناس باعتبار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ليزدادوا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بصيرة في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بقياس في المشروعات، ولا فيه أمر بالتعويل على الظنون في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يحكم به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أن العدلين يحكمان في جزاء الصيد بالقياس ، وإنما تعبد الله سبحانه عبادة بإنفاذ الحكم في الجزاء عند حكم العدلين بما علماه من نص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حكمهما قياسا لكانا إذا حكما في جزاء النعامة بالبدنة قد قاسا ، مع وجود النص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يتأمل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الحبران اللذان أوردتهما فهما من أخبار الآحاد التي لا يثبت بهما الأصول المعلومة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رواة خبر معاذ مجهولون، وهم في لفظه أيضا مختلفون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روى أنه 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 رأيي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أكتب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صيغة الخبر على ما ذكرت لأحتمل أن يكون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أني أجتهد حتى أجد حكم الله تعالى في الحادثة من 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رويته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 أمير المؤمنين صلوات الله عليه ، ففيه تصحیف ممن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المعروف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يجد في السنة زجر فأصاب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بذلك القرعة بالسهام، وهو مأخوذ من الزجر والفال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والقرعة عندنا من الأحكام المنصوص عليها ، وليست بداخلة في باب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أنه لا حجة لك فيما أوردته من الآيات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 الحاضرين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يثبت للقائسين نص في إيجاب القياس ، فكذلك ليس لمن نفاه نص في نفيه من قرآن ولا أخبار، فقد تساويا في هذه الحال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قدمت من الدليل العقلي على فساد القياس في الشرعیات ، وما يستغنی به متامله عن إيراد ما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الأمر بخلاف ما ظننت ، وقد تناصرت الأدلة بحظر القياس من القرآن وثابت الأخبار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نشك في أن الحكم بالقياس حكم بغير التنزيل ، قال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ومستخرج الحكم في الحادثة بالقياس لا يصح له أن يضيفه إلى الله ولا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يصح إضافته إليهما فإنما هو مضاف إلى القائس دون غيره ، وهو المحلل والمحرم في الشرع بقول من عنده، وكذب وصفه بلسانه ،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ونحن نعلم أن القائس معول على الظن دون العلم ، والظن مناف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أنها لا يجتمعان في 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القرآن كاف في إفساد القياس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المروي في ذلك من الأخبار فمنه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على بضع وسبعين فرقة ، أعظمها فتنة على أمتي، قوم يقيسون الأمور برأيهم فيحرمون الحلال، ويحللون الحرام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والقياس في الأحكام، فإنه أول من قاس إبليس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إياكم وتقحم المهالك باتباع الهوى والمقاييس، قد جعل الله تعالى للقرآن أهلا ، أغناكم بهم عن جميع الخلائق ، لا علم إلا ما أمروا به ، قال الله تعالی </w:t>
      </w:r>
      <w:r>
        <w:rPr>
          <w:rFonts w:eastAsia="IRNazanin" w:cs="IRNazanin"/>
          <w:color w:val="111111"/>
          <w:sz w:val="28"/>
          <w:szCs w:val="28"/>
          <w:rtl w:val="true"/>
          <w:lang w:bidi="fa-IR"/>
        </w:rPr>
        <w:t>:</w:t>
      </w:r>
      <w:bookmarkStart w:id="184" w:name="pg14814_150841"/>
    </w:p>
    <w:p>
      <w:pPr>
        <w:pStyle w:val="BookText"/>
        <w:rPr/>
      </w:pPr>
      <w:bookmarkEnd w:id="1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إيانا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وجميع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أفتوا بتحريم القياس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سلمان الفارسي رحمه الله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هلكت أمة حتى قاست في دينها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مسعود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القائسون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القدر من الأخبار غني عن الإطالة والإكثار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 بني إسرائيل لم يزل معتدلا ، حتى نشأ فيهم أبناء سبايا الأمم، فقالوا فيهم بالرأي، فأضلوهم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أمر الناس مستقيما حتى نشأ فيهم ربيعة الرأي بالمدينة ، وأبو حنيفة بالكوفة ، وعثمان البني بالبصرة، وأفتوا الناس ، وفتنوهم ، فنظرنا فإذا هم أولاد سبايا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فحار الخصم والحاضرون مما أوردت ، ولم يأت أحد منهم بجرف زائد على ما</w:t>
      </w:r>
    </w:p>
    <w:p>
      <w:pPr>
        <w:pStyle w:val="BookText"/>
        <w:rPr/>
      </w:pPr>
      <w:r>
        <w:rPr>
          <w:rFonts w:ascii="Amiri" w:hAnsi="Amiri" w:eastAsia="Amiri" w:cs="Amiri"/>
          <w:color w:val="111111"/>
          <w:sz w:val="28"/>
          <w:sz w:val="28"/>
          <w:szCs w:val="28"/>
          <w:rtl w:val="true"/>
          <w:lang w:bidi="ar-SA"/>
        </w:rPr>
        <w:t>ذكرت والحمد لله</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2344492_730472459"/>
      <w:bookmarkStart w:id="186" w:name="_Toc65"/>
      <w:bookmarkEnd w:id="185"/>
      <w:r>
        <w:rPr>
          <w:rtl w:val="true"/>
        </w:rPr>
        <w:t>ذكر مجلس</w:t>
      </w:r>
      <w:bookmarkEnd w:id="186"/>
    </w:p>
    <w:p>
      <w:pPr>
        <w:pStyle w:val="BookText"/>
        <w:rPr/>
      </w:pPr>
      <w:r>
        <w:rPr>
          <w:rFonts w:ascii="Amiri" w:hAnsi="Amiri" w:eastAsia="Amiri" w:cs="Amiri"/>
          <w:color w:val="111111"/>
          <w:sz w:val="28"/>
          <w:sz w:val="28"/>
          <w:szCs w:val="28"/>
          <w:rtl w:val="true"/>
          <w:lang w:bidi="ar-SA"/>
        </w:rPr>
        <w:t>جرى لشيخنا المفيد أبي عبد الله محمد بن محمد بن النعمان رضوان الله عليه ،</w:t>
      </w:r>
    </w:p>
    <w:p>
      <w:pPr>
        <w:pStyle w:val="BookText"/>
        <w:rPr/>
      </w:pPr>
      <w:r>
        <w:rPr>
          <w:rFonts w:ascii="Amiri" w:hAnsi="Amiri" w:eastAsia="Amiri" w:cs="Amiri"/>
          <w:color w:val="111111"/>
          <w:sz w:val="28"/>
          <w:sz w:val="28"/>
          <w:szCs w:val="28"/>
          <w:rtl w:val="true"/>
          <w:lang w:bidi="ar-SA"/>
        </w:rPr>
        <w:t>مع بعض خصومه في 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مجتهد مصیب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شيخنا المفيد رضي الله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أقبلت في مجلس على جماعة من متفقهة العامة ،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أصلكم الذي تعتمدون عليه في تسويغ الاختلاف، يحظر عليكم المناظرة، ويمنعكم من</w:t>
      </w:r>
    </w:p>
    <w:p>
      <w:pPr>
        <w:pStyle w:val="BookText"/>
        <w:rPr/>
      </w:pPr>
      <w:r>
        <w:rPr>
          <w:rFonts w:ascii="Amiri" w:hAnsi="Amiri" w:eastAsia="Amiri" w:cs="Amiri"/>
          <w:color w:val="111111"/>
          <w:sz w:val="28"/>
          <w:sz w:val="28"/>
          <w:szCs w:val="28"/>
          <w:rtl w:val="true"/>
          <w:lang w:bidi="ar-SA"/>
        </w:rPr>
        <w:t>الفحص والمباحثة، واجتماعكم على المناظرة يناقض أصولكم في الاجتهاد ، وتسويغ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تكونوا مع حكم أصولكم، فيجب أن ترفعوا النظر فيما بينكم، وتلزموا الصمت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تختاروا المناظرة، وتؤثروها على المتاركة ، فيجب أن تهجروا القول بالاجتهاد ، وتتركوا مذاهبكم في الرأي وجواز الاختلاف، ولا بد من ذلك ما أنصفتم وعرفت 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 أن الأمر كما وصفت ، ومن أين وجب ذلك؟</w:t>
      </w:r>
    </w:p>
    <w:p>
      <w:pPr>
        <w:pStyle w:val="BookText"/>
        <w:rPr/>
      </w:pPr>
      <w:r>
        <w:rPr>
          <w:rFonts w:ascii="Amiri" w:hAnsi="Amiri" w:eastAsia="Amiri" w:cs="Amiri"/>
          <w:color w:val="111111"/>
          <w:sz w:val="28"/>
          <w:sz w:val="28"/>
          <w:szCs w:val="28"/>
          <w:rtl w:val="true"/>
          <w:lang w:bidi="ar-SA"/>
        </w:rPr>
        <w:t>قال شيخنا رضي الله عنه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البيان عن ذلك، والبرهان عليه حتى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من 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أليس من قولكم أن الله تعالى سوغ خلقه الاختلاف في الأحكام للتوسعة عليهم، ودفع الحرج عنهم رحمة منه لهم، ورفقا بهم، وأنه لو ألزمهم الاتفاق في الأحكام، وحظر عليهم الاختلاف لكان مضيقا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والله يتعالى عن ذلك،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المقال بما رویتموه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وحملتم معنى هذا الكلام منه على وفاق ما ذهبتم إليه في تسويغ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فما الذي يلزمنا على هذا المقال؟</w:t>
      </w:r>
    </w:p>
    <w:p>
      <w:pPr>
        <w:pStyle w:val="BookText"/>
        <w:rPr/>
      </w:pPr>
      <w:r>
        <w:rPr>
          <w:rFonts w:ascii="Amiri" w:hAnsi="Amiri" w:eastAsia="Amiri" w:cs="Amiri"/>
          <w:color w:val="111111"/>
          <w:sz w:val="28"/>
          <w:sz w:val="28"/>
          <w:szCs w:val="28"/>
          <w:rtl w:val="true"/>
          <w:lang w:bidi="ar-SA"/>
        </w:rPr>
        <w:t>قال شيخنا رحمه الله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فخبرني الآن عن موضع المناظرة ، أليس إنما هو التماس الموافقة ، ودعاء الخصم بالحجة الواضحة إلى الانتقال إلى موضع الحجة ، وتتغير له عن الإقامة على ضد ما دل عليه البرهان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هذا موضوع المناظرة ، وإنما موضوعها لإقامة الحجة والإبانة عن رجحان المقالة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الغرض في إقامة الحجة والبرهان على الرجحان ، وما الذي يجر انه إلى</w:t>
      </w:r>
    </w:p>
    <w:p>
      <w:pPr>
        <w:pStyle w:val="BookText"/>
        <w:rPr/>
      </w:pPr>
      <w:r>
        <w:rPr>
          <w:rFonts w:ascii="IRNazanin" w:hAnsi="IRNazanin" w:eastAsia="IRNazanin"/>
          <w:color w:val="111111"/>
          <w:sz w:val="28"/>
          <w:sz w:val="28"/>
          <w:szCs w:val="28"/>
          <w:rtl w:val="true"/>
          <w:lang w:bidi="fa-IR"/>
        </w:rPr>
        <w:t>ذلك ، والمعنى الملتمس به ، أهو تبعید الخصم من موضع الرجحان والتنفير له عن المقالة بإيضاح حجها ، أم الدعوة إليها بذلك ، واللطف في الاجتذاب إليها</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للمحتج التبعيد عن قوله بإيضاح الحجة عليه والتنفير عنه بإقامة الدلالة على صوابه ؟ قلت قولا يرغب عنه كل عاقل ، ولا يحتاج معه لتهافته إلى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الموضح عن مذهبه بالبرهان داع إليه بذلك ، والدال عليه بالحجج البينات يجتذب بها إلى اعتقاده ضرب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الذي لا شبهة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أردناه ، من أن موضوع المناظرة إنما هو للموافقة ورفع الاختلاف والمنازعة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ذلك كذلك ، فلو حصل الفرض في المناظرة وما أجرى بها عليه لارتفعت الرحمة ، وسقطت التوسعة ، وعدم الرفق من الله تعالى بعباده ، ووجب في صفة العنت والتضييق، وذلك ضلال من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على أصلك في الاختلاف من تحريم النظر والحجاج، وإلا فمتى صح ذلك ، وكان أولى من ترکه فقد بطل قولكم في الاجتهاد ، وهذا ما لا شبهة فيه على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فاعترض رجل آخر في ناحية المجلس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في المناظرة الدعوة إلى الاتفاق، وإنما الغرض فيها إقامة الغرض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الكلام كلام صاحبك بعينه في معناه ، وأنتما جميعا حائد ان عن التحقيق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لا بد في فرض الاجتهاد من غرض، ولا بد الفعل النظر من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الغرض في أداء الفرض بالاجتهاد ، البيان عن موضع الرجحان، فهو الدعاء في المعقول إلى الوفاق والإيناس بالحجة الى المقال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الغرض فيه التعمية والالغاز فذلك محال، لوجود المناظر</w:t>
      </w:r>
    </w:p>
    <w:p>
      <w:pPr>
        <w:pStyle w:val="BookText"/>
        <w:rPr/>
      </w:pPr>
      <w:r>
        <w:rPr>
          <w:rFonts w:ascii="Amiri" w:hAnsi="Amiri" w:eastAsia="Amiri" w:cs="Amiri"/>
          <w:color w:val="111111"/>
          <w:sz w:val="28"/>
          <w:sz w:val="28"/>
          <w:szCs w:val="28"/>
          <w:rtl w:val="true"/>
          <w:lang w:bidi="ar-SA"/>
        </w:rPr>
        <w:t>مجتهدا في البيان التحسين مقاله بالترجيح له على قول خصمه في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معقول فعل النظر ومفهوم غرض صاحبه ، الذب عن نحلته والتنفير عن خلافها ، والتحسين لها، والتقبيح لضدها ، والترجيح لها على غيرها ، وكنا نعلم ضرورة أن فاعل ذلك لا يفعله للتعبيد من قوله ، وإنما يفعله للتقريب منه والدعاء إليه ، فقد ثبت بما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الدال على قوله الموضح بالحجج عن صوابه ، المجتهد في تحسينه وتشييده ، غير قاصد بذلك إلى الدعاء إليه، ولا مزيد للاتفاق عليه ، لكان المقبح للمذهب الكاشف عن عواره الموضح عن ضعفه ووهنه داعيا بذلك إلى اعتقاده، ومرغبا به إلى المصير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ذلك كذلك لكان إلزام الشيء مدحا له، والمدح له ذما له ، والترغيب في الشيء ترهیبا عنه ، والترهيب عن الشيء ترغیبا فيه ، والأمر به نهيا عنه ، والنهي عنه أمرا به ، والتحذير منه إيناسا به، وهذا ما لا يذهب إليه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فبطل ذلك ما توهموه، ووضح ما ذكرناه في تناقض نحلتهم على ما بيناه ، والله نسأل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عدلت إلى صاحب المجلس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سلم هؤلاء من المناقضة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يسلموا أبدا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سلموا من الخلاف على الله فيما أمر به ، والرد للنص في كتابه ، والخروج عن مفهوم أحكامه با ذهبوا إليه من حسن الاختلاف وجوازه في الأحكام،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فنهى الله تعالى نهيا عاما ظاهرا، وحذر منه وزجر عنه ، وتوعد على فعله بالعقاب ، وهذا مناف لجواز الاختلاف، وقال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فنهى عن التفرق، وأمر الكافة بالاجتماع،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مسوغ الاختلاف، وقال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إِلاَّ مِن رَحِمَ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فاستثنى المرحومين من المختلفين ، ودل على أن المختلفين قد خرجوا بالاختلاف عن الرحمة ، لاختصاص من خرج عن صفتهم بالرحمة ، ولولا ذلك لما كان لاستثناء المرحومين من المختلفين معنى يعقل، وهذا بين لمن تأمله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هذا الكلام كله يتوجه على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مجتهد مصیب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في واحد ولم يسوغ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رضي الله عنه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بأن الحق في واحد ، وإن كان مصيبا فيما قال على هذا المعنى خاصة ، فإنه يلزمه المناقضة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المخطيء للحق معفو عنه غير مؤاخذ بخطئه فيه ، واعتماده في ذلك على أنه لو أوخذ به للحقة العنت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بهذا القول إلى معنى قول الأولين فيما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المناقضة ، ولزمهم من أجله ترك المباحثة والمكالمة ، وإن كان القائلون بإصابة المجتهدين الحق يزيدون عليه في المناقضة ، وتهافت المقالة ، بقول الواحد لخصمه قد أخطأت الحكم مع شهادته له بصوابه فيما فعله مما به أخطأ الحكم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شاهد بصوابه وخطئه في الإصابة ، معترف له ومقر بأنه مصيب في خلافة ، مأجور على مباينته ، وهذه مقالة تدعو إلى ترك اعتقادها بنفسها ، وتكشف عن قبح باطنها بطاهرها ، وبالله التوفيق</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أن هذا الكلام جرى في مجلس الشيخ أبي الفتح عبيد الله بن فارس </w:t>
      </w:r>
      <w:r>
        <w:rPr>
          <w:rStyle w:val="FootnoteAnchor"/>
          <w:rtl w:val="true"/>
        </w:rPr>
        <w:footnoteReference w:id="188"/>
      </w:r>
      <w:r>
        <w:rPr>
          <w:rFonts w:ascii="Amiri" w:hAnsi="Amiri" w:eastAsia="Amiri" w:cs="Amiri"/>
          <w:color w:val="111111"/>
          <w:sz w:val="28"/>
          <w:sz w:val="28"/>
          <w:szCs w:val="28"/>
          <w:rtl w:val="true"/>
          <w:lang w:bidi="ar-SA"/>
        </w:rPr>
        <w:t>قبل أن يتولى الوزارة</w:t>
      </w:r>
      <w:r>
        <w:rPr>
          <w:rFonts w:eastAsia="Amiri" w:cs="Amiri" w:ascii="Amiri" w:hAnsi="Amiri"/>
          <w:color w:val="111111"/>
          <w:sz w:val="28"/>
          <w:szCs w:val="28"/>
          <w:rtl w:val="true"/>
          <w:lang w:bidi="ar-SA"/>
        </w:rPr>
        <w:t>.</w:t>
      </w:r>
      <w:bookmarkStart w:id="187" w:name="pg14814_150846"/>
    </w:p>
    <w:p>
      <w:pPr>
        <w:pStyle w:val="Heading2"/>
        <w:numPr>
          <w:ilvl w:val="1"/>
          <w:numId w:val="1"/>
        </w:numPr>
        <w:rPr/>
      </w:pPr>
      <w:bookmarkStart w:id="188" w:name="__RefHeading___Toc2344494_730472459"/>
      <w:bookmarkStart w:id="189" w:name="_Toc66"/>
      <w:bookmarkEnd w:id="187"/>
      <w:bookmarkEnd w:id="188"/>
      <w:r>
        <w:rPr>
          <w:rtl w:val="true"/>
        </w:rPr>
        <w:t>مسألة</w:t>
      </w:r>
      <w:r>
        <w:rPr>
          <w:rtl w:val="true"/>
        </w:rPr>
        <w:t>:</w:t>
      </w:r>
      <w:bookmarkEnd w:id="189"/>
    </w:p>
    <w:p>
      <w:pPr>
        <w:pStyle w:val="BookText"/>
        <w:rPr/>
      </w:pPr>
      <w:r>
        <w:rPr>
          <w:rFonts w:ascii="IRNazanin" w:hAnsi="IRNazanin" w:eastAsia="IRNazanin"/>
          <w:color w:val="111111"/>
          <w:sz w:val="28"/>
          <w:sz w:val="28"/>
          <w:szCs w:val="28"/>
          <w:rtl w:val="true"/>
          <w:lang w:bidi="fa-IR"/>
        </w:rPr>
        <w:t>إن سأل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أمتي رحمة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بذلك اختلاف الواردين من المدن المتفرقة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وقته، وعلى وصية القائم مقامه من بعده، ليسألوا عن معالم دينهم ، ويستفتوا فيما لبس عليهم، فذلك رحمة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يعودون إلى قومهم فينذرونهم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بذلك اختلاف الأمة في اعتقادها ، وتباينها في دينها ، وتضاد أقوالها وأفعالها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هذا الاختلاف لها رحمة ، لكان اتفاقها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سخطا عليها ونقمة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تضمن القرآن من الأمر بالاتفاق والائتلاف والنهي عن التباين والاختلاف ما فيه بیان شاف</w:t>
      </w:r>
      <w:r>
        <w:rPr>
          <w:rFonts w:eastAsia="IRNazanin" w:cs="IRNazanin"/>
          <w:color w:val="111111"/>
          <w:sz w:val="28"/>
          <w:szCs w:val="28"/>
          <w:rtl w:val="true"/>
          <w:lang w:bidi="fa-IR"/>
        </w:rPr>
        <w:t>.</w:t>
      </w:r>
    </w:p>
    <w:p>
      <w:pPr>
        <w:pStyle w:val="Heading2"/>
        <w:numPr>
          <w:ilvl w:val="1"/>
          <w:numId w:val="1"/>
        </w:numPr>
        <w:rPr/>
      </w:pPr>
      <w:bookmarkStart w:id="190" w:name="__RefHeading___Toc2344496_730472459"/>
      <w:bookmarkStart w:id="191" w:name="_Toc67"/>
      <w:bookmarkEnd w:id="190"/>
      <w:r>
        <w:rPr>
          <w:rtl w:val="true"/>
        </w:rPr>
        <w:t xml:space="preserve">فصل </w:t>
      </w:r>
      <w:r>
        <w:rPr>
          <w:rtl w:val="true"/>
        </w:rPr>
        <w:t xml:space="preserve">: </w:t>
      </w:r>
      <w:r>
        <w:rPr>
          <w:rtl w:val="true"/>
        </w:rPr>
        <w:t>من الاستدلال بهذه الآية على صحة الإمامة والعصمة</w:t>
      </w:r>
      <w:bookmarkEnd w:id="191"/>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bookmarkStart w:id="192" w:name="pg14814_150847"/>
    </w:p>
    <w:p>
      <w:pPr>
        <w:pStyle w:val="BookText"/>
        <w:rPr/>
      </w:pPr>
      <w:bookmarkEnd w:id="192"/>
      <w:r>
        <w:rPr>
          <w:rFonts w:ascii="IRNazanin" w:hAnsi="IRNazanin" w:eastAsia="IRNazanin"/>
          <w:color w:val="111111"/>
          <w:sz w:val="28"/>
          <w:sz w:val="28"/>
          <w:szCs w:val="28"/>
          <w:rtl w:val="true"/>
          <w:lang w:bidi="fa-IR"/>
        </w:rPr>
        <w:t xml:space="preserve">فحث سبحانه وتعالى على طلب العلم ورغب فيه، وأوجب على من به نهضة أن يلتمسه ويسارع إليه ، وهذا لازم في وقت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يضح أن يتخصص به زمان دون غيره ، لأن التكليف قائم لازم، والشرع شامل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علمنا ومن خالفنا أن النافرين للتفقه في الدين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وردوا عليه أرشدهم إلى الحق بعينه ، وهداهم إلى قول واحد من شرعه ودينه ، فرجعوا إلى قومهم متفقين ، وعلى شيء واحد مجتمعين ، لا يختلفون في تأويل آية ، ولا في حكم فريضة ، حلالهم واحد، وحرامهم واحد، ودينهم واحد ، فثبتت بهم الحجة ، وتتضح للمسترشدين المحجة ، وينال الطالب بغيته ، ويدرك المستفيد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مكلفون من شرعه بما كلفه من كان في وقته ، فوجب في عدل الله وحكمته وفضله ورحمته أن يزيح علل بريته، ويقيم لهم في كل زمان عالما أمينا، حافظا مأمونا ، لا تختلف أقواله ، ولا تتضاد أفعاله ، وتثق النفوس بكماله ومعرفته ، وتسكن إلى طهارته وعصمته ، ليكون النفير </w:t>
      </w:r>
      <w:r>
        <w:rPr>
          <w:rStyle w:val="FootnoteAnchor"/>
          <w:rtl w:val="true"/>
        </w:rPr>
        <w:footnoteReference w:id="190"/>
      </w:r>
      <w:r>
        <w:rPr>
          <w:rFonts w:ascii="Amiri" w:hAnsi="Amiri" w:eastAsia="Amiri" w:cs="Amiri"/>
          <w:color w:val="111111"/>
          <w:sz w:val="28"/>
          <w:sz w:val="28"/>
          <w:szCs w:val="28"/>
          <w:rtl w:val="true"/>
          <w:lang w:bidi="ar-SA"/>
        </w:rPr>
        <w:t xml:space="preserve">إليه، والتعويل في الهداية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لكان الله تعالى قد أمر بالنفير الى المختلفين وسؤل المتباينين المتضادين ، والتعويل على المرجحين الظانين ، الذين بحار بينهم المستجير، ويضل المسترشد، ويشك الضعيف ، وهذا عنت في التكليف ، تعالى الله عن ذلك علوا كبيرا </w:t>
      </w:r>
      <w:r>
        <w:rPr>
          <w:rFonts w:eastAsia="Amiri" w:cs="Amiri" w:ascii="Amiri" w:hAnsi="Amiri"/>
          <w:color w:val="111111"/>
          <w:sz w:val="28"/>
          <w:szCs w:val="28"/>
          <w:rtl w:val="true"/>
          <w:lang w:bidi="ar-SA"/>
        </w:rPr>
        <w:t>.</w:t>
      </w:r>
    </w:p>
    <w:p>
      <w:pPr>
        <w:pStyle w:val="Heading2"/>
        <w:numPr>
          <w:ilvl w:val="1"/>
          <w:numId w:val="1"/>
        </w:numPr>
        <w:rPr/>
      </w:pPr>
      <w:bookmarkStart w:id="193" w:name="__RefHeading___Toc2344498_730472459"/>
      <w:bookmarkStart w:id="194" w:name="_Toc68"/>
      <w:bookmarkEnd w:id="193"/>
      <w:r>
        <w:rPr>
          <w:rtl w:val="true"/>
        </w:rPr>
        <w:t>سؤال في الغيبة يتعلق بما ذكرناه</w:t>
      </w:r>
      <w:r>
        <w:rPr>
          <w:rtl w:val="true"/>
        </w:rPr>
        <w:t>:</w:t>
      </w:r>
      <w:bookmarkEnd w:id="1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علل المكلفين في الشريعة ، لا تنزاح إلا بحافظ للأحكام ينصب لهم ، مميز بالعصمة والكمال منهم ، يقصده المسترشدون، ويعول على قوله 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على قولك غائبا لا يوصل إليه ،ومستترا عن الأمة لا يقدر عليه ، فعلل المكلفين إذن غير مزاحة في الشرع،</w:t>
      </w:r>
    </w:p>
    <w:p>
      <w:pPr>
        <w:pStyle w:val="BookText"/>
        <w:rPr/>
      </w:pPr>
      <w:r>
        <w:rPr>
          <w:rFonts w:ascii="Amiri" w:hAnsi="Amiri" w:eastAsia="Amiri" w:cs="Amiri"/>
          <w:color w:val="111111"/>
          <w:sz w:val="28"/>
          <w:sz w:val="28"/>
          <w:szCs w:val="28"/>
          <w:rtl w:val="true"/>
          <w:lang w:bidi="ar-SA"/>
        </w:rPr>
        <w:t>ووجود الحافظ لم يغن ، لكونه بحيث لا يقدر عليه الخلق ، فإلى من حينئذ يفزع الراغبون ، ومن يقصد الطالبون ، وعلى من يعول السائلون ، ومن الذي ينفر إليه المسترشدون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أزاح علل المكلفين في هذا العصر ، كما أزاح علل الأمم السابقة من قبل، الذين بعث فيهم أنبياءه فكذبوهم وأخافوهم، وشردوهم ، وظفروا بكثير منهم فقتلوهم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يرسلهم الله تعالى إليهم إلا ليقيموا أحكامه بينهم ، وينفذ أوامره فيهم، ويعلموا جاهلهم وينبهوا غافلهم، ويجيبوا سائلهم، وينفر إليهم الراغب ، ويقتبس منهم الطالب ، فحال بينهم وبين ذلك الظالمون ، ومنعهم مما بعثواله الآفكون ، وقطعوهم عن الإبلاغ، وحرموا أنفسهم الهداية منهم والإنذار، فكانوا في قتلهم أنبيائهم كمن قصد إلى نفسه وأعمى بصره عن النظر إلى سبيل النجاة ، ووقر سمعه عن استماع ما فيه هداه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الله علي ، ولا هداية منه وصلت إلى ،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عَيْنَيْنِ وَلِسَانًا وَشَفَتَيْنِ وَهَدَيْنَاهُ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فلله الحجة البالغة على الناس ، ولو شاء لمنعهم من الضلال منع اضطراری ولأخرجهم بالجبر عن سنن التكليف والاختيار، تعالى الله الحكيم فيما قضى، الحليم عمن عصاه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اقتضاه العدل والحكمة في هذا الزمان من نصب الإمام الأنام، فقد أزاح الله سبحانه العلة فيه، وأوجده، ودل عليه بحجة العقل الشاهدة في الجملة بأنه لا بد من إمام كامل معصوم في كل عصر ، وبحجج النصوص على التعيين ، المأثورة عن رسول الله رب العالمين ، وعن الأئمة من أهل بيته الطاهرين صلوات الله عليهم أجمعين ، في التعريف بصاحب هذا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بنعته ونسبه اللذين يتميز بها عن الأنام، ولكن الظالمين سلكوا سنن من كان قبلهم في قصدهم لا هلاك هداتهم، وحرصهم على إطفاء نور مصابيحهم ، فقصدوا قصده</w:t>
      </w:r>
    </w:p>
    <w:p>
      <w:pPr>
        <w:pStyle w:val="BookText"/>
        <w:rPr/>
      </w:pPr>
      <w:r>
        <w:rPr>
          <w:rFonts w:ascii="Amiri" w:hAnsi="Amiri" w:eastAsia="Amiri" w:cs="Amiri"/>
          <w:color w:val="111111"/>
          <w:sz w:val="28"/>
          <w:sz w:val="28"/>
          <w:szCs w:val="28"/>
          <w:rtl w:val="true"/>
          <w:lang w:bidi="ar-SA"/>
        </w:rPr>
        <w:t xml:space="preserve">فأخافوه، وانطوت نباتهم على قتله متى وجدوه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بالاستتار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من مباينة حاله لحال كل نبي وإمام أبدى شخصه فقتلهم الناس، إذا كانت مصلحة الأمة بعد آبائه صلوات الله عليهم ، مقصورة على كونه إماما لهم، وأن غيره لا يقوم مقامه في مصلحتهم ، وسقط عنهم فرض التصدي للسائلين لعدم الأمن والتمكن، فكانت الحجة الله تعالى على الظالمين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الهداية ، وأرشدوا إليها ، فمنعوا أنفسهم سلوكها ، وآثروا الضلالة عليها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شد عينه عن النظر إلى مصالحه، وسد سمعه عن استماع مناصحته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هداني ، قال الله سبحانه فيمن ماثلت أحواله الحاله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ثَمُودُ فَهَدَيْنَاهُمْ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ذو الكلمة العليا والحجة المثلى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ولسنا مع ذلك نقطع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يعرفه أحد ، ولا يصل إليه ، بل قد يجوز أن يجتمع به طائفة من أوليائه تستر اجتماعها به وتخفيه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الذي يجب أن يفعله اليوم المسترشدون ويعول عليه المستفيدون فهو الرجوع إلى الفقهاء من شيعة الأئمة ، وسؤالهم في الحادثات عن الأحكام ، والأخذ بفتاويهم في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الوسائط بين الرعية وصاحب الزمان عليه السلام، والمستودعون أحكام شريعة الاسلام، ولم يكن الله تعالى يبيح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 الاستتار إلا وقد أوجد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تنقطع به الأعذار ، وليس الرجوع إليهم كالرجوع إلى القائسين ، ولا التعويل عليهم بمائل للتعويل على المستحسنين ، المفتين في الشريعة وبالظن والترجيح ، وإنما هو رجوع إلى ما استودعوه من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واليقين ، وتعويل على ما استحفظوه من الآثار المنقولة من فتاوى الصادقين ، التي فيها علم ما يلتمسه الطالبون، وفيه ما يقتبسه 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أخذ من هذا المعدن فقد أخذ من الإمام صلى الله عليه ، لأنها علومه ، وأقوال آبائه صلوات الله عليهم وسلامه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يقول لنا المخالفون عند سماعهم منا هذا الكلام </w:t>
      </w:r>
      <w:r>
        <w:rPr>
          <w:rFonts w:eastAsia="Amiri" w:cs="Amiri" w:ascii="Amiri" w:hAnsi="Amiri"/>
          <w:color w:val="111111"/>
          <w:sz w:val="28"/>
          <w:szCs w:val="28"/>
          <w:rtl w:val="true"/>
          <w:lang w:bidi="ar-SA"/>
        </w:rPr>
        <w:t>:</w:t>
      </w:r>
      <w:bookmarkStart w:id="195" w:name="pg14814_150850"/>
    </w:p>
    <w:p>
      <w:pPr>
        <w:pStyle w:val="BookText"/>
        <w:rPr/>
      </w:pPr>
      <w:bookmarkEnd w:id="195"/>
      <w:r>
        <w:rPr>
          <w:rFonts w:ascii="Amiri" w:hAnsi="Amiri" w:eastAsia="Amiri" w:cs="Amiri"/>
          <w:color w:val="111111"/>
          <w:sz w:val="28"/>
          <w:sz w:val="28"/>
          <w:szCs w:val="28"/>
          <w:rtl w:val="true"/>
          <w:lang w:bidi="ar-SA"/>
        </w:rPr>
        <w:t>إذا كنتم قد وجدتم السبيل إلى علم ما تحتاجونه من الفتاوى في الأحكام،</w:t>
      </w:r>
    </w:p>
    <w:p>
      <w:pPr>
        <w:pStyle w:val="BookText"/>
        <w:rPr/>
      </w:pPr>
      <w:r>
        <w:rPr>
          <w:rFonts w:ascii="IRNazanin" w:hAnsi="IRNazanin" w:eastAsia="IRNazanin"/>
          <w:color w:val="111111"/>
          <w:sz w:val="28"/>
          <w:sz w:val="28"/>
          <w:szCs w:val="28"/>
          <w:rtl w:val="true"/>
          <w:lang w:bidi="fa-IR"/>
        </w:rPr>
        <w:t xml:space="preserve">المحفوظة عن الأئمة المتقدمين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استغنيت بذلك عن إمام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قول غير صححيح، لأن هذه الآثار والنصوص في الأحكام موجودة مع من لا يستحيل منه الغلط والنسيان، ومسموعة بنقل من يجوز عليه الترك والكتمان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جاز ذلك عليهم لم يؤمن وقوعه منهم إلا بوجود معصوم يكون من ورائهم، شاهد لأحوالهم، عالم بأخبارهم، إن غلطوا هداهم، أو نسوا ذكر هم ، أو كتموا علم الحق منه دونهم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كان مستترا عنهم ، بحيث لا يعرفون شخصه ، فهو موجود بينهم ، يشاهد أحوالهم، ويعلم أخبارهم ، فلو انصرفوا عن النقل ، أو ضلوا عن الحق ، لما وسعته التقية ولأظهره الله سبحانه ، ومنع منه إلى أن يبين الحق، وتثبت الحجة على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لزمنا القول بالاستغناء عن الإمام فيما وجدنا الطريق إلى علمه من غير جهته ، للزم مخالفينا القول بالاستغناء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ما أداه مما علم بالعقول قبل أدائه ، وفي إطلاق القول بذلك خروج عن الإسلام وأحكامه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جواب هذا السؤال ما فيه بلاغ للمسترشدين وهداية ، والحمد لله</w:t>
      </w:r>
      <w:r>
        <w:rPr>
          <w:rFonts w:eastAsia="IRNazanin" w:cs="IRNazanin"/>
          <w:color w:val="111111"/>
          <w:sz w:val="28"/>
          <w:szCs w:val="28"/>
          <w:rtl w:val="true"/>
          <w:lang w:bidi="fa-IR"/>
        </w:rPr>
        <w:t>.</w:t>
      </w:r>
    </w:p>
    <w:p>
      <w:pPr>
        <w:pStyle w:val="Heading2"/>
        <w:numPr>
          <w:ilvl w:val="1"/>
          <w:numId w:val="1"/>
        </w:numPr>
        <w:rPr/>
      </w:pPr>
      <w:bookmarkStart w:id="196" w:name="__RefHeading___Toc2344500_730472459"/>
      <w:bookmarkStart w:id="197" w:name="_Toc69"/>
      <w:bookmarkEnd w:id="196"/>
      <w:r>
        <w:rPr>
          <w:rtl w:val="true"/>
        </w:rPr>
        <w:t>تأویل آیة</w:t>
      </w:r>
      <w:r>
        <w:rPr>
          <w:rtl w:val="true"/>
        </w:rPr>
        <w:t>:</w:t>
      </w:r>
      <w:bookmarkEnd w:id="197"/>
    </w:p>
    <w:p>
      <w:pPr>
        <w:pStyle w:val="BookText"/>
        <w:rPr/>
      </w:pPr>
      <w:r>
        <w:rPr>
          <w:rFonts w:ascii="Amiri" w:hAnsi="Amiri" w:eastAsia="Amiri" w:cs="Amiri"/>
          <w:color w:val="111111"/>
          <w:sz w:val="28"/>
          <w:sz w:val="28"/>
          <w:szCs w:val="28"/>
          <w:rtl w:val="true"/>
          <w:lang w:bidi="ar-SA"/>
        </w:rPr>
        <w:t>إن سأل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في تأويل قول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ربك لجعل الناس أمة واحدة ، ولا يزالون مختلفين إلا من رحم ربك ، ولذلك خلقهم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الآية يقتضي أنه لم يشأ أن يكون الناس أمة واحدة متفقين على الهدى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معني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يقتضي أنه خلقهم للاختلاف ، ولو کان عني به الرحمة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ولتلک خلقهم ،لأن الرحمة مونثة ،ولفظة ذلک لا يکني بها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الرحمة فإنا لا نعرفها إلا رقة القلب و الشفقة ، وهذا لا يجوز علي 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تعالي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ربک لجعل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عني به المشيئة التي يقارنها الإلجاء والاضطرار ، ولم يعن بها المشيئة التي تکون معها علي الحکم الاختيار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 سبحانه في الآية أن يخبرنا عن قدرته ، وأن الخلق لا يعصونه علي سبيل الغلبة له ، وأنه قادر علي إلجائهم و إکرامهم علي ا أراده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لفطة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فحملها علي الرحمة أولي من حملها علي الاختلاف ، لدليل العقل و شهادة اللفط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دليل العقل فمن حيث علمنا أنه سبحانه کره الاختلاف في الدين و نهي عنه و توعد عليه ،ولا يجوز أن يخلفهم لأمر يکرهه، ويشاء منهم ما نهي عنه و حظره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شهادة اللفط فلأن الرحمة أقرب إلي المذکورين إليها أولي في لسان العرب من حمله علي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السلائل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الرحمة مونثة ،و لفطة ذلک لا يکني بها إلا مذکر، ففاسد، لأن تأنيت الرحمة غير حقيقي ، وإذا کني بها بلفظ التذکير ،کانت الکناية علي المعني ،لأن معني الرحمة هو الانعام والتفضل ، وقد 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رحمة من ربي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وإنما أراد هذا فضل من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برهرهة رودة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كخربوعة البانة المنفطر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المنفطر ولم يقل المنفطرة، لأنه عنى الغصن فذكره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تبكيه على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 xml:space="preserve">تركتني في الدار ذا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من ليس له ناصر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غربة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غربة ، لأنه عني شخصا ذا غربة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بالاختلاف المذكور في الآية إنما هو الاختلاف في الدين ، والذهاب عن الحق فيه بالهوى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غريبا ، وهو أن يكون معناه ، أن خلف هؤلاء الكافرين يخلف سالفهم في الكفر ، لأنه سواء قولك خلف بعضهم بعضا ، وقولك اختلفوا، كما أنه سواء قولك قتل بعضهم بعضا، وقولك اقتتلوا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كذا وكذا ما اختلف العصران والجديدان، أي جاء كل منهما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الرحمة فليست رقة القلب والشفقة ، لكنها فعل النعم والإحسان ، يدل على ذلك أن من أحسن إلى غيره وأنعم عليه ، يوصف بأنه رحيم به، وإن لم تعلم منه رقة قلبه عليه وشفقته ، بل وصفهم بالرحمة من لا يعهدون منه رقة القلب أقوى من وصفهم الرقيق القلب بذلك ، لأن مشقة النعمة والإحسان على من لا رقة عنده ، أكثر منها على الرقيق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علمنا أن من رق عليه أو امتنع من الافضال والإحسان لم يوصف بالرحمة، وإذا أنعم وصف بها، فوجب أن يكون معناها ما ذكرناه ، وقد يجوز أن يكون معنى الرحمة في الأصل الرقة والشفقة ، ثم انتقل بالتعارف إلى ما بلغ</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وجدنا من کتاب کنز الفوائد </w:t>
      </w:r>
      <w:r>
        <w:rPr>
          <w:rFonts w:eastAsia="IRNazanin" w:cs="IRNazanin"/>
          <w:color w:val="111111"/>
          <w:sz w:val="28"/>
          <w:szCs w:val="28"/>
          <w:rtl w:val="true"/>
          <w:lang w:bidi="fa-IR"/>
        </w:rPr>
        <w:t>.</w:t>
      </w:r>
      <w:bookmarkStart w:id="198" w:name="pg14814_150854"/>
    </w:p>
    <w:p>
      <w:pPr>
        <w:pStyle w:val="Heading2"/>
        <w:numPr>
          <w:ilvl w:val="1"/>
          <w:numId w:val="1"/>
        </w:numPr>
        <w:rPr/>
      </w:pPr>
      <w:bookmarkStart w:id="199" w:name="__RefHeading___Toc2344502_730472459"/>
      <w:bookmarkStart w:id="200" w:name="_Toc70"/>
      <w:bookmarkEnd w:id="198"/>
      <w:bookmarkEnd w:id="199"/>
      <w:r>
        <w:rPr>
          <w:rtl w:val="true"/>
        </w:rPr>
        <w:t>نصوص مفقودة من نسخة الكتاب المطبوعة</w:t>
      </w:r>
      <w:bookmarkEnd w:id="200"/>
    </w:p>
    <w:p>
      <w:pPr>
        <w:pStyle w:val="BookText"/>
        <w:rPr/>
      </w:pPr>
      <w:r>
        <w:rPr>
          <w:rFonts w:ascii="Amiri" w:hAnsi="Amiri" w:eastAsia="Amiri" w:cs="Amiri"/>
          <w:color w:val="111111"/>
          <w:sz w:val="28"/>
          <w:sz w:val="28"/>
          <w:szCs w:val="28"/>
          <w:rtl w:val="true"/>
          <w:lang w:bidi="ar-SA"/>
        </w:rPr>
        <w:t xml:space="preserve">هناك طائفة كبيرة من نصوص هذا الكتاب مفقودة ، وجدناها في عدة مؤلفات نقلها أصحابها عن كنز الفوائد ، رأينا إدراجها في خاتمة هذا الكتاب ، تتمة للفائدة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النصوص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الشيخ عباس القمي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كنز الفوائد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الحديث أن أبا جعفر المنصور خرج في يوم جمعة متوكئا على يد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يقال له رزام مولى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بلغ من خطره ما يعتمد أمير المؤمنين على يده؟</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علمت لوددت أن خد أبي جعفر نعل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فوقف بين يدي المنصور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يا أمير المؤمنين ، فقال له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رزام إلى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الصلاة</w:t>
      </w:r>
    </w:p>
    <w:p>
      <w:pPr>
        <w:pStyle w:val="BookText"/>
        <w:rPr/>
      </w:pPr>
      <w:r>
        <w:rPr>
          <w:rFonts w:ascii="IRNazanin" w:hAnsi="IRNazanin" w:eastAsia="IRNazanin"/>
          <w:color w:val="111111"/>
          <w:sz w:val="28"/>
          <w:sz w:val="28"/>
          <w:szCs w:val="28"/>
          <w:rtl w:val="true"/>
          <w:lang w:bidi="fa-IR"/>
        </w:rPr>
        <w:t xml:space="preserve">وحدودها ،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للصلاة أربعة آلاف حد، لست تؤاخذ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بما لا يحل ترکه ولا تتم الصلاة إلا به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تتم الصلاة إلا لذي طهر سابغ </w:t>
      </w:r>
      <w:r>
        <w:rPr>
          <w:rStyle w:val="FootnoteAnchor"/>
          <w:rtl w:val="true"/>
        </w:rPr>
        <w:footnoteReference w:id="192"/>
      </w:r>
      <w:r>
        <w:rPr>
          <w:rFonts w:ascii="Amiri" w:hAnsi="Amiri" w:eastAsia="Amiri" w:cs="Amiri"/>
          <w:color w:val="111111"/>
          <w:sz w:val="28"/>
          <w:sz w:val="28"/>
          <w:szCs w:val="28"/>
          <w:rtl w:val="true"/>
          <w:lang w:bidi="ar-SA"/>
        </w:rPr>
        <w:t xml:space="preserve">، واهتمام بالغ ، غير نازغ ولا زائغ ، عرف فوقف ، وأخبت </w:t>
      </w:r>
      <w:r>
        <w:rPr>
          <w:rStyle w:val="FootnoteAnchor"/>
          <w:rtl w:val="true"/>
        </w:rPr>
        <w:footnoteReference w:id="193"/>
      </w:r>
      <w:r>
        <w:rPr>
          <w:rFonts w:ascii="Amiri" w:hAnsi="Amiri" w:eastAsia="Amiri" w:cs="Amiri"/>
          <w:color w:val="111111"/>
          <w:sz w:val="28"/>
          <w:sz w:val="28"/>
          <w:szCs w:val="28"/>
          <w:rtl w:val="true"/>
          <w:lang w:bidi="ar-SA"/>
        </w:rPr>
        <w:t xml:space="preserve">فثبت ، فهو واقف بين اليأس والطمع ، والصبر والجزع، كأن الوعد له صنع ، والوعيد به وقع ، بذل عرضه و تمثل غرضه ، وبذل في الله المهجة </w:t>
      </w:r>
      <w:r>
        <w:rPr>
          <w:rStyle w:val="FootnoteAnchor"/>
          <w:rtl w:val="true"/>
        </w:rPr>
        <w:footnoteReference w:id="194"/>
      </w:r>
      <w:r>
        <w:rPr>
          <w:rFonts w:ascii="Amiri" w:hAnsi="Amiri" w:eastAsia="Amiri" w:cs="Amiri"/>
          <w:color w:val="111111"/>
          <w:sz w:val="28"/>
          <w:sz w:val="28"/>
          <w:szCs w:val="28"/>
          <w:rtl w:val="true"/>
          <w:lang w:bidi="ar-SA"/>
        </w:rPr>
        <w:t xml:space="preserve">، وتنكب غير الحجة ، مرتغما بارغام </w:t>
      </w:r>
      <w:r>
        <w:rPr>
          <w:rStyle w:val="FootnoteAnchor"/>
          <w:rtl w:val="true"/>
        </w:rPr>
        <w:footnoteReference w:id="195"/>
      </w:r>
      <w:r>
        <w:rPr>
          <w:rFonts w:ascii="Amiri" w:hAnsi="Amiri" w:eastAsia="Amiri" w:cs="Amiri"/>
          <w:color w:val="111111"/>
          <w:sz w:val="28"/>
          <w:sz w:val="28"/>
          <w:szCs w:val="28"/>
          <w:rtl w:val="true"/>
          <w:lang w:bidi="ar-SA"/>
        </w:rPr>
        <w:t xml:space="preserve">، يقطع علائق الاهتمام ، يعين من له قصد وإليه وفد ، وفيه استرفد ، فإذا أتى بذلك كانت هي الصلاة التي بها أمر ، وعنها أخبر، وإنها هي الصلاة التي تنهى عن الفحشاء والمنكر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فالتفت المنصور إلى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عبد الله ، لا تزال من بحرك نغترف ، وإليك نزدلف </w:t>
      </w:r>
      <w:r>
        <w:rPr>
          <w:rStyle w:val="FootnoteAnchor"/>
          <w:rtl w:val="true"/>
        </w:rPr>
        <w:footnoteReference w:id="196"/>
      </w:r>
      <w:r>
        <w:rPr>
          <w:rFonts w:ascii="Amiri" w:hAnsi="Amiri" w:eastAsia="Amiri" w:cs="Amiri"/>
          <w:color w:val="111111"/>
          <w:sz w:val="28"/>
          <w:sz w:val="28"/>
          <w:szCs w:val="28"/>
          <w:rtl w:val="true"/>
          <w:lang w:bidi="ar-SA"/>
        </w:rPr>
        <w:t>، تبصر من العمي، وتجلو بنورك الطخياء غير نازغ ولا زائغ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النزغ الظن والاغتياب والافساد والوسوسة ، والزيغ الميل، والطخياء في قول المنصور الظلمة ، وتعوم أي 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صبيانكم العوم ، أي السباحة ، وسبحات وجه ربنا ، جلاله وعظمته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 وطما البحر امتلأ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أعدائهم أقروا بفضلهم هل فوق ذلك فخر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طاووس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 الهموم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الفقيه العالم الفاضل العارف بعلم النجوم، المصنف بها عدة مصنفات، أبو الفتح محمد </w:t>
      </w:r>
      <w:r>
        <w:rPr>
          <w:rStyle w:val="FootnoteAnchor"/>
          <w:rtl w:val="true"/>
        </w:rPr>
        <w:footnoteReference w:id="197"/>
      </w:r>
      <w:r>
        <w:rPr>
          <w:rFonts w:ascii="IRNazanin" w:hAnsi="IRNazanin" w:eastAsia="IRNazanin"/>
          <w:color w:val="111111"/>
          <w:sz w:val="28"/>
          <w:sz w:val="28"/>
          <w:szCs w:val="28"/>
          <w:rtl w:val="true"/>
          <w:lang w:bidi="fa-IR"/>
        </w:rPr>
        <w:t xml:space="preserve">بن عثمان الكراجكي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الرد على من قال إن الشمس والقمر والنجوم علل موجبات ما هذا لفظه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 سئلوا عن مسألة حيرتهم، وأظهرت عجزهم وأخرستهم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سائر ما في العالم من النفع والضرر والخير والشر ، وجميع أفعال الحلق، والشمس والقمر والنجوم واجبة ، وهي علته وسببه، وليس داخل الفلك غير ما أثرت، ولا فعل لأحد ، يخرج به عما أوجبت ، فما الحاجة إلى الاطلاع على الأحكام ، وأخذ الطوالع عند المواليد ، وعمل الزوايج وتحويل السنين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إلى ذلك حصول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حوادث السعود والنحوس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المنفعة بحصول هذا العلم ؟ فإن الإنسان لا يقدر أن يزيد فيه سعدا ، ولا ينقص منه نحسا، مما أوجبه مولده ، فهو كائن لا مغير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من استمر على طريقه ، وبني على أصله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ذلك أكثر من فضيلة العلم بالحادثات قبل کونها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الفضيلة المدعاة في علم ، لا ينال به مکتسبه نفعا ، ولا يدفع به عن نفسه ولا عن غيره ضرا، وما هذا العناء في اكتساب ما لا ثمر له ؟ والجاهل به كالعالم في عدم المنفعة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وسئلوا أيضا عن هذا الاكتساب وسببه؟ وهل الفلك موجبه أو غير موجبه؟</w:t>
      </w:r>
    </w:p>
    <w:p>
      <w:pPr>
        <w:pStyle w:val="BookText"/>
        <w:rPr/>
      </w:pPr>
      <w:r>
        <w:rPr>
          <w:rFonts w:ascii="Amiri" w:hAnsi="Amiri" w:eastAsia="Amiri" w:cs="Amiri"/>
          <w:color w:val="111111"/>
          <w:sz w:val="28"/>
          <w:sz w:val="28"/>
          <w:szCs w:val="28"/>
          <w:rtl w:val="true"/>
          <w:lang w:bidi="ar-SA"/>
        </w:rPr>
        <w:t xml:space="preserve">فلم يرد منهم ما يتشبث العاقل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تعذر عليه عند توجه الإلزام، فأنزله الاحجام درجة عن قول أصحاب الأحکام،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للعلم تأثير في اكتساب نفع كثير، وهو أن يتعجل الانسان بالسعادة، ويتأهب لها، فیکون في ذلك مادة فيها، ويتحرز عن النحاسة ويتوقاها ، فيكون بذلك دفعا لها أو نقصا منها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بينك وبين من عکس عليك قولك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المضرة باكتساب هذا العلم حاصلة ، والأذية إلى معتقده واصلة ، وذلك أن متوقع السعادة والمساءة، معه قلق المتوقع ، وحرقة الانتظار، ففكره منقسم، وقلبه</w:t>
      </w:r>
    </w:p>
    <w:p>
      <w:pPr>
        <w:pStyle w:val="BookText"/>
        <w:rPr/>
      </w:pPr>
      <w:r>
        <w:rPr>
          <w:rFonts w:ascii="IRNazanin" w:hAnsi="IRNazanin" w:eastAsia="IRNazanin"/>
          <w:color w:val="111111"/>
          <w:sz w:val="28"/>
          <w:sz w:val="28"/>
          <w:szCs w:val="28"/>
          <w:rtl w:val="true"/>
          <w:lang w:bidi="fa-IR"/>
        </w:rPr>
        <w:t>معذب ، يستبعد قرب الساعات، ويستطیل قرب الأوقات، شوقا الى ما يرد ، وتطلعا إلى ما وعد ، وفي ذلك ما يقطعه عن منافعه ، ويقصر به عن حركاته في مطامعه ، اتكالا على ما يأتيه، وتعويلا على ما يصل إليه ، وربما أخلف الوعد، وتأخر السعد ، فليست جميع أحكامكم تصيب ، ولا الغلط منكم بعجيب ، فتصير المضرة حسرة، والمنفعة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متوقع المنحسة فلا شك أنه قد تعجلها لشدة رعبه بقدومها ، وعظم هلعه بهجومها ، فهو لا ينصرف بفكره عنها ، فيجعلها أكبر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فحياته منغصة ، ونفسه متغصصة ، وقلبه عليل، وتغمده طويل ، لا يهنيه أكل ولا شرب، ولا يسليه عذل ولا عتب ، ضعیف النبضات، فاتر الحركات، إذا احترز لا ينفع ، وربما كان باحترازه لا ينتفع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القول أشبه بالحق مما ذكرتم، وهو شاهد يلزمكم الاقرار به إن أنصفتم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الآن نعترف في مقابلتكم به ، ولا نطالبكم بشيء من موجبه ، ونعود الى دعواتكم التي ذكرتموها فنقول سائلين لكم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هذه المسرة التي تحصل للعالم والتأهب الزائد في السعد الواصل، وعن هذا الاحتراز من المنحسة والتأتي من المضرة والمهلكة ، هل جميع ذلك مما توجبه وتقضي به الكواكب ، أم هو عن أحكامها خارج مضاف في الحقيقة إلى اختيار الحي القادر ؟؟</w:t>
      </w:r>
    </w:p>
    <w:p>
      <w:pPr>
        <w:pStyle w:val="BookText"/>
        <w:rPr/>
      </w:pPr>
      <w:r>
        <w:rPr>
          <w:rFonts w:ascii="Amiri" w:hAnsi="Amiri" w:eastAsia="Amiri" w:cs="Amiri"/>
          <w:color w:val="111111"/>
          <w:sz w:val="28"/>
          <w:sz w:val="28"/>
          <w:szCs w:val="28"/>
          <w:rtl w:val="true"/>
          <w:lang w:bidi="ar-SA"/>
        </w:rPr>
        <w:t>فرأوا أنهم إن قالوا مما توجبه الكواكب ، وتقضي بكونه أحكام الفلك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سواء اطلع الانسان على أحكام النجوم أم لم يطلع ، وسواء عليه اهتم لمولده و تحویل سنته أم لم يهتم ؟</w:t>
      </w:r>
    </w:p>
    <w:p>
      <w:pPr>
        <w:pStyle w:val="BookText"/>
        <w:rPr/>
      </w:pPr>
      <w:r>
        <w:rPr>
          <w:rFonts w:ascii="Amiri" w:hAnsi="Amiri" w:eastAsia="Amiri" w:cs="Amiri"/>
          <w:color w:val="111111"/>
          <w:sz w:val="28"/>
          <w:sz w:val="28"/>
          <w:szCs w:val="28"/>
          <w:rtl w:val="true"/>
          <w:lang w:bidi="ar-SA"/>
        </w:rPr>
        <w:t xml:space="preserve">فعرجوا عن هذا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أفعالنا منفصلة عما يوجبه الفلك فينا ، فتصح بذلك الزيادة والنقص الذي قلنا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نقضتم أصولكم، وخرجتم عن قوانین علمائکم فيما أقررتم به من جواز أفعال يحيط بها الفلك ، ليست حادثة من جهته ، ولا من تأثير كواكبه ،</w:t>
      </w:r>
    </w:p>
    <w:p>
      <w:pPr>
        <w:pStyle w:val="BookText"/>
        <w:rPr/>
      </w:pPr>
      <w:r>
        <w:rPr>
          <w:rFonts w:ascii="Amiri" w:hAnsi="Amiri" w:eastAsia="Amiri" w:cs="Amiri"/>
          <w:color w:val="111111"/>
          <w:sz w:val="28"/>
          <w:sz w:val="28"/>
          <w:szCs w:val="28"/>
          <w:rtl w:val="true"/>
          <w:lang w:bidi="ar-SA"/>
        </w:rPr>
        <w:t>وما نراكم قنعتم بهذا الإقرار حتى جعلتم الأفعال البشرية واقعة لما توجب الأقضية النجومية ، ومانعة مما تؤثر الحركات الفلكية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يمكن أن يحترز من المنحسة فيدفعها ، أو ينقص منها ما سلطته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فعله أقوى، واحترازه أمضى لم يرفع عن نفسه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سئلوا أيضا ،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أن أفعال الإنسان مختصة بهم، وليست مما توجبه النجوم فيهم ، وأنتم مع هذا تقولون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على مالك من طروق سارق ، فقد أقررتم أن حذره من تأثير المختص به ، فأخبرونا الآن عن طروق السارق، وما الموجب له ؟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رجعتم عما أعطيتم ، ورددتم إليها أفعال العباد ونافيتم، وإن قلت إن طروق السارق مختص به ولا موجب له غير اختياره أجبتم بالصواب ، وقيل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نرى للنجوم تأثيرا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يبق لهم ملجأ إلا أن ينزلوا عن قول أصحابهم درجة أخرى،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النجوم دالة ، وليست بفاعلة ، وعلامة غير ملجئة ، فإذا قالوا ذلك ، انصرفوا عمن يقول إنها موجبة قادرة ، وأبطلوا دعواهم أنها مدبرة،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أفتقولون كل أمر تدل عليه فإنه سيكون لا محالة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نقضوا ما تقدم،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يجوز أن يحرم تداولها ، ويحرم ما دلالته عليه منها ، لم تبق بعد هذا، درجة ينتهون إليها ، واقتصروا على مقالة لا يضرك مناقشتهم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أخبرك بعد هذا، بطرق من بطلان أفعالهم، ونكت من إفساد استدلالهم ، والأغلاط التي تمت عليهم ، فاتخذوها أصولا لأحكامهم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تسمية البروج الاثني عشر ، بالحمل والثور والجوزاء إلى آخرها ، لا أصل لها ولا حقيقة ، وإنما وضعها الراصدون لهم، متعارفا بينهم، وكذلك جميع الصور التي عن جني منطقة البروج الاثني عشر وغيرها ، والجميع ثمان وأربعون صورة ، عندهم مشهورة، وعلماؤهم معترفون بأن ترتیب هذه الصور وتشبيهها ، وقسمة الكواكب عليها ، وتسميتها ، صنعه متقدموهم، ووضعه حذاقهم الراصدون لها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أبو الحسين عبد الرحمن بن عمر الصوفي ذلك، وهو من جلتهم ،</w:t>
      </w:r>
    </w:p>
    <w:p>
      <w:pPr>
        <w:pStyle w:val="BookText"/>
        <w:rPr/>
      </w:pPr>
      <w:r>
        <w:rPr>
          <w:rFonts w:ascii="IRNazanin" w:hAnsi="IRNazanin" w:eastAsia="IRNazanin"/>
          <w:color w:val="111111"/>
          <w:sz w:val="28"/>
          <w:sz w:val="28"/>
          <w:szCs w:val="28"/>
          <w:rtl w:val="true"/>
          <w:lang w:bidi="fa-IR"/>
        </w:rPr>
        <w:t xml:space="preserve">وله مصنفات لم يعمل مثلها في علمهم ، وقد بينه في الجزء الأول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 في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رصد الأوائل منهم الكواكب ، وأنهم رتبوها في المقادير والعظم لست مراتب ، وبين أنهم الفاعلون لذلك، ما أنا مبينه على حقیقته ، وناقله من كتابه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وجدوا من هذه الكواكب التي رصدوها تسعاية وسبعة عشر كوكبا، ينتظم منها ثمان وأربعون صورة ، كل صورة تشتمل على كواكبها ، وهي الصور التي أثبتها بطلموس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بعضها في النصف الشمالي من الكرة، وبعضها على منطقة البروج التي في طريقة الشمس والقمر والكواكب السريعة السير ، وبعضها في النصف الجنوبي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سموا كل صورة باسم الشيء المشبه لها ، بعضها على صورة الانسان مثل كواكب الجوزاء ، وكواكب الجاثي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على صورة الحيوانات البرية والبحرية، مثل الحمل والثور ، والسرطان، والأسد ، والعقرب، والحوت، والدب الأكبر، والدب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خارج عن شبه الإنسان وسائر الحيوانات، مثل الاكليل ، والميزان، والسفينة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ترتيبهم لها وتسميتهم إياها ، وما فعلوه فيها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عذرهم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أنهوا هذه الصور وسموها بأسمائها ، وذكروا كوكبا من كل صورة ، ليكون لكل كوكب اسم يعرف به إذا أشاروا إليه ، وذكروا موضعه من الصورة، وموقعه في فلك الأبراج، ومقدار عرضه في الشمال والجنوب على الدائرة التي تمر بأوساط البروج، لمعرفة أوقات الليل والنهار ، والطالع في كل وقت ، وأشياء عظيمة المنفعة ، تعرف بمعرفة هذه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آخر الفصل من كلامه في هذا الموضع ، وهو دليل واضح على أن الصور والأشكال والأسماء والألقاب، ليست على سبيل الوجوب واستحقاق، وإنما هي اصطلاح واختيار ، ولو عزب عن ذلك الى تشبيه آخر لأمكن وجاز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بعد هذا الحال جعلوا كثيرا من الأحكام مستخرجا من هذه الصور والأشكال، ومنتسبا إلى الأسماء الموضوعة والألقاب ، حتى إنهم على ما ذكروه</w:t>
      </w:r>
    </w:p>
    <w:p>
      <w:pPr>
        <w:pStyle w:val="BookText"/>
        <w:rPr/>
      </w:pPr>
      <w:r>
        <w:rPr>
          <w:rFonts w:ascii="IRNazanin" w:hAnsi="IRNazanin" w:eastAsia="IRNazanin"/>
          <w:color w:val="111111"/>
          <w:sz w:val="28"/>
          <w:sz w:val="28"/>
          <w:szCs w:val="28"/>
          <w:rtl w:val="true"/>
          <w:lang w:bidi="fa-IR"/>
        </w:rPr>
        <w:t>على نحو واجب ، ودليل عقل ثابت،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على الكسوف، على ما حكاه ابن هبنتي عن بطلیموس ، أنه إن كان البرج الذي يقع فيه الكسوف من ذوات الأجنحة ، مثل العذراء والرامي، والدجاجة ، والنسر الطائر وما أشبهها ، فإن الحادث في الطير الذي يأكل الناس، وإن كان الحيوان مثل السرطان والولين فإن الحادث في الحيوانات البحرية أو النهرية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فضيحة عظيمة ، وحال قبيحة، أفما يعلم هؤلاء القوم أنهم هم الذين جعلوا ذوات الأجنحة بأجنحة، والصور البحرية بحرية ، وأنهم لولا ما فعلوه لم يكن شيء مما ذكروه، فكيف صارت أفعالهم التي ابتدعوها وتشبيهاتهم التي وضعوها ، موجبة لأن حكم الكسوف مستخرجا منها ، وصادرا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يؤدي إلى أنهم المدبرون للعالم ، وأن أفعالهم سبب لما توجبه الكواكب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يقنع ابن هبنتي </w:t>
      </w:r>
      <w:r>
        <w:rPr>
          <w:rStyle w:val="FootnoteAnchor"/>
          <w:rtl w:val="true"/>
        </w:rPr>
        <w:footnoteReference w:id="198"/>
      </w:r>
      <w:r>
        <w:rPr>
          <w:rFonts w:ascii="IRNazanin" w:hAnsi="IRNazanin" w:eastAsia="IRNazanin"/>
          <w:color w:val="111111"/>
          <w:sz w:val="28"/>
          <w:sz w:val="28"/>
          <w:szCs w:val="28"/>
          <w:rtl w:val="true"/>
          <w:lang w:bidi="fa-IR"/>
        </w:rPr>
        <w:t xml:space="preserve">بهذه الجملة حتى قال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کتاب نفيس عندهم ، قد جمع فيه عيون أقوال علمائهم، وذوي الفضيلة منهم ، رأيته بدار العلم في القاهرة بخط مصنفه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وقع الكسوف في المثلث أي في الدرج التي تحتوي عليه دل ذلك على فساد أصحاب الهندسة والعلوم اللطيفة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كواكب على شكل مثلث، لأن في السماء عدة مثلثات ومربعات ، مما هو داخل الصورة التي ألفوها وخارج عنها ، فكيف صار الحكم مختصا هذا دونها، وما نرى العلة فيه إلا تسميتهم له بذلك ، فكان سببا لوقوع أهل الهندسة في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الكسوف في الكاس ، دل على فساد الأشربة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أعحب من الأول، وذلك أن الكأس عندهم من سبعة كواكب شبهوها بالكأس وبالباطية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الحكم الذي ذكروه إنما اختص بذلك من أجل التشبيه والتسمية ،فإن هذه الكواكب بأعيانها قد شبهتها بالمعلف ، وسميتها بهذا الاسم، فكيف صار تشبيه المنجمين وتسميتهم لها بالكأس أولى من أن يكون تشبيه العرب لها بالمعلف ، وتسميتهم لها بهذا الاسم موجبا لانصراف الحكم فيها الى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يقولوا إن المعول على تشبيهها للمنجمين دونهم فلا اعتراض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شاهدنا بعض الحذاق من أهل هذه الصناعة قد نظر في مولد إنسان من الأصاغر ، فوجد النسر الطائر في درجة وسط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بإزاء دار الملك ، وزعم أن الأمر كما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يؤكد ما ذكرناه من تعويلهم على الأسماء والصور المدونة من اصطلاح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اطلعت أنا في مولد فوجدت فيه الكواكب التي يقولون إنها النسر الطائر في وسط السماء ، فلم يدل من حال صاحبه على نظيرها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فقيرا فأثري، ولم أره قط إلا ماقتا الأنواع الطير، غير مقيد بشيء منها في حالتي الفقر والغنى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صدق ابن هبنتي فيما ذكر ، فما هو إلا عن شيء لا أصل له ، يصح بعضه</w:t>
      </w:r>
    </w:p>
    <w:p>
      <w:pPr>
        <w:pStyle w:val="BookText"/>
        <w:rPr/>
      </w:pPr>
      <w:r>
        <w:rPr>
          <w:rFonts w:ascii="Amiri" w:hAnsi="Amiri" w:eastAsia="Amiri" w:cs="Amiri"/>
          <w:color w:val="111111"/>
          <w:sz w:val="28"/>
          <w:sz w:val="28"/>
          <w:szCs w:val="28"/>
          <w:rtl w:val="true"/>
          <w:lang w:bidi="ar-SA"/>
        </w:rPr>
        <w:t xml:space="preserve">فيوافق الظنون، ويبطل بعضه فلا يكون ، فإن كان اختلافه في حال لا يدل على بطلان حكمهم ، فاتفاقه في حال أخرى لا يدل على صحة حكمهم وجزمهم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هذيانهم أيضا الموجود في عيون كتبهم والمأثور من أحكامهم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والثور يدلان على الوحوش وكل ذي ظلف ، والجدي مشترك بينهما ، والأسد والنصف الأول من القوس يدلان على كل ذي ناب و مخلب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ذكروا نصف القوس ، لأن صورته التي ألفوها وشبهوها صورة دابة وإنسان، فجعلوا النصف الأول للوحوش، والنصف الآخر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والسرطان والعقرب يدلان على حشرات الأرض، والثور للفرس، والسنبلة للبذر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قياس على الصور والأسماء التي لم يوجبها العقل ، ولا أتاهم بها خبر من الله تعالى في شيء من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شيء من 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يمكن غيره ، ويجوز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يولد برأس الأسد يكون فتن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شبه تلك الكواكب بصورة الأسد غيركم، ومن سماها بهذا الاسم سواكم ؟</w:t>
      </w:r>
    </w:p>
    <w:p>
      <w:pPr>
        <w:pStyle w:val="BookText"/>
        <w:rPr/>
      </w:pPr>
      <w:r>
        <w:rPr>
          <w:rFonts w:ascii="Amiri" w:hAnsi="Amiri" w:eastAsia="Amiri" w:cs="Amiri"/>
          <w:color w:val="111111"/>
          <w:sz w:val="28"/>
          <w:sz w:val="28"/>
          <w:szCs w:val="28"/>
          <w:rtl w:val="true"/>
          <w:lang w:bidi="ar-SA"/>
        </w:rPr>
        <w:t>وكيف لم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الكلب ، أو تشبهوها بغير ذلك من دواب الأض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 عندهم لا تثبت في مواضعها ، ولا تستقر على إقامتها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فصورة الحمل التي يقولون إنها أول البروج، قد تنتقل إلى أن تصير البرج الثاني ، ويصير البرج الأول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عندهم هو القول الصحيح ، لأن الكواكب عندهم كلها تتحرك إلى جهة المشرق ، بخلاف ما يتحرك بها الفلك ، والخمسة المضافة الى الشمس والقمر هي السريعة السير ، وحركاتها مختلفة في الإبطاء والسرعة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الكواكب تتحرك عندهم بحركة واحدة خفيفة بطيئة، ولخفاء حركتها سموها الثابتة ، وهي على رأي بطليموس ومن قبله في كل مائة سنة تتحرك درجة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رأي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رصد في أيام المأمون، وحسب في كل ست</w:t>
      </w:r>
    </w:p>
    <w:p>
      <w:pPr>
        <w:pStyle w:val="BookText"/>
        <w:rPr/>
      </w:pPr>
      <w:r>
        <w:rPr>
          <w:rFonts w:ascii="Amiri" w:hAnsi="Amiri" w:eastAsia="Amiri" w:cs="Amiri"/>
          <w:color w:val="111111"/>
          <w:sz w:val="28"/>
          <w:sz w:val="28"/>
          <w:szCs w:val="28"/>
          <w:rtl w:val="true"/>
          <w:lang w:bidi="ar-SA"/>
        </w:rPr>
        <w:t>وستين سنة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والصوفي 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مواضع هذه الصور التي كانت على منطقة فلك البروج كانت منذ ثلاثة آلاف سنة، على غير هذه الأجسام، وأن صورة الحمل كانت في القسم الثانيعشر، وصورة الثور كانت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يسمى القسم الأول من البروج ، الثور ، والثاني الجوزاء ، والثالث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جددت الأرصاد في أيام طيموخارس وجدوا صورة الحمل قد انتقلت إلى القسم الأول من القسم الثاني عشر الذي هو بعد منطقة التقاطع، فغيروا أسماءها ، فسموا القسم الأول الحمل ، والثاني الثور ، والثالث الجوزاء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يخالفنا أحد في أن هذه الصور تنتقل بحركاتها على مر الدهور من أماكنها حتى تصير صورة الحمل في القسم السابع الذي للميزان، والميزان في القسم الأول الذي هو الحمل ، فيسمى أول البروج الميزان، والثاني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في كلامه موضحا عما ذكرناه من تنقلها الموجب لتغير أسماء بروجها ، وهم مجمعون على أن الكوكبين المتقاربين المعروفين بالشرطين على قرني الحمل ، هما أول منازل القمر ، فيجب أن يكون أول البروج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امتحنهما في وقتنا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سنة ثمان وعشرين وأربعماية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لسنة ألف وثلاثماية وثمان وأربعين لذي القرنين ، وجد أحدهما في عشرين درجة من الحمل، والآخر في إحدى وعشرين منه، أعني من البرج الأول، ويعرف ما ذكرته من كانت له خبرة وعناية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برج من البروج الاثني عشر يبقى على صورة واحدة ، وكيف ثبت الحكم الأول بأنه دال على الوحوش وعلى كل ذي ظلف ، وقد انتقلت إليه أكثر صورة الحوت ، وكذلك حال جميع البروج ، فافهم هذا، فإنه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عجيب غلطهم في الأسماء الدالة على عدم معرفتهم بمعانيها ، أنهم سمعوا العرب التي تسمي الكواكب التي عن جنوب التوأمين، الجوزاء ، فلم يفهموا هذا الاسم، وظنوا أنه مشتق من الجوز الذي يؤكل ، فرأوا من الرأي أن يسموا النسر المواقع مع الكواكب الغربية من اللوز ، قياسا على الجوزاء ، وهذا من الغاية في الجهل والعناد ، وليس تقوله إلا شيوخهم ومصنفو الكتب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اطلع في ذكرهم الصور الثمان والأربعين ، وقف على صحة ما حكيته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 أحد قط بأعجب من هذا الأمر؟</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سمت العرب هذه الكواكب بالجوزاء ، التوسطها إذا ارتفعت ، أو لأنها تشبه رجلا في وسطه منطقة ، فاشتقوا لها اسما من التوسط،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 الفلا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قولهم الدال على فساد أحكامهم، أن كل درجة من درج الفلك ، ستون دقيقة ، وكل دقيقة ستون ثانية، وكل ثانية ستون ثالثة، وهكذا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هذه الأجزاء التي لا تنحصر حكم مختص به ، ولا ينضبط، فكيف يصح الحكم على هذا الأصل ، وليس في أيديهم إلا الجمل التي تفاضلها يختلف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ولد لي ولدان توأمان ، ليس بين ظهورهما من الفرق والزمان بقدر ما يبين الاسطرلاب، فاشتركا في درجة واحدة من طالع واحد في نصبه، ولم يدرك فيهما التغيير،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اشتركا في الدقيقة لصدقت ، فلما رأيت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حالة في الجملة قد اتفقت فيها النصبة ، وفي غاية ما يمكن إدراكه بالآلة ، فإن الحكم على الحمل يوجب أن تكون حالة هذين المولودین متماثلة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ما تماثلت صورتهما ولا أحوالها ولا صحتهما من سقمها، ولقد مات أحدهما بعد ولادته بأيام، ومات الآخر وامتدت بعمره الأيام، أسأل الله السعد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سألت بعضهم عن هذا الحال ، 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النمودار</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يخرج لك الفرق بين المولودين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 من علمائكم أنهم لا يقولون على النمودار إلا عند عدم الرصد ، فمتى حصل الرصد أغنى عنه ، ويوضح ذلك أنكم تقولون في عمل النمودار ، خذ ساعات الجزر ولا يكون الجزر إلا عند عدم الرصد ، وإذا كان الرصد ههنا لم يخط الحقيقة ، ولا أتاه الفرق، فبان بأن لا يعطيه النمودار بعد الرصد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أشك في كثرة الاختلاف بينكم في كل أصل وفرع، وعلى كل وجه فإنما يعمل النمودار بين الساعات، سواء كانت عند رصد أو 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ولادة هذين التوأمين في ساعة واحدة ، لم يصح فيها الفرق ، فما الحيلة في هذا الأمر، فخلط في ذلك ولم يأت بشيء يفهم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أيدك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واليس يخالف نمودار بطلیموس ، و نمودار الفرس يخالفهما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ذلك ما يتفق عليه ، ولا يؤدي إلى أمر متفق ، ولا يدل على صحة واحد منها العقل ، وجميعها دعاوي لا يعلم لها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تتبعت مواضع اختلاطهم، وذكرت ما أعرفه من تناقض أصولهم المبطلة لأحكامهم، لخرجت عن الغرض في الاختصار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أوردته غني عن الإكثار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 أذكر لك بعد هذا، مقالتنا في النجوم، وما نعتقده فيها ، لتعرف الطريقة في ذلك ، فتعتمد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والقمر والنجوم أجناس محدثة من جنس هذا العالم مؤلفة من أجزاء تحلها الأعراض، وليست فاعلة في الحقيقة، ولا ناطقة ، ولا حية قادرة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المفيد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أجسام نارية ، فأما حركاتها فهي فعل الله تعالى فيها ، وهو المحرك لها ، وهي من آيات الله الباهرة لخلقه ، وزينة في سمائه ، وفيها منافع لعباده لا تحصى ، وبها يهتدي </w:t>
      </w:r>
      <w:r>
        <w:rPr>
          <w:rStyle w:val="FootnoteAnchor"/>
          <w:rtl w:val="true"/>
        </w:rPr>
        <w:footnoteReference w:id="200"/>
      </w:r>
      <w:r>
        <w:rPr>
          <w:rFonts w:ascii="IRNazanin" w:hAnsi="IRNazanin" w:eastAsia="IRNazanin"/>
          <w:color w:val="111111"/>
          <w:sz w:val="28"/>
          <w:sz w:val="28"/>
          <w:szCs w:val="28"/>
          <w:rtl w:val="true"/>
          <w:lang w:bidi="fa-IR"/>
        </w:rPr>
        <w:t>السائرون برا وبحرا، قال الله تعالى</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للخلق مصالح لا يعلمها إلا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التأثير المنسوب إليها ، فإنا لا ندفع كون الشمس والقمر مؤثرين في العالم ، ونحن نعلم أن الأجسام ، وإن كان لا يؤثر أحدها بالآخر إلا مع مماسة بينهما بأنفسهما ، أو بواسطة، فإن للشمس والقمر شعاعا متصلا بالأرض وما عليها يقوم مقام المماسة ، وتصح به التأثيرات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ذا الذي ينكر تأثير الشمس والقمر ، وهو شاهد وإن كان تأثير الشمس أظهر للحس وأبين من تأثير القمر في الأزمان والبلدان والنبات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من الكواكب فلسنا نجد لها تأثيرا يحس، ولا نقطع وجوبه بالعقل ، وهو أيضا ليس من الممتنع المستحيل ، بل هو من الجائز في العقول ، لأن لها شعاعا متصلا في الأرض، وإن كان من دون شعاع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منكر أن يكون لها تأثير خفي على الحس خارج عن أفعال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لها تأثير كما يقال، فتأثيرها مع تأثير الشمس والقمر في الحقيقة ، من أفعال الله تعالى ، وليس يصح إضافته إليها إلا على وجه التوسع والتجور ،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أحرقت النار ، وبرد الثلج، وقطع السيف ، وشج الحجر ، وكذلك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أحمت الشمس الأرض، ونفعت الزرع، وفي الحقيقة أن الله أحمي لها ونفع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الله تعالى يشغل شيئا بشيء قوله 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الرياح بشرا بين يدي رحمته ، حتى إذا أقلت سحابا ثقالا سقناه إلى بلد میت ، فأنزلنا به الماء فأخرجنا به من كل الثمرات، وكذلك نخرج الموتى لعلكم تذكرون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فيما ذكرناه رجوع إلى قول أصحاب الأحكام، ولا قول بما أنكرناه عليهم في متقدم الكلام، لأنا أنكرنا عليهم إضافة تأثيرات الشمس والقمر إليها من دون الله سبحانه ، وقطعهم على ما جوزناه من تأثيرات الكواكب بغير حجة عقلية ولا سمعية ، وإضافتهم إليها جميع الأفعال في الحقيقة ، مع دعواهم لها الحياة والقدرة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وأنكرنا أن تكون الشمس أو القمر أو شيء من الكواكب موجبا لشيء من أفعالنا ، بشهادة العقل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أفعالنا لو كانت مخترعة فينا ، أو كانت عن سبب أوجبها من غيرنا ، لم تصح بحسب قصودنا وإراداتنا، ولا كان فرق بينها وبين جميع ما يفعل فينا من صحتنا وسقمنا، وتأليف أجسامنا، وحصول الفرق لكل دلالة على اختصاصها بنا وبرهان واضح بأنها حدثت من قدرتنا، وأنه لا سبب لها غير اختيارنا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وأنكرنا عليهم قولهم ان الله تعالى لا يفعل في العالم فعلا إلا والكواكب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شيء يدل عليه لا بد من كونه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لها تأثيرا أو دلالة ، فإن الله أجرى تلك العادة ، وليس يستحيل منه تغير تلك العادة لما يراه من المصلحة، وقد يصرف الله تعالى السوء عن عبده بدعوة ، ويزيد في أجله بصلة رحم أو صدقة ، فهذا الذي ثبتت لنا عليه الأدلة ، وهو الموافق للشريعة، وليس هو بملائم لما يدعيه المنجمون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وأنكرنا عليهم اعتمادهم في الأحكام على أصول مناقضة ، ودعاوی مظنونة متعارضة ، وليس على شيء منها 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لهذا العلم أصل صحيح على وجه يسوغ في العقل ويجوز ، فليس هو ما في أيديهم، ولا من جملة دعاويهم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شيخنا المفيد رضوان الله عليه ، إن الاستدلال بمحركات النجوم على كثير مما سيكون ليس يمتنع العقل منه، ولا يمنع أن يكون الله عز وجل علمه بعض أنبيائه وجعله علما على صدقه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ذكره الكراجكي رضوان الله عليه في كتابه ، ونعتقد أنه اعتمد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في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الذي جاء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جعفر محمد الكراجكي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مسندا ، يرفعه إلى سلمان الفارسي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سجده، إذ جاء أعرابي ، فسأله عن مسائل في الحج وغيره ، فلما أجابه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 إن حجيج قومي مما شهد ذلك معك ، أخبرنا أنك قمت بعلي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قفولك من الحج، ووقفته بالشجرات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فافترضت على المسلمين طاعته ومحبته ، وأوجبت عليهم جميعا ولايته ، وقد أكثروا علينا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لنا يا رسول الله ، أذلك فريضة علينا من الأرض ، لما أدنته الرحم والصهر منك ؟ أم من الله ، افترضه علينا ، وأوجبه من السماء ؟</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افترضه وأوجبه من السماء ، وافترض ولايته على أهل السموات وأهل الأرض جميعا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أعرابي ،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علي يوم الأحزاب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افترضت حب علي بن أبي طالب ومودته على أهل السموات وأهل الأرض ، فلم أعذر في محبته أحدا ، فمر أمتك بحبه ، فمن أحبه فبحبي وحبك أحبه ، ومن أبغضه فببغضي وبغضك أبغضه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إنه ما أنزل الله تعالى كتابا ، ولا خلق خلقا إلا وجعل له سبدا ، فالقرآن سید الكتب المنزلة ، وشهر رمضان سید الشهور ، وليلة القدر سيدة الليالي ، والفردوس سيد الجنان ، وبيت الله الحرام سيد البقاع، وجبرئیل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الملائكة ، وأنا سيد الأنبياء ، وعلي سيد الأوصياء ، والحسن والحسين سيدا شباب أهل الجنة ، ولكل امرئ من عمله سید ، وحبي وجب على علي بن أبي طالب سيد الأعمال وما تقرب به المتفربون من طاعة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أعرابي ، إذا كان يوم القيامة نصب لابراهيم منبر عن يمين العرش ، ونصب منبر لي عن شمال العرش ، ثم يدعى بكرسي عالي يز هر نورا ، فينصب بين المنيرين ، فيكون إبراهيم على منبره، وأنا على منبري، ويكون أخي علي على ذلك الكرسي، فما رأيت أحسن منه حبيبا بين خليلين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أعرابي ، ما هبط على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وسألني عن علي، ولا عرج إلا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علي مني السلام </w:t>
      </w:r>
      <w:r>
        <w:rPr>
          <w:rFonts w:eastAsia="Amiri" w:cs="Amiri" w:ascii="Amiri" w:hAnsi="Amiri"/>
          <w:color w:val="111111"/>
          <w:sz w:val="28"/>
          <w:szCs w:val="28"/>
          <w:rtl w:val="true"/>
          <w:lang w:bidi="ar-SA"/>
        </w:rPr>
        <w:t>».</w:t>
      </w:r>
      <w:bookmarkStart w:id="201" w:name="pg14814_150870"/>
    </w:p>
    <w:p>
      <w:pPr>
        <w:pStyle w:val="Heading2"/>
        <w:numPr>
          <w:ilvl w:val="1"/>
          <w:numId w:val="1"/>
        </w:numPr>
        <w:rPr/>
      </w:pPr>
      <w:bookmarkStart w:id="202" w:name="__RefHeading___Toc2344504_730472459"/>
      <w:bookmarkStart w:id="203" w:name="_Toc71"/>
      <w:bookmarkEnd w:id="201"/>
      <w:bookmarkEnd w:id="202"/>
      <w:r>
        <w:rPr>
          <w:rtl w:val="true"/>
        </w:rPr>
        <w:t>فهرس الجزء الثاني</w:t>
      </w:r>
      <w:bookmarkEnd w:id="203"/>
    </w:p>
    <w:p>
      <w:pPr>
        <w:pStyle w:val="BookText"/>
        <w:rPr/>
      </w:pPr>
      <w:r>
        <w:rPr>
          <w:rFonts w:ascii="Amiri" w:hAnsi="Amiri" w:eastAsia="Amiri" w:cs="Amiri"/>
          <w:color w:val="111111"/>
          <w:sz w:val="28"/>
          <w:sz w:val="28"/>
          <w:szCs w:val="28"/>
          <w:rtl w:val="true"/>
          <w:lang w:bidi="ar-SA"/>
        </w:rPr>
        <w:t xml:space="preserve">الأدلة على أن الصانع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فصل من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فصل من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وآدابه في فصل الصمت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مختصر التذكرة بأصول الفنه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فصل من عيون الحكم ونكت من جواهر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 کلام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 كلام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من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من كلام غير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أبو حنيفة مع الإمام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حديث الإمام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فصل من الاستدلال على أن الله تعالى ليس بجسم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حول 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أببات لزينبا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رسائل متبادلة بين الإمام علي وبين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مسألة فقهية منظومة وجوابها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مسألة أخرى منظومة وجواها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میام للمفيد حول قضية الغار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كلام للمؤلف حول قضية العار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من روايات أبن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مسألة وجوابها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فصل في الرؤيا في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أحاديث عن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مسألة في المواريث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قضية مستطرفة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شبهات للملاحدة وجوابها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سؤال ورد للمؤلف من الساحل وجوابه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قصة وقعت للمؤلف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فصل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أحاديث في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دليل النص بخبر الغدير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والمناقشة حوله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فصل من الوصايا والا قرارات المبهمة</w:t>
      </w:r>
    </w:p>
    <w:p>
      <w:pPr>
        <w:pStyle w:val="BookText"/>
        <w:rPr/>
      </w:pPr>
      <w:r>
        <w:rPr>
          <w:rFonts w:ascii="Amiri" w:hAnsi="Amiri" w:eastAsia="Amiri" w:cs="Amiri"/>
          <w:color w:val="111111"/>
          <w:sz w:val="28"/>
          <w:sz w:val="28"/>
          <w:szCs w:val="28"/>
          <w:rtl w:val="true"/>
          <w:lang w:bidi="ar-SA"/>
        </w:rPr>
        <w:t xml:space="preserve">العويصة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ذكر هبئة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فصل في العلم وأهله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مسائل و جوابها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رسالة للمولف حول طول الأعمار و عمر</w:t>
      </w:r>
    </w:p>
    <w:p>
      <w:pPr>
        <w:pStyle w:val="BookText"/>
        <w:rPr/>
      </w:pPr>
      <w:r>
        <w:rPr>
          <w:rFonts w:ascii="Amiri" w:hAnsi="Amiri" w:eastAsia="Amiri" w:cs="Amiri"/>
          <w:color w:val="111111"/>
          <w:sz w:val="28"/>
          <w:sz w:val="28"/>
          <w:szCs w:val="28"/>
          <w:rtl w:val="true"/>
          <w:lang w:bidi="ar-SA"/>
        </w:rPr>
        <w:t xml:space="preserve">صاحب الزمان والمعمرين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صبفي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خبر قس بن ساعدة الأيادي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خبر المعمر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حديث المعمر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فصل في الكلام في الآجال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مسألة 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خبر ضرار بن ضمرة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تأويل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تأويل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فصل من الاستدلال على صحة النص</w:t>
      </w:r>
    </w:p>
    <w:p>
      <w:pPr>
        <w:pStyle w:val="BookText"/>
        <w:rPr/>
      </w:pPr>
      <w:r>
        <w:rPr>
          <w:rFonts w:ascii="Amiri" w:hAnsi="Amiri" w:eastAsia="Amiri" w:cs="Amiri"/>
          <w:color w:val="111111"/>
          <w:sz w:val="28"/>
          <w:sz w:val="28"/>
          <w:szCs w:val="28"/>
          <w:rtl w:val="true"/>
          <w:lang w:bidi="ar-SA"/>
        </w:rPr>
        <w:t xml:space="preserve">بالإمامة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فصل في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 xml:space="preserve">مني بمنزلة هارون من موسی </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أحاديث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أبيات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من آدابه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قصة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مسألة في المني و نجاسته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فصل حول قوله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وما تعبدون من دون</w:t>
      </w:r>
      <w:r>
        <w:rPr>
          <w:rFonts w:eastAsia="IRNazanin" w:cs="IRNazanin"/>
          <w:color w:val="111111"/>
          <w:sz w:val="28"/>
          <w:szCs w:val="28"/>
          <w:rtl w:val="true"/>
          <w:lang w:bidi="fa-IR"/>
        </w:rPr>
        <w:t>...»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سوال عن ثلاث آيات و 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فصل مما ورد في ذکر النصف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فصل من الأدب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فصل في الغني والفقر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فصل في الکلام في الأرزق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فصل في تأيل قوله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بکت عليهم السماء</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ذکر مجلس للمولف في القياس و إبطاله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ذکر مجلس للمفيد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مسألة حول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أمتي 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فصل من الاستدلال علي صحة الإمامة والعصمة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سوال في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تأويل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ربک لجعل الناس أمة وتحدة </w:t>
      </w:r>
      <w:r>
        <w:rPr>
          <w:rFonts w:eastAsia="IRNazanin" w:cs="IRNazanin"/>
          <w:color w:val="111111"/>
          <w:sz w:val="28"/>
          <w:szCs w:val="28"/>
          <w:rtl w:val="true"/>
          <w:lang w:bidi="fa-IR"/>
        </w:rPr>
        <w:t>...»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نصوص مفقودة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يعتذر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الصدوق في كتاب التوحيد لهذا الدليل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والعبارة غير تامة والأرجح أن هناك جملة ساقطة قد تكون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يبطل كونه فعله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غموض ولعلها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غير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مأخوذ من قول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قولك أنه اثنان دليل على أنه واحد لأنك لم تدع الثاني إلا بعد إثباتك الواحد فالواحد يجمع عليه وأكثر من واحد مختلف فيه أنظر التوحيد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اثنين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العلم، بوجود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صانع للعالم فالواحد متیقن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والزائد مشكوك ولا دليل عليه لكن هذا يرد عليه إن عدم العلم بالزائذ لا يدل على عدم وجود الزائد والقضية متعلقة بالعقائد اليقينة لا بحكم ظاهري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مذكور 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كشف اليمين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مذكور 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كشف اليمين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بشارة المصطفى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هامش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ابراهيم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الفمي أصله من الكوفه ، وانتقل إلى قم وهو أول من نشر حديث الكوفيين بقم ، ودکروا أنه لفي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حمزة الثمالي ثابت بن دینار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الثفات خدم أربعة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العابدين والباقر والصادق وبرهة من عصر الكاظم توفي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تجده أيضا 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الأمالي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الأحكام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يعبر عنه في المصطلح الأصولي اليوم بقاعدة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 لا يخصص الوارد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فوضعنا مکانها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أكثر انسجاما مع المراد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الإرشاد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المصدر نفسه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متحيز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يظهر ما يعود الضمير عليه ، 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عارض الأعراض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يظهر الإتفاق على أن أسماء الله تعالى توقيفية ، فلا يصح إطلاق إسم عليه إذا لم يرد فيه نص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وضعنا كتابا خاصا 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أتينا فيه على حياة هشام وأرائه وأفكاره ، کما عرضنا له بالدراسة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فلاسفة الشيعة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الإرشاد ص </w:t>
      </w:r>
      <w:r>
        <w:rPr>
          <w:rFonts w:eastAsia="IRNazanin" w:cs="IRNazanin"/>
          <w:b w:val="false"/>
          <w:bCs w:val="false"/>
          <w:i w:val="false"/>
          <w:iCs w:val="false"/>
          <w:color w:val="333333"/>
          <w:sz w:val="20"/>
          <w:szCs w:val="20"/>
        </w:rPr>
        <w:t>259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الإرشاد ص </w:t>
      </w:r>
      <w:r>
        <w:rPr>
          <w:rFonts w:eastAsia="IRNazanin" w:cs="IRNazanin"/>
          <w:b w:val="false"/>
          <w:bCs w:val="false"/>
          <w:i w:val="false"/>
          <w:iCs w:val="false"/>
          <w:color w:val="333333"/>
          <w:sz w:val="20"/>
          <w:szCs w:val="20"/>
        </w:rPr>
        <w:t>259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كتاب التوحيد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91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زینیبا بن إسحاق الرسعني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الموصلي النصراني نقل له في الغدير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أبيات يعبر فيها عن حبه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ونقلها له عن جماعة منهم البيهقي في المحاسن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والزمخشري في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كلمتان غير واضحتين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الكتاب في المحاسن والمساوى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صفينص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الكتاب مرويا في الأخبار الطوال للدينوري، والمحاسن والمساوى للبيهقي ، والمروج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لابن قتيبة ، وكتاب صفين لابن مزاحم وغيرها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نهج البلاغة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صحيح ورجال سنده كلهم موثوقون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المفيد لشطر منه في كتاب الإفصاح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الحجاج مأخوذ من هشام بن الحكم، وأيضا في الفصول المختارة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البيت هو أمية بن أبي الصلت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بالضرورة أن يكون حزنه طاعة أو معصية ، بل يجوز أن يكون مباحا ككثير من الانفعالات الشخصية ، كما أنه لا ينحصر أن يكون في قوله لا تحزن للتحريم ، إذ يجوز هنا أن يكون للإرشاد أو للاشفاق الذي لا يستتبع معصية كما هو واضح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المروي عن السدي عن ابن عباس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ما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الذي ذكره المؤلف رحمه الله هنا أخذه من الطبري الأمامي في كتابه المسترشد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مروي باختصار في أسد الغابة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عثمان بن جني ولد ونشأ في الموصل وسكن وتوفي ببغداد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أكابر علماء النحو والصرف والأدب وهو من أساتذة الشريفين الرضى والمرتضى وله مؤلفات عديدة ومنها شرح ديوان المتنبي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قلق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الكلام على المنامات مسهبا في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الأمالي للشريف المرتضی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حالة الدهش والخوف والإرتباك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على الظاهر الشيخ المفيد رحمه الله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في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رآني في المنام فقد رآني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الشيطان لا يتمثل في صورتي ، وفي كتاب 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الشيطان لا يتخيل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في كتاب الرؤيا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رآني في المنام فسيراني في اليقظة ، أو لكأنما رآني في اليقظة ،لا يتمثل الشيطان 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الكلام على هذه الآية في أمالي الشريف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ذلك في الصواعق المحرقة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وفي مناقب آل أبي طالب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وفي 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 للهندي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الرياض النصرة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فضائل الخمسة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البهائي العاملي في كتاب الأربعين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الثامن والعشرون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الكريم بن أبي العوجاء أحد الزنادقة في أواسط القرن الثاني للهجرة كان من تلامذة الحسن البصري فانحرف عن التوحيد فقيل له تركت مذهب صاحبك ودخلت فيما لا أصل له ولا حقيقة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صاحبي كان مخلطا يقول طورا بالجبر وطور بالقدر فما أعلمه اعتقد مذهبا دام عليه ، قتله أبو جعفر محمد بن سليمان عامل المنصور على الكوفة ، وقد جرت بينه وبين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كثيرة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 الكنى والألقاب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داذويه المقفع كان مجوسيا فأسلم على يد عيسى بن علي عم المنصور العباسي، من بلغاء الدنيا المشهورين ، تخرج في البلاغة على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لذلك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من الخطب ريا ولم أضبطها رويا ، ففاضت ثم فاضت، فلا هي نظاما ، وليس غيرها كلاما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 بالزندقة فقتل سنة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سفيان بن معاوية المهلبي أمير البصرة بأمر المنصور لكتاب كتبه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الخبر في كتاب التوحيد للصدوق القمي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الزيادات واختلاف يسير في بعض الألفاظ، وقد رواه القمي عن الدقاق عن أبي القاسم حمزة بن القاسم العلوي عن محمد بن إسماعيل عن أبي سليمان داود بن عبد الله عن عمر بن محمد عن عیسی بن يونس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به المجانين أو أصحاب المجون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الحقيقية مشروطة بأمرين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لا يتخلف المعلول عنها ، ويدور معها وجودا وعدما ، التاني أن لا يتوسط بين العلة والمعلول إرادة فاعل مختار ، وهذان الشرطان مفقودان في جميع ما ذكر للحج من آثار و منافع، ومن هنا كانت تسمية ذلك بالعلل أو الأسباب مجازا ، وما ذكر من المنافع والآثار إنما هي باب حكمة التشريع التي لا يدور الحاكم معها وجودا ولاعدما ، بل قد تتخلف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سهل حاتم بن أبي حاتم القزويني قال النجاشي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في نفسه من أصحابنا بروي عن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كثيرة جيدة معتمدة نحو من ثلاثين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في سنة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ه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أيام مني وهي الحادي عشر والثاني عشر والثالث عشر بعد يوم النحر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يجرح به الهدي في أذنه أو رقبته كعلامة عليه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يقلد به الهدي من نعل أو لحاء شجر أو غيرهما ليعلم به أنه هدى فلا يتعرض له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خصائص أمير المؤمنين علي بن أبي طالب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تاريخ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مسلم عن علي باختلاف يسير ، ورواه ابن المغازلي في مناقبه بعدة طرق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مروي بطرق عديدة ، حتى أن القاضي أبا بكر محمد بن عمر الجعابي المتوفي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ه ألف كتابا في طرق من روى هذا الحديت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دون قوله قضي قضاء الخ ودون قوله وقد خاب من افتری</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الغدير من التواتر معني وقد رواه أكثر من ماية صحابي ، وقد رواه الترمذي وابن ماجه وأحمد في المسند، والرازي في التفسير وأبو نعيم في الحلية والسيوطي في الدر المنثور والخطيب البغدادي في تاريخ بغداد والنسائي في الخصائص، وهو مروي أيضأ في كنز العمال ومستدرك الصحيحين والإصابة وأسد الغابة والإمامة والسياسة و مشکل الآثار، وفیض القدير ومجمع الزوائد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فصائل الخمسة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الصواعق أنه حديث صحيح لا مرية فيه ، وقد رواه ابن المغازلي في المناقب بعدة طرق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الحديث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الأشعث بن إسحاق السجستاني أحد حفاظ أهل السنة صاحب كتاب السنن المشهور ، سكن البصرة وتوفي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عثمان عمر وبن بحر بن محبوب الجاحظ الليثي البصري الأديب المعتزلي المعروف مات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مؤلفات كثيرة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مناشدة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الشوری رواه الطبري الإمامي في المسترشد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وتجده في المناقب لابن المغازلی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الطائر المشوي رواه أنس بن مالك، وهو أنه كان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ائتني بأحب خلقك إليك يأكل معي هذا الطائر فجاء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فأكل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الترمذي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مروي في مستدرك الصحيحين وحلية الأولياء ، وتاريخ بغداد للخطيب وفي أسد الغابة وكنز العمال ومجمع الزوائد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حديث الطائر ، ابن المغازلي في المناقب بطرق عديدة 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المثنى التيمي من تیم قریش مولى لهم ولد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209/208/211/210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العباسي ثعلب كان أبو عبيدة يرى رأي الخوارج ، عالما بالأخبار والأدب له مؤلفات عديدة ذكرها ابن النديم في الفهرست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معلقة لبيد، التي أولها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مالك غياث بن غوث التغلبي من شعراء الدولة الأموية البارزين كان نصراني ومات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 هذا البيت قوله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زكريا يحيى بن زياد بن عبد الله بن منظور الأسلمي الديلمي الكوفي ، تلميذ الكسائي ، من أئمة العربية ، كانت له حظوة عند المؤمون العباسي ، عهد إليه تعلیم ولديه ، توفي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تجد ترجمته في الكنى والألقاب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وفهرست ابن النديم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النسبة بينهما عموم وخصوص من وجه والعموم في جانب من حمل الحديث على الولاء في الدين، والخصوص في جانب من حمله على الإمامة ، وحمله على الثاني يشمل الأول الوجوب موالاة الإمام في الدين ونصرته ، دون ما إذا حمل على المعنى الأول فلا يشمل الإمامة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 بخ إسم فعل بمعني هنيئا ، رواه بلفظ بخ بخ الخطيب البغدادي في تاريخ بغداد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ورواه بلفظ هنيئا كل من الإمام أحمد في المسند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التفسير الكبير 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الرسول بلغ ما أنزل إليك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 مرويا في 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خصائص النسائي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كنز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الإصابة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أسد الغابة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أنظر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ما بين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ألفاظه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وتفهم الإقرارات التي ذكرت من ملاحظة أمور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تهب من مغرب الشمس ومكان إدبارها ، وهي تقابل الصبا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نكب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كفاية المتحفظ آنها الريح اليمانية ، وهي ريح الجنوب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أياد وحمير قبيلتان من قبائل اليمن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في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رواه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بسنده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واختلاف يسبر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أمالي الصدوق بسنده المنتهي إلى ابن نباتة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ابوالقاسم عبد الرحمن بن إسحاق العسمري الأصل ،البغدادي الإشتغال الشامي المسکن و الخاتمة ، أخذ عن أبي إسحاق ابراهيم بن السري بن سهل الزجاج النحوي حتي برع في النحو يقال له الزجاجي نسبة إلي استاذه الزجاج له مولفات توفي بطبرية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دعثر له علي ترجمة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الكلام على تكرار الآية المذكورة في الأمالي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الفراغات كلات غير واضحة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الفراغات كلات غير واضحة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الفراغات كلات غير واضحة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الظاهر تحريف عن ابن هبتني أو هبنته ، وهو منجم نصراني عاش في بغداد وألف كتابة في التجيم أسماء المغني بعد سنة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م، وكان الجزء التاني مه لا يزال محفوظا في مكتبة مونيخ، وذكره حاجي خليفة في كشف الظنون مع اسم ابن هبنتة محرفا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اللبنانية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منجم يهودي واسمه میشی بن أبري، كان في زمن المنصور وعاش إلى أيام الأمون، وكان أوحد أهل زمانه في الأخبار بأمور الحدثان وله سهم قوي في سهم الغيب ، لقيه سفيان الثوري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تخاف زحل وأنا أخاف رب زحل، وأنت ترجوا المشتري وأنا أرجو رب المشتري ، وأنت تند و بالاستشارة وأنا أغدو بالاستخارة فكم بيننا، فقال له ما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ما بيننا، حالك أرجى وأمرك أنجح وأحجي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عدة مؤلفات 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الحكماء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النابغة الذبياني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أخباره وشعره في أمالي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 وهي بمعنی قصر وهي بالتخفيف قصر أيضا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الابيات في الأمالي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سبعة أبيات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أخبار المعمرين في إكمال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غيبة الطوسي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الصفحات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البيتين كما في الأمالي للمرتضى هذا البيت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السحة وقد تكون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فانها ، والخطأ من الناسح، وفي غيبة الطوسي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مأتان غير ست وأربع ومثله في إكمال الدين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التصحيح عن غيبة الطوسي ص </w:t>
      </w:r>
      <w:r>
        <w:rPr>
          <w:rFonts w:eastAsia="IRNazanin" w:cs="IRNazanin"/>
          <w:b w:val="false"/>
          <w:bCs w:val="false"/>
          <w:i w:val="false"/>
          <w:iCs w:val="false"/>
          <w:color w:val="333333"/>
          <w:sz w:val="20"/>
          <w:szCs w:val="20"/>
        </w:rPr>
        <w:t>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أخباره في أمالي المرتضی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النصحيح عن أمالي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عبد المسيح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جاهلي من شعراء البحرين مات سنة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م والبيت من قصيدة يهجو بها عمرو بن هند ملك الحيرة أولها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الشريف المرتضی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ماتي سنة وعشرين سنة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أخباره في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صلاءة بن عمرو بن مالك ، والا فوه لقب ، كان من سادات العرب في الجاهلية ، وكان شاعرا فحلا وفارسا مغوارا ، وذا رأي وحزم 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أغلاط كبيرة ونفص کلمات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فانصاتا أي استوت قامته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مروية في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البيهقي منها ثلاثة أبيات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وكلاب هو ابن امية وكان من خبار المسلمين قتل مع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الأبيات في المحاسن والمساوىء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أبيات رواها البيهقی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اخباره في الأغاني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وفي سيرة ابن هشام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قس وشعره هذا رواه الجاحظ في البيان والنبيين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والمفيد في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الخبر في المجالس المفيد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هذا الخبر في كتاب مقتضب الأثر لابن عباش الجوهري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الاختلاف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هذا الخبر في كتاب مقتضب الأثر لابن عباش الجوهري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الاختلاف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مكان بعيد عن مكة المكرمة على بعد تسعة أمال مما يلى طرف الحرم، وفيه كان الموادعة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المشركين وذلك في ذي العقدة من السنة السادسة للهجرة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مكان بعيد عن مكة المكرمة على بعد تسعة أمال مما يلى طرف الحرم، وفيه كان الموادعة بين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المشركين وذلك في ذي العقدة من السنة السادسة للهجرة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 هذا الخبر في مقتضب الأئمة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الإختلاف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المؤلف في كتابه الإستصار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المعراج وقول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امتك لا تطيق ومراجعته ، تجده في صحيح مسلم في كتاب الإيمان ، وصحيح النسائي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الكرماني المتوفى سنة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ونيف أو سنة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وتجاوز الماية من عمره كان لغويا أديبا كاتبا شاعرا شيعيا راويا للحديث له كتاب الاعتقاد في الأدعية، وذكر ياقوت في معجم الأدباء أن له ثمانية كتب في الأدعية من إنشائه وله شعر في مدح أمير المؤمنين ومنه النونية المسماة بالالفية والمحبرة ذكر ابن شهر آشوب في مناقب آل أبي مقاطيع منها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قصة عبيد الجرهمي في اكمال الدين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 الأبيات المذكورة وهي و قصة طويلة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المحاسن والمساوىء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خبره في كتاب إكمال الدين للصدوق القمي المتوفي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وذلك في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وفي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 وصححناه اعتمادا على إكمال الدين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نقل الرواية بطولها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إكمال الدين 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حججت في سنة ثلاث عشرة وثلاثماية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وإخوته ، والتصحيح عن إكمال الدين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إكمال الدين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أبو علي القالي في ذيل الأمالي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الطيب محمد بن إسحاق بن يحيی الوشاء في الموشی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للمعلق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أبو علي القالي في ذيل الأمالي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الطيب محمد بن إسحاق بن يحيی الوشاء في الموشی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والطوسي في 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للمعلق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والكشاف ومجمع الزوائد وحلية الأولياء والدر المنثور وکنز العمال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للنفقة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خمسين وأربعماية ، وهو خطأ من الناسخ بقرينة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وبقرينة أن المؤلف 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أجل الله إذا جاء لا يؤخر لو كنتم تعلمون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يكنى أبو الفضل كثير الرواية حسن الحفظ ، غير أنه ضعفه جماعة من أصحابنا ، له كتاب الولادات الطيبة الطاهرة وكتاب الفرائض وكتاب المزار وعن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سافر في طلب الحديث عمره أصله كوفي وكان في أول أمره ثبتأ ثم خلط ورأيت جل أصحابنا يغمزونه ويضعفونه له كتب كثيرة ، وقال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بغداد وحدث بها عن محمد بن جرير الطبري ومحمد بن العباس اليزيدي وأمثالهم، وكان يضع الحديث الرافضة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أم هاني بنت أبي طالب ، أخت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الأسراء من دارها ، ودخل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 هاني يوم الفتح وكان جائعا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 إن أصهارا لي قد لجأوا إلي ، وإن أخاف أن يعلم بهم علي بن أبي طالب فيقتلهم،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أجرنا من أجرت يا أم 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 هو الملسوع من حية أو عقرب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ضرار مستفیض ، وقد عرض له في 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المطبوع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والقيرواني في زهر الآداب المطبوع بهامش العقد الفريد 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والسبط في التذكرة ،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والمسعودي في 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والقالي في الأمالي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والبيهقي في المحاسن والمساوىء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على هذه الآية الشريف المرتضى في كتاب الأمالي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في البخاري ومسلم، والترمذي، وابن ماجه، ومستدرك الصحيحين ، ومسند أحمد ، والنسائي ، وطبقات ابن سعد، وحلية الأولياء ، وتاريخ بغداد، وتاريخ الطبری، وکنز العمال ومجمع الزوائد ، والرياض النضرة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فضائل الخمسة من الصحاح الستة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وتجده في مناقب ابن المغازلي مرويا بعدة عدة طرق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إنه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دار القاموس للطباعة والنشر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المصورة عن النسخة المطبوعة مصر في المطبعة الحسينية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الختم الممهور عليها،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النساني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مصادر هذا الحديث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لابن أبي الحديد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أبي جعفر الاسكافي ، ولهذا الحديث مصادر كثيرة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غير واضحة ، والتصحيح عن الأمالي للصدوق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الحادي والعشرين وتجده في مناقب ابن المغازلی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كلمات غير 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عن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مناقب 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الهامش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وتجده في مناقب ابن المغازلي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المفيد في الإرشاد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وعن مناقب ابن شهر آشوب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طريقة هذا الحديث في المحاورة وأسلوبها تبعد جدا أن يكون من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بكلام بعض علماء المسلمين أشبه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الكلام على ذلك في أمالي المرتضى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معلقة زهير بن أبي سلمي ، التي أولها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يوسف من مشاهير الكتاب في عصر المأمون ومن الشعراء المجيدين ومن وزراء الأمون، يكنى بأبي جعفر أحمد بن يوسف بن صبيح وهو أخو القاسم بن يوسف بن صبيح الشاعر الشيعي ، وتجد أخبار أحمد بن يوسف في كتاب الأوراق لأبي إسحاق الصولي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 فيه كثيرا من شعره وإنشائه ، وقد توفي سنة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 ورثاه أخوه بعدة أبيات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قتيبة بن مسلم الباهلي من أعاظم قواد الأمويين صاحب الفتوحات الكبيرة في الشرق قتله وكيع بن أبي سود سنة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أبي عروبة لا عمروية كما في البيان والتبيين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وتجد كلمته في الكتاب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وقيل الزبير المعتز ابن المتوكل العباسي ولد سنة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ه ومات قتلا سنة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ه بويع له بالخلافة ولم يستقم أمره سوي يوم واحد، ثم أخذ هو ووزيره وحاجيه وحبس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الأدباء والشعراء المجيدين وبخاصة في الوصف وهو أول من صنف في علم البديع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الحرث غيلان بن عقبة ينتهي نسبه إلى نزار من فحول الشعراء الإسلاميين ولقب بذي الرمة بالفم والكسر وهو قطعة حبل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أشعث باقي رمة 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وفاته سنة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ولما حضرته الوفاة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نصف الهرم وأنا ابن أربعين سنة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اسحاق ابراهيم بن علي بن سلمة القرشي الفهري من الشعراء المجيدين كان حيا سنة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ه وكان معروفا بالتشيع عند الأمويين والعباسيين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الكلام على هذه الآية في أمالي المرتضى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بن عطية الخطفي ينتهي نسبه إلى نزار مات باليمامة عن نيف وثمانين سنة ، سنة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أشهر الشعراء الإسلاميين وأرقهم ديباجة، هاجی شعراء عصره وبخاصة الفرزدق ، وكان أبو عمرو يشبه جريرا بالأعشى، والفرزدق بزهير ، والأخطل بالنابغة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 بالشام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الجرذان والعون نباتان لهما رائحة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إلى طيء وهو واحد عصره في ديباجة لفظه وفصاحة شعره وحسن أسلوبه ولد سنة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كتاب الحماسة الذي يدل على حسن اختياره وذوقه ، وله أيضا کتاب فحول الشعراء من جاهليين واسلاميين ومخضرمين، وكتاب الاختيارات من شعر الشعراء وديوان شعره وهو مطبوع عدة طبعات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 ابن النديم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أبي عبد الرحمن ويعرف بر بيعة الرأي ، من الموالي ويكنى أبا عثمان أخذ عن أبي حنيفة ، وكان بليغا وخطيبا، توفي بالأنبار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سعيد بن المسيب بن حزن من التابعين جمع بين الحديث والفقه والنسك والتعبير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ذكره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تثبيت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بن أحمد الهمذاني المتوفي سنة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القيح بن فراس ، لا فارس 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الفتح بن فراس الكاتب وهو أحد الشيع ومن كبار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ترجع الشيع في الرواية ويعرض عليه شعراؤهم شعر هم مثل أبي الحسن الناشئ</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جملة مشوشة وهي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يعودون إليه بنذورهم من 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فصححناها بما ذكرنا انسجاما مع المعنى المقصود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النفر لا النفير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الكلام على هذه الآية في الأمالي للمرتضی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التام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أخبت إلى الله أطمئن إليه تعالى وخشع له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الدم والنفس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 وخضع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نقترب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هو محمد بن علي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هبنتي بالماء والباء والنون والتاء وألف تكتب ياء وألفا عن محاضرات علم الفلك طبعة مصر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وابن هبنتي منجم نصراني عاش ببغداد وألف كتابا في التنجيم أسماء المغني بعد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م وكان الجزء الثاني لا يزال محفوظا في 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حاجي خليفة في كشف الظنون مع إسم ابن هبنته محرفا أنظر دائرة المعارف اللبنانية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النمودار هو أخذ درجة الطالع من أقرب درجة إليه بالتخمين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الهامش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خطأ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کباب ما زال مخطوطأ ، لمؤلفه الشيخ علم بن سيف بن منصور المجفي الحلي ، كما في نسخته التي كتبت سنة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العمدة والموجودة في مكتبة السيد حسن الصدر بخط درویش بن محمد المجفي ،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جامع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النسخة المخطوطة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والمحتمل أمها بخط المؤلف الموجودة بمكتبة المولى محمد على الخوانساري والمخطوطة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الفوائد ودافع المعاند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مختصر ومنتخب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شرف الدين الاسترابادي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61980</Words>
  <Characters>244104</Characters>
  <CharactersWithSpaces>302983</CharactersWithSpaces>
  <Paragraphs>3303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2026-08-24T17:39:23Z</dcterms:created>
  <dc:creator>ghaemiyeh.com</dc:creator>
  <dc:description/>
  <dc:language>en-US</dc:language>
  <cp:lastModifiedBy/>
  <dcterms:modified xsi:type="dcterms:W3CDTF">2026-08-24T21:09:31Z</dcterms:modified>
  <cp:revision>1</cp:revision>
  <dc:subject/>
  <dc:title>کنزالفوائد للامام ابی الفتح الشیخ محمد بن علی بن عثمان جلد 2</dc:title>
</cp:coreProperties>
</file>

<file path=docProps/custom.xml><?xml version="1.0" encoding="utf-8"?>
<Properties xmlns="http://schemas.openxmlformats.org/officeDocument/2006/custom-properties" xmlns:vt="http://schemas.openxmlformats.org/officeDocument/2006/docPropsVTypes"/>
</file>