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351_73047245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2353_73047245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2355_73047245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12357_73047245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15</w:t>
            </w:r>
          </w:hyperlink>
        </w:p>
        <w:p>
          <w:pPr>
            <w:pStyle w:val="Contents3"/>
            <w:tabs>
              <w:tab w:val="clear" w:pos="8459"/>
              <w:tab w:val="right" w:pos="9026" w:leader="dot"/>
            </w:tabs>
            <w:rPr/>
          </w:pPr>
          <w:hyperlink w:anchor="__RefHeading___Toc312359_73047245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12361_730472459">
            <w:r>
              <w:rPr>
                <w:webHidden/>
                <w:rStyle w:val="IndexLink"/>
                <w:rtl w:val="true"/>
              </w:rPr>
              <w:t xml:space="preserve">بخش هشتم </w:t>
            </w:r>
            <w:r>
              <w:rPr>
                <w:rStyle w:val="IndexLink"/>
                <w:rtl w:val="true"/>
              </w:rPr>
              <w:t xml:space="preserve">: </w:t>
            </w:r>
            <w:r>
              <w:rPr>
                <w:rStyle w:val="IndexLink"/>
                <w:rtl w:val="true"/>
              </w:rPr>
              <w:t>ارتباطات و تعاملات مؤمنین و منافقین</w:t>
            </w:r>
            <w:r>
              <w:rPr>
                <w:rStyle w:val="IndexLink"/>
                <w:rtl w:val="true"/>
              </w:rPr>
              <w:tab/>
            </w:r>
            <w:r>
              <w:rPr>
                <w:rStyle w:val="IndexLink"/>
              </w:rPr>
              <w:t>17</w:t>
            </w:r>
          </w:hyperlink>
        </w:p>
        <w:p>
          <w:pPr>
            <w:pStyle w:val="Contents4"/>
            <w:tabs>
              <w:tab w:val="clear" w:pos="8176"/>
              <w:tab w:val="right" w:pos="9026" w:leader="dot"/>
            </w:tabs>
            <w:rPr/>
          </w:pPr>
          <w:hyperlink w:anchor="__RefHeading___Toc312363_730472459">
            <w:r>
              <w:rPr>
                <w:webHidden/>
                <w:rStyle w:val="IndexLink"/>
              </w:rPr>
              <w:t>33</w:t>
            </w:r>
            <w:r>
              <w:rPr>
                <w:rStyle w:val="IndexLink"/>
                <w:rtl w:val="true"/>
              </w:rPr>
              <w:t xml:space="preserve">. </w:t>
            </w:r>
            <w:r>
              <w:rPr>
                <w:rStyle w:val="IndexLink"/>
                <w:rtl w:val="true"/>
              </w:rPr>
              <w:t>منافقین کافرند و بر خلاف میثاق خود، عمل می‌کنند</w:t>
            </w:r>
            <w:r>
              <w:rPr>
                <w:rStyle w:val="IndexLink"/>
                <w:rtl w:val="true"/>
              </w:rPr>
              <w:tab/>
            </w:r>
            <w:r>
              <w:rPr>
                <w:rStyle w:val="IndexLink"/>
              </w:rPr>
              <w:t>17</w:t>
            </w:r>
          </w:hyperlink>
        </w:p>
        <w:p>
          <w:pPr>
            <w:pStyle w:val="Contents5"/>
            <w:tabs>
              <w:tab w:val="clear" w:pos="7892"/>
              <w:tab w:val="right" w:pos="9026" w:leader="dot"/>
            </w:tabs>
            <w:rPr/>
          </w:pPr>
          <w:hyperlink w:anchor="__RefHeading___Toc312365_73047245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12367_730472459">
            <w:r>
              <w:rPr>
                <w:webHidden/>
                <w:rStyle w:val="IndexLink"/>
                <w:rtl w:val="true"/>
              </w:rPr>
              <w:t>تفسیر</w:t>
            </w:r>
            <w:r>
              <w:rPr>
                <w:rStyle w:val="IndexLink"/>
                <w:rtl w:val="true"/>
              </w:rPr>
              <w:tab/>
            </w:r>
            <w:r>
              <w:rPr>
                <w:rStyle w:val="IndexLink"/>
              </w:rPr>
              <w:t>18</w:t>
            </w:r>
          </w:hyperlink>
        </w:p>
        <w:p>
          <w:pPr>
            <w:pStyle w:val="Contents5"/>
            <w:tabs>
              <w:tab w:val="clear" w:pos="7892"/>
              <w:tab w:val="right" w:pos="9026" w:leader="dot"/>
            </w:tabs>
            <w:rPr/>
          </w:pPr>
          <w:hyperlink w:anchor="__RefHeading___Toc312369_730472459">
            <w:r>
              <w:rPr>
                <w:webHidden/>
                <w:rStyle w:val="IndexLink"/>
                <w:rtl w:val="true"/>
              </w:rPr>
              <w:t>توطئه خطرناك‌</w:t>
            </w:r>
            <w:r>
              <w:rPr>
                <w:rStyle w:val="IndexLink"/>
                <w:rtl w:val="true"/>
              </w:rPr>
              <w:tab/>
            </w:r>
            <w:r>
              <w:rPr>
                <w:rStyle w:val="IndexLink"/>
              </w:rPr>
              <w:t>18</w:t>
            </w:r>
          </w:hyperlink>
        </w:p>
        <w:p>
          <w:pPr>
            <w:pStyle w:val="Contents4"/>
            <w:tabs>
              <w:tab w:val="clear" w:pos="8176"/>
              <w:tab w:val="right" w:pos="9026" w:leader="dot"/>
            </w:tabs>
            <w:rPr/>
          </w:pPr>
          <w:hyperlink w:anchor="__RefHeading___Toc312371_730472459">
            <w:r>
              <w:rPr>
                <w:webHidden/>
                <w:rStyle w:val="IndexLink"/>
              </w:rPr>
              <w:t>34</w:t>
            </w:r>
            <w:r>
              <w:rPr>
                <w:rStyle w:val="IndexLink"/>
                <w:rtl w:val="true"/>
              </w:rPr>
              <w:t xml:space="preserve">. </w:t>
            </w:r>
            <w:r>
              <w:rPr>
                <w:rStyle w:val="IndexLink"/>
                <w:rtl w:val="true"/>
              </w:rPr>
              <w:t>منافقان كم ظرفيتند</w:t>
            </w:r>
            <w:r>
              <w:rPr>
                <w:rStyle w:val="IndexLink"/>
                <w:rtl w:val="true"/>
              </w:rPr>
              <w:tab/>
            </w:r>
            <w:r>
              <w:rPr>
                <w:rStyle w:val="IndexLink"/>
              </w:rPr>
              <w:t>22</w:t>
            </w:r>
          </w:hyperlink>
        </w:p>
        <w:p>
          <w:pPr>
            <w:pStyle w:val="Contents5"/>
            <w:tabs>
              <w:tab w:val="clear" w:pos="7892"/>
              <w:tab w:val="right" w:pos="9026" w:leader="dot"/>
            </w:tabs>
            <w:rPr/>
          </w:pPr>
          <w:hyperlink w:anchor="__RefHeading___Toc312373_730472459">
            <w:r>
              <w:rPr>
                <w:webHidden/>
                <w:rStyle w:val="IndexLink"/>
                <w:rtl w:val="true"/>
              </w:rPr>
              <w:t>ادامۀ تفسیر آیات</w:t>
            </w:r>
            <w:r>
              <w:rPr>
                <w:rStyle w:val="IndexLink"/>
                <w:rtl w:val="true"/>
              </w:rPr>
              <w:tab/>
            </w:r>
            <w:r>
              <w:rPr>
                <w:rStyle w:val="IndexLink"/>
              </w:rPr>
              <w:t>22</w:t>
            </w:r>
          </w:hyperlink>
        </w:p>
        <w:p>
          <w:pPr>
            <w:pStyle w:val="Contents5"/>
            <w:tabs>
              <w:tab w:val="clear" w:pos="7892"/>
              <w:tab w:val="right" w:pos="9026" w:leader="dot"/>
            </w:tabs>
            <w:rPr/>
          </w:pPr>
          <w:hyperlink w:anchor="__RefHeading___Toc312375_730472459">
            <w:r>
              <w:rPr>
                <w:webHidden/>
                <w:rStyle w:val="IndexLink"/>
                <w:rtl w:val="true"/>
              </w:rPr>
              <w:t>نکات</w:t>
            </w:r>
            <w:r>
              <w:rPr>
                <w:rStyle w:val="IndexLink"/>
                <w:rtl w:val="true"/>
              </w:rPr>
              <w:tab/>
            </w:r>
            <w:r>
              <w:rPr>
                <w:rStyle w:val="IndexLink"/>
              </w:rPr>
              <w:t>23</w:t>
            </w:r>
          </w:hyperlink>
        </w:p>
        <w:p>
          <w:pPr>
            <w:pStyle w:val="Contents4"/>
            <w:tabs>
              <w:tab w:val="clear" w:pos="8176"/>
              <w:tab w:val="right" w:pos="9026" w:leader="dot"/>
            </w:tabs>
            <w:rPr/>
          </w:pPr>
          <w:hyperlink w:anchor="__RefHeading___Toc312377_730472459">
            <w:r>
              <w:rPr>
                <w:webHidden/>
                <w:rStyle w:val="IndexLink"/>
              </w:rPr>
              <w:t>35</w:t>
            </w:r>
            <w:r>
              <w:rPr>
                <w:rStyle w:val="IndexLink"/>
                <w:rtl w:val="true"/>
              </w:rPr>
              <w:t xml:space="preserve">. </w:t>
            </w:r>
            <w:r>
              <w:rPr>
                <w:rStyle w:val="IndexLink"/>
                <w:rtl w:val="true"/>
              </w:rPr>
              <w:t>منافقین، تن‌پروری و فتنه‌گری‌ها</w:t>
            </w:r>
            <w:r>
              <w:rPr>
                <w:rStyle w:val="IndexLink"/>
                <w:rtl w:val="true"/>
              </w:rPr>
              <w:tab/>
            </w:r>
            <w:r>
              <w:rPr>
                <w:rStyle w:val="IndexLink"/>
              </w:rPr>
              <w:t>27</w:t>
            </w:r>
          </w:hyperlink>
        </w:p>
        <w:p>
          <w:pPr>
            <w:pStyle w:val="Contents5"/>
            <w:tabs>
              <w:tab w:val="clear" w:pos="7892"/>
              <w:tab w:val="right" w:pos="9026" w:leader="dot"/>
            </w:tabs>
            <w:rPr/>
          </w:pPr>
          <w:hyperlink w:anchor="__RefHeading___Toc312379_73047245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12381_730472459">
            <w:r>
              <w:rPr>
                <w:webHidden/>
                <w:rStyle w:val="IndexLink"/>
                <w:rtl w:val="true"/>
              </w:rPr>
              <w:t>تفسیر</w:t>
            </w:r>
            <w:r>
              <w:rPr>
                <w:rStyle w:val="IndexLink"/>
                <w:rtl w:val="true"/>
              </w:rPr>
              <w:tab/>
            </w:r>
            <w:r>
              <w:rPr>
                <w:rStyle w:val="IndexLink"/>
              </w:rPr>
              <w:t>27</w:t>
            </w:r>
          </w:hyperlink>
        </w:p>
        <w:p>
          <w:pPr>
            <w:pStyle w:val="Contents4"/>
            <w:tabs>
              <w:tab w:val="clear" w:pos="8176"/>
              <w:tab w:val="right" w:pos="9026" w:leader="dot"/>
            </w:tabs>
            <w:rPr/>
          </w:pPr>
          <w:hyperlink w:anchor="__RefHeading___Toc312383_730472459">
            <w:r>
              <w:rPr>
                <w:webHidden/>
                <w:rStyle w:val="IndexLink"/>
              </w:rPr>
              <w:t>36</w:t>
            </w:r>
            <w:r>
              <w:rPr>
                <w:rStyle w:val="IndexLink"/>
                <w:rtl w:val="true"/>
              </w:rPr>
              <w:t xml:space="preserve">. </w:t>
            </w:r>
            <w:r>
              <w:rPr>
                <w:rStyle w:val="IndexLink"/>
                <w:rtl w:val="true"/>
              </w:rPr>
              <w:t>منافقین در پيروزي‌ها شريكند اما در مشكلات نه</w:t>
            </w:r>
            <w:r>
              <w:rPr>
                <w:rStyle w:val="IndexLink"/>
                <w:rtl w:val="true"/>
              </w:rPr>
              <w:t>!</w:t>
              <w:tab/>
            </w:r>
            <w:r>
              <w:rPr>
                <w:rStyle w:val="IndexLink"/>
              </w:rPr>
              <w:t>29</w:t>
            </w:r>
          </w:hyperlink>
        </w:p>
        <w:p>
          <w:pPr>
            <w:pStyle w:val="Contents4"/>
            <w:tabs>
              <w:tab w:val="clear" w:pos="8176"/>
              <w:tab w:val="right" w:pos="9026" w:leader="dot"/>
            </w:tabs>
            <w:rPr/>
          </w:pPr>
          <w:hyperlink w:anchor="__RefHeading___Toc312385_730472459">
            <w:r>
              <w:rPr>
                <w:webHidden/>
                <w:rStyle w:val="IndexLink"/>
              </w:rPr>
              <w:t>37</w:t>
            </w:r>
            <w:r>
              <w:rPr>
                <w:rStyle w:val="IndexLink"/>
                <w:rtl w:val="true"/>
              </w:rPr>
              <w:t xml:space="preserve">. </w:t>
            </w:r>
            <w:r>
              <w:rPr>
                <w:rStyle w:val="IndexLink"/>
                <w:rtl w:val="true"/>
              </w:rPr>
              <w:t>نتیجه فتنه‌های منافقین و آرزوهای تخیلی</w:t>
            </w:r>
            <w:r>
              <w:rPr>
                <w:rStyle w:val="IndexLink"/>
                <w:rtl w:val="true"/>
              </w:rPr>
              <w:tab/>
            </w:r>
            <w:r>
              <w:rPr>
                <w:rStyle w:val="IndexLink"/>
              </w:rPr>
              <w:t>31</w:t>
            </w:r>
          </w:hyperlink>
        </w:p>
        <w:p>
          <w:pPr>
            <w:pStyle w:val="Contents5"/>
            <w:tabs>
              <w:tab w:val="clear" w:pos="7892"/>
              <w:tab w:val="right" w:pos="9026" w:leader="dot"/>
            </w:tabs>
            <w:rPr/>
          </w:pPr>
          <w:hyperlink w:anchor="__RefHeading___Toc312387_73047245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12389_730472459">
            <w:r>
              <w:rPr>
                <w:webHidden/>
                <w:rStyle w:val="IndexLink"/>
                <w:rtl w:val="true"/>
              </w:rPr>
              <w:t>تفسیر</w:t>
            </w:r>
            <w:r>
              <w:rPr>
                <w:rStyle w:val="IndexLink"/>
                <w:rtl w:val="true"/>
              </w:rPr>
              <w:tab/>
            </w:r>
            <w:r>
              <w:rPr>
                <w:rStyle w:val="IndexLink"/>
              </w:rPr>
              <w:t>32</w:t>
            </w:r>
          </w:hyperlink>
        </w:p>
        <w:p>
          <w:pPr>
            <w:pStyle w:val="Contents4"/>
            <w:tabs>
              <w:tab w:val="clear" w:pos="8176"/>
              <w:tab w:val="right" w:pos="9026" w:leader="dot"/>
            </w:tabs>
            <w:rPr/>
          </w:pPr>
          <w:hyperlink w:anchor="__RefHeading___Toc312391_730472459">
            <w:r>
              <w:rPr>
                <w:webHidden/>
                <w:rStyle w:val="IndexLink"/>
              </w:rPr>
              <w:t>37</w:t>
            </w:r>
            <w:r>
              <w:rPr>
                <w:rStyle w:val="IndexLink"/>
                <w:rtl w:val="true"/>
              </w:rPr>
              <w:t xml:space="preserve">. </w:t>
            </w:r>
            <w:r>
              <w:rPr>
                <w:rStyle w:val="IndexLink"/>
                <w:rtl w:val="true"/>
              </w:rPr>
              <w:t>بی‌وفائی منافقین حتی به نزدیکان و هم‌فکران خود</w:t>
            </w:r>
            <w:r>
              <w:rPr>
                <w:rStyle w:val="IndexLink"/>
                <w:rtl w:val="true"/>
              </w:rPr>
              <w:tab/>
            </w:r>
            <w:r>
              <w:rPr>
                <w:rStyle w:val="IndexLink"/>
              </w:rPr>
              <w:t>35</w:t>
            </w:r>
          </w:hyperlink>
        </w:p>
        <w:p>
          <w:pPr>
            <w:pStyle w:val="Contents5"/>
            <w:tabs>
              <w:tab w:val="clear" w:pos="7892"/>
              <w:tab w:val="right" w:pos="9026" w:leader="dot"/>
            </w:tabs>
            <w:rPr/>
          </w:pPr>
          <w:hyperlink w:anchor="__RefHeading___Toc312393_73047245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12395_730472459">
            <w:r>
              <w:rPr>
                <w:webHidden/>
                <w:rStyle w:val="IndexLink"/>
                <w:rtl w:val="true"/>
              </w:rPr>
              <w:t>تفسیر</w:t>
            </w:r>
            <w:r>
              <w:rPr>
                <w:rStyle w:val="IndexLink"/>
                <w:rtl w:val="true"/>
              </w:rPr>
              <w:tab/>
            </w:r>
            <w:r>
              <w:rPr>
                <w:rStyle w:val="IndexLink"/>
              </w:rPr>
              <w:t>35</w:t>
            </w:r>
          </w:hyperlink>
        </w:p>
        <w:p>
          <w:pPr>
            <w:pStyle w:val="Contents5"/>
            <w:tabs>
              <w:tab w:val="clear" w:pos="7892"/>
              <w:tab w:val="right" w:pos="9026" w:leader="dot"/>
            </w:tabs>
            <w:rPr/>
          </w:pPr>
          <w:hyperlink w:anchor="__RefHeading___Toc312397_730472459">
            <w:r>
              <w:rPr>
                <w:webHidden/>
                <w:rStyle w:val="IndexLink"/>
                <w:rtl w:val="true"/>
              </w:rPr>
              <w:t>نقش منافقان در فتنه‌هاى يهود</w:t>
            </w:r>
            <w:r>
              <w:rPr>
                <w:rStyle w:val="IndexLink"/>
                <w:rtl w:val="true"/>
              </w:rPr>
              <w:tab/>
            </w:r>
            <w:r>
              <w:rPr>
                <w:rStyle w:val="IndexLink"/>
              </w:rPr>
              <w:t>35</w:t>
            </w:r>
          </w:hyperlink>
        </w:p>
        <w:p>
          <w:pPr>
            <w:pStyle w:val="Contents4"/>
            <w:tabs>
              <w:tab w:val="clear" w:pos="8176"/>
              <w:tab w:val="right" w:pos="9026" w:leader="dot"/>
            </w:tabs>
            <w:rPr/>
          </w:pPr>
          <w:hyperlink w:anchor="__RefHeading___Toc312399_730472459">
            <w:r>
              <w:rPr>
                <w:webHidden/>
                <w:rStyle w:val="IndexLink"/>
              </w:rPr>
              <w:t>40</w:t>
            </w:r>
            <w:r>
              <w:rPr>
                <w:rStyle w:val="IndexLink"/>
                <w:rtl w:val="true"/>
              </w:rPr>
              <w:t xml:space="preserve">. </w:t>
            </w:r>
            <w:r>
              <w:rPr>
                <w:rStyle w:val="IndexLink"/>
                <w:rtl w:val="true"/>
              </w:rPr>
              <w:t>منافقین، دروغ‌گو هستند</w:t>
            </w:r>
            <w:r>
              <w:rPr>
                <w:rStyle w:val="IndexLink"/>
                <w:rtl w:val="true"/>
              </w:rPr>
              <w:tab/>
            </w:r>
            <w:r>
              <w:rPr>
                <w:rStyle w:val="IndexLink"/>
              </w:rPr>
              <w:t>38</w:t>
            </w:r>
          </w:hyperlink>
        </w:p>
        <w:p>
          <w:pPr>
            <w:pStyle w:val="Contents5"/>
            <w:tabs>
              <w:tab w:val="clear" w:pos="7892"/>
              <w:tab w:val="right" w:pos="9026" w:leader="dot"/>
            </w:tabs>
            <w:rPr/>
          </w:pPr>
          <w:hyperlink w:anchor="__RefHeading___Toc312401_73047245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12403_730472459">
            <w:r>
              <w:rPr>
                <w:webHidden/>
                <w:rStyle w:val="IndexLink"/>
                <w:rtl w:val="true"/>
              </w:rPr>
              <w:t>تفسیر</w:t>
            </w:r>
            <w:r>
              <w:rPr>
                <w:rStyle w:val="IndexLink"/>
                <w:rtl w:val="true"/>
              </w:rPr>
              <w:tab/>
            </w:r>
            <w:r>
              <w:rPr>
                <w:rStyle w:val="IndexLink"/>
              </w:rPr>
              <w:t>39</w:t>
            </w:r>
          </w:hyperlink>
        </w:p>
        <w:p>
          <w:pPr>
            <w:pStyle w:val="Contents4"/>
            <w:tabs>
              <w:tab w:val="clear" w:pos="8176"/>
              <w:tab w:val="right" w:pos="9026" w:leader="dot"/>
            </w:tabs>
            <w:rPr/>
          </w:pPr>
          <w:hyperlink w:anchor="__RefHeading___Toc312405_730472459">
            <w:r>
              <w:rPr>
                <w:webHidden/>
                <w:rStyle w:val="IndexLink"/>
              </w:rPr>
              <w:t>41</w:t>
            </w:r>
            <w:r>
              <w:rPr>
                <w:rStyle w:val="IndexLink"/>
                <w:rtl w:val="true"/>
              </w:rPr>
              <w:t xml:space="preserve">. </w:t>
            </w:r>
            <w:r>
              <w:rPr>
                <w:rStyle w:val="IndexLink"/>
                <w:rtl w:val="true"/>
              </w:rPr>
              <w:t>سرچشمه نفاق و نشانه‌هاى منافقان</w:t>
            </w:r>
            <w:r>
              <w:rPr>
                <w:rStyle w:val="IndexLink"/>
                <w:rtl w:val="true"/>
              </w:rPr>
              <w:t>!</w:t>
              <w:tab/>
            </w:r>
            <w:r>
              <w:rPr>
                <w:rStyle w:val="IndexLink"/>
              </w:rPr>
              <w:t>43</w:t>
            </w:r>
          </w:hyperlink>
        </w:p>
        <w:p>
          <w:pPr>
            <w:pStyle w:val="Contents4"/>
            <w:tabs>
              <w:tab w:val="clear" w:pos="8176"/>
              <w:tab w:val="right" w:pos="9026" w:leader="dot"/>
            </w:tabs>
            <w:rPr/>
          </w:pPr>
          <w:hyperlink w:anchor="__RefHeading___Toc312407_730472459">
            <w:r>
              <w:rPr>
                <w:webHidden/>
                <w:rStyle w:val="IndexLink"/>
              </w:rPr>
              <w:t>42</w:t>
            </w:r>
            <w:r>
              <w:rPr>
                <w:rStyle w:val="IndexLink"/>
                <w:rtl w:val="true"/>
              </w:rPr>
              <w:t xml:space="preserve">. </w:t>
            </w:r>
            <w:r>
              <w:rPr>
                <w:rStyle w:val="IndexLink"/>
                <w:rtl w:val="true"/>
              </w:rPr>
              <w:t>نفاق، بدبینی و سوء ظن</w:t>
            </w:r>
            <w:r>
              <w:rPr>
                <w:rStyle w:val="IndexLink"/>
                <w:rtl w:val="true"/>
              </w:rPr>
              <w:tab/>
            </w:r>
            <w:r>
              <w:rPr>
                <w:rStyle w:val="IndexLink"/>
              </w:rPr>
              <w:t>45</w:t>
            </w:r>
          </w:hyperlink>
        </w:p>
        <w:p>
          <w:pPr>
            <w:pStyle w:val="Contents5"/>
            <w:tabs>
              <w:tab w:val="clear" w:pos="7892"/>
              <w:tab w:val="right" w:pos="9026" w:leader="dot"/>
            </w:tabs>
            <w:rPr/>
          </w:pPr>
          <w:hyperlink w:anchor="__RefHeading___Toc312409_73047245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12411_730472459">
            <w:r>
              <w:rPr>
                <w:webHidden/>
                <w:rStyle w:val="IndexLink"/>
                <w:rtl w:val="true"/>
              </w:rPr>
              <w:t>تفسیر</w:t>
            </w:r>
            <w:r>
              <w:rPr>
                <w:rStyle w:val="IndexLink"/>
                <w:rtl w:val="true"/>
              </w:rPr>
              <w:tab/>
            </w:r>
            <w:r>
              <w:rPr>
                <w:rStyle w:val="IndexLink"/>
              </w:rPr>
              <w:t>45</w:t>
            </w:r>
          </w:hyperlink>
        </w:p>
        <w:p>
          <w:pPr>
            <w:pStyle w:val="Contents5"/>
            <w:tabs>
              <w:tab w:val="clear" w:pos="7892"/>
              <w:tab w:val="right" w:pos="9026" w:leader="dot"/>
            </w:tabs>
            <w:rPr/>
          </w:pPr>
          <w:hyperlink w:anchor="__RefHeading___Toc312413_730472459">
            <w:r>
              <w:rPr>
                <w:webHidden/>
                <w:rStyle w:val="IndexLink"/>
                <w:rtl w:val="true"/>
              </w:rPr>
              <w:t xml:space="preserve">منظور از </w:t>
            </w:r>
            <w:r>
              <w:rPr>
                <w:rStyle w:val="IndexLink"/>
                <w:rtl w:val="true"/>
              </w:rPr>
              <w:t>«</w:t>
            </w:r>
            <w:r>
              <w:rPr>
                <w:rStyle w:val="IndexLink"/>
                <w:rtl w:val="true"/>
              </w:rPr>
              <w:t>جنود آسمان و زمين</w:t>
            </w:r>
            <w:r>
              <w:rPr>
                <w:rStyle w:val="IndexLink"/>
                <w:rtl w:val="true"/>
              </w:rPr>
              <w:t xml:space="preserve">» </w:t>
            </w:r>
            <w:r>
              <w:rPr>
                <w:rStyle w:val="IndexLink"/>
                <w:rtl w:val="true"/>
              </w:rPr>
              <w:t>چيست؟</w:t>
            </w:r>
            <w:r>
              <w:rPr>
                <w:rStyle w:val="IndexLink"/>
                <w:rtl w:val="true"/>
              </w:rPr>
              <w:tab/>
            </w:r>
            <w:r>
              <w:rPr>
                <w:rStyle w:val="IndexLink"/>
              </w:rPr>
              <w:t>47</w:t>
            </w:r>
          </w:hyperlink>
        </w:p>
        <w:p>
          <w:pPr>
            <w:pStyle w:val="Contents5"/>
            <w:tabs>
              <w:tab w:val="clear" w:pos="7892"/>
              <w:tab w:val="right" w:pos="9026" w:leader="dot"/>
            </w:tabs>
            <w:rPr/>
          </w:pPr>
          <w:hyperlink w:anchor="__RefHeading___Toc312415_730472459">
            <w:r>
              <w:rPr>
                <w:webHidden/>
                <w:rStyle w:val="IndexLink"/>
                <w:rtl w:val="true"/>
              </w:rPr>
              <w:t>نكته</w:t>
            </w:r>
            <w:r>
              <w:rPr>
                <w:rStyle w:val="IndexLink"/>
                <w:rtl w:val="true"/>
              </w:rPr>
              <w:tab/>
            </w:r>
            <w:r>
              <w:rPr>
                <w:rStyle w:val="IndexLink"/>
              </w:rPr>
              <w:t>48</w:t>
            </w:r>
          </w:hyperlink>
        </w:p>
        <w:p>
          <w:pPr>
            <w:pStyle w:val="Contents4"/>
            <w:tabs>
              <w:tab w:val="clear" w:pos="8176"/>
              <w:tab w:val="right" w:pos="9026" w:leader="dot"/>
            </w:tabs>
            <w:rPr/>
          </w:pPr>
          <w:hyperlink w:anchor="__RefHeading___Toc312417_730472459">
            <w:r>
              <w:rPr>
                <w:webHidden/>
                <w:rStyle w:val="IndexLink"/>
              </w:rPr>
              <w:t>43</w:t>
            </w:r>
            <w:r>
              <w:rPr>
                <w:rStyle w:val="IndexLink"/>
                <w:rtl w:val="true"/>
              </w:rPr>
              <w:t xml:space="preserve">. </w:t>
            </w:r>
            <w:r>
              <w:rPr>
                <w:rStyle w:val="IndexLink"/>
                <w:rtl w:val="true"/>
              </w:rPr>
              <w:t>منافقین و روحیۀ استکباری در آن‌ها</w:t>
            </w:r>
            <w:r>
              <w:rPr>
                <w:rStyle w:val="IndexLink"/>
                <w:rtl w:val="true"/>
              </w:rPr>
              <w:tab/>
            </w:r>
            <w:r>
              <w:rPr>
                <w:rStyle w:val="IndexLink"/>
              </w:rPr>
              <w:t>51</w:t>
            </w:r>
          </w:hyperlink>
        </w:p>
        <w:p>
          <w:pPr>
            <w:pStyle w:val="Contents5"/>
            <w:tabs>
              <w:tab w:val="clear" w:pos="7892"/>
              <w:tab w:val="right" w:pos="9026" w:leader="dot"/>
            </w:tabs>
            <w:rPr/>
          </w:pPr>
          <w:hyperlink w:anchor="__RefHeading___Toc312419_73047245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12421_730472459">
            <w:r>
              <w:rPr>
                <w:webHidden/>
                <w:rStyle w:val="IndexLink"/>
                <w:rtl w:val="true"/>
              </w:rPr>
              <w:t>تفسير</w:t>
            </w:r>
            <w:r>
              <w:rPr>
                <w:rStyle w:val="IndexLink"/>
                <w:rtl w:val="true"/>
              </w:rPr>
              <w:tab/>
            </w:r>
            <w:r>
              <w:rPr>
                <w:rStyle w:val="IndexLink"/>
              </w:rPr>
              <w:t>51</w:t>
            </w:r>
          </w:hyperlink>
        </w:p>
        <w:p>
          <w:pPr>
            <w:pStyle w:val="Contents5"/>
            <w:tabs>
              <w:tab w:val="clear" w:pos="7892"/>
              <w:tab w:val="right" w:pos="9026" w:leader="dot"/>
            </w:tabs>
            <w:rPr/>
          </w:pPr>
          <w:hyperlink w:anchor="__RefHeading___Toc312423_730472459">
            <w:r>
              <w:rPr>
                <w:webHidden/>
                <w:rStyle w:val="IndexLink"/>
                <w:rtl w:val="true"/>
              </w:rPr>
              <w:t>نشانه‌هاى ديگرى از منافقان</w:t>
            </w:r>
            <w:r>
              <w:rPr>
                <w:rStyle w:val="IndexLink"/>
                <w:rtl w:val="true"/>
              </w:rPr>
              <w:tab/>
            </w:r>
            <w:r>
              <w:rPr>
                <w:rStyle w:val="IndexLink"/>
              </w:rPr>
              <w:t>51</w:t>
            </w:r>
          </w:hyperlink>
        </w:p>
        <w:p>
          <w:pPr>
            <w:pStyle w:val="Contents4"/>
            <w:tabs>
              <w:tab w:val="clear" w:pos="8176"/>
              <w:tab w:val="right" w:pos="9026" w:leader="dot"/>
            </w:tabs>
            <w:rPr/>
          </w:pPr>
          <w:hyperlink w:anchor="__RefHeading___Toc312425_730472459">
            <w:r>
              <w:rPr>
                <w:webHidden/>
                <w:rStyle w:val="IndexLink"/>
              </w:rPr>
              <w:t>44</w:t>
            </w:r>
            <w:r>
              <w:rPr>
                <w:rStyle w:val="IndexLink"/>
                <w:rtl w:val="true"/>
              </w:rPr>
              <w:t xml:space="preserve">. </w:t>
            </w:r>
            <w:r>
              <w:rPr>
                <w:rStyle w:val="IndexLink"/>
                <w:rtl w:val="true"/>
              </w:rPr>
              <w:t>منافقین، نفهمی‌ها و توطئه‌ها</w:t>
            </w:r>
            <w:r>
              <w:rPr>
                <w:rStyle w:val="IndexLink"/>
                <w:rtl w:val="true"/>
              </w:rPr>
              <w:tab/>
            </w:r>
            <w:r>
              <w:rPr>
                <w:rStyle w:val="IndexLink"/>
              </w:rPr>
              <w:t>52</w:t>
            </w:r>
          </w:hyperlink>
        </w:p>
        <w:p>
          <w:pPr>
            <w:pStyle w:val="Contents5"/>
            <w:tabs>
              <w:tab w:val="clear" w:pos="7892"/>
              <w:tab w:val="right" w:pos="9026" w:leader="dot"/>
            </w:tabs>
            <w:rPr/>
          </w:pPr>
          <w:hyperlink w:anchor="__RefHeading___Toc312427_73047245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12429_730472459">
            <w:r>
              <w:rPr>
                <w:webHidden/>
                <w:rStyle w:val="IndexLink"/>
                <w:rtl w:val="true"/>
              </w:rPr>
              <w:t>تفسیر</w:t>
            </w:r>
            <w:r>
              <w:rPr>
                <w:rStyle w:val="IndexLink"/>
                <w:rtl w:val="true"/>
              </w:rPr>
              <w:tab/>
            </w:r>
            <w:r>
              <w:rPr>
                <w:rStyle w:val="IndexLink"/>
              </w:rPr>
              <w:t>53</w:t>
            </w:r>
          </w:hyperlink>
        </w:p>
        <w:p>
          <w:pPr>
            <w:pStyle w:val="Contents4"/>
            <w:tabs>
              <w:tab w:val="clear" w:pos="8176"/>
              <w:tab w:val="right" w:pos="9026" w:leader="dot"/>
            </w:tabs>
            <w:rPr/>
          </w:pPr>
          <w:hyperlink w:anchor="__RefHeading___Toc312431_730472459">
            <w:r>
              <w:rPr>
                <w:webHidden/>
                <w:rStyle w:val="IndexLink"/>
              </w:rPr>
              <w:t>45</w:t>
            </w:r>
            <w:r>
              <w:rPr>
                <w:rStyle w:val="IndexLink"/>
                <w:rtl w:val="true"/>
              </w:rPr>
              <w:t xml:space="preserve">. </w:t>
            </w:r>
            <w:r>
              <w:rPr>
                <w:rStyle w:val="IndexLink"/>
                <w:rtl w:val="true"/>
              </w:rPr>
              <w:t>عدم اطاعت و پیروی از منافقین</w:t>
            </w:r>
            <w:r>
              <w:rPr>
                <w:rStyle w:val="IndexLink"/>
                <w:rtl w:val="true"/>
              </w:rPr>
              <w:tab/>
            </w:r>
            <w:r>
              <w:rPr>
                <w:rStyle w:val="IndexLink"/>
              </w:rPr>
              <w:t>55</w:t>
            </w:r>
          </w:hyperlink>
        </w:p>
        <w:p>
          <w:pPr>
            <w:pStyle w:val="Contents5"/>
            <w:tabs>
              <w:tab w:val="clear" w:pos="7892"/>
              <w:tab w:val="right" w:pos="9026" w:leader="dot"/>
            </w:tabs>
            <w:rPr/>
          </w:pPr>
          <w:hyperlink w:anchor="__RefHeading___Toc312433_73047245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12435_730472459">
            <w:r>
              <w:rPr>
                <w:webHidden/>
                <w:rStyle w:val="IndexLink"/>
                <w:rtl w:val="true"/>
              </w:rPr>
              <w:t>تفسیر</w:t>
            </w:r>
            <w:r>
              <w:rPr>
                <w:rStyle w:val="IndexLink"/>
                <w:rtl w:val="true"/>
              </w:rPr>
              <w:tab/>
            </w:r>
            <w:r>
              <w:rPr>
                <w:rStyle w:val="IndexLink"/>
              </w:rPr>
              <w:t>55</w:t>
            </w:r>
          </w:hyperlink>
        </w:p>
        <w:p>
          <w:pPr>
            <w:pStyle w:val="Contents5"/>
            <w:tabs>
              <w:tab w:val="clear" w:pos="7892"/>
              <w:tab w:val="right" w:pos="9026" w:leader="dot"/>
            </w:tabs>
            <w:rPr/>
          </w:pPr>
          <w:hyperlink w:anchor="__RefHeading___Toc312437_730472459">
            <w:r>
              <w:rPr>
                <w:webHidden/>
                <w:rStyle w:val="IndexLink"/>
                <w:rtl w:val="true"/>
              </w:rPr>
              <w:t>بحث روايى</w:t>
            </w:r>
            <w:r>
              <w:rPr>
                <w:rStyle w:val="IndexLink"/>
                <w:rtl w:val="true"/>
              </w:rPr>
              <w:tab/>
            </w:r>
            <w:r>
              <w:rPr>
                <w:rStyle w:val="IndexLink"/>
              </w:rPr>
              <w:t>58</w:t>
            </w:r>
          </w:hyperlink>
        </w:p>
        <w:p>
          <w:pPr>
            <w:pStyle w:val="Contents4"/>
            <w:tabs>
              <w:tab w:val="clear" w:pos="8176"/>
              <w:tab w:val="right" w:pos="9026" w:leader="dot"/>
            </w:tabs>
            <w:rPr/>
          </w:pPr>
          <w:hyperlink w:anchor="__RefHeading___Toc312439_730472459">
            <w:r>
              <w:rPr>
                <w:webHidden/>
                <w:rStyle w:val="IndexLink"/>
              </w:rPr>
              <w:t>46</w:t>
            </w:r>
            <w:r>
              <w:rPr>
                <w:rStyle w:val="IndexLink"/>
                <w:rtl w:val="true"/>
              </w:rPr>
              <w:t xml:space="preserve">. </w:t>
            </w:r>
            <w:r>
              <w:rPr>
                <w:rStyle w:val="IndexLink"/>
                <w:rtl w:val="true"/>
              </w:rPr>
              <w:t>تهدید منافقین و عبدالله ابی، علیه پیامبراسلام</w:t>
            </w:r>
            <w:r>
              <w:rPr>
                <w:rStyle w:val="IndexLink"/>
                <w:rtl w:val="true"/>
              </w:rPr>
              <w:t>(</w:t>
            </w:r>
            <w:r>
              <w:rPr>
                <w:rStyle w:val="IndexLink"/>
                <w:rtl w:val="true"/>
              </w:rPr>
              <w:t>صلی الله علیه و آله</w:t>
            </w:r>
            <w:r>
              <w:rPr>
                <w:rStyle w:val="IndexLink"/>
                <w:rtl w:val="true"/>
              </w:rPr>
              <w:t>)</w:t>
              <w:tab/>
            </w:r>
            <w:r>
              <w:rPr>
                <w:rStyle w:val="IndexLink"/>
              </w:rPr>
              <w:t>62</w:t>
            </w:r>
          </w:hyperlink>
        </w:p>
        <w:p>
          <w:pPr>
            <w:pStyle w:val="Contents5"/>
            <w:tabs>
              <w:tab w:val="clear" w:pos="7892"/>
              <w:tab w:val="right" w:pos="9026" w:leader="dot"/>
            </w:tabs>
            <w:rPr/>
          </w:pPr>
          <w:hyperlink w:anchor="__RefHeading___Toc312441_73047245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12443_730472459">
            <w:r>
              <w:rPr>
                <w:webHidden/>
                <w:rStyle w:val="IndexLink"/>
                <w:rtl w:val="true"/>
              </w:rPr>
              <w:t>تفسیر</w:t>
            </w:r>
            <w:r>
              <w:rPr>
                <w:rStyle w:val="IndexLink"/>
                <w:rtl w:val="true"/>
              </w:rPr>
              <w:tab/>
            </w:r>
            <w:r>
              <w:rPr>
                <w:rStyle w:val="IndexLink"/>
              </w:rPr>
              <w:t>63</w:t>
            </w:r>
          </w:hyperlink>
        </w:p>
        <w:p>
          <w:pPr>
            <w:pStyle w:val="Contents5"/>
            <w:tabs>
              <w:tab w:val="clear" w:pos="7892"/>
              <w:tab w:val="right" w:pos="9026" w:leader="dot"/>
            </w:tabs>
            <w:rPr/>
          </w:pPr>
          <w:hyperlink w:anchor="__RefHeading___Toc312445_730472459">
            <w:r>
              <w:rPr>
                <w:webHidden/>
                <w:rStyle w:val="IndexLink"/>
                <w:rtl w:val="true"/>
              </w:rPr>
              <w:t>گفتارى پيرامون مسأله نفاق در صدر اسلام</w:t>
            </w:r>
            <w:r>
              <w:rPr>
                <w:rStyle w:val="IndexLink"/>
                <w:rtl w:val="true"/>
              </w:rPr>
              <w:tab/>
            </w:r>
            <w:r>
              <w:rPr>
                <w:rStyle w:val="IndexLink"/>
              </w:rPr>
              <w:t>74</w:t>
            </w:r>
          </w:hyperlink>
        </w:p>
        <w:p>
          <w:pPr>
            <w:pStyle w:val="Contents5"/>
            <w:tabs>
              <w:tab w:val="clear" w:pos="7892"/>
              <w:tab w:val="right" w:pos="9026" w:leader="dot"/>
            </w:tabs>
            <w:rPr/>
          </w:pPr>
          <w:hyperlink w:anchor="__RefHeading___Toc312447_730472459">
            <w:r>
              <w:rPr>
                <w:webHidden/>
                <w:rStyle w:val="IndexLink"/>
                <w:rtl w:val="true"/>
              </w:rPr>
              <w:t>اثبات وجود انگیزه‌های نفاق قبل از هجرت پیامبر</w:t>
            </w:r>
            <w:r>
              <w:rPr>
                <w:rStyle w:val="IndexLink"/>
                <w:rtl w:val="true"/>
              </w:rPr>
              <w:t>(</w:t>
            </w:r>
            <w:r>
              <w:rPr>
                <w:rStyle w:val="IndexLink"/>
                <w:rtl w:val="true"/>
              </w:rPr>
              <w:t>صلی الله علیه و آله</w:t>
            </w:r>
            <w:r>
              <w:rPr>
                <w:rStyle w:val="IndexLink"/>
                <w:rtl w:val="true"/>
              </w:rPr>
              <w:t>)</w:t>
              <w:tab/>
            </w:r>
            <w:r>
              <w:rPr>
                <w:rStyle w:val="IndexLink"/>
              </w:rPr>
              <w:t>77</w:t>
            </w:r>
          </w:hyperlink>
        </w:p>
        <w:p>
          <w:pPr>
            <w:pStyle w:val="Contents4"/>
            <w:tabs>
              <w:tab w:val="clear" w:pos="8176"/>
              <w:tab w:val="right" w:pos="9026" w:leader="dot"/>
            </w:tabs>
            <w:rPr/>
          </w:pPr>
          <w:hyperlink w:anchor="__RefHeading___Toc312449_730472459">
            <w:r>
              <w:rPr>
                <w:webHidden/>
                <w:rStyle w:val="IndexLink"/>
              </w:rPr>
              <w:t>47</w:t>
            </w:r>
            <w:r>
              <w:rPr>
                <w:rStyle w:val="IndexLink"/>
                <w:rtl w:val="true"/>
              </w:rPr>
              <w:t xml:space="preserve">. </w:t>
            </w:r>
            <w:r>
              <w:rPr>
                <w:rStyle w:val="IndexLink"/>
                <w:rtl w:val="true"/>
              </w:rPr>
              <w:t>دستور جهاد با کفار و منافقین</w:t>
            </w:r>
            <w:r>
              <w:rPr>
                <w:rStyle w:val="IndexLink"/>
                <w:rtl w:val="true"/>
              </w:rPr>
              <w:tab/>
            </w:r>
            <w:r>
              <w:rPr>
                <w:rStyle w:val="IndexLink"/>
              </w:rPr>
              <w:t>82</w:t>
            </w:r>
          </w:hyperlink>
        </w:p>
        <w:p>
          <w:pPr>
            <w:pStyle w:val="Contents5"/>
            <w:tabs>
              <w:tab w:val="clear" w:pos="7892"/>
              <w:tab w:val="right" w:pos="9026" w:leader="dot"/>
            </w:tabs>
            <w:rPr/>
          </w:pPr>
          <w:hyperlink w:anchor="__RefHeading___Toc312451_73047245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12453_730472459">
            <w:r>
              <w:rPr>
                <w:webHidden/>
                <w:rStyle w:val="IndexLink"/>
                <w:rtl w:val="true"/>
              </w:rPr>
              <w:t>تفسیر</w:t>
            </w:r>
            <w:r>
              <w:rPr>
                <w:rStyle w:val="IndexLink"/>
                <w:rtl w:val="true"/>
              </w:rPr>
              <w:tab/>
            </w:r>
            <w:r>
              <w:rPr>
                <w:rStyle w:val="IndexLink"/>
              </w:rPr>
              <w:t>82</w:t>
            </w:r>
          </w:hyperlink>
        </w:p>
        <w:p>
          <w:pPr>
            <w:pStyle w:val="Contents5"/>
            <w:tabs>
              <w:tab w:val="clear" w:pos="7892"/>
              <w:tab w:val="right" w:pos="9026" w:leader="dot"/>
            </w:tabs>
            <w:rPr/>
          </w:pPr>
          <w:hyperlink w:anchor="__RefHeading___Toc312455_730472459">
            <w:r>
              <w:rPr>
                <w:webHidden/>
                <w:rStyle w:val="IndexLink"/>
                <w:rtl w:val="true"/>
              </w:rPr>
              <w:t>شرح لغات</w:t>
            </w:r>
            <w:r>
              <w:rPr>
                <w:rStyle w:val="IndexLink"/>
                <w:rtl w:val="true"/>
              </w:rPr>
              <w:tab/>
            </w:r>
            <w:r>
              <w:rPr>
                <w:rStyle w:val="IndexLink"/>
              </w:rPr>
              <w:t>84</w:t>
            </w:r>
          </w:hyperlink>
        </w:p>
        <w:p>
          <w:pPr>
            <w:pStyle w:val="Contents5"/>
            <w:tabs>
              <w:tab w:val="clear" w:pos="7892"/>
              <w:tab w:val="right" w:pos="9026" w:leader="dot"/>
            </w:tabs>
            <w:rPr/>
          </w:pPr>
          <w:hyperlink w:anchor="__RefHeading___Toc312457_730472459">
            <w:r>
              <w:rPr>
                <w:webHidden/>
                <w:rStyle w:val="IndexLink"/>
                <w:rtl w:val="true"/>
              </w:rPr>
              <w:t>شأن نزول</w:t>
            </w:r>
            <w:r>
              <w:rPr>
                <w:rStyle w:val="IndexLink"/>
                <w:rtl w:val="true"/>
              </w:rPr>
              <w:tab/>
            </w:r>
            <w:r>
              <w:rPr>
                <w:rStyle w:val="IndexLink"/>
              </w:rPr>
              <w:t>85</w:t>
            </w:r>
          </w:hyperlink>
        </w:p>
        <w:p>
          <w:pPr>
            <w:pStyle w:val="Contents5"/>
            <w:tabs>
              <w:tab w:val="clear" w:pos="7892"/>
              <w:tab w:val="right" w:pos="9026" w:leader="dot"/>
            </w:tabs>
            <w:rPr/>
          </w:pPr>
          <w:hyperlink w:anchor="__RefHeading___Toc312459_730472459">
            <w:r>
              <w:rPr>
                <w:webHidden/>
                <w:rStyle w:val="IndexLink"/>
                <w:rtl w:val="true"/>
              </w:rPr>
              <w:t>تفسير</w:t>
            </w:r>
            <w:r>
              <w:rPr>
                <w:rStyle w:val="IndexLink"/>
                <w:rtl w:val="true"/>
              </w:rPr>
              <w:tab/>
            </w:r>
            <w:r>
              <w:rPr>
                <w:rStyle w:val="IndexLink"/>
              </w:rPr>
              <w:t>87</w:t>
            </w:r>
          </w:hyperlink>
        </w:p>
        <w:p>
          <w:pPr>
            <w:pStyle w:val="Contents5"/>
            <w:tabs>
              <w:tab w:val="clear" w:pos="7892"/>
              <w:tab w:val="right" w:pos="9026" w:leader="dot"/>
            </w:tabs>
            <w:rPr/>
          </w:pPr>
          <w:hyperlink w:anchor="__RefHeading___Toc312461_730472459">
            <w:r>
              <w:rPr>
                <w:webHidden/>
                <w:rStyle w:val="IndexLink"/>
                <w:rtl w:val="true"/>
              </w:rPr>
              <w:t>شرح لغات</w:t>
            </w:r>
            <w:r>
              <w:rPr>
                <w:rStyle w:val="IndexLink"/>
                <w:rtl w:val="true"/>
              </w:rPr>
              <w:tab/>
            </w:r>
            <w:r>
              <w:rPr>
                <w:rStyle w:val="IndexLink"/>
              </w:rPr>
              <w:t>89</w:t>
            </w:r>
          </w:hyperlink>
        </w:p>
        <w:p>
          <w:pPr>
            <w:pStyle w:val="Contents5"/>
            <w:tabs>
              <w:tab w:val="clear" w:pos="7892"/>
              <w:tab w:val="right" w:pos="9026" w:leader="dot"/>
            </w:tabs>
            <w:rPr/>
          </w:pPr>
          <w:hyperlink w:anchor="__RefHeading___Toc312463_730472459">
            <w:r>
              <w:rPr>
                <w:webHidden/>
                <w:rStyle w:val="IndexLink"/>
                <w:rtl w:val="true"/>
              </w:rPr>
              <w:t>شأن نزول</w:t>
            </w:r>
            <w:r>
              <w:rPr>
                <w:rStyle w:val="IndexLink"/>
                <w:rtl w:val="true"/>
              </w:rPr>
              <w:tab/>
            </w:r>
            <w:r>
              <w:rPr>
                <w:rStyle w:val="IndexLink"/>
              </w:rPr>
              <w:t>90</w:t>
            </w:r>
          </w:hyperlink>
        </w:p>
        <w:p>
          <w:pPr>
            <w:pStyle w:val="Contents5"/>
            <w:tabs>
              <w:tab w:val="clear" w:pos="7892"/>
              <w:tab w:val="right" w:pos="9026" w:leader="dot"/>
            </w:tabs>
            <w:rPr/>
          </w:pPr>
          <w:hyperlink w:anchor="__RefHeading___Toc312465_730472459">
            <w:r>
              <w:rPr>
                <w:webHidden/>
                <w:rStyle w:val="IndexLink"/>
                <w:rtl w:val="true"/>
              </w:rPr>
              <w:t>مراد از جهاد با منافقين، مقاومت و خشونت در برابر آن‌ها است</w:t>
            </w:r>
            <w:r>
              <w:rPr>
                <w:rStyle w:val="IndexLink"/>
                <w:rtl w:val="true"/>
              </w:rPr>
              <w:tab/>
            </w:r>
            <w:r>
              <w:rPr>
                <w:rStyle w:val="IndexLink"/>
              </w:rPr>
              <w:t>93</w:t>
            </w:r>
          </w:hyperlink>
        </w:p>
        <w:p>
          <w:pPr>
            <w:pStyle w:val="Contents5"/>
            <w:tabs>
              <w:tab w:val="clear" w:pos="7892"/>
              <w:tab w:val="right" w:pos="9026" w:leader="dot"/>
            </w:tabs>
            <w:rPr/>
          </w:pPr>
          <w:hyperlink w:anchor="__RefHeading___Toc312467_730472459">
            <w:r>
              <w:rPr>
                <w:webHidden/>
                <w:rStyle w:val="IndexLink"/>
                <w:rtl w:val="true"/>
              </w:rPr>
              <w:t>بحث روايى</w:t>
            </w:r>
            <w:r>
              <w:rPr>
                <w:rStyle w:val="IndexLink"/>
                <w:rtl w:val="true"/>
              </w:rPr>
              <w:tab/>
            </w:r>
            <w:r>
              <w:rPr>
                <w:rStyle w:val="IndexLink"/>
              </w:rPr>
              <w:t>98</w:t>
            </w:r>
          </w:hyperlink>
        </w:p>
        <w:p>
          <w:pPr>
            <w:pStyle w:val="Contents5"/>
            <w:tabs>
              <w:tab w:val="clear" w:pos="7892"/>
              <w:tab w:val="right" w:pos="9026" w:leader="dot"/>
            </w:tabs>
            <w:rPr/>
          </w:pPr>
          <w:hyperlink w:anchor="__RefHeading___Toc312469_730472459">
            <w:r>
              <w:rPr>
                <w:webHidden/>
                <w:rStyle w:val="IndexLink"/>
                <w:rtl w:val="true"/>
              </w:rPr>
              <w:t>كداميك از روايات با آيات مورد بحث تطبيق مى‌كند؟</w:t>
            </w:r>
            <w:r>
              <w:rPr>
                <w:rStyle w:val="IndexLink"/>
                <w:rtl w:val="true"/>
              </w:rPr>
              <w:tab/>
            </w:r>
            <w:r>
              <w:rPr>
                <w:rStyle w:val="IndexLink"/>
              </w:rPr>
              <w:t>104</w:t>
            </w:r>
          </w:hyperlink>
        </w:p>
        <w:p>
          <w:pPr>
            <w:pStyle w:val="Contents4"/>
            <w:tabs>
              <w:tab w:val="clear" w:pos="8176"/>
              <w:tab w:val="right" w:pos="9026" w:leader="dot"/>
            </w:tabs>
            <w:rPr/>
          </w:pPr>
          <w:hyperlink w:anchor="__RefHeading___Toc312471_730472459">
            <w:r>
              <w:rPr>
                <w:webHidden/>
                <w:rStyle w:val="IndexLink"/>
              </w:rPr>
              <w:t>48</w:t>
            </w:r>
            <w:r>
              <w:rPr>
                <w:rStyle w:val="IndexLink"/>
                <w:rtl w:val="true"/>
              </w:rPr>
              <w:t xml:space="preserve">. </w:t>
            </w:r>
            <w:r>
              <w:rPr>
                <w:rStyle w:val="IndexLink"/>
                <w:rtl w:val="true"/>
              </w:rPr>
              <w:t>منافقین و وعده‌های عذاب الهی</w:t>
            </w:r>
            <w:r>
              <w:rPr>
                <w:rStyle w:val="IndexLink"/>
                <w:rtl w:val="true"/>
              </w:rPr>
              <w:tab/>
            </w:r>
            <w:r>
              <w:rPr>
                <w:rStyle w:val="IndexLink"/>
              </w:rPr>
              <w:t>113</w:t>
            </w:r>
          </w:hyperlink>
        </w:p>
        <w:p>
          <w:pPr>
            <w:pStyle w:val="Contents5"/>
            <w:tabs>
              <w:tab w:val="clear" w:pos="7892"/>
              <w:tab w:val="right" w:pos="9026" w:leader="dot"/>
            </w:tabs>
            <w:rPr/>
          </w:pPr>
          <w:hyperlink w:anchor="__RefHeading___Toc312473_73047245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12475_730472459">
            <w:r>
              <w:rPr>
                <w:webHidden/>
                <w:rStyle w:val="IndexLink"/>
                <w:rtl w:val="true"/>
              </w:rPr>
              <w:t>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312477_730472459">
            <w:r>
              <w:rPr>
                <w:webHidden/>
                <w:rStyle w:val="IndexLink"/>
              </w:rPr>
              <w:t>49</w:t>
            </w:r>
            <w:r>
              <w:rPr>
                <w:rStyle w:val="IndexLink"/>
                <w:rtl w:val="true"/>
              </w:rPr>
              <w:t xml:space="preserve">. </w:t>
            </w:r>
            <w:r>
              <w:rPr>
                <w:rStyle w:val="IndexLink"/>
                <w:rtl w:val="true"/>
              </w:rPr>
              <w:t>تكرار تاريخ و درس عبرت</w:t>
            </w:r>
            <w:r>
              <w:rPr>
                <w:rStyle w:val="IndexLink"/>
                <w:rtl w:val="true"/>
              </w:rPr>
              <w:tab/>
            </w:r>
            <w:r>
              <w:rPr>
                <w:rStyle w:val="IndexLink"/>
              </w:rPr>
              <w:t>115</w:t>
            </w:r>
          </w:hyperlink>
        </w:p>
        <w:p>
          <w:pPr>
            <w:pStyle w:val="Contents5"/>
            <w:tabs>
              <w:tab w:val="clear" w:pos="7892"/>
              <w:tab w:val="right" w:pos="9026" w:leader="dot"/>
            </w:tabs>
            <w:rPr/>
          </w:pPr>
          <w:hyperlink w:anchor="__RefHeading___Toc312479_73047245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12481_730472459">
            <w:r>
              <w:rPr>
                <w:webHidden/>
                <w:rStyle w:val="IndexLink"/>
                <w:rtl w:val="true"/>
              </w:rPr>
              <w:t>شأن نزول</w:t>
            </w:r>
            <w:r>
              <w:rPr>
                <w:rStyle w:val="IndexLink"/>
                <w:rtl w:val="true"/>
              </w:rPr>
              <w:tab/>
            </w:r>
            <w:r>
              <w:rPr>
                <w:rStyle w:val="IndexLink"/>
              </w:rPr>
              <w:t>119</w:t>
            </w:r>
          </w:hyperlink>
        </w:p>
        <w:p>
          <w:pPr>
            <w:pStyle w:val="Contents5"/>
            <w:tabs>
              <w:tab w:val="clear" w:pos="7892"/>
              <w:tab w:val="right" w:pos="9026" w:leader="dot"/>
            </w:tabs>
            <w:rPr/>
          </w:pPr>
          <w:hyperlink w:anchor="__RefHeading___Toc312483_730472459">
            <w:r>
              <w:rPr>
                <w:webHidden/>
                <w:rStyle w:val="IndexLink"/>
                <w:rtl w:val="true"/>
              </w:rPr>
              <w:t>تفسير</w:t>
            </w:r>
            <w:r>
              <w:rPr>
                <w:rStyle w:val="IndexLink"/>
                <w:rtl w:val="true"/>
              </w:rPr>
              <w:tab/>
            </w:r>
            <w:r>
              <w:rPr>
                <w:rStyle w:val="IndexLink"/>
              </w:rPr>
              <w:t>119</w:t>
            </w:r>
          </w:hyperlink>
        </w:p>
        <w:p>
          <w:pPr>
            <w:pStyle w:val="Contents5"/>
            <w:tabs>
              <w:tab w:val="clear" w:pos="7892"/>
              <w:tab w:val="right" w:pos="9026" w:leader="dot"/>
            </w:tabs>
            <w:rPr/>
          </w:pPr>
          <w:hyperlink w:anchor="__RefHeading___Toc312485_730472459">
            <w:r>
              <w:rPr>
                <w:webHidden/>
                <w:rStyle w:val="IndexLink"/>
                <w:rtl w:val="true"/>
              </w:rPr>
              <w:t>در مجلس گناه ننشينيد</w:t>
            </w:r>
            <w:r>
              <w:rPr>
                <w:rStyle w:val="IndexLink"/>
                <w:rtl w:val="true"/>
              </w:rPr>
              <w:tab/>
            </w:r>
            <w:r>
              <w:rPr>
                <w:rStyle w:val="IndexLink"/>
              </w:rPr>
              <w:t>119</w:t>
            </w:r>
          </w:hyperlink>
        </w:p>
        <w:p>
          <w:pPr>
            <w:pStyle w:val="Contents5"/>
            <w:tabs>
              <w:tab w:val="clear" w:pos="7892"/>
              <w:tab w:val="right" w:pos="9026" w:leader="dot"/>
            </w:tabs>
            <w:rPr/>
          </w:pPr>
          <w:hyperlink w:anchor="__RefHeading___Toc312487_730472459">
            <w:r>
              <w:rPr>
                <w:webHidden/>
                <w:rStyle w:val="IndexLink"/>
                <w:rtl w:val="true"/>
              </w:rPr>
              <w:t>تفسير</w:t>
            </w:r>
            <w:r>
              <w:rPr>
                <w:rStyle w:val="IndexLink"/>
                <w:rtl w:val="true"/>
              </w:rPr>
              <w:tab/>
            </w:r>
            <w:r>
              <w:rPr>
                <w:rStyle w:val="IndexLink"/>
              </w:rPr>
              <w:t>124</w:t>
            </w:r>
          </w:hyperlink>
        </w:p>
        <w:p>
          <w:pPr>
            <w:pStyle w:val="Contents5"/>
            <w:tabs>
              <w:tab w:val="clear" w:pos="7892"/>
              <w:tab w:val="right" w:pos="9026" w:leader="dot"/>
            </w:tabs>
            <w:rPr/>
          </w:pPr>
          <w:hyperlink w:anchor="__RefHeading___Toc312489_730472459">
            <w:r>
              <w:rPr>
                <w:webHidden/>
                <w:rStyle w:val="IndexLink"/>
                <w:rtl w:val="true"/>
              </w:rPr>
              <w:t>تفسیر</w:t>
            </w:r>
            <w:r>
              <w:rPr>
                <w:rStyle w:val="IndexLink"/>
                <w:rtl w:val="true"/>
              </w:rPr>
              <w:tab/>
            </w:r>
            <w:r>
              <w:rPr>
                <w:rStyle w:val="IndexLink"/>
              </w:rPr>
              <w:t>127</w:t>
            </w:r>
          </w:hyperlink>
        </w:p>
        <w:p>
          <w:pPr>
            <w:pStyle w:val="Contents4"/>
            <w:tabs>
              <w:tab w:val="clear" w:pos="8176"/>
              <w:tab w:val="right" w:pos="9026" w:leader="dot"/>
            </w:tabs>
            <w:rPr/>
          </w:pPr>
          <w:hyperlink w:anchor="__RefHeading___Toc312491_730472459">
            <w:r>
              <w:rPr>
                <w:webHidden/>
                <w:rStyle w:val="IndexLink"/>
              </w:rPr>
              <w:t>50</w:t>
            </w:r>
            <w:r>
              <w:rPr>
                <w:rStyle w:val="IndexLink"/>
                <w:rtl w:val="true"/>
              </w:rPr>
              <w:t xml:space="preserve">. </w:t>
            </w:r>
            <w:r>
              <w:rPr>
                <w:rStyle w:val="IndexLink"/>
                <w:rtl w:val="true"/>
              </w:rPr>
              <w:t>استمدادهاى بيحاصل مجرمان در قيامت</w:t>
            </w:r>
            <w:r>
              <w:rPr>
                <w:rStyle w:val="IndexLink"/>
                <w:rtl w:val="true"/>
              </w:rPr>
              <w:tab/>
            </w:r>
            <w:r>
              <w:rPr>
                <w:rStyle w:val="IndexLink"/>
              </w:rPr>
              <w:t>133</w:t>
            </w:r>
          </w:hyperlink>
        </w:p>
        <w:p>
          <w:pPr>
            <w:pStyle w:val="Contents4"/>
            <w:tabs>
              <w:tab w:val="clear" w:pos="8176"/>
              <w:tab w:val="right" w:pos="9026" w:leader="dot"/>
            </w:tabs>
            <w:rPr/>
          </w:pPr>
          <w:hyperlink w:anchor="__RefHeading___Toc312493_730472459">
            <w:r>
              <w:rPr>
                <w:webHidden/>
                <w:rStyle w:val="IndexLink"/>
              </w:rPr>
              <w:t>51</w:t>
            </w:r>
            <w:r>
              <w:rPr>
                <w:rStyle w:val="IndexLink"/>
                <w:rtl w:val="true"/>
              </w:rPr>
              <w:t xml:space="preserve">. </w:t>
            </w:r>
            <w:r>
              <w:rPr>
                <w:rStyle w:val="IndexLink"/>
                <w:rtl w:val="true"/>
              </w:rPr>
              <w:t>جداسازی منافقین از مؤمنین</w:t>
            </w:r>
            <w:r>
              <w:rPr>
                <w:rStyle w:val="IndexLink"/>
                <w:rtl w:val="true"/>
              </w:rPr>
              <w:tab/>
            </w:r>
            <w:r>
              <w:rPr>
                <w:rStyle w:val="IndexLink"/>
              </w:rPr>
              <w:t>134</w:t>
            </w:r>
          </w:hyperlink>
        </w:p>
        <w:p>
          <w:pPr>
            <w:pStyle w:val="Contents5"/>
            <w:tabs>
              <w:tab w:val="clear" w:pos="7892"/>
              <w:tab w:val="right" w:pos="9026" w:leader="dot"/>
            </w:tabs>
            <w:rPr/>
          </w:pPr>
          <w:hyperlink w:anchor="__RefHeading___Toc312495_73047245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12497_730472459">
            <w:r>
              <w:rPr>
                <w:webHidden/>
                <w:rStyle w:val="IndexLink"/>
                <w:rtl w:val="true"/>
              </w:rPr>
              <w:t>نکات</w:t>
            </w:r>
            <w:r>
              <w:rPr>
                <w:rStyle w:val="IndexLink"/>
                <w:rtl w:val="true"/>
              </w:rPr>
              <w:tab/>
            </w:r>
            <w:r>
              <w:rPr>
                <w:rStyle w:val="IndexLink"/>
              </w:rPr>
              <w:t>135</w:t>
            </w:r>
          </w:hyperlink>
        </w:p>
        <w:p>
          <w:pPr>
            <w:pStyle w:val="Contents3"/>
            <w:tabs>
              <w:tab w:val="clear" w:pos="8459"/>
              <w:tab w:val="right" w:pos="9026" w:leader="dot"/>
            </w:tabs>
            <w:rPr/>
          </w:pPr>
          <w:hyperlink w:anchor="__RefHeading___Toc312499_730472459">
            <w:r>
              <w:rPr>
                <w:webHidden/>
                <w:rStyle w:val="IndexLink"/>
                <w:rtl w:val="true"/>
              </w:rPr>
              <w:t>بخش نهم</w:t>
            </w:r>
            <w:r>
              <w:rPr>
                <w:rStyle w:val="IndexLink"/>
                <w:rtl w:val="true"/>
              </w:rPr>
              <w:t xml:space="preserve">: </w:t>
            </w:r>
            <w:r>
              <w:rPr>
                <w:rStyle w:val="IndexLink"/>
                <w:rtl w:val="true"/>
              </w:rPr>
              <w:t>تعاملات، بین مذاهب وامت‌های اسلامی</w:t>
            </w:r>
            <w:r>
              <w:rPr>
                <w:rStyle w:val="IndexLink"/>
                <w:rtl w:val="true"/>
              </w:rPr>
              <w:tab/>
            </w:r>
            <w:r>
              <w:rPr>
                <w:rStyle w:val="IndexLink"/>
              </w:rPr>
              <w:t>139</w:t>
            </w:r>
          </w:hyperlink>
        </w:p>
        <w:p>
          <w:pPr>
            <w:pStyle w:val="Contents4"/>
            <w:tabs>
              <w:tab w:val="clear" w:pos="8176"/>
              <w:tab w:val="right" w:pos="9026" w:leader="dot"/>
            </w:tabs>
            <w:rPr/>
          </w:pPr>
          <w:hyperlink w:anchor="__RefHeading___Toc312501_730472459">
            <w:r>
              <w:rPr>
                <w:webHidden/>
                <w:rStyle w:val="IndexLink"/>
              </w:rPr>
              <w:t>1</w:t>
            </w:r>
            <w:r>
              <w:rPr>
                <w:rStyle w:val="IndexLink"/>
                <w:rtl w:val="true"/>
              </w:rPr>
              <w:t xml:space="preserve">. </w:t>
            </w:r>
            <w:r>
              <w:rPr>
                <w:rStyle w:val="IndexLink"/>
                <w:rtl w:val="true"/>
              </w:rPr>
              <w:t>اسلام از دیدگاه منابع دینی</w:t>
            </w:r>
            <w:r>
              <w:rPr>
                <w:rStyle w:val="IndexLink"/>
                <w:rtl w:val="true"/>
              </w:rPr>
              <w:tab/>
            </w:r>
            <w:r>
              <w:rPr>
                <w:rStyle w:val="IndexLink"/>
              </w:rPr>
              <w:t>139</w:t>
            </w:r>
          </w:hyperlink>
        </w:p>
        <w:p>
          <w:pPr>
            <w:pStyle w:val="Contents5"/>
            <w:tabs>
              <w:tab w:val="clear" w:pos="7892"/>
              <w:tab w:val="right" w:pos="9026" w:leader="dot"/>
            </w:tabs>
            <w:rPr/>
          </w:pPr>
          <w:hyperlink w:anchor="__RefHeading___Toc312503_73047245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312505_730472459">
            <w:r>
              <w:rPr>
                <w:webHidden/>
                <w:rStyle w:val="IndexLink"/>
                <w:rtl w:val="true"/>
              </w:rPr>
              <w:t>تفسیر</w:t>
            </w:r>
            <w:r>
              <w:rPr>
                <w:rStyle w:val="IndexLink"/>
                <w:rtl w:val="true"/>
              </w:rPr>
              <w:tab/>
            </w:r>
            <w:r>
              <w:rPr>
                <w:rStyle w:val="IndexLink"/>
              </w:rPr>
              <w:t>141</w:t>
            </w:r>
          </w:hyperlink>
        </w:p>
        <w:p>
          <w:pPr>
            <w:pStyle w:val="Contents5"/>
            <w:tabs>
              <w:tab w:val="clear" w:pos="7892"/>
              <w:tab w:val="right" w:pos="9026" w:leader="dot"/>
            </w:tabs>
            <w:rPr/>
          </w:pPr>
          <w:hyperlink w:anchor="__RefHeading___Toc312507_730472459">
            <w:r>
              <w:rPr>
                <w:webHidden/>
                <w:rStyle w:val="IndexLink"/>
                <w:rtl w:val="true"/>
              </w:rPr>
              <w:t>قرائت</w:t>
            </w:r>
            <w:r>
              <w:rPr>
                <w:rStyle w:val="IndexLink"/>
                <w:rtl w:val="true"/>
              </w:rPr>
              <w:tab/>
            </w:r>
            <w:r>
              <w:rPr>
                <w:rStyle w:val="IndexLink"/>
              </w:rPr>
              <w:t>143</w:t>
            </w:r>
          </w:hyperlink>
        </w:p>
        <w:p>
          <w:pPr>
            <w:pStyle w:val="Contents5"/>
            <w:tabs>
              <w:tab w:val="clear" w:pos="7892"/>
              <w:tab w:val="right" w:pos="9026" w:leader="dot"/>
            </w:tabs>
            <w:rPr/>
          </w:pPr>
          <w:hyperlink w:anchor="__RefHeading___Toc312509_730472459">
            <w:r>
              <w:rPr>
                <w:webHidden/>
                <w:rStyle w:val="IndexLink"/>
                <w:rtl w:val="true"/>
              </w:rPr>
              <w:t>تفسير</w:t>
            </w:r>
            <w:r>
              <w:rPr>
                <w:rStyle w:val="IndexLink"/>
                <w:rtl w:val="true"/>
              </w:rPr>
              <w:tab/>
            </w:r>
            <w:r>
              <w:rPr>
                <w:rStyle w:val="IndexLink"/>
              </w:rPr>
              <w:t>143</w:t>
            </w:r>
          </w:hyperlink>
        </w:p>
        <w:p>
          <w:pPr>
            <w:pStyle w:val="Contents5"/>
            <w:tabs>
              <w:tab w:val="clear" w:pos="7892"/>
              <w:tab w:val="right" w:pos="9026" w:leader="dot"/>
            </w:tabs>
            <w:rPr/>
          </w:pPr>
          <w:hyperlink w:anchor="__RefHeading___Toc312511_730472459">
            <w:r>
              <w:rPr>
                <w:webHidden/>
                <w:rStyle w:val="IndexLink"/>
                <w:rtl w:val="true"/>
              </w:rPr>
              <w:t>بحث روايى</w:t>
            </w:r>
            <w:r>
              <w:rPr>
                <w:rStyle w:val="IndexLink"/>
                <w:rtl w:val="true"/>
              </w:rPr>
              <w:tab/>
            </w:r>
            <w:r>
              <w:rPr>
                <w:rStyle w:val="IndexLink"/>
              </w:rPr>
              <w:t>154</w:t>
            </w:r>
          </w:hyperlink>
        </w:p>
        <w:p>
          <w:pPr>
            <w:pStyle w:val="Contents5"/>
            <w:tabs>
              <w:tab w:val="clear" w:pos="7892"/>
              <w:tab w:val="right" w:pos="9026" w:leader="dot"/>
            </w:tabs>
            <w:rPr/>
          </w:pPr>
          <w:hyperlink w:anchor="__RefHeading___Toc312513_730472459">
            <w:r>
              <w:rPr>
                <w:webHidden/>
                <w:rStyle w:val="IndexLink"/>
                <w:rtl w:val="true"/>
              </w:rPr>
              <w:t>روح دين همان تسليم در برابر حق است</w:t>
            </w:r>
            <w:r>
              <w:rPr>
                <w:rStyle w:val="IndexLink"/>
                <w:rtl w:val="true"/>
              </w:rPr>
              <w:t>!</w:t>
              <w:tab/>
            </w:r>
            <w:r>
              <w:rPr>
                <w:rStyle w:val="IndexLink"/>
              </w:rPr>
              <w:t>159</w:t>
            </w:r>
          </w:hyperlink>
        </w:p>
        <w:p>
          <w:pPr>
            <w:pStyle w:val="Contents4"/>
            <w:tabs>
              <w:tab w:val="clear" w:pos="8176"/>
              <w:tab w:val="right" w:pos="9026" w:leader="dot"/>
            </w:tabs>
            <w:rPr/>
          </w:pPr>
          <w:hyperlink w:anchor="__RefHeading___Toc312515_730472459">
            <w:r>
              <w:rPr>
                <w:webHidden/>
                <w:rStyle w:val="IndexLink"/>
              </w:rPr>
              <w:t>2</w:t>
            </w:r>
            <w:r>
              <w:rPr>
                <w:rStyle w:val="IndexLink"/>
                <w:rtl w:val="true"/>
              </w:rPr>
              <w:t xml:space="preserve">. </w:t>
            </w:r>
            <w:r>
              <w:rPr>
                <w:rStyle w:val="IndexLink"/>
                <w:rtl w:val="true"/>
              </w:rPr>
              <w:t>سرچشمه اختلاف‌هاى مذهبى</w:t>
            </w:r>
            <w:r>
              <w:rPr>
                <w:rStyle w:val="IndexLink"/>
                <w:rtl w:val="true"/>
              </w:rPr>
              <w:tab/>
            </w:r>
            <w:r>
              <w:rPr>
                <w:rStyle w:val="IndexLink"/>
              </w:rPr>
              <w:t>162</w:t>
            </w:r>
          </w:hyperlink>
        </w:p>
        <w:p>
          <w:pPr>
            <w:pStyle w:val="Contents4"/>
            <w:tabs>
              <w:tab w:val="clear" w:pos="8176"/>
              <w:tab w:val="right" w:pos="9026" w:leader="dot"/>
            </w:tabs>
            <w:rPr/>
          </w:pPr>
          <w:hyperlink w:anchor="__RefHeading___Toc312517_730472459">
            <w:r>
              <w:rPr>
                <w:webHidden/>
                <w:rStyle w:val="IndexLink"/>
              </w:rPr>
              <w:t>3</w:t>
            </w:r>
            <w:r>
              <w:rPr>
                <w:rStyle w:val="IndexLink"/>
                <w:rtl w:val="true"/>
              </w:rPr>
              <w:t xml:space="preserve">. </w:t>
            </w:r>
            <w:r>
              <w:rPr>
                <w:rStyle w:val="IndexLink"/>
                <w:rtl w:val="true"/>
              </w:rPr>
              <w:t>از جدال و ستيز بپرهيزیم</w:t>
            </w:r>
            <w:r>
              <w:rPr>
                <w:rStyle w:val="IndexLink"/>
                <w:rtl w:val="true"/>
              </w:rPr>
              <w:tab/>
            </w:r>
            <w:r>
              <w:rPr>
                <w:rStyle w:val="IndexLink"/>
              </w:rPr>
              <w:t>163</w:t>
            </w:r>
          </w:hyperlink>
        </w:p>
        <w:p>
          <w:pPr>
            <w:pStyle w:val="Contents5"/>
            <w:tabs>
              <w:tab w:val="clear" w:pos="7892"/>
              <w:tab w:val="right" w:pos="9026" w:leader="dot"/>
            </w:tabs>
            <w:rPr/>
          </w:pPr>
          <w:hyperlink w:anchor="__RefHeading___Toc312519_73047245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12521_730472459">
            <w:r>
              <w:rPr>
                <w:webHidden/>
                <w:rStyle w:val="IndexLink"/>
                <w:rtl w:val="true"/>
              </w:rPr>
              <w:t>نكته‌ها</w:t>
            </w:r>
            <w:r>
              <w:rPr>
                <w:rStyle w:val="IndexLink"/>
                <w:rtl w:val="true"/>
              </w:rPr>
              <w:tab/>
            </w:r>
            <w:r>
              <w:rPr>
                <w:rStyle w:val="IndexLink"/>
              </w:rPr>
              <w:t>165</w:t>
            </w:r>
          </w:hyperlink>
        </w:p>
        <w:p>
          <w:pPr>
            <w:pStyle w:val="Contents4"/>
            <w:tabs>
              <w:tab w:val="clear" w:pos="8176"/>
              <w:tab w:val="right" w:pos="9026" w:leader="dot"/>
            </w:tabs>
            <w:rPr/>
          </w:pPr>
          <w:hyperlink w:anchor="__RefHeading___Toc312523_730472459">
            <w:r>
              <w:rPr>
                <w:webHidden/>
                <w:rStyle w:val="IndexLink"/>
              </w:rPr>
              <w:t>5</w:t>
            </w:r>
            <w:r>
              <w:rPr>
                <w:rStyle w:val="IndexLink"/>
                <w:rtl w:val="true"/>
              </w:rPr>
              <w:t xml:space="preserve">. </w:t>
            </w:r>
            <w:r>
              <w:rPr>
                <w:rStyle w:val="IndexLink"/>
                <w:rtl w:val="true"/>
              </w:rPr>
              <w:t>کامل شدن دین اسلام ومأیوس شدن کفار</w:t>
            </w:r>
            <w:r>
              <w:rPr>
                <w:rStyle w:val="IndexLink"/>
                <w:rtl w:val="true"/>
              </w:rPr>
              <w:tab/>
            </w:r>
            <w:r>
              <w:rPr>
                <w:rStyle w:val="IndexLink"/>
              </w:rPr>
              <w:t>168</w:t>
            </w:r>
          </w:hyperlink>
        </w:p>
        <w:p>
          <w:pPr>
            <w:pStyle w:val="Contents5"/>
            <w:tabs>
              <w:tab w:val="clear" w:pos="7892"/>
              <w:tab w:val="right" w:pos="9026" w:leader="dot"/>
            </w:tabs>
            <w:rPr/>
          </w:pPr>
          <w:hyperlink w:anchor="__RefHeading___Toc312525_73047245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12527_730472459">
            <w:r>
              <w:rPr>
                <w:webHidden/>
                <w:rStyle w:val="IndexLink"/>
                <w:rtl w:val="true"/>
              </w:rPr>
              <w:t>تفسیر</w:t>
            </w:r>
            <w:r>
              <w:rPr>
                <w:rStyle w:val="IndexLink"/>
                <w:rtl w:val="true"/>
              </w:rPr>
              <w:tab/>
            </w:r>
            <w:r>
              <w:rPr>
                <w:rStyle w:val="IndexLink"/>
              </w:rPr>
              <w:t>169</w:t>
            </w:r>
          </w:hyperlink>
        </w:p>
        <w:p>
          <w:pPr>
            <w:pStyle w:val="Contents5"/>
            <w:tabs>
              <w:tab w:val="clear" w:pos="7892"/>
              <w:tab w:val="right" w:pos="9026" w:leader="dot"/>
            </w:tabs>
            <w:rPr/>
          </w:pPr>
          <w:hyperlink w:anchor="__RefHeading___Toc312529_730472459">
            <w:r>
              <w:rPr>
                <w:webHidden/>
                <w:rStyle w:val="IndexLink"/>
                <w:rtl w:val="true"/>
              </w:rPr>
              <w:t>روز اكمال دين كدام روز است؟</w:t>
            </w:r>
            <w:r>
              <w:rPr>
                <w:rStyle w:val="IndexLink"/>
                <w:rtl w:val="true"/>
              </w:rPr>
              <w:tab/>
            </w:r>
            <w:r>
              <w:rPr>
                <w:rStyle w:val="IndexLink"/>
              </w:rPr>
              <w:t>169</w:t>
            </w:r>
          </w:hyperlink>
        </w:p>
        <w:p>
          <w:pPr>
            <w:pStyle w:val="Contents5"/>
            <w:tabs>
              <w:tab w:val="clear" w:pos="7892"/>
              <w:tab w:val="right" w:pos="9026" w:leader="dot"/>
            </w:tabs>
            <w:rPr/>
          </w:pPr>
          <w:hyperlink w:anchor="__RefHeading___Toc312531_730472459">
            <w:r>
              <w:rPr>
                <w:webHidden/>
                <w:rStyle w:val="IndexLink"/>
                <w:rtl w:val="true"/>
              </w:rPr>
              <w:t>يك سؤال لازم</w:t>
            </w:r>
            <w:r>
              <w:rPr>
                <w:rStyle w:val="IndexLink"/>
                <w:rtl w:val="true"/>
              </w:rPr>
              <w:tab/>
            </w:r>
            <w:r>
              <w:rPr>
                <w:rStyle w:val="IndexLink"/>
              </w:rPr>
              <w:t>176</w:t>
            </w:r>
          </w:hyperlink>
        </w:p>
        <w:p>
          <w:pPr>
            <w:pStyle w:val="Contents5"/>
            <w:tabs>
              <w:tab w:val="clear" w:pos="7892"/>
              <w:tab w:val="right" w:pos="9026" w:leader="dot"/>
            </w:tabs>
            <w:rPr/>
          </w:pPr>
          <w:hyperlink w:anchor="__RefHeading___Toc312533_730472459">
            <w:r>
              <w:rPr>
                <w:webHidden/>
                <w:rStyle w:val="IndexLink"/>
                <w:rtl w:val="true"/>
              </w:rPr>
              <w:t>در پاسخ بايد گفت</w:t>
            </w:r>
            <w:r>
              <w:rPr>
                <w:rStyle w:val="IndexLink"/>
                <w:rtl w:val="true"/>
              </w:rPr>
              <w:tab/>
            </w:r>
            <w:r>
              <w:rPr>
                <w:rStyle w:val="IndexLink"/>
              </w:rPr>
              <w:t>177</w:t>
            </w:r>
          </w:hyperlink>
        </w:p>
        <w:p>
          <w:pPr>
            <w:pStyle w:val="Contents5"/>
            <w:tabs>
              <w:tab w:val="clear" w:pos="7892"/>
              <w:tab w:val="right" w:pos="9026" w:leader="dot"/>
            </w:tabs>
            <w:rPr/>
          </w:pPr>
          <w:hyperlink w:anchor="__RefHeading___Toc312535_730472459">
            <w:r>
              <w:rPr>
                <w:webHidden/>
                <w:rStyle w:val="IndexLink"/>
                <w:rtl w:val="true"/>
              </w:rPr>
              <w:t xml:space="preserve">بیان صاحب تفسیر شریف </w:t>
            </w:r>
            <w:r>
              <w:rPr>
                <w:rStyle w:val="IndexLink"/>
                <w:rtl w:val="true"/>
              </w:rPr>
              <w:t>«</w:t>
            </w:r>
            <w:r>
              <w:rPr>
                <w:rStyle w:val="IndexLink"/>
                <w:rtl w:val="true"/>
              </w:rPr>
              <w:t>اطیب البیان</w:t>
            </w:r>
            <w:r>
              <w:rPr>
                <w:rStyle w:val="IndexLink"/>
                <w:rtl w:val="true"/>
              </w:rPr>
              <w:t>»</w:t>
              <w:tab/>
            </w:r>
            <w:r>
              <w:rPr>
                <w:rStyle w:val="IndexLink"/>
              </w:rPr>
              <w:t>182</w:t>
            </w:r>
          </w:hyperlink>
        </w:p>
        <w:p>
          <w:pPr>
            <w:pStyle w:val="Contents5"/>
            <w:tabs>
              <w:tab w:val="clear" w:pos="7892"/>
              <w:tab w:val="right" w:pos="9026" w:leader="dot"/>
            </w:tabs>
            <w:rPr/>
          </w:pPr>
          <w:hyperlink w:anchor="__RefHeading___Toc312537_730472459">
            <w:r>
              <w:rPr>
                <w:webHidden/>
                <w:rStyle w:val="IndexLink"/>
                <w:rtl w:val="true"/>
              </w:rPr>
              <w:t>مقام اول</w:t>
            </w:r>
            <w:r>
              <w:rPr>
                <w:rStyle w:val="IndexLink"/>
                <w:rtl w:val="true"/>
              </w:rPr>
              <w:tab/>
            </w:r>
            <w:r>
              <w:rPr>
                <w:rStyle w:val="IndexLink"/>
              </w:rPr>
              <w:t>182</w:t>
            </w:r>
          </w:hyperlink>
        </w:p>
        <w:p>
          <w:pPr>
            <w:pStyle w:val="Contents5"/>
            <w:tabs>
              <w:tab w:val="clear" w:pos="7892"/>
              <w:tab w:val="right" w:pos="9026" w:leader="dot"/>
            </w:tabs>
            <w:rPr/>
          </w:pPr>
          <w:hyperlink w:anchor="__RefHeading___Toc312539_730472459">
            <w:r>
              <w:rPr>
                <w:webHidden/>
                <w:rStyle w:val="IndexLink"/>
                <w:rtl w:val="true"/>
              </w:rPr>
              <w:t>مقام دوم</w:t>
            </w:r>
            <w:r>
              <w:rPr>
                <w:rStyle w:val="IndexLink"/>
                <w:rtl w:val="true"/>
              </w:rPr>
              <w:tab/>
            </w:r>
            <w:r>
              <w:rPr>
                <w:rStyle w:val="IndexLink"/>
              </w:rPr>
              <w:t>184</w:t>
            </w:r>
          </w:hyperlink>
        </w:p>
        <w:p>
          <w:pPr>
            <w:pStyle w:val="Contents5"/>
            <w:tabs>
              <w:tab w:val="clear" w:pos="7892"/>
              <w:tab w:val="right" w:pos="9026" w:leader="dot"/>
            </w:tabs>
            <w:rPr/>
          </w:pPr>
          <w:hyperlink w:anchor="__RefHeading___Toc312541_730472459">
            <w:r>
              <w:rPr>
                <w:webHidden/>
                <w:rStyle w:val="IndexLink"/>
                <w:rtl w:val="true"/>
              </w:rPr>
              <w:t>بحث روايى</w:t>
            </w:r>
            <w:r>
              <w:rPr>
                <w:rStyle w:val="IndexLink"/>
                <w:rtl w:val="true"/>
              </w:rPr>
              <w:tab/>
            </w:r>
            <w:r>
              <w:rPr>
                <w:rStyle w:val="IndexLink"/>
              </w:rPr>
              <w:t>185</w:t>
            </w:r>
          </w:hyperlink>
        </w:p>
        <w:p>
          <w:pPr>
            <w:pStyle w:val="Contents5"/>
            <w:tabs>
              <w:tab w:val="clear" w:pos="7892"/>
              <w:tab w:val="right" w:pos="9026" w:leader="dot"/>
            </w:tabs>
            <w:rPr/>
          </w:pPr>
          <w:hyperlink w:anchor="__RefHeading___Toc312543_730472459">
            <w:r>
              <w:rPr>
                <w:webHidden/>
                <w:rStyle w:val="IndexLink"/>
                <w:rtl w:val="true"/>
              </w:rPr>
              <w:t xml:space="preserve">آيه </w:t>
            </w:r>
            <w:r>
              <w:rPr>
                <w:rStyle w:val="IndexLink"/>
                <w:rtl w:val="true"/>
              </w:rPr>
              <w:t>«</w:t>
            </w:r>
            <w:r>
              <w:rPr>
                <w:rStyle w:val="IndexLink"/>
                <w:rtl w:val="true"/>
              </w:rPr>
              <w:t>اليوم</w:t>
            </w:r>
            <w:r>
              <w:rPr>
                <w:rStyle w:val="IndexLink"/>
                <w:rtl w:val="true"/>
              </w:rPr>
              <w:t>...»</w:t>
            </w:r>
            <w:r>
              <w:rPr>
                <w:rStyle w:val="IndexLink"/>
                <w:rtl w:val="true"/>
              </w:rPr>
              <w:t xml:space="preserve">؛ </w:t>
            </w:r>
            <w:r>
              <w:rPr>
                <w:rStyle w:val="IndexLink"/>
                <w:rtl w:val="true"/>
              </w:rPr>
              <w:t>«</w:t>
            </w:r>
            <w:r>
              <w:rPr>
                <w:rStyle w:val="IndexLink"/>
                <w:rtl w:val="true"/>
              </w:rPr>
              <w:t>جز مسأله ولايت، مسأله ديگرى را تحمل نمى‌كند</w:t>
            </w:r>
            <w:r>
              <w:rPr>
                <w:rStyle w:val="IndexLink"/>
                <w:rtl w:val="true"/>
              </w:rPr>
              <w:tab/>
            </w:r>
            <w:r>
              <w:rPr>
                <w:rStyle w:val="IndexLink"/>
              </w:rPr>
              <w:t>191</w:t>
            </w:r>
          </w:hyperlink>
        </w:p>
        <w:p>
          <w:pPr>
            <w:pStyle w:val="Contents5"/>
            <w:tabs>
              <w:tab w:val="clear" w:pos="7892"/>
              <w:tab w:val="right" w:pos="9026" w:leader="dot"/>
            </w:tabs>
            <w:rPr/>
          </w:pPr>
          <w:hyperlink w:anchor="__RefHeading___Toc312545_730472459">
            <w:r>
              <w:rPr>
                <w:webHidden/>
                <w:rStyle w:val="IndexLink"/>
                <w:rtl w:val="true"/>
              </w:rPr>
              <w:t>بررسى روايات ديگرى كه آيه را به غير مسأله ولايت ربط مى‌دهند</w:t>
            </w:r>
            <w:r>
              <w:rPr>
                <w:rStyle w:val="IndexLink"/>
                <w:rtl w:val="true"/>
              </w:rPr>
              <w:tab/>
            </w:r>
            <w:r>
              <w:rPr>
                <w:rStyle w:val="IndexLink"/>
              </w:rPr>
              <w:t>193</w:t>
            </w:r>
          </w:hyperlink>
        </w:p>
        <w:p>
          <w:pPr>
            <w:pStyle w:val="Contents5"/>
            <w:tabs>
              <w:tab w:val="clear" w:pos="7892"/>
              <w:tab w:val="right" w:pos="9026" w:leader="dot"/>
            </w:tabs>
            <w:rPr/>
          </w:pPr>
          <w:hyperlink w:anchor="__RefHeading___Toc312547_730472459">
            <w:r>
              <w:rPr>
                <w:webHidden/>
                <w:rStyle w:val="IndexLink"/>
                <w:rtl w:val="true"/>
              </w:rPr>
              <w:t>اشكالاتى كه بر قول به اين‌كه مراد كمال ظاهرى است‌</w:t>
            </w:r>
            <w:r>
              <w:rPr>
                <w:rStyle w:val="IndexLink"/>
                <w:rtl w:val="true"/>
              </w:rPr>
              <w:tab/>
            </w:r>
            <w:r>
              <w:rPr>
                <w:rStyle w:val="IndexLink"/>
              </w:rPr>
              <w:t>199</w:t>
            </w:r>
          </w:hyperlink>
        </w:p>
        <w:p>
          <w:pPr>
            <w:pStyle w:val="Contents5"/>
            <w:tabs>
              <w:tab w:val="clear" w:pos="7892"/>
              <w:tab w:val="right" w:pos="9026" w:leader="dot"/>
            </w:tabs>
            <w:rPr/>
          </w:pPr>
          <w:hyperlink w:anchor="__RefHeading___Toc312549_730472459">
            <w:r>
              <w:rPr>
                <w:webHidden/>
                <w:rStyle w:val="IndexLink"/>
                <w:rtl w:val="true"/>
              </w:rPr>
              <w:t>پاسخ به اين توهم كه مراد از اكمال دين، نجات دادن مسلمين از مزاحمت مشركين است</w:t>
            </w:r>
            <w:r>
              <w:rPr>
                <w:rStyle w:val="IndexLink"/>
                <w:rtl w:val="true"/>
              </w:rPr>
              <w:tab/>
            </w:r>
            <w:r>
              <w:rPr>
                <w:rStyle w:val="IndexLink"/>
              </w:rPr>
              <w:t>202</w:t>
            </w:r>
          </w:hyperlink>
        </w:p>
        <w:p>
          <w:pPr>
            <w:pStyle w:val="Contents4"/>
            <w:tabs>
              <w:tab w:val="clear" w:pos="8176"/>
              <w:tab w:val="right" w:pos="9026" w:leader="dot"/>
            </w:tabs>
            <w:rPr/>
          </w:pPr>
          <w:hyperlink w:anchor="__RefHeading___Toc312551_730472459">
            <w:r>
              <w:rPr>
                <w:webHidden/>
                <w:rStyle w:val="IndexLink"/>
              </w:rPr>
              <w:t>6</w:t>
            </w:r>
            <w:r>
              <w:rPr>
                <w:rStyle w:val="IndexLink"/>
                <w:rtl w:val="true"/>
              </w:rPr>
              <w:t xml:space="preserve">. </w:t>
            </w:r>
            <w:r>
              <w:rPr>
                <w:rStyle w:val="IndexLink"/>
                <w:rtl w:val="true"/>
              </w:rPr>
              <w:t>تعریف مذاهب اسلامی</w:t>
            </w:r>
            <w:r>
              <w:rPr>
                <w:rStyle w:val="IndexLink"/>
                <w:rtl w:val="true"/>
              </w:rPr>
              <w:tab/>
            </w:r>
            <w:r>
              <w:rPr>
                <w:rStyle w:val="IndexLink"/>
              </w:rPr>
              <w:t>212</w:t>
            </w:r>
          </w:hyperlink>
        </w:p>
        <w:p>
          <w:pPr>
            <w:pStyle w:val="Contents4"/>
            <w:tabs>
              <w:tab w:val="clear" w:pos="8176"/>
              <w:tab w:val="right" w:pos="9026" w:leader="dot"/>
            </w:tabs>
            <w:rPr/>
          </w:pPr>
          <w:hyperlink w:anchor="__RefHeading___Toc312553_730472459">
            <w:r>
              <w:rPr>
                <w:webHidden/>
                <w:rStyle w:val="IndexLink"/>
              </w:rPr>
              <w:t>7</w:t>
            </w:r>
            <w:r>
              <w:rPr>
                <w:rStyle w:val="IndexLink"/>
                <w:rtl w:val="true"/>
              </w:rPr>
              <w:t xml:space="preserve">. </w:t>
            </w:r>
            <w:r>
              <w:rPr>
                <w:rStyle w:val="IndexLink"/>
                <w:rtl w:val="true"/>
              </w:rPr>
              <w:t>امت اسلامی چه کسانی هستند؟</w:t>
            </w:r>
            <w:r>
              <w:rPr>
                <w:rStyle w:val="IndexLink"/>
                <w:rtl w:val="true"/>
              </w:rPr>
              <w:t>.</w:t>
              <w:tab/>
            </w:r>
            <w:r>
              <w:rPr>
                <w:rStyle w:val="IndexLink"/>
              </w:rPr>
              <w:t>213</w:t>
            </w:r>
          </w:hyperlink>
        </w:p>
        <w:p>
          <w:pPr>
            <w:pStyle w:val="Contents4"/>
            <w:tabs>
              <w:tab w:val="clear" w:pos="8176"/>
              <w:tab w:val="right" w:pos="9026" w:leader="dot"/>
            </w:tabs>
            <w:rPr/>
          </w:pPr>
          <w:hyperlink w:anchor="__RefHeading___Toc312555_730472459">
            <w:r>
              <w:rPr>
                <w:webHidden/>
                <w:rStyle w:val="IndexLink"/>
              </w:rPr>
              <w:t>8</w:t>
            </w:r>
            <w:r>
              <w:rPr>
                <w:rStyle w:val="IndexLink"/>
                <w:rtl w:val="true"/>
              </w:rPr>
              <w:t xml:space="preserve">. </w:t>
            </w:r>
            <w:r>
              <w:rPr>
                <w:rStyle w:val="IndexLink"/>
                <w:rtl w:val="true"/>
              </w:rPr>
              <w:t>نقش وحدت، درموفقیت مذاهب اسلامی</w:t>
            </w:r>
            <w:r>
              <w:rPr>
                <w:rStyle w:val="IndexLink"/>
                <w:rtl w:val="true"/>
              </w:rPr>
              <w:tab/>
            </w:r>
            <w:r>
              <w:rPr>
                <w:rStyle w:val="IndexLink"/>
              </w:rPr>
              <w:t>213</w:t>
            </w:r>
          </w:hyperlink>
        </w:p>
        <w:p>
          <w:pPr>
            <w:pStyle w:val="Contents5"/>
            <w:tabs>
              <w:tab w:val="clear" w:pos="7892"/>
              <w:tab w:val="right" w:pos="9026" w:leader="dot"/>
            </w:tabs>
            <w:rPr/>
          </w:pPr>
          <w:hyperlink w:anchor="__RefHeading___Toc312557_73047245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12559_730472459">
            <w:r>
              <w:rPr>
                <w:webHidden/>
                <w:rStyle w:val="IndexLink"/>
                <w:rtl w:val="true"/>
              </w:rPr>
              <w:t>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312561_730472459">
            <w:r>
              <w:rPr>
                <w:webHidden/>
                <w:rStyle w:val="IndexLink"/>
                <w:rtl w:val="true"/>
              </w:rPr>
              <w:t xml:space="preserve">مراد از اعتصام همگانى به </w:t>
            </w:r>
            <w:r>
              <w:rPr>
                <w:rStyle w:val="IndexLink"/>
                <w:rtl w:val="true"/>
              </w:rPr>
              <w:t>«</w:t>
            </w:r>
            <w:r>
              <w:rPr>
                <w:rStyle w:val="IndexLink"/>
                <w:rtl w:val="true"/>
              </w:rPr>
              <w:t>حبل اللَّه</w:t>
            </w:r>
            <w:r>
              <w:rPr>
                <w:rStyle w:val="IndexLink"/>
                <w:rtl w:val="true"/>
              </w:rPr>
              <w:t>»</w:t>
              <w:tab/>
            </w:r>
            <w:r>
              <w:rPr>
                <w:rStyle w:val="IndexLink"/>
              </w:rPr>
              <w:t>214</w:t>
            </w:r>
          </w:hyperlink>
        </w:p>
        <w:p>
          <w:pPr>
            <w:pStyle w:val="Contents5"/>
            <w:tabs>
              <w:tab w:val="clear" w:pos="7892"/>
              <w:tab w:val="right" w:pos="9026" w:leader="dot"/>
            </w:tabs>
            <w:rPr/>
          </w:pPr>
          <w:hyperlink w:anchor="__RefHeading___Toc312563_730472459">
            <w:r>
              <w:rPr>
                <w:webHidden/>
                <w:rStyle w:val="IndexLink"/>
                <w:rtl w:val="true"/>
              </w:rPr>
              <w:t>نهی از اطاعت و تقلید کورکورانه</w:t>
            </w:r>
            <w:r>
              <w:rPr>
                <w:rStyle w:val="IndexLink"/>
                <w:rtl w:val="true"/>
              </w:rPr>
              <w:tab/>
            </w:r>
            <w:r>
              <w:rPr>
                <w:rStyle w:val="IndexLink"/>
              </w:rPr>
              <w:t>216</w:t>
            </w:r>
          </w:hyperlink>
        </w:p>
        <w:p>
          <w:pPr>
            <w:pStyle w:val="Contents4"/>
            <w:tabs>
              <w:tab w:val="clear" w:pos="8176"/>
              <w:tab w:val="right" w:pos="9026" w:leader="dot"/>
            </w:tabs>
            <w:rPr/>
          </w:pPr>
          <w:hyperlink w:anchor="__RefHeading___Toc312565_730472459">
            <w:r>
              <w:rPr>
                <w:webHidden/>
                <w:rStyle w:val="IndexLink"/>
              </w:rPr>
              <w:t>9</w:t>
            </w:r>
            <w:r>
              <w:rPr>
                <w:rStyle w:val="IndexLink"/>
                <w:rtl w:val="true"/>
              </w:rPr>
              <w:t xml:space="preserve">. </w:t>
            </w:r>
            <w:r>
              <w:rPr>
                <w:rStyle w:val="IndexLink"/>
                <w:rtl w:val="true"/>
              </w:rPr>
              <w:t>دشمنان ديروز و برادران امروز</w:t>
            </w:r>
            <w:r>
              <w:rPr>
                <w:rStyle w:val="IndexLink"/>
                <w:rtl w:val="true"/>
              </w:rPr>
              <w:tab/>
            </w:r>
            <w:r>
              <w:rPr>
                <w:rStyle w:val="IndexLink"/>
              </w:rPr>
              <w:t>223</w:t>
            </w:r>
          </w:hyperlink>
        </w:p>
        <w:p>
          <w:pPr>
            <w:pStyle w:val="Contents5"/>
            <w:tabs>
              <w:tab w:val="clear" w:pos="7892"/>
              <w:tab w:val="right" w:pos="9026" w:leader="dot"/>
            </w:tabs>
            <w:rPr/>
          </w:pPr>
          <w:hyperlink w:anchor="__RefHeading___Toc312567_73047245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312569_730472459">
            <w:r>
              <w:rPr>
                <w:webHidden/>
                <w:rStyle w:val="IndexLink"/>
                <w:rtl w:val="true"/>
              </w:rPr>
              <w:t>اعتراف مورخان و دانشمندان</w:t>
            </w:r>
            <w:r>
              <w:rPr>
                <w:rStyle w:val="IndexLink"/>
                <w:rtl w:val="true"/>
              </w:rPr>
              <w:tab/>
            </w:r>
            <w:r>
              <w:rPr>
                <w:rStyle w:val="IndexLink"/>
              </w:rPr>
              <w:t>224</w:t>
            </w:r>
          </w:hyperlink>
        </w:p>
        <w:p>
          <w:pPr>
            <w:pStyle w:val="Contents4"/>
            <w:tabs>
              <w:tab w:val="clear" w:pos="8176"/>
              <w:tab w:val="right" w:pos="9026" w:leader="dot"/>
            </w:tabs>
            <w:rPr/>
          </w:pPr>
          <w:hyperlink w:anchor="__RefHeading___Toc312571_730472459">
            <w:r>
              <w:rPr>
                <w:webHidden/>
                <w:rStyle w:val="IndexLink"/>
              </w:rPr>
              <w:t>10</w:t>
            </w:r>
            <w:r>
              <w:rPr>
                <w:rStyle w:val="IndexLink"/>
                <w:rtl w:val="true"/>
              </w:rPr>
              <w:t xml:space="preserve">. </w:t>
            </w:r>
            <w:r>
              <w:rPr>
                <w:rStyle w:val="IndexLink"/>
                <w:rtl w:val="true"/>
              </w:rPr>
              <w:t>نقش اتحاد در بقاى ملتها</w:t>
            </w:r>
            <w:r>
              <w:rPr>
                <w:rStyle w:val="IndexLink"/>
                <w:rtl w:val="true"/>
              </w:rPr>
              <w:tab/>
            </w:r>
            <w:r>
              <w:rPr>
                <w:rStyle w:val="IndexLink"/>
              </w:rPr>
              <w:t>227</w:t>
            </w:r>
          </w:hyperlink>
        </w:p>
        <w:p>
          <w:pPr>
            <w:pStyle w:val="Contents4"/>
            <w:tabs>
              <w:tab w:val="clear" w:pos="8176"/>
              <w:tab w:val="right" w:pos="9026" w:leader="dot"/>
            </w:tabs>
            <w:rPr/>
          </w:pPr>
          <w:hyperlink w:anchor="__RefHeading___Toc312573_730472459">
            <w:r>
              <w:rPr>
                <w:webHidden/>
                <w:rStyle w:val="IndexLink"/>
              </w:rPr>
              <w:t>11</w:t>
            </w:r>
            <w:r>
              <w:rPr>
                <w:rStyle w:val="IndexLink"/>
                <w:rtl w:val="true"/>
              </w:rPr>
              <w:t xml:space="preserve">. </w:t>
            </w:r>
            <w:r>
              <w:rPr>
                <w:rStyle w:val="IndexLink"/>
                <w:rtl w:val="true"/>
              </w:rPr>
              <w:t>خسارت‌های تفرقه بین مذاهب اسلامی</w:t>
            </w:r>
            <w:r>
              <w:rPr>
                <w:rStyle w:val="IndexLink"/>
                <w:rtl w:val="true"/>
              </w:rPr>
              <w:tab/>
            </w:r>
            <w:r>
              <w:rPr>
                <w:rStyle w:val="IndexLink"/>
              </w:rPr>
              <w:t>228</w:t>
            </w:r>
          </w:hyperlink>
        </w:p>
        <w:p>
          <w:pPr>
            <w:pStyle w:val="Contents5"/>
            <w:tabs>
              <w:tab w:val="clear" w:pos="7892"/>
              <w:tab w:val="right" w:pos="9026" w:leader="dot"/>
            </w:tabs>
            <w:rPr/>
          </w:pPr>
          <w:hyperlink w:anchor="__RefHeading___Toc312575_730472459">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12577_730472459">
            <w:r>
              <w:rPr>
                <w:webHidden/>
                <w:rStyle w:val="IndexLink"/>
                <w:rtl w:val="true"/>
              </w:rPr>
              <w:t>تفسیر</w:t>
            </w:r>
            <w:r>
              <w:rPr>
                <w:rStyle w:val="IndexLink"/>
                <w:rtl w:val="true"/>
              </w:rPr>
              <w:tab/>
            </w:r>
            <w:r>
              <w:rPr>
                <w:rStyle w:val="IndexLink"/>
              </w:rPr>
              <w:t>228</w:t>
            </w:r>
          </w:hyperlink>
        </w:p>
        <w:p>
          <w:pPr>
            <w:pStyle w:val="Contents4"/>
            <w:tabs>
              <w:tab w:val="clear" w:pos="8176"/>
              <w:tab w:val="right" w:pos="9026" w:leader="dot"/>
            </w:tabs>
            <w:rPr/>
          </w:pPr>
          <w:hyperlink w:anchor="__RefHeading___Toc312579_730472459">
            <w:r>
              <w:rPr>
                <w:webHidden/>
                <w:rStyle w:val="IndexLink"/>
              </w:rPr>
              <w:t>12</w:t>
            </w:r>
            <w:r>
              <w:rPr>
                <w:rStyle w:val="IndexLink"/>
                <w:rtl w:val="true"/>
              </w:rPr>
              <w:t xml:space="preserve">. </w:t>
            </w:r>
            <w:r>
              <w:rPr>
                <w:rStyle w:val="IndexLink"/>
                <w:rtl w:val="true"/>
              </w:rPr>
              <w:t>ایستادگی، مقاومت و دفاع از مسلمین</w:t>
            </w:r>
            <w:r>
              <w:rPr>
                <w:rStyle w:val="IndexLink"/>
                <w:rtl w:val="true"/>
              </w:rPr>
              <w:tab/>
            </w:r>
            <w:r>
              <w:rPr>
                <w:rStyle w:val="IndexLink"/>
              </w:rPr>
              <w:t>229</w:t>
            </w:r>
          </w:hyperlink>
        </w:p>
        <w:p>
          <w:pPr>
            <w:pStyle w:val="Contents5"/>
            <w:tabs>
              <w:tab w:val="clear" w:pos="7892"/>
              <w:tab w:val="right" w:pos="9026" w:leader="dot"/>
            </w:tabs>
            <w:rPr/>
          </w:pPr>
          <w:hyperlink w:anchor="__RefHeading___Toc312581_73047245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12583_730472459">
            <w:r>
              <w:rPr>
                <w:webHidden/>
                <w:rStyle w:val="IndexLink"/>
                <w:rtl w:val="true"/>
              </w:rPr>
              <w:t>تفسیر</w:t>
            </w:r>
            <w:r>
              <w:rPr>
                <w:rStyle w:val="IndexLink"/>
                <w:rtl w:val="true"/>
              </w:rPr>
              <w:tab/>
            </w:r>
            <w:r>
              <w:rPr>
                <w:rStyle w:val="IndexLink"/>
              </w:rPr>
              <w:t>230</w:t>
            </w:r>
          </w:hyperlink>
        </w:p>
        <w:p>
          <w:pPr>
            <w:pStyle w:val="Contents4"/>
            <w:tabs>
              <w:tab w:val="clear" w:pos="8176"/>
              <w:tab w:val="right" w:pos="9026" w:leader="dot"/>
            </w:tabs>
            <w:rPr/>
          </w:pPr>
          <w:hyperlink w:anchor="__RefHeading___Toc312585_730472459">
            <w:r>
              <w:rPr>
                <w:webHidden/>
                <w:rStyle w:val="IndexLink"/>
              </w:rPr>
              <w:t>13</w:t>
            </w:r>
            <w:r>
              <w:rPr>
                <w:rStyle w:val="IndexLink"/>
                <w:rtl w:val="true"/>
              </w:rPr>
              <w:t xml:space="preserve">. </w:t>
            </w:r>
            <w:r>
              <w:rPr>
                <w:rStyle w:val="IndexLink"/>
                <w:rtl w:val="true"/>
              </w:rPr>
              <w:t>محافظت از مرزهای اسلامی</w:t>
            </w:r>
            <w:r>
              <w:rPr>
                <w:rStyle w:val="IndexLink"/>
                <w:rtl w:val="true"/>
              </w:rPr>
              <w:tab/>
            </w:r>
            <w:r>
              <w:rPr>
                <w:rStyle w:val="IndexLink"/>
              </w:rPr>
              <w:t>233</w:t>
            </w:r>
          </w:hyperlink>
        </w:p>
        <w:p>
          <w:pPr>
            <w:pStyle w:val="Contents5"/>
            <w:tabs>
              <w:tab w:val="clear" w:pos="7892"/>
              <w:tab w:val="right" w:pos="9026" w:leader="dot"/>
            </w:tabs>
            <w:rPr/>
          </w:pPr>
          <w:hyperlink w:anchor="__RefHeading___Toc312587_73047245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312589_730472459">
            <w:r>
              <w:rPr>
                <w:webHidden/>
                <w:rStyle w:val="IndexLink"/>
                <w:rtl w:val="true"/>
              </w:rPr>
              <w:t>تفسیر</w:t>
            </w:r>
            <w:r>
              <w:rPr>
                <w:rStyle w:val="IndexLink"/>
                <w:rtl w:val="true"/>
              </w:rPr>
              <w:tab/>
            </w:r>
            <w:r>
              <w:rPr>
                <w:rStyle w:val="IndexLink"/>
              </w:rPr>
              <w:t>233</w:t>
            </w:r>
          </w:hyperlink>
        </w:p>
        <w:p>
          <w:pPr>
            <w:pStyle w:val="Contents5"/>
            <w:tabs>
              <w:tab w:val="clear" w:pos="7892"/>
              <w:tab w:val="right" w:pos="9026" w:leader="dot"/>
            </w:tabs>
            <w:rPr/>
          </w:pPr>
          <w:hyperlink w:anchor="__RefHeading___Toc312591_730472459">
            <w:r>
              <w:rPr>
                <w:webHidden/>
                <w:rStyle w:val="IndexLink"/>
                <w:rtl w:val="true"/>
              </w:rPr>
              <w:t>سؤال</w:t>
            </w:r>
            <w:r>
              <w:rPr>
                <w:rStyle w:val="IndexLink"/>
                <w:rtl w:val="true"/>
              </w:rPr>
              <w:tab/>
            </w:r>
            <w:r>
              <w:rPr>
                <w:rStyle w:val="IndexLink"/>
              </w:rPr>
              <w:t>236</w:t>
            </w:r>
          </w:hyperlink>
        </w:p>
        <w:p>
          <w:pPr>
            <w:pStyle w:val="Contents5"/>
            <w:tabs>
              <w:tab w:val="clear" w:pos="7892"/>
              <w:tab w:val="right" w:pos="9026" w:leader="dot"/>
            </w:tabs>
            <w:rPr/>
          </w:pPr>
          <w:hyperlink w:anchor="__RefHeading___Toc312593_730472459">
            <w:r>
              <w:rPr>
                <w:webHidden/>
                <w:rStyle w:val="IndexLink"/>
                <w:rtl w:val="true"/>
              </w:rPr>
              <w:t>پاسخ</w:t>
            </w:r>
            <w:r>
              <w:rPr>
                <w:rStyle w:val="IndexLink"/>
                <w:rtl w:val="true"/>
              </w:rPr>
              <w:tab/>
            </w:r>
            <w:r>
              <w:rPr>
                <w:rStyle w:val="IndexLink"/>
              </w:rPr>
              <w:t>237</w:t>
            </w:r>
          </w:hyperlink>
        </w:p>
        <w:p>
          <w:pPr>
            <w:pStyle w:val="Contents4"/>
            <w:tabs>
              <w:tab w:val="clear" w:pos="8176"/>
              <w:tab w:val="right" w:pos="9026" w:leader="dot"/>
            </w:tabs>
            <w:rPr/>
          </w:pPr>
          <w:hyperlink w:anchor="__RefHeading___Toc312595_730472459">
            <w:r>
              <w:rPr>
                <w:webHidden/>
                <w:rStyle w:val="IndexLink"/>
              </w:rPr>
              <w:t>14</w:t>
            </w:r>
            <w:r>
              <w:rPr>
                <w:rStyle w:val="IndexLink"/>
                <w:rtl w:val="true"/>
              </w:rPr>
              <w:t xml:space="preserve">. </w:t>
            </w:r>
            <w:r>
              <w:rPr>
                <w:rStyle w:val="IndexLink"/>
                <w:rtl w:val="true"/>
              </w:rPr>
              <w:t>ارتباط، تعامل و کمک به یکدیگر</w:t>
            </w:r>
            <w:r>
              <w:rPr>
                <w:rStyle w:val="IndexLink"/>
                <w:rtl w:val="true"/>
              </w:rPr>
              <w:tab/>
            </w:r>
            <w:r>
              <w:rPr>
                <w:rStyle w:val="IndexLink"/>
              </w:rPr>
              <w:t>238</w:t>
            </w:r>
          </w:hyperlink>
        </w:p>
        <w:p>
          <w:pPr>
            <w:pStyle w:val="Contents5"/>
            <w:tabs>
              <w:tab w:val="clear" w:pos="7892"/>
              <w:tab w:val="right" w:pos="9026" w:leader="dot"/>
            </w:tabs>
            <w:rPr/>
          </w:pPr>
          <w:hyperlink w:anchor="__RefHeading___Toc312597_730472459">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312599_730472459">
            <w:r>
              <w:rPr>
                <w:webHidden/>
                <w:rStyle w:val="IndexLink"/>
                <w:rtl w:val="true"/>
              </w:rPr>
              <w:t>تفسیر</w:t>
            </w:r>
            <w:r>
              <w:rPr>
                <w:rStyle w:val="IndexLink"/>
                <w:rtl w:val="true"/>
              </w:rPr>
              <w:tab/>
            </w:r>
            <w:r>
              <w:rPr>
                <w:rStyle w:val="IndexLink"/>
              </w:rPr>
              <w:t>239</w:t>
            </w:r>
          </w:hyperlink>
        </w:p>
        <w:p>
          <w:pPr>
            <w:pStyle w:val="Contents5"/>
            <w:tabs>
              <w:tab w:val="clear" w:pos="7892"/>
              <w:tab w:val="right" w:pos="9026" w:leader="dot"/>
            </w:tabs>
            <w:rPr/>
          </w:pPr>
          <w:hyperlink w:anchor="__RefHeading___Toc312601_730472459">
            <w:r>
              <w:rPr>
                <w:webHidden/>
                <w:rStyle w:val="IndexLink"/>
                <w:rtl w:val="true"/>
              </w:rPr>
              <w:t>ريشه و اساس همه نيكي‌ها</w:t>
            </w:r>
            <w:r>
              <w:rPr>
                <w:rStyle w:val="IndexLink"/>
                <w:rtl w:val="true"/>
              </w:rPr>
              <w:tab/>
            </w:r>
            <w:r>
              <w:rPr>
                <w:rStyle w:val="IndexLink"/>
              </w:rPr>
              <w:t>239</w:t>
            </w:r>
          </w:hyperlink>
        </w:p>
        <w:p>
          <w:pPr>
            <w:pStyle w:val="Contents4"/>
            <w:tabs>
              <w:tab w:val="clear" w:pos="8176"/>
              <w:tab w:val="right" w:pos="9026" w:leader="dot"/>
            </w:tabs>
            <w:rPr/>
          </w:pPr>
          <w:hyperlink w:anchor="__RefHeading___Toc312603_730472459">
            <w:r>
              <w:rPr>
                <w:webHidden/>
                <w:rStyle w:val="IndexLink"/>
              </w:rPr>
              <w:t>15</w:t>
            </w:r>
            <w:r>
              <w:rPr>
                <w:rStyle w:val="IndexLink"/>
                <w:rtl w:val="true"/>
              </w:rPr>
              <w:t xml:space="preserve">. </w:t>
            </w:r>
            <w:r>
              <w:rPr>
                <w:rStyle w:val="IndexLink"/>
                <w:rtl w:val="true"/>
              </w:rPr>
              <w:t>اتهام زنی بی‌اساس در امت اسلامی ممنوع</w:t>
            </w:r>
            <w:r>
              <w:rPr>
                <w:rStyle w:val="IndexLink"/>
                <w:rtl w:val="true"/>
              </w:rPr>
              <w:tab/>
            </w:r>
            <w:r>
              <w:rPr>
                <w:rStyle w:val="IndexLink"/>
              </w:rPr>
              <w:t>244</w:t>
            </w:r>
          </w:hyperlink>
        </w:p>
        <w:p>
          <w:pPr>
            <w:pStyle w:val="Contents5"/>
            <w:tabs>
              <w:tab w:val="clear" w:pos="7892"/>
              <w:tab w:val="right" w:pos="9026" w:leader="dot"/>
            </w:tabs>
            <w:rPr/>
          </w:pPr>
          <w:hyperlink w:anchor="__RefHeading___Toc312605_730472459">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12607_730472459">
            <w:r>
              <w:rPr>
                <w:webHidden/>
                <w:rStyle w:val="IndexLink"/>
                <w:rtl w:val="true"/>
              </w:rPr>
              <w:t>تفسیر</w:t>
            </w:r>
            <w:r>
              <w:rPr>
                <w:rStyle w:val="IndexLink"/>
                <w:rtl w:val="true"/>
              </w:rPr>
              <w:tab/>
            </w:r>
            <w:r>
              <w:rPr>
                <w:rStyle w:val="IndexLink"/>
              </w:rPr>
              <w:t>245</w:t>
            </w:r>
          </w:hyperlink>
        </w:p>
        <w:p>
          <w:pPr>
            <w:pStyle w:val="Contents4"/>
            <w:tabs>
              <w:tab w:val="clear" w:pos="8176"/>
              <w:tab w:val="right" w:pos="9026" w:leader="dot"/>
            </w:tabs>
            <w:rPr/>
          </w:pPr>
          <w:hyperlink w:anchor="__RefHeading___Toc312609_730472459">
            <w:r>
              <w:rPr>
                <w:webHidden/>
                <w:rStyle w:val="IndexLink"/>
              </w:rPr>
              <w:t>16</w:t>
            </w:r>
            <w:r>
              <w:rPr>
                <w:rStyle w:val="IndexLink"/>
                <w:rtl w:val="true"/>
              </w:rPr>
              <w:t xml:space="preserve">. </w:t>
            </w:r>
            <w:r>
              <w:rPr>
                <w:rStyle w:val="IndexLink"/>
                <w:rtl w:val="true"/>
              </w:rPr>
              <w:t>جهاد اسلامى جنبه مادى ندارد</w:t>
            </w:r>
            <w:r>
              <w:rPr>
                <w:rStyle w:val="IndexLink"/>
                <w:rtl w:val="true"/>
              </w:rPr>
              <w:tab/>
            </w:r>
            <w:r>
              <w:rPr>
                <w:rStyle w:val="IndexLink"/>
              </w:rPr>
              <w:t>247</w:t>
            </w:r>
          </w:hyperlink>
        </w:p>
        <w:p>
          <w:pPr>
            <w:pStyle w:val="Contents5"/>
            <w:tabs>
              <w:tab w:val="clear" w:pos="7892"/>
              <w:tab w:val="right" w:pos="9026" w:leader="dot"/>
            </w:tabs>
            <w:rPr/>
          </w:pPr>
          <w:hyperlink w:anchor="__RefHeading___Toc312611_73047245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312613_730472459">
            <w:r>
              <w:rPr>
                <w:webHidden/>
                <w:rStyle w:val="IndexLink"/>
                <w:rtl w:val="true"/>
              </w:rPr>
              <w:t>سؤال</w:t>
            </w:r>
            <w:r>
              <w:rPr>
                <w:rStyle w:val="IndexLink"/>
                <w:rtl w:val="true"/>
              </w:rPr>
              <w:tab/>
            </w:r>
            <w:r>
              <w:rPr>
                <w:rStyle w:val="IndexLink"/>
              </w:rPr>
              <w:t>247</w:t>
            </w:r>
          </w:hyperlink>
        </w:p>
        <w:p>
          <w:pPr>
            <w:pStyle w:val="Contents5"/>
            <w:tabs>
              <w:tab w:val="clear" w:pos="7892"/>
              <w:tab w:val="right" w:pos="9026" w:leader="dot"/>
            </w:tabs>
            <w:rPr/>
          </w:pPr>
          <w:hyperlink w:anchor="__RefHeading___Toc312615_730472459">
            <w:r>
              <w:rPr>
                <w:webHidden/>
                <w:rStyle w:val="IndexLink"/>
                <w:rtl w:val="true"/>
              </w:rPr>
              <w:t>پاسخ</w:t>
            </w:r>
            <w:r>
              <w:rPr>
                <w:rStyle w:val="IndexLink"/>
                <w:rtl w:val="true"/>
              </w:rPr>
              <w:tab/>
            </w:r>
            <w:r>
              <w:rPr>
                <w:rStyle w:val="IndexLink"/>
              </w:rPr>
              <w:t>247</w:t>
            </w:r>
          </w:hyperlink>
        </w:p>
        <w:p>
          <w:pPr>
            <w:pStyle w:val="Contents4"/>
            <w:tabs>
              <w:tab w:val="clear" w:pos="8176"/>
              <w:tab w:val="right" w:pos="9026" w:leader="dot"/>
            </w:tabs>
            <w:rPr/>
          </w:pPr>
          <w:hyperlink w:anchor="__RefHeading___Toc312617_730472459">
            <w:r>
              <w:rPr>
                <w:webHidden/>
                <w:rStyle w:val="IndexLink"/>
              </w:rPr>
              <w:t>17</w:t>
            </w:r>
            <w:r>
              <w:rPr>
                <w:rStyle w:val="IndexLink"/>
                <w:rtl w:val="true"/>
              </w:rPr>
              <w:t xml:space="preserve">. </w:t>
            </w:r>
            <w:r>
              <w:rPr>
                <w:rStyle w:val="IndexLink"/>
                <w:rtl w:val="true"/>
              </w:rPr>
              <w:t>فضیلت مجاهدین اسلام بر دیگران</w:t>
            </w:r>
            <w:r>
              <w:rPr>
                <w:rStyle w:val="IndexLink"/>
                <w:rtl w:val="true"/>
              </w:rPr>
              <w:tab/>
            </w:r>
            <w:r>
              <w:rPr>
                <w:rStyle w:val="IndexLink"/>
              </w:rPr>
              <w:t>248</w:t>
            </w:r>
          </w:hyperlink>
        </w:p>
        <w:p>
          <w:pPr>
            <w:pStyle w:val="Contents5"/>
            <w:tabs>
              <w:tab w:val="clear" w:pos="7892"/>
              <w:tab w:val="right" w:pos="9026" w:leader="dot"/>
            </w:tabs>
            <w:rPr/>
          </w:pPr>
          <w:hyperlink w:anchor="__RefHeading___Toc312619_730472459">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312621_730472459">
            <w:r>
              <w:rPr>
                <w:webHidden/>
                <w:rStyle w:val="IndexLink"/>
                <w:rtl w:val="true"/>
              </w:rPr>
              <w:t>تفسير</w:t>
            </w:r>
            <w:r>
              <w:rPr>
                <w:rStyle w:val="IndexLink"/>
                <w:rtl w:val="true"/>
              </w:rPr>
              <w:tab/>
            </w:r>
            <w:r>
              <w:rPr>
                <w:rStyle w:val="IndexLink"/>
              </w:rPr>
              <w:t>249</w:t>
            </w:r>
          </w:hyperlink>
        </w:p>
        <w:p>
          <w:pPr>
            <w:pStyle w:val="Contents5"/>
            <w:tabs>
              <w:tab w:val="clear" w:pos="7892"/>
              <w:tab w:val="right" w:pos="9026" w:leader="dot"/>
            </w:tabs>
            <w:rPr/>
          </w:pPr>
          <w:hyperlink w:anchor="__RefHeading___Toc312623_730472459">
            <w:r>
              <w:rPr>
                <w:webHidden/>
                <w:rStyle w:val="IndexLink"/>
                <w:rtl w:val="true"/>
              </w:rPr>
              <w:t>نکته‌ها</w:t>
            </w:r>
            <w:r>
              <w:rPr>
                <w:rStyle w:val="IndexLink"/>
                <w:rtl w:val="true"/>
              </w:rPr>
              <w:tab/>
            </w:r>
            <w:r>
              <w:rPr>
                <w:rStyle w:val="IndexLink"/>
              </w:rPr>
              <w:t>252</w:t>
            </w:r>
          </w:hyperlink>
        </w:p>
        <w:p>
          <w:pPr>
            <w:pStyle w:val="Contents4"/>
            <w:tabs>
              <w:tab w:val="clear" w:pos="8176"/>
              <w:tab w:val="right" w:pos="9026" w:leader="dot"/>
            </w:tabs>
            <w:rPr/>
          </w:pPr>
          <w:hyperlink w:anchor="__RefHeading___Toc312625_730472459">
            <w:r>
              <w:rPr>
                <w:webHidden/>
                <w:rStyle w:val="IndexLink"/>
              </w:rPr>
              <w:t>18</w:t>
            </w:r>
            <w:r>
              <w:rPr>
                <w:rStyle w:val="IndexLink"/>
                <w:rtl w:val="true"/>
              </w:rPr>
              <w:t xml:space="preserve">. </w:t>
            </w:r>
            <w:r>
              <w:rPr>
                <w:rStyle w:val="IndexLink"/>
                <w:rtl w:val="true"/>
              </w:rPr>
              <w:t>اهميت فوق‌العاده جهاد در حفظ اسلام</w:t>
            </w:r>
            <w:r>
              <w:rPr>
                <w:rStyle w:val="IndexLink"/>
                <w:rtl w:val="true"/>
              </w:rPr>
              <w:tab/>
            </w:r>
            <w:r>
              <w:rPr>
                <w:rStyle w:val="IndexLink"/>
              </w:rPr>
              <w:t>253</w:t>
            </w:r>
          </w:hyperlink>
        </w:p>
        <w:p>
          <w:pPr>
            <w:pStyle w:val="Contents4"/>
            <w:tabs>
              <w:tab w:val="clear" w:pos="8176"/>
              <w:tab w:val="right" w:pos="9026" w:leader="dot"/>
            </w:tabs>
            <w:rPr/>
          </w:pPr>
          <w:hyperlink w:anchor="__RefHeading___Toc312627_730472459">
            <w:r>
              <w:rPr>
                <w:webHidden/>
                <w:rStyle w:val="IndexLink"/>
              </w:rPr>
              <w:t>19</w:t>
            </w:r>
            <w:r>
              <w:rPr>
                <w:rStyle w:val="IndexLink"/>
                <w:rtl w:val="true"/>
              </w:rPr>
              <w:t xml:space="preserve">. </w:t>
            </w:r>
            <w:r>
              <w:rPr>
                <w:rStyle w:val="IndexLink"/>
                <w:rtl w:val="true"/>
              </w:rPr>
              <w:t>تنظیم ماه ها، بر اساس مصالح امت اسلامی</w:t>
            </w:r>
            <w:r>
              <w:rPr>
                <w:rStyle w:val="IndexLink"/>
                <w:rtl w:val="true"/>
              </w:rPr>
              <w:tab/>
            </w:r>
            <w:r>
              <w:rPr>
                <w:rStyle w:val="IndexLink"/>
              </w:rPr>
              <w:t>255</w:t>
            </w:r>
          </w:hyperlink>
        </w:p>
        <w:p>
          <w:pPr>
            <w:pStyle w:val="Contents5"/>
            <w:tabs>
              <w:tab w:val="clear" w:pos="7892"/>
              <w:tab w:val="right" w:pos="9026" w:leader="dot"/>
            </w:tabs>
            <w:rPr/>
          </w:pPr>
          <w:hyperlink w:anchor="__RefHeading___Toc312629_73047245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12631_730472459">
            <w:r>
              <w:rPr>
                <w:webHidden/>
                <w:rStyle w:val="IndexLink"/>
                <w:rtl w:val="true"/>
              </w:rPr>
              <w:t>تفسیر</w:t>
            </w:r>
            <w:r>
              <w:rPr>
                <w:rStyle w:val="IndexLink"/>
                <w:rtl w:val="true"/>
              </w:rPr>
              <w:tab/>
            </w:r>
            <w:r>
              <w:rPr>
                <w:rStyle w:val="IndexLink"/>
              </w:rPr>
              <w:t>257</w:t>
            </w:r>
          </w:hyperlink>
        </w:p>
        <w:p>
          <w:pPr>
            <w:pStyle w:val="Contents4"/>
            <w:tabs>
              <w:tab w:val="clear" w:pos="8176"/>
              <w:tab w:val="right" w:pos="9026" w:leader="dot"/>
            </w:tabs>
            <w:rPr/>
          </w:pPr>
          <w:hyperlink w:anchor="__RefHeading___Toc312633_730472459">
            <w:r>
              <w:rPr>
                <w:webHidden/>
                <w:rStyle w:val="IndexLink"/>
              </w:rPr>
              <w:t>20</w:t>
            </w:r>
            <w:r>
              <w:rPr>
                <w:rStyle w:val="IndexLink"/>
                <w:rtl w:val="true"/>
              </w:rPr>
              <w:t xml:space="preserve">. </w:t>
            </w:r>
            <w:r>
              <w:rPr>
                <w:rStyle w:val="IndexLink"/>
                <w:rtl w:val="true"/>
              </w:rPr>
              <w:t>حرمت قتال، در چهار ماه، بین همه</w:t>
            </w:r>
            <w:r>
              <w:rPr>
                <w:rStyle w:val="IndexLink"/>
                <w:rtl w:val="true"/>
              </w:rPr>
              <w:tab/>
            </w:r>
            <w:r>
              <w:rPr>
                <w:rStyle w:val="IndexLink"/>
              </w:rPr>
              <w:t>261</w:t>
            </w:r>
          </w:hyperlink>
        </w:p>
        <w:p>
          <w:pPr>
            <w:pStyle w:val="Contents5"/>
            <w:tabs>
              <w:tab w:val="clear" w:pos="7892"/>
              <w:tab w:val="right" w:pos="9026" w:leader="dot"/>
            </w:tabs>
            <w:rPr/>
          </w:pPr>
          <w:hyperlink w:anchor="__RefHeading___Toc312635_730472459">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12637_730472459">
            <w:r>
              <w:rPr>
                <w:webHidden/>
                <w:rStyle w:val="IndexLink"/>
                <w:rtl w:val="true"/>
              </w:rPr>
              <w:t xml:space="preserve">توضيح در مورد </w:t>
            </w:r>
            <w:r>
              <w:rPr>
                <w:rStyle w:val="IndexLink"/>
                <w:rtl w:val="true"/>
              </w:rPr>
              <w:t>«</w:t>
            </w:r>
            <w:r>
              <w:rPr>
                <w:rStyle w:val="IndexLink"/>
                <w:rtl w:val="true"/>
              </w:rPr>
              <w:t>نسي‌ء</w:t>
            </w:r>
            <w:r>
              <w:rPr>
                <w:rStyle w:val="IndexLink"/>
                <w:rtl w:val="true"/>
              </w:rPr>
              <w:t xml:space="preserve">» </w:t>
            </w:r>
            <w:r>
              <w:rPr>
                <w:rStyle w:val="IndexLink"/>
                <w:rtl w:val="true"/>
              </w:rPr>
              <w:t>كه در ميان عرب دوران جاهليت مرسوم بوده</w:t>
            </w:r>
            <w:r>
              <w:rPr>
                <w:rStyle w:val="IndexLink"/>
                <w:rtl w:val="true"/>
              </w:rPr>
              <w:tab/>
            </w:r>
            <w:r>
              <w:rPr>
                <w:rStyle w:val="IndexLink"/>
              </w:rPr>
              <w:t>267</w:t>
            </w:r>
          </w:hyperlink>
        </w:p>
        <w:p>
          <w:pPr>
            <w:pStyle w:val="Contents5"/>
            <w:tabs>
              <w:tab w:val="clear" w:pos="7892"/>
              <w:tab w:val="right" w:pos="9026" w:leader="dot"/>
            </w:tabs>
            <w:rPr/>
          </w:pPr>
          <w:hyperlink w:anchor="__RefHeading___Toc312639_730472459">
            <w:r>
              <w:rPr>
                <w:webHidden/>
                <w:rStyle w:val="IndexLink"/>
                <w:rtl w:val="true"/>
              </w:rPr>
              <w:t>بحث روايى</w:t>
            </w:r>
            <w:r>
              <w:rPr>
                <w:rStyle w:val="IndexLink"/>
                <w:rtl w:val="true"/>
              </w:rPr>
              <w:tab/>
            </w:r>
            <w:r>
              <w:rPr>
                <w:rStyle w:val="IndexLink"/>
              </w:rPr>
              <w:t>271</w:t>
            </w:r>
          </w:hyperlink>
        </w:p>
        <w:p>
          <w:pPr>
            <w:pStyle w:val="Contents5"/>
            <w:tabs>
              <w:tab w:val="clear" w:pos="7892"/>
              <w:tab w:val="right" w:pos="9026" w:leader="dot"/>
            </w:tabs>
            <w:rPr/>
          </w:pPr>
          <w:hyperlink w:anchor="__RefHeading___Toc312641_730472459">
            <w:r>
              <w:rPr>
                <w:webHidden/>
                <w:rStyle w:val="IndexLink"/>
                <w:rtl w:val="true"/>
              </w:rPr>
              <w:t>ملامت و سرزنش مؤمنين به جهت تثاقل و سستى نمودنشان به هنگام جنگ</w:t>
            </w:r>
            <w:r>
              <w:rPr>
                <w:rStyle w:val="IndexLink"/>
                <w:rtl w:val="true"/>
              </w:rPr>
              <w:tab/>
            </w:r>
            <w:r>
              <w:rPr>
                <w:rStyle w:val="IndexLink"/>
              </w:rPr>
              <w:t>279</w:t>
            </w:r>
          </w:hyperlink>
        </w:p>
        <w:p>
          <w:pPr>
            <w:pStyle w:val="Contents5"/>
            <w:tabs>
              <w:tab w:val="clear" w:pos="7892"/>
              <w:tab w:val="right" w:pos="9026" w:leader="dot"/>
            </w:tabs>
            <w:rPr/>
          </w:pPr>
          <w:hyperlink w:anchor="__RefHeading___Toc312643_730472459">
            <w:r>
              <w:rPr>
                <w:webHidden/>
                <w:rStyle w:val="IndexLink"/>
                <w:rtl w:val="true"/>
              </w:rPr>
              <w:t xml:space="preserve">چند دليل بر اين‌كه ضمير </w:t>
            </w:r>
            <w:r>
              <w:rPr>
                <w:rStyle w:val="IndexLink"/>
                <w:rtl w:val="true"/>
              </w:rPr>
              <w:t>«</w:t>
            </w:r>
            <w:r>
              <w:rPr>
                <w:rStyle w:val="IndexLink"/>
                <w:rtl w:val="true"/>
              </w:rPr>
              <w:t>عليه</w:t>
            </w:r>
            <w:r>
              <w:rPr>
                <w:rStyle w:val="IndexLink"/>
                <w:rtl w:val="true"/>
              </w:rPr>
              <w:t xml:space="preserve">» </w:t>
            </w:r>
            <w:r>
              <w:rPr>
                <w:rStyle w:val="IndexLink"/>
                <w:rtl w:val="true"/>
              </w:rPr>
              <w:t xml:space="preserve">در جملۀ </w:t>
            </w:r>
            <w:r>
              <w:rPr>
                <w:rStyle w:val="IndexLink"/>
                <w:rtl w:val="true"/>
              </w:rPr>
              <w:t>«</w:t>
            </w:r>
            <w:r>
              <w:rPr>
                <w:rStyle w:val="IndexLink"/>
                <w:rtl w:val="true"/>
              </w:rPr>
              <w:t>فَأَنْزَلَ اللَّهُ سَكِينَتَهُ عَلَيْهِ</w:t>
            </w:r>
            <w:r>
              <w:rPr>
                <w:rStyle w:val="IndexLink"/>
                <w:rtl w:val="true"/>
              </w:rPr>
              <w:t>»...</w:t>
              <w:tab/>
            </w:r>
            <w:r>
              <w:rPr>
                <w:rStyle w:val="IndexLink"/>
              </w:rPr>
              <w:t>282</w:t>
            </w:r>
          </w:hyperlink>
        </w:p>
        <w:p>
          <w:pPr>
            <w:pStyle w:val="Contents5"/>
            <w:tabs>
              <w:tab w:val="clear" w:pos="7892"/>
              <w:tab w:val="right" w:pos="9026" w:leader="dot"/>
            </w:tabs>
            <w:rPr/>
          </w:pPr>
          <w:hyperlink w:anchor="__RefHeading___Toc312645_730472459">
            <w:r>
              <w:rPr>
                <w:webHidden/>
                <w:rStyle w:val="IndexLink"/>
                <w:rtl w:val="true"/>
              </w:rPr>
              <w:t>استدلال بعضى به جمله فوق بر اين‌كه سكينت بر ابو بكر نازل شده، و چند اشكال بر آن</w:t>
            </w:r>
            <w:r>
              <w:rPr>
                <w:rStyle w:val="IndexLink"/>
                <w:rtl w:val="true"/>
              </w:rPr>
              <w:tab/>
            </w:r>
            <w:r>
              <w:rPr>
                <w:rStyle w:val="IndexLink"/>
              </w:rPr>
              <w:t>285</w:t>
            </w:r>
          </w:hyperlink>
        </w:p>
        <w:p>
          <w:pPr>
            <w:pStyle w:val="Contents5"/>
            <w:tabs>
              <w:tab w:val="clear" w:pos="7892"/>
              <w:tab w:val="right" w:pos="9026" w:leader="dot"/>
            </w:tabs>
            <w:rPr/>
          </w:pPr>
          <w:hyperlink w:anchor="__RefHeading___Toc312647_730472459">
            <w:r>
              <w:rPr>
                <w:webHidden/>
                <w:rStyle w:val="IndexLink"/>
                <w:rtl w:val="true"/>
              </w:rPr>
              <w:t xml:space="preserve">مراد از </w:t>
            </w:r>
            <w:r>
              <w:rPr>
                <w:rStyle w:val="IndexLink"/>
                <w:rtl w:val="true"/>
              </w:rPr>
              <w:t>«</w:t>
            </w:r>
            <w:r>
              <w:rPr>
                <w:rStyle w:val="IndexLink"/>
                <w:rtl w:val="true"/>
              </w:rPr>
              <w:t>كَلِمَةَ الَّذِينَ كَفَرُوا</w:t>
            </w:r>
            <w:r>
              <w:rPr>
                <w:rStyle w:val="IndexLink"/>
                <w:rtl w:val="true"/>
              </w:rPr>
              <w:t xml:space="preserve">» </w:t>
            </w:r>
            <w:r>
              <w:rPr>
                <w:rStyle w:val="IndexLink"/>
                <w:rtl w:val="true"/>
              </w:rPr>
              <w:t xml:space="preserve">و </w:t>
            </w:r>
            <w:r>
              <w:rPr>
                <w:rStyle w:val="IndexLink"/>
                <w:rtl w:val="true"/>
              </w:rPr>
              <w:t>«</w:t>
            </w:r>
            <w:r>
              <w:rPr>
                <w:rStyle w:val="IndexLink"/>
                <w:rtl w:val="true"/>
              </w:rPr>
              <w:t>كَلِمَةُ اللَّهِ</w:t>
            </w:r>
            <w:r>
              <w:rPr>
                <w:rStyle w:val="IndexLink"/>
                <w:rtl w:val="true"/>
              </w:rPr>
              <w:t xml:space="preserve">» </w:t>
            </w:r>
            <w:r>
              <w:rPr>
                <w:rStyle w:val="IndexLink"/>
                <w:rtl w:val="true"/>
              </w:rPr>
              <w:t>در آيه شريفه</w:t>
            </w:r>
            <w:r>
              <w:rPr>
                <w:rStyle w:val="IndexLink"/>
                <w:rtl w:val="true"/>
              </w:rPr>
              <w:tab/>
            </w:r>
            <w:r>
              <w:rPr>
                <w:rStyle w:val="IndexLink"/>
              </w:rPr>
              <w:t>289</w:t>
            </w:r>
          </w:hyperlink>
        </w:p>
        <w:p>
          <w:pPr>
            <w:pStyle w:val="Contents4"/>
            <w:tabs>
              <w:tab w:val="clear" w:pos="8176"/>
              <w:tab w:val="right" w:pos="9026" w:leader="dot"/>
            </w:tabs>
            <w:rPr/>
          </w:pPr>
          <w:hyperlink w:anchor="__RefHeading___Toc312649_730472459">
            <w:r>
              <w:rPr>
                <w:webHidden/>
                <w:rStyle w:val="IndexLink"/>
              </w:rPr>
              <w:t>21</w:t>
            </w:r>
            <w:r>
              <w:rPr>
                <w:rStyle w:val="IndexLink"/>
                <w:rtl w:val="true"/>
              </w:rPr>
              <w:t xml:space="preserve">. </w:t>
            </w:r>
            <w:r>
              <w:rPr>
                <w:rStyle w:val="IndexLink"/>
                <w:rtl w:val="true"/>
              </w:rPr>
              <w:t>عذر از جهاد، برای همه، ممنوع</w:t>
            </w:r>
            <w:r>
              <w:rPr>
                <w:rStyle w:val="IndexLink"/>
                <w:rtl w:val="true"/>
              </w:rPr>
              <w:tab/>
            </w:r>
            <w:r>
              <w:rPr>
                <w:rStyle w:val="IndexLink"/>
              </w:rPr>
              <w:t>290</w:t>
            </w:r>
          </w:hyperlink>
        </w:p>
        <w:p>
          <w:pPr>
            <w:pStyle w:val="Contents5"/>
            <w:tabs>
              <w:tab w:val="clear" w:pos="7892"/>
              <w:tab w:val="right" w:pos="9026" w:leader="dot"/>
            </w:tabs>
            <w:rPr/>
          </w:pPr>
          <w:hyperlink w:anchor="__RefHeading___Toc312651_730472459">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312653_730472459">
            <w:r>
              <w:rPr>
                <w:webHidden/>
                <w:rStyle w:val="IndexLink"/>
                <w:rtl w:val="true"/>
              </w:rPr>
              <w:t xml:space="preserve">بيان اين‌كه عتاب در آيۀ </w:t>
            </w:r>
            <w:r>
              <w:rPr>
                <w:rStyle w:val="IndexLink"/>
                <w:rtl w:val="true"/>
              </w:rPr>
              <w:t>«</w:t>
            </w:r>
            <w:r>
              <w:rPr>
                <w:rStyle w:val="IndexLink"/>
                <w:rtl w:val="true"/>
              </w:rPr>
              <w:t>عَفَا اللَّهُ عَنْكَ لِمَ أَذِنْتَ لَهُمْ</w:t>
            </w:r>
            <w:r>
              <w:rPr>
                <w:rStyle w:val="IndexLink"/>
                <w:rtl w:val="true"/>
              </w:rPr>
              <w:t xml:space="preserve">» </w:t>
            </w:r>
            <w:r>
              <w:rPr>
                <w:rStyle w:val="IndexLink"/>
                <w:rtl w:val="true"/>
              </w:rPr>
              <w:t>عتاب جدى نيست</w:t>
            </w:r>
            <w:r>
              <w:rPr>
                <w:rStyle w:val="IndexLink"/>
                <w:rtl w:val="true"/>
              </w:rPr>
              <w:tab/>
            </w:r>
            <w:r>
              <w:rPr>
                <w:rStyle w:val="IndexLink"/>
              </w:rPr>
              <w:t>294</w:t>
            </w:r>
          </w:hyperlink>
        </w:p>
        <w:p>
          <w:pPr>
            <w:pStyle w:val="Contents5"/>
            <w:tabs>
              <w:tab w:val="clear" w:pos="7892"/>
              <w:tab w:val="right" w:pos="9026" w:leader="dot"/>
            </w:tabs>
            <w:rPr/>
          </w:pPr>
          <w:hyperlink w:anchor="__RefHeading___Toc312655_730472459">
            <w:r>
              <w:rPr>
                <w:webHidden/>
                <w:rStyle w:val="IndexLink"/>
                <w:rtl w:val="true"/>
              </w:rPr>
              <w:t>استدلال به آيۀ فوق بر صدور گناه از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مردود است</w:t>
            </w:r>
            <w:r>
              <w:rPr>
                <w:rStyle w:val="IndexLink"/>
                <w:rtl w:val="true"/>
              </w:rPr>
              <w:tab/>
            </w:r>
            <w:r>
              <w:rPr>
                <w:rStyle w:val="IndexLink"/>
              </w:rPr>
              <w:t>295</w:t>
            </w:r>
          </w:hyperlink>
        </w:p>
        <w:p>
          <w:pPr>
            <w:pStyle w:val="Contents5"/>
            <w:tabs>
              <w:tab w:val="clear" w:pos="7892"/>
              <w:tab w:val="right" w:pos="9026" w:leader="dot"/>
            </w:tabs>
            <w:rPr/>
          </w:pPr>
          <w:hyperlink w:anchor="__RefHeading___Toc312657_730472459">
            <w:r>
              <w:rPr>
                <w:webHidden/>
                <w:rStyle w:val="IndexLink"/>
                <w:rtl w:val="true"/>
              </w:rPr>
              <w:t xml:space="preserve">خلاصه گفتار صاحب تفسیر </w:t>
            </w:r>
            <w:r>
              <w:rPr>
                <w:rStyle w:val="IndexLink"/>
                <w:rtl w:val="true"/>
              </w:rPr>
              <w:t>«</w:t>
            </w:r>
            <w:r>
              <w:rPr>
                <w:rStyle w:val="IndexLink"/>
                <w:rtl w:val="true"/>
              </w:rPr>
              <w:t>المنار</w:t>
            </w:r>
            <w:r>
              <w:rPr>
                <w:rStyle w:val="IndexLink"/>
                <w:rtl w:val="true"/>
              </w:rPr>
              <w:t>»</w:t>
              <w:tab/>
            </w:r>
            <w:r>
              <w:rPr>
                <w:rStyle w:val="IndexLink"/>
              </w:rPr>
              <w:t>296</w:t>
            </w:r>
          </w:hyperlink>
        </w:p>
        <w:p>
          <w:pPr>
            <w:pStyle w:val="Contents4"/>
            <w:tabs>
              <w:tab w:val="clear" w:pos="8176"/>
              <w:tab w:val="right" w:pos="9026" w:leader="dot"/>
            </w:tabs>
            <w:rPr/>
          </w:pPr>
          <w:hyperlink w:anchor="__RefHeading___Toc312659_730472459">
            <w:r>
              <w:rPr>
                <w:webHidden/>
                <w:rStyle w:val="IndexLink"/>
              </w:rPr>
              <w:t>22</w:t>
            </w:r>
            <w:r>
              <w:rPr>
                <w:rStyle w:val="IndexLink"/>
                <w:rtl w:val="true"/>
              </w:rPr>
              <w:t xml:space="preserve">. </w:t>
            </w:r>
            <w:r>
              <w:rPr>
                <w:rStyle w:val="IndexLink"/>
                <w:rtl w:val="true"/>
              </w:rPr>
              <w:t>جدائی مؤمنین از غیر مؤمنین</w:t>
            </w:r>
            <w:r>
              <w:rPr>
                <w:rStyle w:val="IndexLink"/>
                <w:rtl w:val="true"/>
              </w:rPr>
              <w:tab/>
            </w:r>
            <w:r>
              <w:rPr>
                <w:rStyle w:val="IndexLink"/>
              </w:rPr>
              <w:t>303</w:t>
            </w:r>
          </w:hyperlink>
        </w:p>
        <w:p>
          <w:pPr>
            <w:pStyle w:val="Contents4"/>
            <w:tabs>
              <w:tab w:val="clear" w:pos="8176"/>
              <w:tab w:val="right" w:pos="9026" w:leader="dot"/>
            </w:tabs>
            <w:rPr/>
          </w:pPr>
          <w:hyperlink w:anchor="__RefHeading___Toc312661_730472459">
            <w:r>
              <w:rPr>
                <w:webHidden/>
                <w:rStyle w:val="IndexLink"/>
              </w:rPr>
              <w:t>23</w:t>
            </w:r>
            <w:r>
              <w:rPr>
                <w:rStyle w:val="IndexLink"/>
                <w:rtl w:val="true"/>
              </w:rPr>
              <w:t xml:space="preserve">. </w:t>
            </w:r>
            <w:r>
              <w:rPr>
                <w:rStyle w:val="IndexLink"/>
                <w:rtl w:val="true"/>
              </w:rPr>
              <w:t>خسارت حضور أجانب، در صفوف مؤمنين مجاهد</w:t>
            </w:r>
            <w:r>
              <w:rPr>
                <w:rStyle w:val="IndexLink"/>
                <w:rtl w:val="true"/>
              </w:rPr>
              <w:tab/>
            </w:r>
            <w:r>
              <w:rPr>
                <w:rStyle w:val="IndexLink"/>
              </w:rPr>
              <w:t>305</w:t>
            </w:r>
          </w:hyperlink>
        </w:p>
        <w:p>
          <w:pPr>
            <w:pStyle w:val="Contents4"/>
            <w:tabs>
              <w:tab w:val="clear" w:pos="8176"/>
              <w:tab w:val="right" w:pos="9026" w:leader="dot"/>
            </w:tabs>
            <w:rPr/>
          </w:pPr>
          <w:hyperlink w:anchor="__RefHeading___Toc312663_730472459">
            <w:r>
              <w:rPr>
                <w:webHidden/>
                <w:rStyle w:val="IndexLink"/>
              </w:rPr>
              <w:t>24</w:t>
            </w:r>
            <w:r>
              <w:rPr>
                <w:rStyle w:val="IndexLink"/>
                <w:rtl w:val="true"/>
              </w:rPr>
              <w:t xml:space="preserve">. </w:t>
            </w:r>
            <w:r>
              <w:rPr>
                <w:rStyle w:val="IndexLink"/>
                <w:rtl w:val="true"/>
              </w:rPr>
              <w:t>هجرت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مكه به مدينه و داستان غار</w:t>
            </w:r>
            <w:r>
              <w:rPr>
                <w:rStyle w:val="IndexLink"/>
                <w:rtl w:val="true"/>
              </w:rPr>
              <w:tab/>
            </w:r>
            <w:r>
              <w:rPr>
                <w:rStyle w:val="IndexLink"/>
              </w:rPr>
              <w:t>307</w:t>
            </w:r>
          </w:hyperlink>
        </w:p>
        <w:p>
          <w:pPr>
            <w:pStyle w:val="Contents5"/>
            <w:tabs>
              <w:tab w:val="clear" w:pos="7892"/>
              <w:tab w:val="right" w:pos="9026" w:leader="dot"/>
            </w:tabs>
            <w:rPr/>
          </w:pPr>
          <w:hyperlink w:anchor="__RefHeading___Toc312665_730472459">
            <w:r>
              <w:rPr>
                <w:webHidden/>
                <w:rStyle w:val="IndexLink"/>
                <w:rtl w:val="true"/>
              </w:rPr>
              <w:t>رواياتى در مورد كيفيت هجرت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مكه به مدينه و داستان غار</w:t>
            </w:r>
            <w:r>
              <w:rPr>
                <w:rStyle w:val="IndexLink"/>
                <w:rtl w:val="true"/>
              </w:rPr>
              <w:tab/>
            </w:r>
            <w:r>
              <w:rPr>
                <w:rStyle w:val="IndexLink"/>
              </w:rPr>
              <w:t>307</w:t>
            </w:r>
          </w:hyperlink>
        </w:p>
        <w:p>
          <w:pPr>
            <w:pStyle w:val="Contents5"/>
            <w:tabs>
              <w:tab w:val="clear" w:pos="7892"/>
              <w:tab w:val="right" w:pos="9026" w:leader="dot"/>
            </w:tabs>
            <w:rPr/>
          </w:pPr>
          <w:hyperlink w:anchor="__RefHeading___Toc312667_730472459">
            <w:r>
              <w:rPr>
                <w:webHidden/>
                <w:rStyle w:val="IndexLink"/>
                <w:rtl w:val="true"/>
              </w:rPr>
              <w:t>نقد و بررسى استدلال به آيه غار بر فضيلت ابو بكر</w:t>
            </w:r>
            <w:r>
              <w:rPr>
                <w:rStyle w:val="IndexLink"/>
                <w:rtl w:val="true"/>
              </w:rPr>
              <w:tab/>
            </w:r>
            <w:r>
              <w:rPr>
                <w:rStyle w:val="IndexLink"/>
              </w:rPr>
              <w:t>313</w:t>
            </w:r>
          </w:hyperlink>
        </w:p>
        <w:p>
          <w:pPr>
            <w:pStyle w:val="Contents4"/>
            <w:tabs>
              <w:tab w:val="clear" w:pos="8176"/>
              <w:tab w:val="right" w:pos="9026" w:leader="dot"/>
            </w:tabs>
            <w:rPr/>
          </w:pPr>
          <w:hyperlink w:anchor="__RefHeading___Toc312669_730472459">
            <w:r>
              <w:rPr>
                <w:webHidden/>
                <w:rStyle w:val="IndexLink"/>
              </w:rPr>
              <w:t>25</w:t>
            </w:r>
            <w:r>
              <w:rPr>
                <w:rStyle w:val="IndexLink"/>
                <w:rtl w:val="true"/>
              </w:rPr>
              <w:t xml:space="preserve">. </w:t>
            </w:r>
            <w:r>
              <w:rPr>
                <w:rStyle w:val="IndexLink"/>
                <w:rtl w:val="true"/>
              </w:rPr>
              <w:t>جهاد فی سبیل الله لازم، اما به طمع غنائم، هرگز</w:t>
            </w:r>
            <w:r>
              <w:rPr>
                <w:rStyle w:val="IndexLink"/>
                <w:rtl w:val="true"/>
              </w:rPr>
              <w:tab/>
            </w:r>
            <w:r>
              <w:rPr>
                <w:rStyle w:val="IndexLink"/>
              </w:rPr>
              <w:t>316</w:t>
            </w:r>
          </w:hyperlink>
        </w:p>
        <w:p>
          <w:pPr>
            <w:pStyle w:val="Contents5"/>
            <w:tabs>
              <w:tab w:val="clear" w:pos="7892"/>
              <w:tab w:val="right" w:pos="9026" w:leader="dot"/>
            </w:tabs>
            <w:rPr/>
          </w:pPr>
          <w:hyperlink w:anchor="__RefHeading___Toc312671_730472459">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312673_730472459">
            <w:r>
              <w:rPr>
                <w:webHidden/>
                <w:rStyle w:val="IndexLink"/>
                <w:rtl w:val="true"/>
              </w:rPr>
              <w:t>تفسیر</w:t>
            </w:r>
            <w:r>
              <w:rPr>
                <w:rStyle w:val="IndexLink"/>
                <w:rtl w:val="true"/>
              </w:rPr>
              <w:tab/>
            </w:r>
            <w:r>
              <w:rPr>
                <w:rStyle w:val="IndexLink"/>
              </w:rPr>
              <w:t>318</w:t>
            </w:r>
          </w:hyperlink>
        </w:p>
        <w:p>
          <w:pPr>
            <w:pStyle w:val="Contents5"/>
            <w:tabs>
              <w:tab w:val="clear" w:pos="7892"/>
              <w:tab w:val="right" w:pos="9026" w:leader="dot"/>
            </w:tabs>
            <w:rPr/>
          </w:pPr>
          <w:hyperlink w:anchor="__RefHeading___Toc312675_730472459">
            <w:r>
              <w:rPr>
                <w:webHidden/>
                <w:rStyle w:val="IndexLink"/>
                <w:rtl w:val="true"/>
              </w:rPr>
              <w:t>تن‌پروران طماع</w:t>
            </w:r>
            <w:r>
              <w:rPr>
                <w:rStyle w:val="IndexLink"/>
                <w:rtl w:val="true"/>
              </w:rPr>
              <w:tab/>
            </w:r>
            <w:r>
              <w:rPr>
                <w:rStyle w:val="IndexLink"/>
              </w:rPr>
              <w:t>318</w:t>
            </w:r>
          </w:hyperlink>
        </w:p>
        <w:p>
          <w:pPr>
            <w:pStyle w:val="Contents5"/>
            <w:tabs>
              <w:tab w:val="clear" w:pos="7892"/>
              <w:tab w:val="right" w:pos="9026" w:leader="dot"/>
            </w:tabs>
            <w:rPr/>
          </w:pPr>
          <w:hyperlink w:anchor="__RefHeading___Toc312677_730472459">
            <w:r>
              <w:rPr>
                <w:webHidden/>
                <w:rStyle w:val="IndexLink"/>
                <w:rtl w:val="true"/>
              </w:rPr>
              <w:t>سعى كن منافقان را بشناسى</w:t>
            </w:r>
            <w:r>
              <w:rPr>
                <w:rStyle w:val="IndexLink"/>
                <w:rtl w:val="true"/>
              </w:rPr>
              <w:tab/>
            </w:r>
            <w:r>
              <w:rPr>
                <w:rStyle w:val="IndexLink"/>
              </w:rPr>
              <w:t>322</w:t>
            </w:r>
          </w:hyperlink>
        </w:p>
        <w:p>
          <w:pPr>
            <w:pStyle w:val="Contents5"/>
            <w:tabs>
              <w:tab w:val="clear" w:pos="7892"/>
              <w:tab w:val="right" w:pos="9026" w:leader="dot"/>
            </w:tabs>
            <w:rPr/>
          </w:pPr>
          <w:hyperlink w:anchor="__RefHeading___Toc312679_730472459">
            <w:r>
              <w:rPr>
                <w:webHidden/>
                <w:rStyle w:val="IndexLink"/>
                <w:rtl w:val="true"/>
              </w:rPr>
              <w:t>عدمشان به ز وجود</w:t>
            </w:r>
            <w:r>
              <w:rPr>
                <w:rStyle w:val="IndexLink"/>
                <w:rtl w:val="true"/>
              </w:rPr>
              <w:t>!</w:t>
              <w:tab/>
            </w:r>
            <w:r>
              <w:rPr>
                <w:rStyle w:val="IndexLink"/>
              </w:rPr>
              <w:t>326</w:t>
            </w:r>
          </w:hyperlink>
        </w:p>
        <w:p>
          <w:pPr>
            <w:pStyle w:val="Contents4"/>
            <w:tabs>
              <w:tab w:val="clear" w:pos="8176"/>
              <w:tab w:val="right" w:pos="9026" w:leader="dot"/>
            </w:tabs>
            <w:rPr/>
          </w:pPr>
          <w:hyperlink w:anchor="__RefHeading___Toc312681_730472459">
            <w:r>
              <w:rPr>
                <w:webHidden/>
                <w:rStyle w:val="IndexLink"/>
              </w:rPr>
              <w:t>26</w:t>
            </w:r>
            <w:r>
              <w:rPr>
                <w:rStyle w:val="IndexLink"/>
                <w:rtl w:val="true"/>
              </w:rPr>
              <w:t xml:space="preserve">. </w:t>
            </w:r>
            <w:r>
              <w:rPr>
                <w:rStyle w:val="IndexLink"/>
                <w:rtl w:val="true"/>
              </w:rPr>
              <w:t>بهانه جویان امروز، فتنه گران دیروزند</w:t>
            </w:r>
            <w:r>
              <w:rPr>
                <w:rStyle w:val="IndexLink"/>
                <w:rtl w:val="true"/>
              </w:rPr>
              <w:tab/>
            </w:r>
            <w:r>
              <w:rPr>
                <w:rStyle w:val="IndexLink"/>
              </w:rPr>
              <w:t>328</w:t>
            </w:r>
          </w:hyperlink>
        </w:p>
        <w:p>
          <w:pPr>
            <w:pStyle w:val="Contents5"/>
            <w:tabs>
              <w:tab w:val="clear" w:pos="7892"/>
              <w:tab w:val="right" w:pos="9026" w:leader="dot"/>
            </w:tabs>
            <w:rPr/>
          </w:pPr>
          <w:hyperlink w:anchor="__RefHeading___Toc312683_730472459">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312685_730472459">
            <w:r>
              <w:rPr>
                <w:webHidden/>
                <w:rStyle w:val="IndexLink"/>
                <w:rtl w:val="true"/>
              </w:rPr>
              <w:t>تفسیر</w:t>
            </w:r>
            <w:r>
              <w:rPr>
                <w:rStyle w:val="IndexLink"/>
                <w:rtl w:val="true"/>
              </w:rPr>
              <w:tab/>
            </w:r>
            <w:r>
              <w:rPr>
                <w:rStyle w:val="IndexLink"/>
              </w:rPr>
              <w:t>329</w:t>
            </w:r>
          </w:hyperlink>
        </w:p>
        <w:p>
          <w:pPr>
            <w:pStyle w:val="Contents5"/>
            <w:tabs>
              <w:tab w:val="clear" w:pos="7892"/>
              <w:tab w:val="right" w:pos="9026" w:leader="dot"/>
            </w:tabs>
            <w:rPr/>
          </w:pPr>
          <w:hyperlink w:anchor="__RefHeading___Toc312687_730472459">
            <w:r>
              <w:rPr>
                <w:webHidden/>
                <w:rStyle w:val="IndexLink"/>
                <w:rtl w:val="true"/>
              </w:rPr>
              <w:t>شأن نزول</w:t>
            </w:r>
            <w:r>
              <w:rPr>
                <w:rStyle w:val="IndexLink"/>
                <w:rtl w:val="true"/>
              </w:rPr>
              <w:tab/>
            </w:r>
            <w:r>
              <w:rPr>
                <w:rStyle w:val="IndexLink"/>
              </w:rPr>
              <w:t>331</w:t>
            </w:r>
          </w:hyperlink>
        </w:p>
        <w:p>
          <w:pPr>
            <w:pStyle w:val="Contents5"/>
            <w:tabs>
              <w:tab w:val="clear" w:pos="7892"/>
              <w:tab w:val="right" w:pos="9026" w:leader="dot"/>
            </w:tabs>
            <w:rPr/>
          </w:pPr>
          <w:hyperlink w:anchor="__RefHeading___Toc312689_730472459">
            <w:r>
              <w:rPr>
                <w:webHidden/>
                <w:rStyle w:val="IndexLink"/>
                <w:rtl w:val="true"/>
              </w:rPr>
              <w:t>منافقان بهانه‌تراش</w:t>
            </w:r>
            <w:r>
              <w:rPr>
                <w:rStyle w:val="IndexLink"/>
                <w:rtl w:val="true"/>
              </w:rPr>
              <w:tab/>
            </w:r>
            <w:r>
              <w:rPr>
                <w:rStyle w:val="IndexLink"/>
              </w:rPr>
              <w:t>331</w:t>
            </w:r>
          </w:hyperlink>
        </w:p>
        <w:p>
          <w:pPr>
            <w:pStyle w:val="Contents5"/>
            <w:tabs>
              <w:tab w:val="clear" w:pos="7892"/>
              <w:tab w:val="right" w:pos="9026" w:leader="dot"/>
            </w:tabs>
            <w:rPr/>
          </w:pPr>
          <w:hyperlink w:anchor="__RefHeading___Toc312691_730472459">
            <w:r>
              <w:rPr>
                <w:webHidden/>
                <w:rStyle w:val="IndexLink"/>
                <w:rtl w:val="true"/>
              </w:rPr>
              <w:t>نکته‌ها</w:t>
            </w:r>
            <w:r>
              <w:rPr>
                <w:rStyle w:val="IndexLink"/>
                <w:rtl w:val="true"/>
              </w:rPr>
              <w:tab/>
            </w:r>
            <w:r>
              <w:rPr>
                <w:rStyle w:val="IndexLink"/>
              </w:rPr>
              <w:t>333</w:t>
            </w:r>
          </w:hyperlink>
        </w:p>
        <w:p>
          <w:pPr>
            <w:pStyle w:val="Contents5"/>
            <w:tabs>
              <w:tab w:val="clear" w:pos="7892"/>
              <w:tab w:val="right" w:pos="9026" w:leader="dot"/>
            </w:tabs>
            <w:rPr/>
          </w:pPr>
          <w:hyperlink w:anchor="__RefHeading___Toc312693_730472459">
            <w:r>
              <w:rPr>
                <w:webHidden/>
                <w:rStyle w:val="IndexLink"/>
                <w:rtl w:val="true"/>
              </w:rPr>
              <w:t>تفسير</w:t>
            </w:r>
            <w:r>
              <w:rPr>
                <w:rStyle w:val="IndexLink"/>
                <w:rtl w:val="true"/>
              </w:rPr>
              <w:tab/>
            </w:r>
            <w:r>
              <w:rPr>
                <w:rStyle w:val="IndexLink"/>
              </w:rPr>
              <w:t>334</w:t>
            </w:r>
          </w:hyperlink>
        </w:p>
        <w:p>
          <w:pPr>
            <w:pStyle w:val="Contents5"/>
            <w:tabs>
              <w:tab w:val="clear" w:pos="7892"/>
              <w:tab w:val="right" w:pos="9026" w:leader="dot"/>
            </w:tabs>
            <w:rPr/>
          </w:pPr>
          <w:hyperlink w:anchor="__RefHeading___Toc312695_730472459">
            <w:r>
              <w:rPr>
                <w:webHidden/>
                <w:rStyle w:val="IndexLink"/>
                <w:rtl w:val="true"/>
              </w:rPr>
              <w:t>نکته‌ها</w:t>
            </w:r>
            <w:r>
              <w:rPr>
                <w:rStyle w:val="IndexLink"/>
                <w:rtl w:val="true"/>
              </w:rPr>
              <w:tab/>
            </w:r>
            <w:r>
              <w:rPr>
                <w:rStyle w:val="IndexLink"/>
              </w:rPr>
              <w:t>336</w:t>
            </w:r>
          </w:hyperlink>
        </w:p>
        <w:p>
          <w:pPr>
            <w:pStyle w:val="Contents6"/>
            <w:tabs>
              <w:tab w:val="clear" w:pos="7609"/>
              <w:tab w:val="right" w:pos="9026" w:leader="dot"/>
            </w:tabs>
            <w:rPr/>
          </w:pPr>
          <w:hyperlink w:anchor="__RefHeading___Toc312697_730472459">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312699_730472459">
            <w:r>
              <w:rPr>
                <w:webHidden/>
                <w:rStyle w:val="IndexLink"/>
              </w:rPr>
              <w:t>1</w:t>
            </w:r>
            <w:r>
              <w:rPr>
                <w:rStyle w:val="IndexLink"/>
                <w:rtl w:val="true"/>
              </w:rPr>
              <w:t xml:space="preserve">. </w:t>
            </w:r>
            <w:r>
              <w:rPr>
                <w:rStyle w:val="IndexLink"/>
                <w:rtl w:val="true"/>
              </w:rPr>
              <w:t>مقدرات و كوشش‌هاى ما</w:t>
            </w:r>
            <w:r>
              <w:rPr>
                <w:rStyle w:val="IndexLink"/>
                <w:rtl w:val="true"/>
              </w:rPr>
              <w:tab/>
            </w:r>
            <w:r>
              <w:rPr>
                <w:rStyle w:val="IndexLink"/>
              </w:rPr>
              <w:t>336</w:t>
            </w:r>
          </w:hyperlink>
        </w:p>
        <w:p>
          <w:pPr>
            <w:pStyle w:val="Contents6"/>
            <w:tabs>
              <w:tab w:val="clear" w:pos="7609"/>
              <w:tab w:val="right" w:pos="9026" w:leader="dot"/>
            </w:tabs>
            <w:rPr/>
          </w:pPr>
          <w:hyperlink w:anchor="__RefHeading___Toc312701_730472459">
            <w:r>
              <w:rPr>
                <w:webHidden/>
                <w:rStyle w:val="IndexLink"/>
              </w:rPr>
              <w:t>2</w:t>
            </w:r>
            <w:r>
              <w:rPr>
                <w:rStyle w:val="IndexLink"/>
                <w:rtl w:val="true"/>
              </w:rPr>
              <w:t xml:space="preserve">. </w:t>
            </w:r>
            <w:r>
              <w:rPr>
                <w:rStyle w:val="IndexLink"/>
                <w:rtl w:val="true"/>
              </w:rPr>
              <w:t>در قاموس مؤمنان شكست وجود ندارد</w:t>
            </w:r>
            <w:r>
              <w:rPr>
                <w:rStyle w:val="IndexLink"/>
                <w:rtl w:val="true"/>
              </w:rPr>
              <w:tab/>
            </w:r>
            <w:r>
              <w:rPr>
                <w:rStyle w:val="IndexLink"/>
              </w:rPr>
              <w:t>337</w:t>
            </w:r>
          </w:hyperlink>
        </w:p>
        <w:p>
          <w:pPr>
            <w:pStyle w:val="Contents6"/>
            <w:tabs>
              <w:tab w:val="clear" w:pos="7609"/>
              <w:tab w:val="right" w:pos="9026" w:leader="dot"/>
            </w:tabs>
            <w:rPr/>
          </w:pPr>
          <w:hyperlink w:anchor="__RefHeading___Toc312703_730472459">
            <w:r>
              <w:rPr>
                <w:webHidden/>
                <w:rStyle w:val="IndexLink"/>
              </w:rPr>
              <w:t>3</w:t>
            </w:r>
            <w:r>
              <w:rPr>
                <w:rStyle w:val="IndexLink"/>
                <w:rtl w:val="true"/>
              </w:rPr>
              <w:t xml:space="preserve">. </w:t>
            </w:r>
            <w:r>
              <w:rPr>
                <w:rStyle w:val="IndexLink"/>
                <w:rtl w:val="true"/>
              </w:rPr>
              <w:t>صفات هميشگى منافقان</w:t>
            </w:r>
            <w:r>
              <w:rPr>
                <w:rStyle w:val="IndexLink"/>
                <w:rtl w:val="true"/>
              </w:rPr>
              <w:tab/>
            </w:r>
            <w:r>
              <w:rPr>
                <w:rStyle w:val="IndexLink"/>
              </w:rPr>
              <w:t>339</w:t>
            </w:r>
          </w:hyperlink>
        </w:p>
        <w:p>
          <w:pPr>
            <w:pStyle w:val="Contents5"/>
            <w:tabs>
              <w:tab w:val="clear" w:pos="7892"/>
              <w:tab w:val="right" w:pos="9026" w:leader="dot"/>
            </w:tabs>
            <w:rPr/>
          </w:pPr>
          <w:hyperlink w:anchor="__RefHeading___Toc312705_730472459">
            <w:r>
              <w:rPr>
                <w:webHidden/>
                <w:rStyle w:val="IndexLink"/>
                <w:rtl w:val="true"/>
              </w:rPr>
              <w:t>نقد و رد رواياتى كه مى‌گويند سكينت بر ابو بكر نازل شد</w:t>
            </w:r>
            <w:r>
              <w:rPr>
                <w:rStyle w:val="IndexLink"/>
                <w:rtl w:val="true"/>
              </w:rPr>
              <w:tab/>
            </w:r>
            <w:r>
              <w:rPr>
                <w:rStyle w:val="IndexLink"/>
              </w:rPr>
              <w:t>340</w:t>
            </w:r>
          </w:hyperlink>
        </w:p>
        <w:p>
          <w:pPr>
            <w:pStyle w:val="Contents5"/>
            <w:tabs>
              <w:tab w:val="clear" w:pos="7892"/>
              <w:tab w:val="right" w:pos="9026" w:leader="dot"/>
            </w:tabs>
            <w:rPr/>
          </w:pPr>
          <w:hyperlink w:anchor="__RefHeading___Toc312707_730472459">
            <w:r>
              <w:rPr>
                <w:webHidden/>
                <w:rStyle w:val="IndexLink"/>
                <w:rtl w:val="true"/>
              </w:rPr>
              <w:t>آماده شدن مسلمين براى جنگ با روميان و خطبه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براى آنان قبل از حركت</w:t>
            </w:r>
            <w:r>
              <w:rPr>
                <w:rStyle w:val="IndexLink"/>
                <w:rtl w:val="true"/>
              </w:rPr>
              <w:tab/>
            </w:r>
            <w:r>
              <w:rPr>
                <w:rStyle w:val="IndexLink"/>
              </w:rPr>
              <w:t>345</w:t>
            </w:r>
          </w:hyperlink>
        </w:p>
        <w:p>
          <w:pPr>
            <w:pStyle w:val="Contents5"/>
            <w:tabs>
              <w:tab w:val="clear" w:pos="7892"/>
              <w:tab w:val="right" w:pos="9026" w:leader="dot"/>
            </w:tabs>
            <w:rPr/>
          </w:pPr>
          <w:hyperlink w:anchor="__RefHeading___Toc312709_730472459">
            <w:r>
              <w:rPr>
                <w:webHidden/>
                <w:rStyle w:val="IndexLink"/>
                <w:rtl w:val="true"/>
              </w:rPr>
              <w:t xml:space="preserve">چند روايت در ذيل آيه شريفۀ </w:t>
            </w:r>
            <w:r>
              <w:rPr>
                <w:rStyle w:val="IndexLink"/>
                <w:rtl w:val="true"/>
              </w:rPr>
              <w:t>«</w:t>
            </w:r>
            <w:r>
              <w:rPr>
                <w:rStyle w:val="IndexLink"/>
                <w:rtl w:val="true"/>
              </w:rPr>
              <w:t>عَفَا اللَّهُ عَنْكَ لِمَ أَذِنْتَ لَهُمْ</w:t>
            </w:r>
            <w:r>
              <w:rPr>
                <w:rStyle w:val="IndexLink"/>
                <w:rtl w:val="true"/>
              </w:rPr>
              <w:t>...»</w:t>
              <w:tab/>
            </w:r>
            <w:r>
              <w:rPr>
                <w:rStyle w:val="IndexLink"/>
              </w:rPr>
              <w:t>349</w:t>
            </w:r>
          </w:hyperlink>
        </w:p>
        <w:p>
          <w:pPr>
            <w:pStyle w:val="Contents4"/>
            <w:tabs>
              <w:tab w:val="clear" w:pos="8176"/>
              <w:tab w:val="right" w:pos="9026" w:leader="dot"/>
            </w:tabs>
            <w:rPr/>
          </w:pPr>
          <w:hyperlink w:anchor="__RefHeading___Toc312711_730472459">
            <w:r>
              <w:rPr>
                <w:webHidden/>
                <w:rStyle w:val="IndexLink"/>
              </w:rPr>
              <w:t>26</w:t>
            </w:r>
            <w:r>
              <w:rPr>
                <w:rStyle w:val="IndexLink"/>
                <w:rtl w:val="true"/>
              </w:rPr>
              <w:t xml:space="preserve">. </w:t>
            </w:r>
            <w:r>
              <w:rPr>
                <w:rStyle w:val="IndexLink"/>
                <w:rtl w:val="true"/>
              </w:rPr>
              <w:t>آنان‌كه در جنگ تبوک، تخلف كردند و سپس توبه نمودند</w:t>
            </w:r>
            <w:r>
              <w:rPr>
                <w:rStyle w:val="IndexLink"/>
                <w:rtl w:val="true"/>
              </w:rPr>
              <w:tab/>
            </w:r>
            <w:r>
              <w:rPr>
                <w:rStyle w:val="IndexLink"/>
              </w:rPr>
              <w:t>350</w:t>
            </w:r>
          </w:hyperlink>
        </w:p>
        <w:p>
          <w:pPr>
            <w:pStyle w:val="Contents4"/>
            <w:tabs>
              <w:tab w:val="clear" w:pos="8176"/>
              <w:tab w:val="right" w:pos="9026" w:leader="dot"/>
            </w:tabs>
            <w:rPr/>
          </w:pPr>
          <w:hyperlink w:anchor="__RefHeading___Toc312713_730472459">
            <w:r>
              <w:rPr>
                <w:webHidden/>
                <w:rStyle w:val="IndexLink"/>
              </w:rPr>
              <w:t>27</w:t>
            </w:r>
            <w:r>
              <w:rPr>
                <w:rStyle w:val="IndexLink"/>
                <w:rtl w:val="true"/>
              </w:rPr>
              <w:t xml:space="preserve">. </w:t>
            </w:r>
            <w:r>
              <w:rPr>
                <w:rStyle w:val="IndexLink"/>
                <w:rtl w:val="true"/>
              </w:rPr>
              <w:t>ضلالت و گمراهی و سقوط در فتنه</w:t>
            </w:r>
            <w:r>
              <w:rPr>
                <w:rStyle w:val="IndexLink"/>
                <w:rtl w:val="true"/>
              </w:rPr>
              <w:tab/>
            </w:r>
            <w:r>
              <w:rPr>
                <w:rStyle w:val="IndexLink"/>
              </w:rPr>
              <w:t>355</w:t>
            </w:r>
          </w:hyperlink>
        </w:p>
        <w:p>
          <w:pPr>
            <w:pStyle w:val="Contents5"/>
            <w:tabs>
              <w:tab w:val="clear" w:pos="7892"/>
              <w:tab w:val="right" w:pos="9026" w:leader="dot"/>
            </w:tabs>
            <w:rPr/>
          </w:pPr>
          <w:hyperlink w:anchor="__RefHeading___Toc312715_730472459">
            <w:r>
              <w:rPr>
                <w:webHidden/>
                <w:rStyle w:val="IndexLink"/>
                <w:rtl w:val="true"/>
              </w:rPr>
              <w:t>بيان آيات</w:t>
            </w:r>
            <w:r>
              <w:rPr>
                <w:rStyle w:val="IndexLink"/>
                <w:rtl w:val="true"/>
              </w:rPr>
              <w:tab/>
            </w:r>
            <w:r>
              <w:rPr>
                <w:rStyle w:val="IndexLink"/>
              </w:rPr>
              <w:t>355</w:t>
            </w:r>
          </w:hyperlink>
        </w:p>
        <w:p>
          <w:pPr>
            <w:pStyle w:val="Contents5"/>
            <w:tabs>
              <w:tab w:val="clear" w:pos="7892"/>
              <w:tab w:val="right" w:pos="9026" w:leader="dot"/>
            </w:tabs>
            <w:rPr/>
          </w:pPr>
          <w:hyperlink w:anchor="__RefHeading___Toc312717_730472459">
            <w:r>
              <w:rPr>
                <w:webHidden/>
                <w:rStyle w:val="IndexLink"/>
                <w:rtl w:val="true"/>
              </w:rPr>
              <w:t>خوشحالى منافقين از شكست مسلمين و بد حالى آن‌ها از پيروزى مسلمين و جواب اول به آنان</w:t>
            </w:r>
            <w:r>
              <w:rPr>
                <w:rStyle w:val="IndexLink"/>
                <w:rtl w:val="true"/>
              </w:rPr>
              <w:tab/>
            </w:r>
            <w:r>
              <w:rPr>
                <w:rStyle w:val="IndexLink"/>
              </w:rPr>
              <w:t>357</w:t>
            </w:r>
          </w:hyperlink>
        </w:p>
        <w:p>
          <w:pPr>
            <w:pStyle w:val="Contents5"/>
            <w:tabs>
              <w:tab w:val="clear" w:pos="7892"/>
              <w:tab w:val="right" w:pos="9026" w:leader="dot"/>
            </w:tabs>
            <w:rPr/>
          </w:pPr>
          <w:hyperlink w:anchor="__RefHeading___Toc312719_730472459">
            <w:r>
              <w:rPr>
                <w:webHidden/>
                <w:rStyle w:val="IndexLink"/>
                <w:rtl w:val="true"/>
              </w:rPr>
              <w:t>فقط اراده و مشيت خداوند جارى است و توكل و واگذارى امور به او جايى براى سرور يا غم نمى‌گذارد</w:t>
            </w:r>
            <w:r>
              <w:rPr>
                <w:rStyle w:val="IndexLink"/>
                <w:rtl w:val="true"/>
              </w:rPr>
              <w:tab/>
            </w:r>
            <w:r>
              <w:rPr>
                <w:rStyle w:val="IndexLink"/>
              </w:rPr>
              <w:t>358</w:t>
            </w:r>
          </w:hyperlink>
        </w:p>
        <w:p>
          <w:pPr>
            <w:pStyle w:val="Contents5"/>
            <w:tabs>
              <w:tab w:val="clear" w:pos="7892"/>
              <w:tab w:val="right" w:pos="9026" w:leader="dot"/>
            </w:tabs>
            <w:rPr/>
          </w:pPr>
          <w:hyperlink w:anchor="__RefHeading___Toc312721_730472459">
            <w:r>
              <w:rPr>
                <w:webHidden/>
                <w:rStyle w:val="IndexLink"/>
                <w:rtl w:val="true"/>
              </w:rPr>
              <w:t>جواب دوم به منافقين</w:t>
            </w:r>
            <w:r>
              <w:rPr>
                <w:rStyle w:val="IndexLink"/>
                <w:rtl w:val="true"/>
              </w:rPr>
              <w:t>: «</w:t>
            </w:r>
            <w:r>
              <w:rPr>
                <w:rStyle w:val="IndexLink"/>
                <w:rtl w:val="true"/>
              </w:rPr>
              <w:t>قُلْ هَلْ تَرَبَّصُونَ بِنا إِلَّا إِحْدَى الْحُسْنَيَيْنِ</w:t>
            </w:r>
            <w:r>
              <w:rPr>
                <w:rStyle w:val="IndexLink"/>
                <w:rtl w:val="true"/>
              </w:rPr>
              <w:t>»</w:t>
              <w:tab/>
            </w:r>
            <w:r>
              <w:rPr>
                <w:rStyle w:val="IndexLink"/>
              </w:rPr>
              <w:t>360</w:t>
            </w:r>
          </w:hyperlink>
        </w:p>
        <w:p>
          <w:pPr>
            <w:pStyle w:val="Contents2"/>
            <w:tabs>
              <w:tab w:val="clear" w:pos="8743"/>
              <w:tab w:val="right" w:pos="9026" w:leader="dot"/>
            </w:tabs>
            <w:rPr/>
          </w:pPr>
          <w:hyperlink w:anchor="__RefHeading___Toc312723_730472459">
            <w:r>
              <w:rPr>
                <w:webHidden/>
                <w:rStyle w:val="IndexLink"/>
                <w:rtl w:val="true"/>
              </w:rPr>
              <w:t>فهرست منابع و مآخذ</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1_185835"/>
      <w:bookmarkStart w:id="1" w:name="pg17081_185835"/>
      <w:bookmarkEnd w:id="1"/>
    </w:p>
    <w:p>
      <w:pPr>
        <w:pStyle w:val="Heading2"/>
        <w:numPr>
          <w:ilvl w:val="1"/>
          <w:numId w:val="1"/>
        </w:numPr>
        <w:rPr/>
      </w:pPr>
      <w:bookmarkStart w:id="2" w:name="pg17081_185835"/>
      <w:bookmarkStart w:id="3" w:name="__RefHeading___Toc312351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353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مسلمان ها و مذاهب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مسلمان ها و مذاهب</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7081_185839"/>
    </w:p>
    <w:p>
      <w:pPr>
        <w:pStyle w:val="Heading2"/>
        <w:numPr>
          <w:ilvl w:val="1"/>
          <w:numId w:val="1"/>
        </w:numPr>
        <w:rPr/>
      </w:pPr>
      <w:bookmarkStart w:id="8" w:name="__RefHeading___Toc312355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7081_185843"/>
    </w:p>
    <w:p>
      <w:pPr>
        <w:pStyle w:val="Heading2"/>
        <w:numPr>
          <w:ilvl w:val="1"/>
          <w:numId w:val="1"/>
        </w:numPr>
        <w:rPr/>
      </w:pPr>
      <w:bookmarkStart w:id="11" w:name="__RefHeading___Toc312357_73047245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pStyle w:val="Heading3"/>
        <w:numPr>
          <w:ilvl w:val="2"/>
          <w:numId w:val="1"/>
        </w:numPr>
        <w:rPr/>
      </w:pPr>
      <w:bookmarkStart w:id="13" w:name="__RefHeading___Toc312359_730472459"/>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 بین مذاهب و امت های اسلامی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081_185845"/>
      <w:bookmarkStart w:id="16" w:name="pg17081_185845"/>
      <w:bookmarkEnd w:id="16"/>
    </w:p>
    <w:p>
      <w:pPr>
        <w:pStyle w:val="BookText"/>
        <w:rPr/>
      </w:pPr>
      <w:bookmarkStart w:id="17" w:name="pg17081_185845"/>
      <w:bookmarkEnd w:id="17"/>
      <w:r>
        <w:rPr>
          <w:rFonts w:ascii="IRNazanin" w:hAnsi="IRNazanin" w:eastAsia="IRNazanin"/>
          <w:color w:val="111111"/>
          <w:sz w:val="28"/>
          <w:sz w:val="28"/>
          <w:szCs w:val="28"/>
          <w:rtl w:val="true"/>
          <w:lang w:bidi="fa-IR"/>
        </w:rPr>
        <w:t>ادامه جلد سیزدهم</w:t>
      </w:r>
    </w:p>
    <w:p>
      <w:pPr>
        <w:pStyle w:val="Heading3"/>
        <w:numPr>
          <w:ilvl w:val="2"/>
          <w:numId w:val="1"/>
        </w:numPr>
        <w:rPr/>
      </w:pPr>
      <w:bookmarkStart w:id="18" w:name="__RefHeading___Toc312361_730472459"/>
      <w:bookmarkStart w:id="19" w:name="_Toc6"/>
      <w:bookmarkEnd w:id="18"/>
      <w:r>
        <w:rPr>
          <w:rtl w:val="true"/>
        </w:rPr>
        <w:t xml:space="preserve">بخش هشتم </w:t>
      </w:r>
      <w:r>
        <w:rPr>
          <w:rtl w:val="true"/>
        </w:rPr>
        <w:t xml:space="preserve">: </w:t>
      </w:r>
      <w:r>
        <w:rPr>
          <w:rtl w:val="true"/>
        </w:rPr>
        <w:t>ارتباطات و تعاملات مؤمنین و منافقین</w:t>
      </w:r>
      <w:bookmarkEnd w:id="19"/>
    </w:p>
    <w:p>
      <w:pPr>
        <w:pStyle w:val="Heading4"/>
        <w:numPr>
          <w:ilvl w:val="3"/>
          <w:numId w:val="1"/>
        </w:numPr>
        <w:rPr/>
      </w:pPr>
      <w:bookmarkStart w:id="20" w:name="__RefHeading___Toc312363_730472459"/>
      <w:bookmarkStart w:id="21" w:name="_Toc7"/>
      <w:bookmarkEnd w:id="20"/>
      <w:r>
        <w:rPr/>
        <w:t>33</w:t>
      </w:r>
      <w:r>
        <w:rPr>
          <w:rtl w:val="true"/>
        </w:rPr>
        <w:t xml:space="preserve">. </w:t>
      </w:r>
      <w:r>
        <w:rPr>
          <w:rtl w:val="true"/>
        </w:rPr>
        <w:t>منافقین کافرند و بر خلاف میثاق خود، عمل می‌کنند</w:t>
      </w:r>
      <w:bookmarkEnd w:id="21"/>
    </w:p>
    <w:p>
      <w:pPr>
        <w:pStyle w:val="Heading5"/>
        <w:numPr>
          <w:ilvl w:val="4"/>
          <w:numId w:val="1"/>
        </w:numPr>
        <w:rPr/>
      </w:pPr>
      <w:bookmarkStart w:id="22" w:name="__RefHeading___Toc312365_73047245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يَعْلَمُ سِرَّهُمْ وَ نَجْواهُمْ وَ أَنَّ اللَّهَ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پيامبر،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حالى كه قطعاً سخنان كفرآميز گفته‌اند؛ و پس از اسلام‌آوردنشان، كافر شده‌اند؛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كه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اين انتقام مى‌گيرند كه </w:t>
      </w:r>
      <w:bookmarkStart w:id="24" w:name="pg17081_185846"/>
    </w:p>
    <w:p>
      <w:pPr>
        <w:pStyle w:val="BookText"/>
        <w:rPr/>
      </w:pPr>
      <w:bookmarkEnd w:id="24"/>
      <w:r>
        <w:rPr>
          <w:rFonts w:ascii="IRNazanin" w:hAnsi="IRNazanin" w:eastAsia="IRNazanin"/>
          <w:color w:val="111111"/>
          <w:sz w:val="28"/>
          <w:sz w:val="28"/>
          <w:szCs w:val="28"/>
          <w:rtl w:val="true"/>
          <w:lang w:bidi="fa-IR"/>
        </w:rPr>
        <w:t xml:space="preserve">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آن‌ها بهتر است؛ و اگر روى گردانند، خداوند آن‌ها را در دنيا و آخرت، به مجازات دردناكى كيفر خواهد داد؛ و در سراسر زمين، نه، ولى و حامى دارند، و نه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با خدا پيمان بسته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ما را از فضل خود روزى دهد، قطعاً صدقه خواهيم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خدا از فضل خود به آن‌ها بخشيد، بخل ورزيدند و سرپيچى كردند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از پيمان الهى تخلّف جستند؛ و به خاطر آن است كه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نمى‌دانستند كه خداوند، اسرار و سخنان درگوشى آن‌ها را مى‌داند؛ و خداوند داناى همه غيب‌ها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 w:name="__RefHeading___Toc312367_730472459"/>
      <w:bookmarkStart w:id="26" w:name="_Toc9"/>
      <w:bookmarkEnd w:id="25"/>
      <w:r>
        <w:rPr>
          <w:rtl w:val="true"/>
        </w:rPr>
        <w:t>تفسیر</w:t>
      </w:r>
      <w:bookmarkEnd w:id="26"/>
    </w:p>
    <w:p>
      <w:pPr>
        <w:pStyle w:val="Heading5"/>
        <w:numPr>
          <w:ilvl w:val="4"/>
          <w:numId w:val="1"/>
        </w:numPr>
        <w:rPr/>
      </w:pPr>
      <w:bookmarkStart w:id="27" w:name="__RefHeading___Toc312369_730472459"/>
      <w:bookmarkStart w:id="28" w:name="_Toc10"/>
      <w:bookmarkEnd w:id="27"/>
      <w:r>
        <w:rPr>
          <w:rtl w:val="true"/>
        </w:rPr>
        <w:t>توطئه خطرناك‌</w:t>
      </w:r>
      <w:bookmarkEnd w:id="28"/>
    </w:p>
    <w:p>
      <w:pPr>
        <w:pStyle w:val="BookText"/>
        <w:rPr/>
      </w:pPr>
      <w:r>
        <w:rPr>
          <w:rFonts w:ascii="IRNazanin" w:hAnsi="IRNazanin" w:eastAsia="IRNazanin"/>
          <w:color w:val="111111"/>
          <w:sz w:val="28"/>
          <w:sz w:val="28"/>
          <w:szCs w:val="28"/>
          <w:rtl w:val="true"/>
          <w:lang w:bidi="fa-IR"/>
        </w:rPr>
        <w:t>پيوند اين آيه با آيات گذشته كاملاً روشن است، زيرا همه سخن از منافقان مى‌گويند، منتهى در اين آيه پرده از روى يكى ديگر از اعمال آنان برداشته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مى‌بينند اسرارشان فاش شده واقعيات را انكار مى‌كنند و حتى براى اثبات گفتار خود به قسم‌هاى دروغين متوسل مى‌شوند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سوگند ياد مى‌كنند كه چنان مطالبى را درباره پيامبر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طور مسلم سخنان كفر آميزى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و اظهار اسلام راه كفر را پيش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آنان از آغاز مسلمان نبودند كه كافر شوند بلكه تنها اظهار اسلام مى‌كردند، بنا بر اين همين اسلام ظاهرى و صورى را نيز با اظهار كفر در هم شكستند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آن بالاتر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تصميم خطرناكى داشتند كه به آن نرسيدند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تصميم ممكن است اشاره به همان داستان توطئه براى نابودى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شرح آن در شأن نزول گذشت، و يا اشاره به تمام كارها و فعاليت‌هايى است كه براى به هم ريختن سازمان جامعه اسلامى، و توليد فساد و نفاق و شكاف، انجام مى‌دادند، كه هرگز به هدف نهايى منتهى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هوشيارى مسلمين در حوادث مختلف سبب مى‌شد كه منافقان و نقشه‌هاى آن‌ها شناخته شوند، مسلمانان همواره در كمين آن‌ها بودند تا اگر سخنى از آن‌ها بشنوند، براى پيش‌گيرى و اقدام لازم، به پيامبر گزارش دهند، اين بيدارى و اقدام به موقع و به دنبال آن نزول آيات، و تصديق خداوند، موجب رسوايى منافقان و خنثى شدن توطئه‌هاى آن‌ها مى‌شد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براى اين‌كه زشتى و وقاحت فعاليت‌هاى منافقان و نمك‌نشناسى آن‌ها كاملاً آشكار شود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 خلافى از پيامبر نديده بودند و هيچ لطمه‌اى از ناحيه اسلام بر آنان وارد نشده بود، بلكه به عكس در پرتو حكومت اسلام به انواع نعمت‌هاى مادى و معنوى رسيده بودند،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حقيقت انتقام نعمت‌هايى را مى‌كشيدند كه خداوند و پيامبر با فضل و </w:t>
      </w:r>
    </w:p>
    <w:p>
      <w:pPr>
        <w:pStyle w:val="BookText"/>
        <w:rPr/>
      </w:pPr>
      <w:r>
        <w:rPr>
          <w:rFonts w:ascii="Amiri" w:hAnsi="Amiri" w:eastAsia="Amiri" w:cs="Amiri"/>
          <w:color w:val="111111"/>
          <w:sz w:val="28"/>
          <w:sz w:val="28"/>
          <w:szCs w:val="28"/>
          <w:rtl w:val="true"/>
          <w:lang w:bidi="ar-SA"/>
        </w:rPr>
        <w:t>كرم خود تا سرحد استغنا به آن‌ها داده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شك نيست كه بى‌نياز ساختن و رفع احتياجات‌شان در پرتو فضل پروردگار و خدمات پيامبر چيزى نبود كه بخواهد انتقام آن را بگيرند، بلكه جاى حق‌شناسى و سپاس‌گزارى داشت، اما اين حق ناشناسان زشت سيرت خدمت و نعمت را با جنايت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زيبا و رسايى است كه در بسيارى از گفته‌ها و نوشته‌ها به كار مى‌رود، مثل اين‌كه به كسى كه سال‌ها به او خدمت كرده‌ايم و بعد به ما خيانت مى‌كند،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فقط اين بود كه به تو پناه داديم و از تو دفاع كرديم و حد اكثر محبت را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چنان كه سيره قرآن است راه بازگشت را به روى آنان گشوده،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توبه كنند براى آن‌ها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يَتُوبُوا يَكُ خَيْراً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نشانه واقع‌بينى اسلام و اهتمام به امر تربيت، و مبارزه با هر گونه سخت‌گيرى و شدت عمل نابجا است، كه حتى راه آشتى و توبه را به روى منافقانى كه توطئه براى نابودى پيامبر كردند و سخنان كفر آميز و توهين‌هاى زننده داشتند باز گذارده، بلكه از آن‌ها دعوت به توبه مى‌كند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حقيقت چهره واقعى اسلام است، ولى چقدر بى‌انصافند آن كسانى كه اسلام را با چنين چهره‌اى، دين فشار و خشونت معرفى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در دنياى امروز هيچ حكومتى هر چند طرف‌دار نهايت نرمش بوده باشد در برابر توطئه‌گرانى كه بر ضد او نقشه كشيده‌اند حاضر به چنين انعطاف و محبتى مى‌باشد؟ و همان‌طور كه در شأن نزول خوانديم يكى از مجريان اصلى اين برنامه‌هاى نفاق‌انگيز با شنيدن اين سخن توبه كرد و پيامبر هم توبه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براى اين‌كه آن‌ها اين نرمش را دليل بر ضعف نگيرند، به آن‌ها هشدار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روش خود ادامه دهند، و از توبه روى برگردانند، خداوند در دنيا و آخرت آنان را به مجازات دردناكى كيفر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يَتَوَلَّوْا يُعَذِّبْهُمُ اللَّهُ عَذاباً أَلِيماً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مى‌پندارند كسى در برابر مجازات الهى ممكن است به كمك آنان بشتابد سخت در اشتباهند،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سراسر روى زمين نه، ولى و سرپرستى خواهند داشت و نه يار و 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فِي الْأَرْضِ مِنْ وَلِيٍّ وَ لا 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مجازات‌هاى آن‌ها در آخرت روشن است، اما عذاب‌هاى دنياى آن‌ها همان رسوايى و بى‌آبرويى و خوارى و بدبختى و مانند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در حقيقت روى يكى ديگر از صفات زشت منافقان انگشت مى‌گذارد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ضعف و ناتوانى و فقر و پريشانى، چنان دم از ايمان مى‌زنند كه هيچ‌كس باور نمى‌كند آن‌ها روزى در صف منافقان قرار گيرند، و حتى شايد آن‌هايى را كه داراى امكانات وسيع هستند مذمت مى‌كنند كه چرا از امكانات‌شان به نفع مردم محروم استفاده نمى‌كنند؟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همين كه خودشان به نوايى برسند چنان دست و پاى خود را گم كرده و غرق دنيا پرستى مى‌شوند كه همه عهد و پيمان‌هاى خويش را با خدا به دست </w:t>
      </w:r>
      <w:bookmarkStart w:id="29" w:name="pg17081_185850"/>
    </w:p>
    <w:p>
      <w:pPr>
        <w:pStyle w:val="BookText"/>
        <w:rPr/>
      </w:pPr>
      <w:bookmarkEnd w:id="29"/>
      <w:r>
        <w:rPr>
          <w:rFonts w:ascii="IRNazanin" w:hAnsi="IRNazanin" w:eastAsia="IRNazanin"/>
          <w:color w:val="111111"/>
          <w:sz w:val="28"/>
          <w:sz w:val="28"/>
          <w:szCs w:val="28"/>
          <w:rtl w:val="true"/>
          <w:lang w:bidi="fa-IR"/>
        </w:rPr>
        <w:t>فراموشى مى‌سپارند، گويا به كلى تغيير شخصيت داده، و درك و ديد ديگرى پيدا مى‌كنند، و همين كم ظرفيتى كه نتيجه‌اش دنيا پرستى و بخل و امساك و خود خواهى است روح نفاق را چنان در آنان متمركز مى‌سازد كه راه بازگشت را به روى آنان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منافقان كسانى هستند كه با خدا پيمان بسته‌اند كه اگر از فضل و كرم خود به ما مرحمت كند قطعا به نيازمندان كمك مى‌كنيم و از نيكوكاران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آتانا مِنْ فَضْلِهِ لَنَصَّدَّقَنَّ وَ لَنَكُونَنَّ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را تنها زمانى مى‌گفتند كه دستشان از همه چيز تهى بود</w:t>
      </w:r>
      <w:r>
        <w:rPr>
          <w:rFonts w:eastAsia="IRNazanin" w:cs="IRNazanin"/>
          <w:color w:val="111111"/>
          <w:sz w:val="28"/>
          <w:szCs w:val="28"/>
          <w:rtl w:val="true"/>
          <w:lang w:bidi="fa-IR"/>
        </w:rPr>
        <w:t>.</w:t>
      </w:r>
    </w:p>
    <w:p>
      <w:pPr>
        <w:pStyle w:val="Heading4"/>
        <w:numPr>
          <w:ilvl w:val="3"/>
          <w:numId w:val="1"/>
        </w:numPr>
        <w:rPr/>
      </w:pPr>
      <w:bookmarkStart w:id="30" w:name="__RefHeading___Toc312371_730472459"/>
      <w:bookmarkStart w:id="31" w:name="_Toc11"/>
      <w:bookmarkEnd w:id="30"/>
      <w:r>
        <w:rPr/>
        <w:t>34</w:t>
      </w:r>
      <w:r>
        <w:rPr>
          <w:rtl w:val="true"/>
        </w:rPr>
        <w:t xml:space="preserve">. </w:t>
      </w:r>
      <w:r>
        <w:rPr>
          <w:rtl w:val="true"/>
        </w:rPr>
        <w:t>منافقان كم ظرفيتند</w:t>
      </w:r>
      <w:bookmarkEnd w:id="31"/>
    </w:p>
    <w:p>
      <w:pPr>
        <w:pStyle w:val="Heading5"/>
        <w:numPr>
          <w:ilvl w:val="4"/>
          <w:numId w:val="1"/>
        </w:numPr>
        <w:rPr/>
      </w:pPr>
      <w:bookmarkStart w:id="32" w:name="__RefHeading___Toc312373_730472459"/>
      <w:bookmarkStart w:id="33" w:name="_Toc12"/>
      <w:bookmarkEnd w:id="32"/>
      <w:r>
        <w:rPr>
          <w:rtl w:val="true"/>
        </w:rPr>
        <w:t>ادامۀ تفسیر آیات</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كه خداوند از فضل و رحمتش سرمايه‌هايى به آنان داد، بخل ورزيدند و سرپيچى كردند و روگردان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 مِنْ فَضْلِهِ بَخِلُوا بِهِ وَ تَوَلَّوْا وَ هُمْ 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و اين پيمان‌شكنى و بخل نتيجه‌اش اين شد كه روح نفاق به طور مستمر و پايدار در دل آنان ريشه كند و تا روز قيامت و هنگامى كه خدا را ملاقات مى‌كنند ادامه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 إِلى يَوْمِ يَلْقَوْنَهُ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آن است كه از عهدى كه با خدا بستند تخلف كردند، و به خاطر آن است كه مرتبا دروغ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أَخْلَفُوا اللَّهَ ما وَعَدُوهُ وَ بِما كانُوا يَكْذِبُونَ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آن‌ها را با اين جمله مورد سرزنش و توبيخ قرار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نمى‌دانند خداوند اسرار درون آن‌ها را مى‌داند، و سخنان آهسته و در گوشى آنان را مى‌شنود، </w:t>
      </w:r>
      <w:bookmarkStart w:id="34" w:name="pg17081_185851"/>
    </w:p>
    <w:p>
      <w:pPr>
        <w:pStyle w:val="BookText"/>
        <w:rPr/>
      </w:pPr>
      <w:bookmarkEnd w:id="34"/>
      <w:r>
        <w:rPr>
          <w:rFonts w:ascii="IRNazanin" w:hAnsi="IRNazanin" w:eastAsia="IRNazanin"/>
          <w:color w:val="111111"/>
          <w:sz w:val="28"/>
          <w:sz w:val="28"/>
          <w:szCs w:val="28"/>
          <w:rtl w:val="true"/>
          <w:lang w:bidi="fa-IR"/>
        </w:rPr>
        <w:t>و خداوند از همه غيوب و پنهاني‌ها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يَعْلَمُوا أَنَّ اللَّهَ يَعْلَمُ سِرَّهُمْ وَ نَجْواهُمْ وَ أَنَّ اللَّهَ عَلَّامُ الْغُيُوبِ</w:t>
      </w:r>
      <w:r>
        <w:rPr>
          <w:rFonts w:eastAsia="IRNazanin" w:cs="IRNazanin"/>
          <w:color w:val="111111"/>
          <w:sz w:val="28"/>
          <w:szCs w:val="28"/>
          <w:rtl w:val="true"/>
          <w:lang w:bidi="fa-IR"/>
        </w:rPr>
        <w:t>».</w:t>
      </w:r>
    </w:p>
    <w:p>
      <w:pPr>
        <w:pStyle w:val="Heading5"/>
        <w:numPr>
          <w:ilvl w:val="4"/>
          <w:numId w:val="1"/>
        </w:numPr>
        <w:rPr/>
      </w:pPr>
      <w:bookmarkStart w:id="35" w:name="__RefHeading___Toc312375_730472459"/>
      <w:bookmarkStart w:id="36" w:name="_Toc13"/>
      <w:bookmarkEnd w:id="35"/>
      <w:r>
        <w:rPr>
          <w:rtl w:val="true"/>
        </w:rPr>
        <w:t>نکات</w:t>
      </w:r>
      <w:bookmarkEnd w:id="36"/>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مى‌شود كه بسيارى از گناهان و صفات زشت، و حتى كفر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زيرا جمله فوق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پيمان‌شكنى آن‌ها سبب شد كه نفاق در دل‌هاي‌شان ريشه دواند، و همين گونه است گناهان و كارهاى خلاف ديگر، و لذا در بعضى از عبارات مى‌خوانيم كه گاهى گناهان بزرگ سبب مى‌شود كه انسان بى‌ايمان از دنيا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معمولاً درباره قيامت آمده است، درست است كه با مرگ، دوران عمل پايان مى‌يابد، و پرونده كار نيك و بد بسته مى‌شود، ولى آثار آن‌ها هم‌چنان در روح انسان تا قيامت بر قرار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احتمال را هم داده‌اند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زمانى كه نتيجه و كيفر بخل خويش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احتمال داده شده است كه منظور از ملاقات پروردگار لحظه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همه اين‌ها خلاف ظاهر آيه است، و ظاهر همان است كه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فوق نيز استفاده مى‌شود كه پيمان‌شكنى و دروغ از صفات</w:t>
      </w:r>
    </w:p>
    <w:p>
      <w:pPr>
        <w:pStyle w:val="BookText"/>
        <w:rPr/>
      </w:pPr>
      <w:r>
        <w:rPr>
          <w:rFonts w:ascii="IRNazanin" w:hAnsi="IRNazanin" w:eastAsia="IRNazanin"/>
          <w:color w:val="111111"/>
          <w:sz w:val="28"/>
          <w:sz w:val="28"/>
          <w:szCs w:val="28"/>
          <w:rtl w:val="true"/>
          <w:lang w:bidi="fa-IR"/>
        </w:rPr>
        <w:t>منافقان است و آن‌ها هستند كه پيمان خود را كه با تأكيدات فراوان با خدا بسته‌اند زير پا مى‌گذارند، و حتى به پروردگار خويش دروغ مى‌گويند، حديث معروفى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نيز اين حقيقت را تأكيد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للمنافق ثلاث علامات، اذا حدث كذب، و اذا وعد اخلف، و اذا ائتمن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گفتن دروغ مى‌گويد، و به هنگامى كه وعده مى‌دهد تخلف مى‌كند، و هر گاه امانتى به او بسپارند، در آن خيانت مى‌نمايد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جالب اين‌كه در داستان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نشانه وجود دارد، او هم دروغ گفت و هم پيمان‌شكنى كرد، و هم در اموالى كه خداوند به عنوان امانت خويش به او سپرده بود خيانت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به صورت مؤكدترى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آمده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كن فيه كان منافقا و ان صام و صلى و زعم انه مسلم من اذا ائتمن خان، و اذا حدث كذب، و اذا وعد اخلف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چيز است در هر كس باشد منافق است، هر چند روزه بگيرد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امانت خيانت كند، و در سخن دروغ گويد، و به هنگام وعده تخلف جويد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ممكن است به ندرت گناهان فوق از افراد با ايمان صادر شود و سپس توبه كنند، ولى استمرار آن نشانه روح نفاق و منافق‌گرى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نيز لازم به تذكر است كه آن‌چه در آيات فوق خوانديم يك بحث تاريخى و مربوط به زمان گذشته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نبود، بلكه بيان يك واقعيت اخلاقى و اجتماعى </w:t>
      </w:r>
    </w:p>
    <w:p>
      <w:pPr>
        <w:pStyle w:val="BookText"/>
        <w:rPr/>
      </w:pPr>
      <w:r>
        <w:rPr>
          <w:rFonts w:ascii="Amiri" w:hAnsi="Amiri" w:eastAsia="Amiri" w:cs="Amiri"/>
          <w:color w:val="111111"/>
          <w:sz w:val="28"/>
          <w:sz w:val="28"/>
          <w:szCs w:val="28"/>
          <w:rtl w:val="true"/>
          <w:lang w:bidi="ar-SA"/>
        </w:rPr>
        <w:t>است كه در هر عصر و زمان، و در هر جامعه‌اى، بدون استثناء، نمونه‌هاى فراوانى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اطراف خود نگاه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شايد اگر به خودمان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تفكر او را، در چهره‌هاى مختلف، مى‌يابيم، چه بسيارند كسانى كه در شرائط عادى يا به هنگامى كه تنگ‌دستند، در صف مؤمنان داغ و قرص و محكم قرار دارند، در همه جلسات مذهبى حاضرند، پاى هر پرچم اصلاحى سينه مى‌زنند، با هر منادى حق و عدالت هم صدا هستند، و براى كارهاى نيك گريبان چاك مى‌كنند، و در برابر هر فسادى فرياد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هنگامى كه به اصطلاح، درى به تخته مى‌خورد، به نوايى مى‌رسند پست و مقامى پيدا مى‌كنند، و سرى در ميان سرها در مى‌آورند، يك مرتبه تغيير چهره و بالاتر از آن تغيير ماهيت مى‌دهند، آن شور و عشق سوزان نسبت به خدا و دين در آن‌ها فروكش مى‌كند، ديگر در جلسات سازنده خبرى از آنان نيست، در هيچ برنامه اصلاحى حضور ندارند، نه براى حق گريبان چاك مى‌كنند و نه ديگر در برابر باطل فرياد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كه محلى از اعراب نداشتند و موقعيتى در اجتماع، هزار گونه عهد و پيمان با خدا و خلق خدا بسته بودند، كه اگر روزى امكاناتى پيدا كنند، چنين و چنان خواهند كرد، و حتى هزار گونه ايراد و انتقاد به متمكنان وظيفه‌نشناس داشتند، اما آن روز كه وضعشان دگرگون شد تمام عهد و پيمان‌ها را به دست فراموشى سپردند، و همه ايرادها و انتقادها هم‌چون برف در تابستان آب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كم ظرفيتى يكى از نشانه‌هاى بارز منافقان است، مگر نفاق چيزى جز دو چهره بودن و يا دوگانگى شخصيت هست؟ تاريخچه زندگى اين‌گونه افراد </w:t>
      </w:r>
    </w:p>
    <w:p>
      <w:pPr>
        <w:pStyle w:val="BookText"/>
        <w:rPr/>
      </w:pPr>
      <w:r>
        <w:rPr>
          <w:rFonts w:ascii="IRNazanin" w:hAnsi="IRNazanin" w:eastAsia="IRNazanin"/>
          <w:color w:val="111111"/>
          <w:sz w:val="28"/>
          <w:sz w:val="28"/>
          <w:szCs w:val="28"/>
          <w:rtl w:val="true"/>
          <w:lang w:bidi="fa-IR"/>
        </w:rPr>
        <w:t>بارزترين نمونه دوگانگى شخصيت است، اصولاً انسان با ظرفيت دو شخصيتى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نفاق هم‌چون ايمان داراى مراحل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چنان اين خوى پليد در روحشان رسوخ كرده كه در قلبشان اثرى از ايمان به خدا باقى نمانده، هر چند خود را در صف مؤمنان جا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ديگر با اين‌كه داراى ايمان ضعيفى هستند، و واقعا مسلمانند، اعمالى را مرتكب مى‌شوند كه متناسب وضع منافقان است، و رنگى از دوگانگى شخصيت دارد، آن كس كه پيوسته دروغ مى‌گويد، ولى ظاهرش صدق و راستى است، آيا دو چهره و منافق نيست؟</w:t>
      </w:r>
    </w:p>
    <w:p>
      <w:pPr>
        <w:pStyle w:val="BookText"/>
        <w:rPr/>
      </w:pPr>
      <w:r>
        <w:rPr>
          <w:rFonts w:ascii="IRNazanin" w:hAnsi="IRNazanin" w:eastAsia="IRNazanin"/>
          <w:color w:val="111111"/>
          <w:sz w:val="28"/>
          <w:sz w:val="28"/>
          <w:szCs w:val="28"/>
          <w:rtl w:val="true"/>
          <w:lang w:bidi="fa-IR"/>
        </w:rPr>
        <w:t>كسى كه ظاهراً امين است و به همين دليل مورد اعتماد مردم مى‌باشد كه امانت‌هاى خود را به او مى‌سپارند، اما در واقع در آن‌ها خيانت مى‌كند، آيا گرفتار دوگانگى شخصيت نمى‌باشد؟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آيا آن‌ها كه عهد و پيمان مى‌بندند، ولى هرگز پايبند به آن نيستند عملشان عمل منافقان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يكى از بزرگ‌ترين بلاهاى اجتماعى و عوامل عقب‌ماندگى وجود همين گونه منافقان در جوامع انسانى است، و اگر چشم بر هم نگذاريم و به خودمان دروغ نگوئيم چه بسيار مى‌توانيم از اين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خود و در جوامع اسلامى بشمريم، و عجب اين‌كه با اين‌همه عيب و ننگ و دور افتادگى از روح تعليمات اسلام باز گناه عقب افتادگى خود را به گردن اسلام مى‌گذاريم</w:t>
      </w:r>
      <w:r>
        <w:rPr>
          <w:rFonts w:eastAsia="IRNazanin" w:cs="IRNazanin"/>
          <w:color w:val="111111"/>
          <w:sz w:val="28"/>
          <w:szCs w:val="28"/>
          <w:rtl w:val="true"/>
          <w:lang w:bidi="fa-IR"/>
        </w:rPr>
        <w:t>!.</w:t>
      </w:r>
      <w:r>
        <w:rPr>
          <w:rStyle w:val="FootnoteAnchor"/>
          <w:rtl w:val="true"/>
        </w:rPr>
        <w:footnoteReference w:id="6"/>
      </w:r>
      <w:bookmarkStart w:id="37" w:name="pg17081_185855"/>
    </w:p>
    <w:p>
      <w:pPr>
        <w:pStyle w:val="Heading4"/>
        <w:numPr>
          <w:ilvl w:val="3"/>
          <w:numId w:val="1"/>
        </w:numPr>
        <w:rPr/>
      </w:pPr>
      <w:bookmarkStart w:id="38" w:name="__RefHeading___Toc312377_730472459"/>
      <w:bookmarkStart w:id="39" w:name="_Toc14"/>
      <w:bookmarkEnd w:id="37"/>
      <w:bookmarkEnd w:id="38"/>
      <w:r>
        <w:rPr/>
        <w:t>35</w:t>
      </w:r>
      <w:r>
        <w:rPr>
          <w:rtl w:val="true"/>
        </w:rPr>
        <w:t xml:space="preserve">. </w:t>
      </w:r>
      <w:r>
        <w:rPr>
          <w:rtl w:val="true"/>
        </w:rPr>
        <w:t>منافقین، تن‌پروری و فتنه‌گری‌ها</w:t>
      </w:r>
      <w:bookmarkEnd w:id="39"/>
    </w:p>
    <w:p>
      <w:pPr>
        <w:pStyle w:val="Heading5"/>
        <w:numPr>
          <w:ilvl w:val="4"/>
          <w:numId w:val="1"/>
        </w:numPr>
        <w:rPr/>
      </w:pPr>
      <w:bookmarkStart w:id="40" w:name="__RefHeading___Toc312379_73047245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 اللَّهُ الَّذينَ آمَنُوا وَ لَيَعْلَمَنَّ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در راه خدا شكنجه و آزار مى‌بينند، آزار مردم را هم‌چون عذاب الهى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پيروزى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شما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پيروزى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آن‌چه در سينه‌هاى جهانيان است آگاه‌تر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خداوند مؤمنان را مى‌شناسد، و به يقين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w:t>
      </w:r>
      <w:r>
        <w:rPr>
          <w:rFonts w:eastAsia="IRNazanin" w:cs="IRNazanin"/>
          <w:color w:val="111111"/>
          <w:sz w:val="28"/>
          <w:szCs w:val="28"/>
          <w:rtl w:val="true"/>
          <w:lang w:bidi="fa-IR"/>
        </w:rPr>
        <w:t>.»</w:t>
      </w:r>
    </w:p>
    <w:p>
      <w:pPr>
        <w:pStyle w:val="Heading5"/>
        <w:numPr>
          <w:ilvl w:val="4"/>
          <w:numId w:val="1"/>
        </w:numPr>
        <w:rPr/>
      </w:pPr>
      <w:bookmarkStart w:id="42" w:name="__RefHeading___Toc312381_730472459"/>
      <w:bookmarkStart w:id="43" w:name="_Toc16"/>
      <w:bookmarkEnd w:id="42"/>
      <w:r>
        <w:rPr>
          <w:rtl w:val="true"/>
        </w:rPr>
        <w:t>تفسیر</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تبعيضيه است يعنى ظاهر مسلمان و باطن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لساناً سر زبان بدون دخول ايمان در قلب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توحيد و تصديق نبى و قبول احكام و اطاعت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أُوذِيَ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با كفار و ظالمين و فساق و ديدند به اصطلاح هوا پس است يا كشته مي‌شوند يا آسيبى به آن‌ها وارد مي‌شود يا به زحمت و مشقتى مي‌افتند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فِتْنَةَ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اذيتهاى كفار 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جاءَ نَصْرٌ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يك پيش‌روى و فتحى و نصرتى از جانب خدا بر مؤمنين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إِنَّا كُنَّا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هم مسلمان مؤمن هستيم و با شما مؤمنين شريك هستيم و با شما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ايمان چهار امر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يقين به جميع ما جاء به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 باقسامه و عدل باقسامه و نبوت به جميع صفات و شئونات و امامت ائمه اثنا عشر حق معرفت و به معاد و خصوصيات و به ضروريات دين و مذهب و عدم ادخال ما ليس فى الدين فى الدين و عدم انكار ما فى الدين عن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و دل‌بستگى و در بند دين بودن و بر همه چيز مقدم داشتن بر جان و مال و عرض و جاه و اولاد و ازواج و دنيا و ما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و اعتراف به جميع آن‌چه در دين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در جميع واردات در تكوينيات و تشريعيات و ترك اعتراض و ناسزا گفتن و از براى يقين هم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 عين اليقين، حق اليقين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براى نفاق هم اقساميست همين كه ظاهرش مخالف باطن باشد نفاق است ظاهر اسلام باطن كفر ظاهر شيعه باطن سنى ظاهر عالم باطن جاهل ظاهر عادل باطن فاسق ظاهر دوست باطن دشمن ظاهر موقن باطن شاك ظاهر هادى باطن مضل و هكذا ظاهر خوب باطن بد</w:t>
      </w:r>
      <w:r>
        <w:rPr>
          <w:rFonts w:eastAsia="Amiri" w:cs="Amiri" w:ascii="Amiri" w:hAnsi="Amiri"/>
          <w:color w:val="111111"/>
          <w:sz w:val="28"/>
          <w:szCs w:val="28"/>
          <w:rtl w:val="true"/>
          <w:lang w:bidi="ar-SA"/>
        </w:rPr>
        <w:t>.</w:t>
      </w:r>
      <w:r>
        <w:rPr>
          <w:rStyle w:val="FootnoteAnchor"/>
          <w:rtl w:val="true"/>
        </w:rPr>
        <w:footnoteReference w:id="8"/>
      </w:r>
      <w:bookmarkStart w:id="44" w:name="pg17081_185857"/>
    </w:p>
    <w:p>
      <w:pPr>
        <w:pStyle w:val="Heading4"/>
        <w:numPr>
          <w:ilvl w:val="3"/>
          <w:numId w:val="1"/>
        </w:numPr>
        <w:rPr/>
      </w:pPr>
      <w:bookmarkStart w:id="45" w:name="__RefHeading___Toc312383_730472459"/>
      <w:bookmarkStart w:id="46" w:name="_Toc17"/>
      <w:bookmarkEnd w:id="44"/>
      <w:bookmarkEnd w:id="45"/>
      <w:r>
        <w:rPr/>
        <w:t>36</w:t>
      </w:r>
      <w:r>
        <w:rPr>
          <w:rtl w:val="true"/>
        </w:rPr>
        <w:t xml:space="preserve">. </w:t>
      </w:r>
      <w:r>
        <w:rPr>
          <w:rtl w:val="true"/>
        </w:rPr>
        <w:t>منافقین در پيروزي‌ها شريكند اما در مشكلات نه</w:t>
      </w:r>
      <w:r>
        <w:rPr>
          <w:rtl w:val="true"/>
        </w:rPr>
        <w:t>!</w:t>
      </w:r>
      <w:bookmarkEnd w:id="46"/>
    </w:p>
    <w:p>
      <w:pPr>
        <w:pStyle w:val="BookText"/>
        <w:rPr/>
      </w:pPr>
      <w:r>
        <w:rPr>
          <w:rFonts w:ascii="IRNazanin" w:hAnsi="IRNazanin" w:eastAsia="IRNazanin"/>
          <w:color w:val="111111"/>
          <w:sz w:val="28"/>
          <w:sz w:val="28"/>
          <w:szCs w:val="28"/>
          <w:rtl w:val="true"/>
          <w:lang w:bidi="fa-IR"/>
        </w:rPr>
        <w:t xml:space="preserve">از آن‌جا كه در آيات گذشته بحث‌هاى صريحى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 نخستين آيات مورد بحث به گفتگو پيرامون گروه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اظهار ايمان مى‌كنند، اما در برابر فشار مخالفان تحمل و استقامت به خرج نمى‌دهند، هنگامى كه در مسير اللَّه تحت فشار شكنجه قرار گيرند از ايمان به كنار مى‌روند و فشار و شكنجه مردم را هم‌چون عذاب الهى مى‌شمرند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سخت وحشت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 فَإِذا أُوذِيَ فِي اللَّهِ جَعَلَ فِتْنَةَ النَّاسِ كَعَذابِ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يارى از سوى پروردگارت به سراغ تو بيايد و پيروز شويد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بوديم و در افتخارات شما شريكيم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جاءَ نَصْرٌ مِنْ رَبِّكَ لَيَقُولُنَّ إِنَّا كُنَّا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اين‌ها گمان مى‌كنند خدا از اعماق قلبشان با خبر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به آن‌چه در سينه‌هاى مردم جهان است از همه آگاه‌تر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لَيْسَ اللَّهُ بِأَعْلَمَ بِما فِي صُدُورِ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صيغه جمع در حالى كه جمله بعد به صورت صيغه مفرد است شايد از اين نظر باشد كه اين گروه منافقان مى‌خواهند خودشان را در صف جمعيت مؤمنان جا بزنند،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هم‌چون سائر مردم ايمان آورده‌ايم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اوذى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 در راه خدا و ايمان گاهى مورد آزار دشمن قرار مى‌گيرند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جالب اين‌كه از مجازات الهى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مى‌كند، و از آزارهاى مردم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اين‌كه آزارهاى مردم در حقيقت عذاب نيست، بلكه آزمايش است و وسيله تكامل براى انسان، و به اين ترتيب به آن‌ها تعليم مى‌دهد كه اين دو را با هم مقايسه نكنند، و با اين بهانه كه مخالفان آن‌ها را آزار و شكنجه مى‌كنند دست از ايمان خود بر ندارند كه اين جزئى از برنامه كلى امتحان در اين دنيا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يك سؤال پيش مى‌آيد كه خداوند در مكه كدام پيروزى نصيب مسلمانان كرده بود كه منافقين خود را در آن سهيم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فوق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مى‌دانيم جمله شرطيه دليل بر وجود شرط نيست، بلكه مفهومش اين است كه اگر در آينده پيروزي‌هايى نصيب شما شود اين منافقان سست ايمان خود را در آن شريك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در مكه نيز مسلمانان پيروزي‌هايى در برابر دشمنان كسب كردند، هر چند پيروزى نظامى نبود، بلكه پيروزى در تبليغات و نفوذ افكار عمومى و پيشرفت اسلام در ميان قشرهاى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تعبير به اذيت و آزار مؤمنان مناسب با محيط مكه است و گرنه در محيط مدينه كم‌تر چنين چيزى اتفاق مى‌افتاد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اين نكته نيز روشن شد كه منافق تنها به كسانى نمى‌گويند كه در باطن ابدا ايمان ندارند و اظهار ايمان مى‌كنند بلكه افراد سست ايمانى كه در تحت فشار اين و آن به زودى عقيده خود را عوض مى‌كنند جزء منافقان محسوب مى‌شوند، و </w:t>
      </w:r>
      <w:bookmarkStart w:id="47" w:name="pg17081_185859"/>
    </w:p>
    <w:p>
      <w:pPr>
        <w:pStyle w:val="BookText"/>
        <w:rPr/>
      </w:pPr>
      <w:bookmarkEnd w:id="47"/>
      <w:r>
        <w:rPr>
          <w:rFonts w:ascii="IRNazanin" w:hAnsi="IRNazanin" w:eastAsia="IRNazanin"/>
          <w:color w:val="111111"/>
          <w:sz w:val="28"/>
          <w:sz w:val="28"/>
          <w:szCs w:val="28"/>
          <w:rtl w:val="true"/>
          <w:lang w:bidi="fa-IR"/>
        </w:rPr>
        <w:t>آيه مورد بحث ظاهراً از اين‌گونه منافقان سخن مى‌گويد، و تصريح مى‌كند كه خدا از نيات آن‌ها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باز براى تأكيد بيش‌تر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قطع خداوند مؤمنان را مى‌شناسد، و نيز به طور يقين خداوند منافقان را نيز مى‌شناسد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اللَّهُ الَّذِينَ آمَنُوا وَ لَيَعْلَمَنَّ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ساده‌لوحانى فكر مى‌كنند مى‌توانند با اخفاء حقائق از قلمرو علم خدا دور بمانند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تكرار مى‌كنيم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نيست كه اين آيات در مدينه نازل شده است، درست است كه مسأله نفاق معمولاً بعد از پيروزى يك جمعيت و به دست گرفتن حكومت پيدا مى‌شود كه مخالفان تغيير چهره داده و گروه زير زمينى تشكيل مى‌دهند، ولى همان‌گونه كه گفتيم نفاق معنى وسيعى دارد و افراد ضعيف الايمانى را كه با مختصر فشارى تغيير عقيده مى‌دهند نيز شامل مى‌شود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8" w:name="__RefHeading___Toc312385_730472459"/>
      <w:bookmarkStart w:id="49" w:name="_Toc18"/>
      <w:bookmarkEnd w:id="48"/>
      <w:r>
        <w:rPr/>
        <w:t>37</w:t>
      </w:r>
      <w:r>
        <w:rPr>
          <w:rtl w:val="true"/>
        </w:rPr>
        <w:t xml:space="preserve">. </w:t>
      </w:r>
      <w:r>
        <w:rPr>
          <w:rtl w:val="true"/>
        </w:rPr>
        <w:t>نتیجه فتنه‌های منافقین و آرزوهای تخیلی</w:t>
      </w:r>
      <w:bookmarkEnd w:id="49"/>
    </w:p>
    <w:p>
      <w:pPr>
        <w:pStyle w:val="Heading5"/>
        <w:numPr>
          <w:ilvl w:val="4"/>
          <w:numId w:val="1"/>
        </w:numPr>
        <w:rPr/>
      </w:pPr>
      <w:bookmarkStart w:id="50" w:name="__RefHeading___Toc312387_73047245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شما خود را به هلاكت افكنديد و انتظار </w:t>
      </w:r>
      <w:bookmarkStart w:id="52" w:name="pg17081_185860"/>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داشتيد، و آرزوهاى دور و دراز شما را فريب داد تا فرمان خدا فرا رسيد، و شيطان فريب‌كار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فريب داد</w:t>
      </w:r>
      <w:r>
        <w:rPr>
          <w:rFonts w:eastAsia="IRNazanin" w:cs="IRNazanin"/>
          <w:color w:val="111111"/>
          <w:sz w:val="28"/>
          <w:szCs w:val="28"/>
          <w:rtl w:val="true"/>
          <w:lang w:bidi="fa-IR"/>
        </w:rPr>
        <w:t>!»</w:t>
      </w:r>
    </w:p>
    <w:p>
      <w:pPr>
        <w:pStyle w:val="Heading5"/>
        <w:numPr>
          <w:ilvl w:val="4"/>
          <w:numId w:val="1"/>
        </w:numPr>
        <w:rPr/>
      </w:pPr>
      <w:bookmarkStart w:id="53" w:name="__RefHeading___Toc312389_730472459"/>
      <w:bookmarkStart w:id="54" w:name="_Toc20"/>
      <w:bookmarkEnd w:id="53"/>
      <w:r>
        <w:rPr>
          <w:rtl w:val="true"/>
        </w:rPr>
        <w:t>تفسیر</w:t>
      </w:r>
      <w:bookmarkEnd w:id="54"/>
    </w:p>
    <w:p>
      <w:pPr>
        <w:pStyle w:val="BookText"/>
        <w:rPr/>
      </w:pPr>
      <w:r>
        <w:rPr>
          <w:rFonts w:ascii="IRNazanin" w:hAnsi="IRNazanin" w:eastAsia="IRNazanin"/>
          <w:color w:val="111111"/>
          <w:sz w:val="28"/>
          <w:sz w:val="28"/>
          <w:szCs w:val="28"/>
          <w:rtl w:val="true"/>
          <w:lang w:bidi="fa-IR"/>
        </w:rPr>
        <w:t>منافقان هم‌چون بيگانگان در قسمت بيابانى قرار دارند، قبلاً نيز آن‌ها در يك جامعه و در كنار هم زندگى مى‌كردند، اما ديوارى عظيم از اعتقادات و اعمال مختلف آن‌ها را از يكديگر جدا مى‌كرد، در قيامت نيز همين معنى مجسم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ممكن است براى اين باشد كه منافقان از اين در نعمت‌هاى بهشتى را ببينند و حسرت ببرند، يا اين‌كه افرادى كه كم‌تر آلوده‌اند پس از اصلاح از آن بگذرند و در كنار مؤمنان قرار گيرند؛ اما اين ديوار چنان نيست كه مانع عبور صدا باشد، لذا در آيه بعد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صدا مى‌زنند كه مگر ما با شما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يُنادُونَهُمْ أَ لَمْ نَكُنْ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دنيا با شما در يك جامعه مى‌زيستيم، و هم در اين‌جا در كنار شما بوديم چه شد كه ناگهان از ما جدا شديد، و به روح و رحمت الهى رفتيد، و ما را در چنگال عذاب رها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هم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با هم بوديم، در كوچه و بازار، در سفر و حضر، گاه همسايه هم بوديم، و يا حتى گاه در يك خانه</w:t>
      </w:r>
    </w:p>
    <w:p>
      <w:pPr>
        <w:pStyle w:val="BookText"/>
        <w:rPr/>
      </w:pPr>
      <w:r>
        <w:rPr>
          <w:rFonts w:ascii="IRNazanin" w:hAnsi="IRNazanin" w:eastAsia="IRNazanin"/>
          <w:color w:val="111111"/>
          <w:sz w:val="28"/>
          <w:sz w:val="28"/>
          <w:szCs w:val="28"/>
          <w:rtl w:val="true"/>
          <w:lang w:bidi="fa-IR"/>
        </w:rPr>
        <w:t>زندگى مى‌كرديم، ولى از نظر مكتب و عقيده و عمل فرسنگ‌ها با هم فاصله داشتيم، شما خط خود را از ما جدا كرده بوديد، و در اصول و فروع از حق بيگانه بوديد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گرفتار خطاهاى بزرگى بوديد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به واسطه پيمودن طريق كفر فريب داديد و هلاك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لكِنَّكُمْ فَتَنْتُمْ أَنْفُسَكُمْ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انتظار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نابودى مسلمين و برچيده شدن اساس اسلام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تَرَبَّصْتُمْ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در انجام هر كار مثبت و هر حركت صحيح حالت صبر و انتظار داشتيد و تعلل مى‌نموديد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امر معاد و رستاخيز و حقانيت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شك و ترديد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گرفتار آرزوهاى دور و دراز بوديد آرزوهايى كه هرگز دست از سر شما برنداشت تا فرمان خدا دائر بر مرگتان فرا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غَرَّتْكُمُ الْأَمانِيُّ حَتَّى جاءَ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آرزوها لحظه‌اى مجال تفكر صحيح به شما نداد، غرق رؤياها و پندارها بوديد، و در عالمى از وهم و خيال زندگى مى‌كرديد، و آرزوى وصول به شهوات و اهداف مادى بر شما چيره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اين‌ها گذشته شيطان فريب‌كار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پايگاهش را در وجودتان محكم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برابر خداوند فريب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غَرَّكُمْ بِاللَّهِ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وسوسه‌ها شما را مغرور كرد، گاه دنيا را در نظرتان جاودانه جلوه داد، و گاه قيامت را يك حلواى نسيه قلمداد كرد، گاهى شما را به لطف و رحمت الهى مغرور مى‌كرد، و گاه اصلاً وجود خداوند بزرگ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پنج‌گانه دست به دست هم دادند و خط شما را به كلى از ما جدا كردند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معانى مختلفى آمده است آزمايش و امتحان، فريب </w:t>
      </w:r>
    </w:p>
    <w:p>
      <w:pPr>
        <w:pStyle w:val="BookText"/>
        <w:rPr/>
      </w:pPr>
      <w:r>
        <w:rPr>
          <w:rFonts w:ascii="IRNazanin" w:hAnsi="IRNazanin" w:eastAsia="IRNazanin"/>
          <w:color w:val="111111"/>
          <w:sz w:val="28"/>
          <w:sz w:val="28"/>
          <w:szCs w:val="28"/>
          <w:rtl w:val="true"/>
          <w:lang w:bidi="fa-IR"/>
        </w:rPr>
        <w:t>دادن، بلا و عذاب، ضلالت و گمراهى و شرك و بت‌پرستى و در اين‌جا بيش‌تر دو معنى آخر يعنى گمراهى و شرك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انتظار كشيدن است، خواه انتظار بلا و مصيبت باشد، يا فراوانى و نعمت، و در اين‌جا بيش‌تر مناسب انتظار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برچيده شدن اسلام، يا انتظار كشيدن به معنى تعلل ورزيدن در توبه از گناه و انجام هر گونه كار 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شك و ترديد كه بعدا پرده از روى آن برداشته مى‌شود اطلاق مى‌گردد، و در اين‌جا بيش‌تر مناسب با شك در قيامت و يا حقانيت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مفهوم الفاظى كه در آيه به كار رفته گسترده است، ولى ممكن است به ترتيب بيان‌گر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عمر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آلودگي‌هاى عملى از طريق فريب أمانى و شيطان باشد، بنا بر اين جمله‌هاى سه‌گانه نخست ناظر به اصول سه‌گانه دين است و دو جملۀ اخير ناظر به فروع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مؤمنان در يك نتيجه‌گيرى منافقان را مخاطب ساخته، مى‌گويند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شما غرامتى پذيرفته نمى‌شود كه در برابر آن از عذاب الهى رهايى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لا يُؤْخَذُ مِنْكُمْ فِدْيَةٌ</w:t>
      </w:r>
      <w:r>
        <w:rPr>
          <w:rFonts w:eastAsia="IRNazanin" w:cs="IRNazanin"/>
          <w:color w:val="111111"/>
          <w:sz w:val="28"/>
          <w:szCs w:val="28"/>
          <w:rtl w:val="true"/>
          <w:lang w:bidi="fa-IR"/>
        </w:rPr>
        <w:t>».</w:t>
      </w:r>
      <w:r>
        <w:rPr>
          <w:rStyle w:val="FootnoteAnchor"/>
          <w:rtl w:val="true"/>
        </w:rPr>
        <w:footnoteReference w:id="11"/>
      </w:r>
      <w:bookmarkStart w:id="55" w:name="pg17081_185863"/>
    </w:p>
    <w:p>
      <w:pPr>
        <w:pStyle w:val="Heading4"/>
        <w:numPr>
          <w:ilvl w:val="3"/>
          <w:numId w:val="1"/>
        </w:numPr>
        <w:rPr/>
      </w:pPr>
      <w:bookmarkStart w:id="56" w:name="__RefHeading___Toc312391_730472459"/>
      <w:bookmarkStart w:id="57" w:name="_Toc21"/>
      <w:bookmarkEnd w:id="55"/>
      <w:bookmarkEnd w:id="56"/>
      <w:r>
        <w:rPr/>
        <w:t>37</w:t>
      </w:r>
      <w:r>
        <w:rPr>
          <w:rtl w:val="true"/>
        </w:rPr>
        <w:t xml:space="preserve">. </w:t>
      </w:r>
      <w:r>
        <w:rPr>
          <w:rtl w:val="true"/>
        </w:rPr>
        <w:t>بی‌وفائی منافقین حتی به نزدیکان و هم‌فکران خود</w:t>
      </w:r>
      <w:bookmarkEnd w:id="57"/>
    </w:p>
    <w:p>
      <w:pPr>
        <w:pStyle w:val="Heading5"/>
        <w:numPr>
          <w:ilvl w:val="4"/>
          <w:numId w:val="1"/>
        </w:numPr>
        <w:rPr/>
      </w:pPr>
      <w:bookmarkStart w:id="58" w:name="__RefHeading___Toc312393_73047245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يَخْرُجُونَ مَعَهُمْ وَ لَئِنْ قُوتِلُوا لا يَنْصُرُونَهُمْ وَ لَئِنْ نَصَرُوهُمْ لَيُوَلُّنَّ الْأَدْبارَ ثُمَّ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منافقان را نديدى كه پيوسته به برادران كفارشان از اهل كتاب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كنند، ما هم با شما بيرون خواهيم رفت و هرگز سخن هيچ كس را درباره شما اطاعت نخواهيم كرد؛ و اگر با شما پيكار شود، ياريتان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مى‌دهد كه آن‌ها دروغ‌گويانند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بيرون كنند با آنان بيرون نمى‌روند، و اگر با آن‌ها</w:t>
      </w:r>
    </w:p>
    <w:p>
      <w:pPr>
        <w:pStyle w:val="BookText"/>
        <w:rPr/>
      </w:pPr>
      <w:r>
        <w:rPr>
          <w:rFonts w:ascii="IRNazanin" w:hAnsi="IRNazanin" w:eastAsia="IRNazanin"/>
          <w:color w:val="111111"/>
          <w:sz w:val="28"/>
          <w:sz w:val="28"/>
          <w:szCs w:val="28"/>
          <w:rtl w:val="true"/>
          <w:lang w:bidi="fa-IR"/>
        </w:rPr>
        <w:t>پيكار شود ياري‌شان نخواهند كرد، و اگر ياري‌شان كنند پشت به ميدان كرده فرار مى‌كنند؛ سپس كسى آنان را يارى نمى‌كند</w:t>
      </w:r>
      <w:r>
        <w:rPr>
          <w:rFonts w:eastAsia="IRNazanin" w:cs="IRNazanin"/>
          <w:color w:val="111111"/>
          <w:sz w:val="28"/>
          <w:szCs w:val="28"/>
          <w:rtl w:val="true"/>
          <w:lang w:bidi="fa-IR"/>
        </w:rPr>
        <w:t>!»</w:t>
      </w:r>
    </w:p>
    <w:p>
      <w:pPr>
        <w:pStyle w:val="Heading5"/>
        <w:numPr>
          <w:ilvl w:val="4"/>
          <w:numId w:val="1"/>
        </w:numPr>
        <w:rPr/>
      </w:pPr>
      <w:bookmarkStart w:id="60" w:name="__RefHeading___Toc312395_730472459"/>
      <w:bookmarkStart w:id="61" w:name="_Toc23"/>
      <w:bookmarkEnd w:id="60"/>
      <w:r>
        <w:rPr>
          <w:rtl w:val="true"/>
        </w:rPr>
        <w:t>تفسیر</w:t>
      </w:r>
      <w:bookmarkEnd w:id="61"/>
    </w:p>
    <w:p>
      <w:pPr>
        <w:pStyle w:val="Heading5"/>
        <w:numPr>
          <w:ilvl w:val="4"/>
          <w:numId w:val="1"/>
        </w:numPr>
        <w:rPr/>
      </w:pPr>
      <w:bookmarkStart w:id="62" w:name="__RefHeading___Toc312397_730472459"/>
      <w:bookmarkStart w:id="63" w:name="_Toc24"/>
      <w:bookmarkEnd w:id="62"/>
      <w:r>
        <w:rPr>
          <w:rtl w:val="true"/>
        </w:rPr>
        <w:t>نقش منافقان در فتنه‌هاى يهود</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بيان ماجراى طايفه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گذشته، و شرح حال سه گروه از مؤمنان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ويژگي‌هاى هر كدام، در آيات مورد بحث به شرح حال گروه ديگرى يعنى منافقان و نقش آن‌ها در اين ماجرا مى‌پردازد، تا وضع حال همه را در مقايسه با يكديگر روشن‌تر سازد، و اين روش قرآن است كه براى معرفى گروه‌ها آن‌ها را در مقايسه با يكديگر قرار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روى 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منافقان را نديدى كه پيوسته به برادران كفارشان از اهل كتاب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وطن بيرون كنند ما هم با شما خواهيم بود، و سخن هيچ‌كس را در باره شما اطاعت نخواهيم كرد، و اگر هم با شما پيكار شود شما را يارى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نافَقُوا يَقُولُونَ لِإِخْوانِهِمُ الَّذِينَ كَفَرُوا مِنْ أَهْلِ الْكِتابِ لَئِنْ أُخْرِجْتُمْ لَنَخْرُجَنَّ مَعَكُمْ وَ لا نُطِيعُ فِيكُمْ أَحَداً أَبَداً وَ إِنْ قُوتِلْتُمْ لَنَنْصُرَنَّكُمْ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اين گروه از منافقان به طايفه يهود سه مطلب را قول دادند كه در همه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اگر شما را از اين سرزمين بيرون رانند ما هم بعد از شما در اين‌جا نمى‌مانيم تا جاى خالى شما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اگر دستورى بر ضد شما صادر شود از هر كس و هر مقام باشد، نه حالا، هيچ‌وقت اطاعت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اگر پاى كارزار به ميان آيد ما دوش به دوش شما ايستاده‌ايم، و در يارى شما هيچ‌گونه ترديدى به خود راه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قول‌هايى بود كه منافقان قبل از اين ماجرا به يهود دادند، ولى حوادث بعد نشان داد كه همه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قرآن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شهادت مى‌دهد كه آن‌ها دروغ‌گويانند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يَشْهَدُ إِنَّهُمْ لَكاذِبُونَ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تعبير تكان دهنده‌اى كه با انواع تأكيدها همراه است، ذكر خداوند به عنوان شاهد و گواه، و آوردن جمله به صورت جمله اسميه، و نيز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هم آميخته است </w:t>
      </w:r>
    </w:p>
    <w:p>
      <w:pPr>
        <w:pStyle w:val="BookText"/>
        <w:rPr/>
      </w:pPr>
      <w:r>
        <w:rPr>
          <w:rFonts w:ascii="IRNazanin" w:hAnsi="IRNazanin" w:eastAsia="IRNazanin"/>
          <w:color w:val="111111"/>
          <w:sz w:val="28"/>
          <w:sz w:val="28"/>
          <w:szCs w:val="28"/>
          <w:rtl w:val="true"/>
          <w:lang w:bidi="fa-IR"/>
        </w:rPr>
        <w:t>كه جدايى در ميان اين دو ممكن نيست، هميشه منافقان دروغ‌گو بوده‌اند، و غالباً دروغ‌گويان منافقند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رابطه و پيوند بسيار نزديكى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در آيات قبل روى رابطه اخوت در ميان مؤمنان تكيه شده بود با اين تفاوت كه مؤمنان در اخوت خود صادقند، و لذا از هيچ‌گونه ايثار و فداكارى مضايقه نمى‌كنند و به عكس منافقان هيچ‌گونه وفادارى و هم‌دردى ندارند، و در سخت‌ترين لحظات دست از برادران خود بر مى‌دارند و اين است تفاوت اخوت مؤمنان و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نُطِيعُ فِيكُمْ أَحَداً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سخن هيچ‌كس را در مورد شما اطاعت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توصيه‌ها و هشدارها و اخطارهاى محمد را در مورد شما كاملاً ناديده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توضيح بيش‌تر در باره دروغ‌گويى آن‌ها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يهود را بيرون كنند اين منافقان با آن‌ها بيرون نمى‌روند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أُخْرِجُوا لا يَخْرُجُونَ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آن‌ها پيكار شود ياري‌شان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قُوتِلُوا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كه به گفته خود عمل كنند و به ياري‌شان برخيزند به زودى پشت به ميدان كرده فرار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نَصَرُوهُمْ لَيُوَلُّنَّ الْأَدْبارَ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هرگز يارى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يُنْصَرُونَ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قاطع و كوبنده اين آيات لرزه بر اندام هر منافق و مخالفى مى‌افكند، به خصوص اين‌كه آيه گرچه در مورد خاصى نازل شده، ولى به طور مسلم مخصوص آن نيست، اين يك اصل كلى است 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4" w:name="pg17081_185866"/>
    </w:p>
    <w:p>
      <w:pPr>
        <w:pStyle w:val="BookText"/>
        <w:rPr/>
      </w:pPr>
      <w:bookmarkEnd w:id="64"/>
      <w:r>
        <w:rPr>
          <w:rFonts w:ascii="IRNazanin" w:hAnsi="IRNazanin" w:eastAsia="IRNazanin"/>
          <w:color w:val="111111"/>
          <w:sz w:val="28"/>
          <w:sz w:val="28"/>
          <w:szCs w:val="28"/>
          <w:rtl w:val="true"/>
          <w:lang w:bidi="fa-IR"/>
        </w:rPr>
        <w:t>هم‌كارى نزديك آنان با يكديگر و وعد وعيدهايى كه به هم مى‌دهند، و بى‌پايه بودن تمام اين قول و قرارها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نه تنها در گذشته تاريخ اسلام رخ داد كه امروز هم نمونه‌هاى زنده آن را در هم‌كارى منافقان در</w:t>
      </w:r>
    </w:p>
    <w:p>
      <w:pPr>
        <w:pStyle w:val="BookText"/>
        <w:rPr/>
      </w:pPr>
      <w:r>
        <w:rPr>
          <w:rFonts w:ascii="IRNazanin" w:hAnsi="IRNazanin" w:eastAsia="IRNazanin"/>
          <w:color w:val="111111"/>
          <w:sz w:val="28"/>
          <w:sz w:val="28"/>
          <w:szCs w:val="28"/>
          <w:rtl w:val="true"/>
          <w:lang w:bidi="fa-IR"/>
        </w:rPr>
        <w:t>كشورهاى اسلامى با دشمنان اسلام به چشم مى‌بينيم، و در فردا و فرداها نيز صادق است، و مسلماً اگر مؤمنان راستين به وظائف خود عمل كنند بر آن‌ها پيروز خواهند شد و نقشه‌هاشان نقش بر آب مى‌گردد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5" w:name="__RefHeading___Toc312399_730472459"/>
      <w:bookmarkStart w:id="66" w:name="_Toc25"/>
      <w:bookmarkEnd w:id="65"/>
      <w:r>
        <w:rPr/>
        <w:t>40</w:t>
      </w:r>
      <w:r>
        <w:rPr>
          <w:rtl w:val="true"/>
        </w:rPr>
        <w:t xml:space="preserve">. </w:t>
      </w:r>
      <w:r>
        <w:rPr>
          <w:rtl w:val="true"/>
        </w:rPr>
        <w:t>منافقین، دروغ‌گو هستند</w:t>
      </w:r>
      <w:bookmarkEnd w:id="66"/>
    </w:p>
    <w:p>
      <w:pPr>
        <w:pStyle w:val="Heading5"/>
        <w:numPr>
          <w:ilvl w:val="4"/>
          <w:numId w:val="1"/>
        </w:numPr>
        <w:rPr/>
      </w:pPr>
      <w:bookmarkStart w:id="67" w:name="__RefHeading___Toc312401_730472459"/>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منافقان نزد تو آيند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يقيناً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كه تو رسول او هستى، ولى خداوند شهادت مى‌دهد كه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خود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سوگندهاي‌شان را سپر ساخته‌اند تا مردم را از راه خدا باز دارند، و كارهاى بسيار بدى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نخست ايمان آوردند سپس كافر شدند؛ از اين رو بر دل‌هاى آنان مهر نهاده شده، و حقيقت را درك نمى‌كنند</w:t>
      </w:r>
      <w:r>
        <w:rPr>
          <w:rFonts w:eastAsia="IRNazanin" w:cs="IRNazanin"/>
          <w:color w:val="111111"/>
          <w:sz w:val="28"/>
          <w:szCs w:val="28"/>
          <w:rtl w:val="true"/>
          <w:lang w:bidi="fa-IR"/>
        </w:rPr>
        <w:t xml:space="preserve">!» </w:t>
      </w:r>
      <w:bookmarkStart w:id="69" w:name="pg17081_185867"/>
    </w:p>
    <w:p>
      <w:pPr>
        <w:pStyle w:val="Heading5"/>
        <w:numPr>
          <w:ilvl w:val="4"/>
          <w:numId w:val="1"/>
        </w:numPr>
        <w:rPr/>
      </w:pPr>
      <w:bookmarkStart w:id="70" w:name="__RefHeading___Toc312403_730472459"/>
      <w:bookmarkStart w:id="71" w:name="_Toc27"/>
      <w:bookmarkEnd w:id="69"/>
      <w:bookmarkEnd w:id="70"/>
      <w:r>
        <w:rPr>
          <w:rtl w:val="true"/>
        </w:rPr>
        <w:t>تفسیر</w:t>
      </w:r>
      <w:bookmarkEnd w:id="71"/>
    </w:p>
    <w:p>
      <w:pPr>
        <w:pStyle w:val="BookText"/>
        <w:rPr/>
      </w:pPr>
      <w:r>
        <w:rPr>
          <w:rFonts w:ascii="IRNazanin" w:hAnsi="IRNazanin" w:eastAsia="IRNazanin"/>
          <w:color w:val="111111"/>
          <w:sz w:val="28"/>
          <w:sz w:val="28"/>
          <w:szCs w:val="28"/>
          <w:rtl w:val="true"/>
          <w:lang w:bidi="fa-IR"/>
        </w:rPr>
        <w:t>نخستين سخنى را كه قرآن در اين‌جا در باره منافقان مطرح مى‌كند همان اظهار ايمان دروغين آن‌ها است كه پايه اصلى نفاق را تشكيل مى‌دهد،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منافقان نزد تو مى‌آيند مى‌گويند ما شهادت مى‌دهيم كه حتما تو رسول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الْمُنافِقُونَ قالُوا نَشْهَدُ إِنَّكَ لَرَسُولُ اللَّهِ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سپس قرآن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مى‌داند كه تو فرستاده او هستى، ولى خداوند گواهى مى‌دهد كه منافقان دروغ‌گو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إِنَّكَ لَرَسُولُهُ وَ اللَّهُ يَشْهَدُ إِنَّ الْمُنافِقِينَ لَكاذِبُونَ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نخستين نشانه نفاق، روشن مى‌شود و آن دوگانگى ظاهر و باطن است كه با زبان مؤكداً اظهار ايمان مى‌كنند، ولى در دل آن‌ها مطلقاً خبرى از ايمان نيست، اين دروغ‌گويى و كذب، اين دوگانگى درون و برون محور اصلى نفاق را تشكيل مى‌دهد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كذب بر دو گونه است، صدق و كذب خبرى، صدق و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قسم اول، معيار، موافق و مخالف واقع بودن است در حالى كه در قسم دوم، موافقت و مخالفت با اعتقاد، مطرح مى‌باشد، به اين معنى كه اگر انسان، خبرى مى‌دهد كه مطابق با واقع است، ولى بر خلاف عقيده او، آن را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و اگر موافق عقيده او است، 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اين حساب، شهادت منافقان به رسالت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اخبار، هرگز كذب نبود، يك واقعيت بود، ولى از نظر گوينده و مخبر چون بر خلاف عقيده آن‌ها بود كذب محسوب مى‌شد، لذا قرآن مى‌گويد، تو پيغمبر خدا هستى اما اين‌ها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نمى‌خواستند، خبر از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بلكه مى‌خواستند از اعتقاد خود به نبوت او خبر دهند، و مسلماً در اين خبر دروغ‌گو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قابل توجه است كه آن‌ها در شهادت خود انواع تأكيدها را به كار بردند</w:t>
      </w:r>
      <w:r>
        <w:rPr>
          <w:rStyle w:val="FootnoteAnchor"/>
          <w:rtl w:val="true"/>
        </w:rPr>
        <w:footnoteReference w:id="16"/>
      </w:r>
      <w:r>
        <w:rPr>
          <w:rFonts w:ascii="IRNazanin" w:hAnsi="IRNazanin" w:eastAsia="IRNazanin"/>
          <w:color w:val="111111"/>
          <w:sz w:val="28"/>
          <w:sz w:val="28"/>
          <w:szCs w:val="28"/>
          <w:rtl w:val="true"/>
          <w:lang w:bidi="fa-IR"/>
        </w:rPr>
        <w:t>و خداوند نيز با قاطعيت با همان لحن، آن‌ها را تكذيب مى‌كند، اشاره به اين‌كه در برابر آن قاطعيت، چنين قاطعيتى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در اين‌جا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نفوذ و پيش‌روى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كانال‌ها و نقب‌هايى است كه زير زمين مى‌زنند تا براى استتار يا فرار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 بسيارى از حيوانات مانند موش صحرايى و روباه و سوسمار براى لانه خود دو سوراخ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آشكار كه از آن وارد و خارج مى‌شوند، و ديگرى پنهانى كه اگر احساس خطرى</w:t>
      </w:r>
    </w:p>
    <w:p>
      <w:pPr>
        <w:pStyle w:val="BookText"/>
        <w:rPr/>
      </w:pPr>
      <w:r>
        <w:rPr>
          <w:rFonts w:ascii="IRNazanin" w:hAnsi="IRNazanin" w:eastAsia="IRNazanin"/>
          <w:color w:val="111111"/>
          <w:sz w:val="28"/>
          <w:sz w:val="28"/>
          <w:szCs w:val="28"/>
          <w:rtl w:val="true"/>
          <w:lang w:bidi="fa-IR"/>
        </w:rPr>
        <w:t xml:space="preserve">كنند از آن مى‌گريزند، اين سوراخ پنهانى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Style w:val="FootnoteAnchor"/>
          <w:rtl w:val="true"/>
        </w:rPr>
        <w:footnoteReference w:id="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طريقى مرموز و مخفيانه براى خود برگزيده، تا با مخفى‌كارى و پنهان‌كارى در جامعه نفوذ كند، و به هنگام خطر از طريق ديگر فرار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بعد به دومين نشانه آن‌ها پرداخته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سوگندهاي‌شان را سپر ساخته‌اند، تا مردم را از راه خدا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أَيْمانَهُمْ جُنَّةً فَصَدُّوا عَنْ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كارهاى بسيار بدى انجام مى‌دهند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در ظاهر ابراز ايمان مى‌كنند، و در باطن كفر مى‌ورزند، و در طريق هدايت مردم به آئين حق، ايجاد مانع مى‌نمايند، و چه عملى از اين بدتر و زشت‌تر؟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پنهان كردن چيزى از حس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موجودى است ناپيدا، اين واژه بر او اطلاق مى‌شود،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ضربات اسلحه دشمن، مستور مى‌دارد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باغهاى پردرخت را نيز به خاطر مستور شدن زمين‌هاي‌شان،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يكى از آثار نفاق است، كه خود را در زير پوششى از نام مقدس خداوند، و سوگندهاى غلاظ و شداد، قرار مى‌دهند تا چهره واقعى خويش را مكتوم دارند، عواطف مردم را به سوى خود جلب كرده و از اين طريق به اغفال آن‌ها بپردازند،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ضمناً نشان مى‌دهد كه آن‌ها دائماً با مؤمنان در حال جنگ و ستيزند، و هرگز نبايد فريب اين ظاهرسازى و چرب‌زبانى آن‌ها را خورد، زيرا انتخاب سپر مخصوص ميدان‌هاى نبرد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 بعضى از مواقع، انسان چاره‌اى جز سوگند ندارد، و يا لا </w:t>
      </w:r>
    </w:p>
    <w:p>
      <w:pPr>
        <w:pStyle w:val="BookText"/>
        <w:rPr/>
      </w:pPr>
      <w:r>
        <w:rPr>
          <w:rFonts w:ascii="IRNazanin" w:hAnsi="IRNazanin" w:eastAsia="IRNazanin"/>
          <w:color w:val="111111"/>
          <w:sz w:val="28"/>
          <w:sz w:val="28"/>
          <w:szCs w:val="28"/>
          <w:rtl w:val="true"/>
          <w:lang w:bidi="fa-IR"/>
        </w:rPr>
        <w:t>اقل سوگند كمك به بيان اهميت موضوع مورد نظر مى‌كند، ولى نه سوگند دروغ، و نه سوگند براى هر چيز و هر كار كه اين شيوه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خدا سوگند ياد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غياب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حالى كه قطعا سخنان كفرآميز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براى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معنى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اعراض از راه خدا و ديگر بازداشتن ديگران از اين راه، گرچه جمع ميان هر دو معنى در آيه مورد بحث امكان پذير است، ولى با توجه به توسل آن‌ها به سوگندهاى دروغ، معنى دوم، مناسب‌تر به نظر مى‌رسد، چرا كه هدف از اين سوگندها، اغفال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مى‌كنند، و هنگامى كه از آن‌ها سؤال مى‌شد هدفتان چيست؟ سوگند ياد مى‌كنند كه جز هدف خير ندارند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جاى ديگر براى شركت در جنگ‌هايى كه فاصله آن نزديك و احتمال غنائم در آن زياد است اظهار آمادگى مى‌كنند، ولى براى شركت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از مشكلات است هزار عذر و بهانه مى‌آورند و سوگند ياد مى‌كنند كه اگر توانايى مى‌داشتيم همراه شما حركت مى‌كرديم</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نه فقط براى مردم سوگند دروغين ياد مى‌كنند بلكه همان‌گونه 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آمده در عرصه محشر نيز در پيش‌گاه خداوند متوسل به سوگند </w:t>
      </w:r>
      <w:bookmarkStart w:id="72" w:name="pg17081_185871"/>
    </w:p>
    <w:p>
      <w:pPr>
        <w:pStyle w:val="BookText"/>
        <w:rPr/>
      </w:pPr>
      <w:bookmarkEnd w:id="72"/>
      <w:r>
        <w:rPr>
          <w:rFonts w:ascii="IRNazanin" w:hAnsi="IRNazanin" w:eastAsia="IRNazanin"/>
          <w:color w:val="111111"/>
          <w:sz w:val="28"/>
          <w:sz w:val="28"/>
          <w:szCs w:val="28"/>
          <w:rtl w:val="true"/>
          <w:lang w:bidi="fa-IR"/>
        </w:rPr>
        <w:t>دروغ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اين عمل جزء بافت وجودشان شده است كه حتى در عرصه محشر و در پيش‌گاه خدا نيز دست‌بردار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علت اصلى اين گونه اعمال ناروا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آن‌ها نخست ايمان آوردند، سپس كافر شدند، و لذا بر دل‌هاى آن‌ها مهر نهاده شده و حقيقت را درك نمى‌كنند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3" w:name="__RefHeading___Toc312405_730472459"/>
      <w:bookmarkStart w:id="74" w:name="_Toc28"/>
      <w:bookmarkEnd w:id="73"/>
      <w:r>
        <w:rPr/>
        <w:t>41</w:t>
      </w:r>
      <w:r>
        <w:rPr>
          <w:rtl w:val="true"/>
        </w:rPr>
        <w:t xml:space="preserve">. </w:t>
      </w:r>
      <w:r>
        <w:rPr>
          <w:rtl w:val="true"/>
        </w:rPr>
        <w:t>سرچشمه نفاق و نشانه‌هاى منافقان</w:t>
      </w:r>
      <w:r>
        <w:rPr>
          <w:rtl w:val="true"/>
        </w:rPr>
        <w:t>!</w:t>
      </w:r>
      <w:bookmarkEnd w:id="74"/>
    </w:p>
    <w:p>
      <w:pPr>
        <w:pStyle w:val="BookText"/>
        <w:rPr/>
      </w:pPr>
      <w:r>
        <w:rPr>
          <w:rFonts w:ascii="IRNazanin" w:hAnsi="IRNazanin" w:eastAsia="IRNazanin"/>
          <w:color w:val="111111"/>
          <w:sz w:val="28"/>
          <w:sz w:val="28"/>
          <w:szCs w:val="28"/>
          <w:rtl w:val="true"/>
          <w:lang w:bidi="fa-IR"/>
        </w:rPr>
        <w:t>مسأله نفاق و منافقان در اسلام از زمانى مطرح 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فرمود و پايه‌هاى اسلام قوى، و پيروزى آن آشكار شد، و گرنه در مكه تقريباً منافقى وجود نداشت، زيرا مخالفان قدرتمند هر چه</w:t>
      </w:r>
    </w:p>
    <w:p>
      <w:pPr>
        <w:pStyle w:val="BookText"/>
        <w:rPr/>
      </w:pPr>
      <w:r>
        <w:rPr>
          <w:rFonts w:ascii="IRNazanin" w:hAnsi="IRNazanin" w:eastAsia="IRNazanin"/>
          <w:color w:val="111111"/>
          <w:sz w:val="28"/>
          <w:sz w:val="28"/>
          <w:szCs w:val="28"/>
          <w:rtl w:val="true"/>
          <w:lang w:bidi="fa-IR"/>
        </w:rPr>
        <w:t>مى‌خواستند آشكارا بر ضد اسلام مى‌گفتند، و انجام مى‌دادند، و از كسى پروا نداشتند و نيازى به كارهاى منافقانه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نفوذ و گسترش اسلام در مدينه دشمنان را در ضعف و ناتوانى قرار داد ديگر اظهار مخالفت به طور آشكار مشكل، و گاه غير ممكن بود، و لذا دشمنان شكست خورده براى ادامه برنامه‌هاى تخريبى خود تغيير چهره داده، ظاهراً به صفوف مسلمانان پيوستند، ولى در خفا به اعمال خود ادامه مى‌دادند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طبيعت هر انقلابى چنين است كه بعد از پيروزى چشم‌گير با صفوف منافقان روبرو خواهد شد، و دشمنان سرسخت ديروز به صورت عوامل نفوذى امروز </w:t>
      </w:r>
    </w:p>
    <w:p>
      <w:pPr>
        <w:pStyle w:val="BookText"/>
        <w:rPr/>
      </w:pPr>
      <w:r>
        <w:rPr>
          <w:rFonts w:ascii="IRNazanin" w:hAnsi="IRNazanin" w:eastAsia="IRNazanin"/>
          <w:color w:val="111111"/>
          <w:sz w:val="28"/>
          <w:sz w:val="28"/>
          <w:szCs w:val="28"/>
          <w:rtl w:val="true"/>
          <w:lang w:bidi="fa-IR"/>
        </w:rPr>
        <w:t>در لباس دوستان ظاهرى جلوه‌گر مى‌شوند، و از اين‌جا است كه مى‌توان فهميد چرا اين‌همه آيات مربوط به منافقين در مدينه نازل شده نه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مسأله نفاق و منافقان مخصوص به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هر جامعه‌اى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جوامع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روبرو هستند، به همين دليل بايد تحليل‌ها و موشكافي‌هاى قرآن را روى اين مسأله نه به عنوان يك مسأله تاريخى، بلكه به عنوان يك مسأله مورد نياز فعلى، مورد بررسى دقيق قرار داد، و از آن براى مبارزه با روح نفاق و خطوط منافقين در جوامع اسلامى امروز الهام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نشانه‌هاى آن‌ها را كه قرآن به طور گسترده بازگو كرده است دقيقاً شناخت، و از طريق اين نشانه‌ها به خطوط و نقشه‌هاى آن‌ها پى‌برد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 اين‌كه خطر منافقان براى هر جامعه از خطر هر دشمنى بيش‌تر است، چرا كه از يك سو شناخت آن‌ها غالباً آسان نيست، و از سوى ديگر دشمنان داخلى هستند، و گاه چنان در تار و پود جامعه نفوذ مى‌كنند كه جدا ساختن آن‌ها كار بسيار مشكلى است و از سوى سوم روابط مختلف آن‌ها با ساير اعضاء جامعه كار مبارزه را با آن‌ها دشوار مى‌سازد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اسلام در طول تاريخ خود بيش‌ترين ضربه را از منافقان خورده، و نيز به همين دليل قرآن سختترين حملات خود را متوجه منافقان ساخته و آن قدر كه آن‌ها را كوبيده هيچ دشمنى را نكوبيده است</w:t>
      </w:r>
      <w:r>
        <w:rPr>
          <w:rFonts w:eastAsia="IRNazanin" w:cs="IRNazanin"/>
          <w:color w:val="111111"/>
          <w:sz w:val="28"/>
          <w:szCs w:val="28"/>
          <w:rtl w:val="true"/>
          <w:lang w:bidi="fa-IR"/>
        </w:rPr>
        <w:t>.</w:t>
      </w:r>
      <w:r>
        <w:rPr>
          <w:rStyle w:val="FootnoteAnchor"/>
          <w:rtl w:val="true"/>
        </w:rPr>
        <w:footnoteReference w:id="21"/>
      </w:r>
      <w:bookmarkStart w:id="75" w:name="pg17081_185873"/>
    </w:p>
    <w:p>
      <w:pPr>
        <w:pStyle w:val="Heading4"/>
        <w:numPr>
          <w:ilvl w:val="3"/>
          <w:numId w:val="1"/>
        </w:numPr>
        <w:rPr/>
      </w:pPr>
      <w:bookmarkStart w:id="76" w:name="__RefHeading___Toc312407_730472459"/>
      <w:bookmarkStart w:id="77" w:name="_Toc29"/>
      <w:bookmarkEnd w:id="75"/>
      <w:bookmarkEnd w:id="76"/>
      <w:r>
        <w:rPr/>
        <w:t>42</w:t>
      </w:r>
      <w:r>
        <w:rPr>
          <w:rtl w:val="true"/>
        </w:rPr>
        <w:t xml:space="preserve">. </w:t>
      </w:r>
      <w:r>
        <w:rPr>
          <w:rtl w:val="true"/>
        </w:rPr>
        <w:t>نفاق، بدبینی و سوء ظن</w:t>
      </w:r>
      <w:bookmarkEnd w:id="77"/>
    </w:p>
    <w:p>
      <w:pPr>
        <w:pStyle w:val="Heading5"/>
        <w:numPr>
          <w:ilvl w:val="4"/>
          <w:numId w:val="1"/>
        </w:numPr>
        <w:rPr/>
      </w:pPr>
      <w:bookmarkStart w:id="78" w:name="__RefHeading___Toc312409_730472459"/>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منافق و مردان و زنان مشرك را كه به خدا گمان بد مى‌برند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مؤمنان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كرده و از رحمت خود دورشان ساخته و جهنم را براى آنان آماده كرده؛ و چه بد سرانجامى است</w:t>
      </w:r>
      <w:r>
        <w:rPr>
          <w:rFonts w:eastAsia="IRNazanin" w:cs="IRNazanin"/>
          <w:color w:val="111111"/>
          <w:sz w:val="28"/>
          <w:szCs w:val="28"/>
          <w:rtl w:val="true"/>
          <w:lang w:bidi="fa-IR"/>
        </w:rPr>
        <w:t>!»</w:t>
      </w:r>
    </w:p>
    <w:p>
      <w:pPr>
        <w:pStyle w:val="Heading5"/>
        <w:numPr>
          <w:ilvl w:val="4"/>
          <w:numId w:val="1"/>
        </w:numPr>
        <w:rPr/>
      </w:pPr>
      <w:bookmarkStart w:id="80" w:name="__RefHeading___Toc312411_730472459"/>
      <w:bookmarkStart w:id="81" w:name="_Toc31"/>
      <w:bookmarkEnd w:id="80"/>
      <w:r>
        <w:rPr>
          <w:rtl w:val="true"/>
        </w:rPr>
        <w:t>تفسیر</w:t>
      </w:r>
      <w:bookmarkEnd w:id="81"/>
    </w:p>
    <w:p>
      <w:pPr>
        <w:pStyle w:val="BookText"/>
        <w:rPr/>
      </w:pPr>
      <w:r>
        <w:rPr>
          <w:rFonts w:ascii="IRNazanin" w:hAnsi="IRNazanin" w:eastAsia="IRNazanin"/>
          <w:color w:val="111111"/>
          <w:sz w:val="28"/>
          <w:sz w:val="28"/>
          <w:szCs w:val="28"/>
          <w:rtl w:val="true"/>
          <w:lang w:bidi="fa-IR"/>
        </w:rPr>
        <w:t>ولى در برابر اين گروه، گروهى منافقان و مشركان بى‌ايمان بودند كه در آيه بعد سرنوشت‌شان اين گونه ترسيم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ديگر اين است كه خداوند مردان و زنان منافق، و مردان و زنان مشرك را مجازات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يُعَذِّبَ الْمُنافِقِينَ وَ الْمُنافِقاتِ وَ الْمُشْرِكِينَ وَ الْمُشْرِكاتِ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به خدا گمان بد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الظَّانِّينَ بِاللَّهِ ظَنَّ السَّوْءِ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منافقان به هنگام حركت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از مدينه گمان داشتند كه اين گروه هرگز سالم به مدينه باز نخواهند گشت، چنان 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ظَنَنْتُمْ أَنْ لَنْ يَنْقَلِبَ الرَّسُولُ وَ الْمُؤْمِنُونَ إِلى أَهْلِيهِمْ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مشركان نيز گمان داشتند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جمع كم، و نداشتن اسلحه كافى، سالم به مدينه باز نخواهد گشت، و ستاره اسلام به زودى افول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توضيح اين عذاب و مجازات پرداخته و تحت چهار عنوان آن را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و پيش آمدهاى سوء تنها بر اين گروه نازل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دائِرَةُ السَّوْءِ</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حوادث و رويدادهايى است كه براى انسان پيش مى‌آيد، اعم از خوب و بد، ولى در اين‌جا با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حوادث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غضب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آن‌ها را از رحمت خود دور ساخته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براى آن‌ها از هم اكنون فراهم ساخته، و چه بد سرانجامى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لَهُمْ جَهَنَّمَ وَ ساءَتْ مَصِيراً</w:t>
      </w:r>
      <w:r>
        <w:rPr>
          <w:rFonts w:eastAsia="IRNazanin" w:cs="IRNazanin"/>
          <w:color w:val="111111"/>
          <w:sz w:val="28"/>
          <w:szCs w:val="28"/>
          <w:rtl w:val="true"/>
          <w:lang w:bidi="fa-IR"/>
        </w:rPr>
        <w:t>».</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 كه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مردان مسلمان بودند، و در نقطه مقابل نيز مردان منافق و مشرك، ولى در آيات فوق قرآن زنان و مردان را در آن فوز عظيم، و اين عذاب اليم، مشترك شمرده، اين به خاطر آن است كه مردان با ايمان كه در ميدان نبرد حاضر مى‌شوند بدون پشتيبانى زنان با ايمان، و مردان منافق بدون هم‌كارى زنان منافق، به اهداف خود نائل نمى‌شوند</w:t>
      </w:r>
      <w:r>
        <w:rPr>
          <w:rFonts w:eastAsia="IRNazanin" w:cs="IRNazanin"/>
          <w:color w:val="111111"/>
          <w:sz w:val="28"/>
          <w:szCs w:val="28"/>
          <w:rtl w:val="true"/>
          <w:lang w:bidi="fa-IR"/>
        </w:rPr>
        <w:t xml:space="preserve">. </w:t>
      </w:r>
      <w:bookmarkStart w:id="82" w:name="pg17081_185875"/>
    </w:p>
    <w:p>
      <w:pPr>
        <w:pStyle w:val="BookText"/>
        <w:rPr/>
      </w:pPr>
      <w:bookmarkEnd w:id="82"/>
      <w:r>
        <w:rPr>
          <w:rFonts w:ascii="IRNazanin" w:hAnsi="IRNazanin" w:eastAsia="IRNazanin"/>
          <w:color w:val="111111"/>
          <w:sz w:val="28"/>
          <w:sz w:val="28"/>
          <w:szCs w:val="28"/>
          <w:rtl w:val="true"/>
          <w:lang w:bidi="fa-IR"/>
        </w:rPr>
        <w:t>اصولاً اسلام دين مردان نيست كه شخصيت زنان را ناديده بگيرد، و لذا در هر مورد كه عدم ذكر نام زنان مفهوم انحصارى به كلام مى‌دهد آن‌ها را صريحاً مطرح مى‌كند، تا معلوم شود اسلام متعلق به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بار ديگر به عظمت قدرت خداوند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و لشكريان آسمان و زمين از آن خدا است و خداوند عزيز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السَّماواتِ وَ الْأَرْضِ وَ كانَ اللَّهُ عَزِيزاً حَكِيماً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يك بار در ذيل مقامات و مواهب اهل ايمان آمد، و يك بار هم در اين‌جا در ذيل مجازات منافقان و مشركان، تا روشن شود خداوندى كه تمام جنود آسمان و زمين تحت فرمانش قرار دارند هم قدرت بر آن دارد هم توانايى بر اين، هر گاه درياى رحمتش موج زند شايستگان را هر جا باشند شامل مى‌شود، و هر گاه آتش قهر و غضبش زبانه كشد مجرمى را قدرت فرار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به هنگام ذكر مؤمنان، خداوند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مناسب مقام رحمت است، ولى در مورد منافق و مشركان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مناسب مقام عذاب است</w:t>
      </w:r>
      <w:r>
        <w:rPr>
          <w:rFonts w:eastAsia="IRNazanin" w:cs="IRNazanin"/>
          <w:color w:val="111111"/>
          <w:sz w:val="28"/>
          <w:szCs w:val="28"/>
          <w:rtl w:val="true"/>
          <w:lang w:bidi="fa-IR"/>
        </w:rPr>
        <w:t>.</w:t>
      </w:r>
    </w:p>
    <w:p>
      <w:pPr>
        <w:pStyle w:val="Heading5"/>
        <w:numPr>
          <w:ilvl w:val="4"/>
          <w:numId w:val="1"/>
        </w:numPr>
        <w:rPr/>
      </w:pPr>
      <w:bookmarkStart w:id="83" w:name="__RefHeading___Toc312413_730472459"/>
      <w:bookmarkStart w:id="84" w:name="_Toc32"/>
      <w:bookmarkEnd w:id="83"/>
      <w:r>
        <w:rPr>
          <w:rtl w:val="true"/>
        </w:rPr>
        <w:t xml:space="preserve">منظور از </w:t>
      </w:r>
      <w:r>
        <w:rPr>
          <w:rtl w:val="true"/>
        </w:rPr>
        <w:t>«</w:t>
      </w:r>
      <w:r>
        <w:rPr>
          <w:rtl w:val="true"/>
        </w:rPr>
        <w:t>جنود آسمان و زمين</w:t>
      </w:r>
      <w:r>
        <w:rPr>
          <w:rtl w:val="true"/>
        </w:rPr>
        <w:t xml:space="preserve">» </w:t>
      </w:r>
      <w:r>
        <w:rPr>
          <w:rtl w:val="true"/>
        </w:rPr>
        <w:t>چيست؟</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معنى وسيعى دارد كه هم لشكريان فرشتگان الهى را شامل مى‌شود و هم لشكريانى هم‌چون صاعقه، زلزله‌ها، طوفان‌ها، سيلاب‌ها و امواج و نيروهاى نامرئى ديگرى كه ما از آن آگاهى نداريم، چرا كه همه جنود الهى هستند و سر بر فرمان او دارند</w:t>
      </w:r>
      <w:r>
        <w:rPr>
          <w:rFonts w:eastAsia="IRNazanin" w:cs="IRNazanin"/>
          <w:color w:val="111111"/>
          <w:sz w:val="28"/>
          <w:szCs w:val="28"/>
          <w:rtl w:val="true"/>
          <w:lang w:bidi="fa-IR"/>
        </w:rPr>
        <w:t xml:space="preserve">. </w:t>
      </w:r>
      <w:bookmarkStart w:id="85" w:name="pg17081_185876"/>
    </w:p>
    <w:p>
      <w:pPr>
        <w:pStyle w:val="Heading5"/>
        <w:numPr>
          <w:ilvl w:val="4"/>
          <w:numId w:val="1"/>
        </w:numPr>
        <w:rPr/>
      </w:pPr>
      <w:bookmarkStart w:id="86" w:name="__RefHeading___Toc312415_730472459"/>
      <w:bookmarkStart w:id="87" w:name="_Toc33"/>
      <w:bookmarkEnd w:id="85"/>
      <w:bookmarkEnd w:id="86"/>
      <w:r>
        <w:rPr>
          <w:rtl w:val="true"/>
        </w:rPr>
        <w:t>نكته</w:t>
      </w:r>
      <w:bookmarkEnd w:id="87"/>
    </w:p>
    <w:p>
      <w:pPr>
        <w:pStyle w:val="BookText"/>
        <w:rPr/>
      </w:pPr>
      <w:r>
        <w:rPr>
          <w:rFonts w:ascii="IRNazanin" w:hAnsi="IRNazanin" w:eastAsia="IRNazanin"/>
          <w:color w:val="111111"/>
          <w:sz w:val="28"/>
          <w:sz w:val="28"/>
          <w:szCs w:val="28"/>
          <w:rtl w:val="true"/>
          <w:lang w:bidi="fa-IR"/>
        </w:rPr>
        <w:t>چه كسانى به خدا سوء ظن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نسبت به خويشتن است، گاهى نسبت به ديگران، و گاه نسبت به خدا،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تقسيم سه‌گانه‌اى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سوء ظن نسبت به خويشتن در صورتى كه به حد افراط نرسد نردبان تكامل است، و سبب مى‌شود كه انسان نسبت به اعمال خود سخت‌گير و مو شكاف باشد، و جلوى عجب و غرور ناشى از اعمال نيك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پرهيزكاران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لانفسهم متهمون، و من اعمالهم مشفقون، اذا زكى احد منهم خاف مما يقال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بنفسى من غيرى، و ربى اعلم بى‌منى بنفسى، اللهم لا تؤاخذنى بما يقولون، و اجعلنى افضل مما يظنون، و اغفر لى ما لا يعلمون؛ آن‌ها خويشتن را متهم مى‌كنند، و از اعمال خود بيمناكند، هر گاه يكى از آن‌ها ستوده شود از آن‌چه در باره او گفته شده ترسان مى‌گردد،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نسبت به خويشتن آگاه‌ترم، و پروردگارم نسبت به اعمالم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آن‌ها مى‌گويند مرا مؤاخذه مكن، و مرا از</w:t>
      </w:r>
    </w:p>
    <w:p>
      <w:pPr>
        <w:pStyle w:val="BookText"/>
        <w:rPr/>
      </w:pPr>
      <w:r>
        <w:rPr>
          <w:rFonts w:ascii="IRNazanin" w:hAnsi="IRNazanin" w:eastAsia="IRNazanin"/>
          <w:color w:val="111111"/>
          <w:sz w:val="28"/>
          <w:sz w:val="28"/>
          <w:szCs w:val="28"/>
          <w:rtl w:val="true"/>
          <w:lang w:bidi="fa-IR"/>
        </w:rPr>
        <w:t>آن‌چه آن‌ها فكر مى‌كنند برتر قرار ده، و آن‌چه را آن‌ها نمى‌دانند بر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اين سوء ظن در مورد مردم باشد ممنوع است، مگر در مواقعى كه فساد بر جامعه غلبه كند كه در آن‌جا خوش‌باورى درست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خداوند يعنى نسبت به </w:t>
      </w:r>
    </w:p>
    <w:p>
      <w:pPr>
        <w:pStyle w:val="BookText"/>
        <w:rPr/>
      </w:pPr>
      <w:r>
        <w:rPr>
          <w:rFonts w:ascii="IRNazanin" w:hAnsi="IRNazanin" w:eastAsia="IRNazanin"/>
          <w:color w:val="111111"/>
          <w:sz w:val="28"/>
          <w:sz w:val="28"/>
          <w:szCs w:val="28"/>
          <w:rtl w:val="true"/>
          <w:lang w:bidi="fa-IR"/>
        </w:rPr>
        <w:t>وعده‌هاى او، نسبت به رحمت و كرم بى‌پايان او، بسيار زشت و زننده است، و نشانه ضعف ايمان و گاه نشانه عدم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كرارا از سوء ظن افراد بى‌ايمان، و يا ضعيف الايمان، مخصوصاً به هنگام بروز حوادث سخت اجتماعى و طوفان‌هاى آزمايش ياد مى‌كند، كه چگونه مؤمنان در اين مواقع با حسن ظن تمام، و اطمينان به لطف پروردگار ثابت قدم مى‌مانند اما افراد ضعيف و ناتوان زبان به شكايت مى‌گشايند، همان‌طور كه در داستان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منافقان و هم‌فكران آن‌ها گمان بد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اين سفر مى‌روند و باز نمى‌گردند، گويى وعده‌هاى الهى را به فراموشى سپردند، و يا نسبت به آن بد بين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نمونه روشنى از آن در ميدان جنگ احزاب هنگامى كه مسلمانان سخت تحت فشار قرار گرفتند ظاهر شد، و خداوند گمان‌هاى سوء گروهى را سخت نكوهش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 هُنالِكَ ابْتُلِيَ الْمُؤْمِنُونَ وَ زُلْزِلُوا زِلْزالًا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بياوريد زمانى را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بالا و پائين شهر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كه چشم‌ها از شدت وحشت خيره شده، و جان‌ها به لب رسيده بود، و گمان‌هاى بدى به خدا مي‌برديد، در آن‌جا مؤمنان آزمايش شدند و تكان سختى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در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اين‌گونه گمان‌ها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گمان‌هاى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مسأله حسن ظن به خدا، و وعده رحمت و كرم و لطف و عنايت او از نشانه‌هاى مهم ايمان و از وسائل مؤثر نجات و سعادت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در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عبد يظن باللَّه خيرا الا كان عند ظنه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بنده‌اى گمان نيك به خدا نمى‌برد مگر اين‌كه خداوند طبق گمانش با او رفتار مى‌كند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حديث ديگرى از امام 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باللَّه الظن، فان اللَّه عز و جل يقول انا عند ظن عبدى المؤمن بى، ان خير فخير و ان شر فشر؛ گمان خود را به خداوند خوب كن، چرا كه خداوند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حسن ظن بنده مؤمنم هستم هر گاه گمان نيكى نسبت به من داشته باشد، به نيكى با او رفتار مى‌كنم و اگر بد باشد به بدى</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بالآخره 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حسن الظن باللَّه عز و جل ثمن الجنة؛ حسن ظن به خدا بهاى بهشت است</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بهايى از اين سهل‌تر؟ و چه متاعى از آن پرارزش‌تر؟</w:t>
      </w:r>
      <w:r>
        <w:rPr>
          <w:rFonts w:eastAsia="IRNazanin" w:cs="IRNazanin"/>
          <w:color w:val="111111"/>
          <w:sz w:val="28"/>
          <w:szCs w:val="28"/>
          <w:rtl w:val="true"/>
          <w:lang w:bidi="fa-IR"/>
        </w:rPr>
        <w:t>.</w:t>
      </w:r>
      <w:r>
        <w:rPr>
          <w:rStyle w:val="FootnoteAnchor"/>
          <w:rtl w:val="true"/>
        </w:rPr>
        <w:footnoteReference w:id="29"/>
      </w:r>
      <w:bookmarkStart w:id="88" w:name="pg17081_185879"/>
    </w:p>
    <w:p>
      <w:pPr>
        <w:pStyle w:val="Heading4"/>
        <w:numPr>
          <w:ilvl w:val="3"/>
          <w:numId w:val="1"/>
        </w:numPr>
        <w:rPr/>
      </w:pPr>
      <w:bookmarkStart w:id="89" w:name="__RefHeading___Toc312417_730472459"/>
      <w:bookmarkStart w:id="90" w:name="_Toc34"/>
      <w:bookmarkEnd w:id="88"/>
      <w:bookmarkEnd w:id="89"/>
      <w:r>
        <w:rPr/>
        <w:t>43</w:t>
      </w:r>
      <w:r>
        <w:rPr>
          <w:rtl w:val="true"/>
        </w:rPr>
        <w:t xml:space="preserve">. </w:t>
      </w:r>
      <w:r>
        <w:rPr>
          <w:rtl w:val="true"/>
        </w:rPr>
        <w:t>منافقین و روحیۀ استکباری در آن‌ها</w:t>
      </w:r>
      <w:bookmarkEnd w:id="90"/>
    </w:p>
    <w:p>
      <w:pPr>
        <w:pStyle w:val="Heading5"/>
        <w:numPr>
          <w:ilvl w:val="4"/>
          <w:numId w:val="1"/>
        </w:numPr>
        <w:rPr/>
      </w:pPr>
      <w:bookmarkStart w:id="91" w:name="__RefHeading___Toc312419_730472459"/>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خدا براى شما استغفار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 آن‌ها را مى‌بينى كه از سخنان تو اعراض كرده و تكبر مى‌ورزند</w:t>
      </w:r>
      <w:r>
        <w:rPr>
          <w:rFonts w:eastAsia="IRNazanin" w:cs="IRNazanin"/>
          <w:color w:val="111111"/>
          <w:sz w:val="28"/>
          <w:szCs w:val="28"/>
          <w:rtl w:val="true"/>
          <w:lang w:bidi="fa-IR"/>
        </w:rPr>
        <w:t>!»</w:t>
      </w:r>
    </w:p>
    <w:p>
      <w:pPr>
        <w:pStyle w:val="Heading5"/>
        <w:numPr>
          <w:ilvl w:val="4"/>
          <w:numId w:val="1"/>
        </w:numPr>
        <w:rPr/>
      </w:pPr>
      <w:bookmarkStart w:id="93" w:name="__RefHeading___Toc312421_730472459"/>
      <w:bookmarkStart w:id="94" w:name="_Toc36"/>
      <w:bookmarkEnd w:id="93"/>
      <w:r>
        <w:rPr>
          <w:rtl w:val="true"/>
        </w:rPr>
        <w:t>تفسير</w:t>
      </w:r>
      <w:bookmarkEnd w:id="94"/>
    </w:p>
    <w:p>
      <w:pPr>
        <w:pStyle w:val="Heading5"/>
        <w:numPr>
          <w:ilvl w:val="4"/>
          <w:numId w:val="1"/>
        </w:numPr>
        <w:rPr/>
      </w:pPr>
      <w:bookmarkStart w:id="95" w:name="__RefHeading___Toc312423_730472459"/>
      <w:bookmarkStart w:id="96" w:name="_Toc37"/>
      <w:bookmarkEnd w:id="95"/>
      <w:r>
        <w:rPr>
          <w:rtl w:val="true"/>
        </w:rPr>
        <w:t>نشانه‌هاى ديگرى از منافقان</w:t>
      </w:r>
      <w:bookmarkEnd w:id="96"/>
    </w:p>
    <w:p>
      <w:pPr>
        <w:pStyle w:val="BookText"/>
        <w:rPr/>
      </w:pPr>
      <w:r>
        <w:rPr>
          <w:rFonts w:ascii="IRNazanin" w:hAnsi="IRNazanin" w:eastAsia="IRNazanin"/>
          <w:color w:val="111111"/>
          <w:sz w:val="28"/>
          <w:sz w:val="28"/>
          <w:szCs w:val="28"/>
          <w:rtl w:val="true"/>
          <w:lang w:bidi="fa-IR"/>
        </w:rPr>
        <w:t>اين آيات هم‌چنان ادامه بيان اعمال منافقان و نشانه‌هاى گوناگون آن‌ها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شود بيائيد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استغفار كند، سرهاى خود را از روى استهزاء و كبر و غرور تكان مى‌دهند و مشاهده مى‌كنى كه از سخنان تو اعراض كرده، تكبر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تَعالَوْا يَسْتَغْفِرْ لَكُمْ رَسُولُ اللَّهِ لَوَّوْا رُؤُسَهُمْ وَ رَأَيْتَهُمْ يَصُدُّونَ وَ هُمْ مُسْتَكْبِرُونَ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برابر لغزش‌هايى كه از آن‌ها سرمى‌زند و فرصت توبه و جبران آن را دارند، كبر و غرور به آنان اجازه نمى‌دهد كه در مقام جبران برآيند، نمونه بارز اين مطلب، همان عبد اللَّه بن ابى‌بود كه ماجراى عجيب او را در شأن نزول خوانديم، هنگامى كه آن سخن بسيار زشت و ناروا را در 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به مدينه بازگرديم عزيزان ذليلان را بيرون خواهند كرد، و آيات قرآن نازل شد </w:t>
      </w:r>
      <w:bookmarkStart w:id="97" w:name="pg17081_185880"/>
    </w:p>
    <w:p>
      <w:pPr>
        <w:pStyle w:val="BookText"/>
        <w:rPr/>
      </w:pPr>
      <w:bookmarkEnd w:id="97"/>
      <w:r>
        <w:rPr>
          <w:rFonts w:ascii="IRNazanin" w:hAnsi="IRNazanin" w:eastAsia="IRNazanin"/>
          <w:color w:val="111111"/>
          <w:sz w:val="28"/>
          <w:sz w:val="28"/>
          <w:szCs w:val="28"/>
          <w:rtl w:val="true"/>
          <w:lang w:bidi="fa-IR"/>
        </w:rPr>
        <w:t>و سخت او را نكوهش نمود به او پيشنهاد كردند كه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تا براى او از درگاه خداوند آمرزش بطلبد سخن نارواى ديگرى گفت كه حاصلش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بياورم، آوردم، گفتيد زكات بده، دادم، چيزى نمانده كه بگوئيد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روح اسلام، تسليم در برابر حق است و كبر و غرور، هميشه مانع اين تسليم است، به همين دليل يكى از نشانه‌هاى منافقان، بلكه يكى از انگيزه‌هاى نفاق را همين خودخواهى و خود برتربينى و غرور مى‌توان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تابيدن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مناسبت به معنى برگرداندن سر و يا تكان دادن سر،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يصدون چنان كه قبلاً نيز گفتيم در دو معنى به كار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مناسب آيه مورد بحث، معنى دوم، و مناسب آيه گذشته، معنى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براى رفع هر گونه ابهام در اين زمينه،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فرض كه آن‌ها نزد تو بيايند و براى آن‌ها استغفار كنى، زمينه آمرزش در آن‌ها وجود ندارد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نمى‌كند كه براى آن‌ها استغفار كنى يا نكنى، هرگز خداوند آن‌ها را نمى‌بخشد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8" w:name="__RefHeading___Toc312425_730472459"/>
      <w:bookmarkStart w:id="99" w:name="_Toc38"/>
      <w:bookmarkEnd w:id="98"/>
      <w:r>
        <w:rPr/>
        <w:t>44</w:t>
      </w:r>
      <w:r>
        <w:rPr>
          <w:rtl w:val="true"/>
        </w:rPr>
        <w:t xml:space="preserve">. </w:t>
      </w:r>
      <w:r>
        <w:rPr>
          <w:rtl w:val="true"/>
        </w:rPr>
        <w:t>منافقین، نفهمی‌ها و توطئه‌ها</w:t>
      </w:r>
      <w:bookmarkEnd w:id="99"/>
    </w:p>
    <w:p>
      <w:pPr>
        <w:pStyle w:val="Heading5"/>
        <w:numPr>
          <w:ilvl w:val="4"/>
          <w:numId w:val="1"/>
        </w:numPr>
        <w:rPr/>
      </w:pPr>
      <w:bookmarkStart w:id="100" w:name="__RefHeading___Toc312427_730472459"/>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خَزائِنُ </w:t>
      </w:r>
      <w:bookmarkStart w:id="102" w:name="pg17081_185881"/>
    </w:p>
    <w:p>
      <w:pPr>
        <w:pStyle w:val="BookText"/>
        <w:rPr/>
      </w:pPr>
      <w:bookmarkEnd w:id="102"/>
      <w:r>
        <w:rPr>
          <w:rFonts w:ascii="Amiri" w:hAnsi="Amiri" w:eastAsia="Amiri" w:cs="Amiri"/>
          <w:color w:val="111111"/>
          <w:sz w:val="28"/>
          <w:sz w:val="28"/>
          <w:szCs w:val="28"/>
          <w:rtl w:val="true"/>
          <w:lang w:bidi="ar-SA"/>
        </w:rPr>
        <w:t>السَّماواتِ وَ الْأَرْضِ وَ لكِنَّ الْمُنافِقينَ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افرادى كه نزد رسول خدا هستند انفاق نكنيد تا پراكنده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خزاين آسمان‌ها و زمين از آن خداست، ولى منافقان نمى‌فهمند</w:t>
      </w:r>
      <w:r>
        <w:rPr>
          <w:rFonts w:eastAsia="IRNazanin" w:cs="IRNazanin"/>
          <w:color w:val="111111"/>
          <w:sz w:val="28"/>
          <w:szCs w:val="28"/>
          <w:rtl w:val="true"/>
          <w:lang w:bidi="fa-IR"/>
        </w:rPr>
        <w:t>!»</w:t>
      </w:r>
    </w:p>
    <w:p>
      <w:pPr>
        <w:pStyle w:val="Heading5"/>
        <w:numPr>
          <w:ilvl w:val="4"/>
          <w:numId w:val="1"/>
        </w:numPr>
        <w:rPr/>
      </w:pPr>
      <w:bookmarkStart w:id="103" w:name="__RefHeading___Toc312429_730472459"/>
      <w:bookmarkStart w:id="104" w:name="_Toc40"/>
      <w:bookmarkEnd w:id="103"/>
      <w:r>
        <w:rPr>
          <w:rtl w:val="true"/>
        </w:rPr>
        <w:t>تفسیر</w:t>
      </w:r>
      <w:bookmarkEnd w:id="104"/>
    </w:p>
    <w:p>
      <w:pPr>
        <w:pStyle w:val="BookText"/>
        <w:rPr/>
      </w:pPr>
      <w:r>
        <w:rPr>
          <w:rFonts w:ascii="IRNazanin" w:hAnsi="IRNazanin" w:eastAsia="IRNazanin"/>
          <w:color w:val="111111"/>
          <w:sz w:val="28"/>
          <w:sz w:val="28"/>
          <w:szCs w:val="28"/>
          <w:rtl w:val="true"/>
          <w:lang w:bidi="fa-IR"/>
        </w:rPr>
        <w:t>منافقين كسانى هستند كه مي‌گويند انفاق نكنيد بر اين هايى كه نزد رسول اللَّه هستند تا اين‌كه اين‌ها از دور حضرت بپاشند و بروند و حال آن‌كه اختصاص دارد به خداى متعال خزينه‌هاى آسمان‌ها و زمين و لكن منافقين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پس از هجرت حضرت رسالت به مدينه مهاجرين كسانى كه در مكه بحضرت ايمان آورده بودند و در فشار مشركين بودند و پيغمبر هم از ميان آن‌ها تشريف برده بود هجرت كردند و از خانه و زندگى خود صرف نظر كردند و خود را از چنگال مشركين نجات دادند و در مدينه تهى دست بودند نه منزل داشتند نه مال و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كه در مدينه ايمان آورده بودند آن‌ها را منزل دادند و وسائل زندگانى آن‌ها را فراهم كردند اين منافقين از اين امر بسيار در غضب شدند باين انصار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اين‌ها انفاق مي‌كنيد و خود را به زحمت مي‌اندازيد؟ و غرض آن‌ها اين بود كه</w:t>
      </w:r>
    </w:p>
    <w:p>
      <w:pPr>
        <w:pStyle w:val="BookText"/>
        <w:rPr/>
      </w:pPr>
      <w:r>
        <w:rPr>
          <w:rFonts w:ascii="IRNazanin" w:hAnsi="IRNazanin" w:eastAsia="IRNazanin"/>
          <w:color w:val="111111"/>
          <w:sz w:val="28"/>
          <w:sz w:val="28"/>
          <w:szCs w:val="28"/>
          <w:rtl w:val="true"/>
          <w:lang w:bidi="fa-IR"/>
        </w:rPr>
        <w:t>اگر انصار به اين‌ها كمك نكنند اين‌ها در مضيقه مي‌افتند و مراجعت مي‌كنند به مكه در منزل‌هاى خود و اطراف پيغمبر خلوت مي‌شود خدا مي‌فرمايد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مرجع ضمير همان منافقين هستند و مقول قول آن‌ها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عَلى مَنْ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آن‌ها به انصار است كه آن‌ها را طرف خطاب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معتقد برسالت حضرت نبودند چرا تعبير به رسول اللَّه كردند؟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تعبير بمحمد كرده بودند خداوند تشريفاً به رسول اللَّه تعبير فرموده،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خطاب به مؤمنين و انصار بوده يعنى آن‌كه شما رسول اللَّه مي‌خوانيد، ليكن اين منافقين بر حسب ظاهر خود را مسلمان مي‌گفتند و لو قلباً معتقد نبودند چنان‌چه در صدر سوره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إِنَّكَ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تكذيب آن‌ها را فرمود كه شرحش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يَنْفَضُّوا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اين جمله را به انصار نگفته باشند بلكه همان جمله اولى باشد، و غرض آن‌ها اين بود كه اين‌ها از نزد حضرت رسالت بروند خدا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 گفته‌ايم و آيات بسيارى داريم كه امر خلق و رزق و غنا و فقر و اعطاء و منع و توسعه و تضييق بيد قدرت او است و تمام موافق حكمت و صلاح است مؤمن بايد در غنا و دولت و مكنت شكر گزار باشد و در فقر و ضيق صابر باشد و در هر حال راضى بقضاء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را دهى تخت و تاج و كلاه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را نشانى بخاك سياه</w:t>
      </w:r>
    </w:p>
    <w:p>
      <w:pPr>
        <w:pStyle w:val="BookText"/>
        <w:rPr/>
      </w:pPr>
      <w:r>
        <w:rPr>
          <w:rFonts w:ascii="Amiri" w:hAnsi="Amiri" w:eastAsia="Amiri" w:cs="Amiri"/>
          <w:color w:val="111111"/>
          <w:sz w:val="28"/>
          <w:sz w:val="28"/>
          <w:szCs w:val="28"/>
          <w:rtl w:val="true"/>
          <w:lang w:bidi="ar-SA"/>
        </w:rPr>
        <w:t xml:space="preserve">يكى را باو تاج شاهى 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را بدريا بماهى دهى</w:t>
      </w:r>
    </w:p>
    <w:p>
      <w:pPr>
        <w:pStyle w:val="BookText"/>
        <w:rPr/>
      </w:pPr>
      <w:r>
        <w:rPr>
          <w:rFonts w:ascii="IRNazanin" w:hAnsi="IRNazanin" w:eastAsia="IRNazanin"/>
          <w:color w:val="111111"/>
          <w:sz w:val="28"/>
          <w:sz w:val="28"/>
          <w:szCs w:val="28"/>
          <w:rtl w:val="true"/>
          <w:lang w:bidi="fa-IR"/>
        </w:rPr>
        <w:t>لذا مهاجرين چشم از خانه و زندگى خود پوشيدند و تن به هجرت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الْمُنافِقِينَ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خيال مي‌كنند تمام امور به دست بشر است </w:t>
      </w:r>
      <w:bookmarkStart w:id="105" w:name="pg17081_185883"/>
    </w:p>
    <w:p>
      <w:pPr>
        <w:pStyle w:val="BookText"/>
        <w:rPr/>
      </w:pPr>
      <w:bookmarkEnd w:id="105"/>
      <w:r>
        <w:rPr>
          <w:rFonts w:ascii="IRNazanin" w:hAnsi="IRNazanin" w:eastAsia="IRNazanin"/>
          <w:color w:val="111111"/>
          <w:sz w:val="28"/>
          <w:sz w:val="28"/>
          <w:szCs w:val="28"/>
          <w:rtl w:val="true"/>
          <w:lang w:bidi="fa-IR"/>
        </w:rPr>
        <w:t>و باسباب ظاهريه بسنده می‌کنند، چنان‌چه 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Heading4"/>
        <w:numPr>
          <w:ilvl w:val="3"/>
          <w:numId w:val="1"/>
        </w:numPr>
        <w:rPr/>
      </w:pPr>
      <w:bookmarkStart w:id="106" w:name="__RefHeading___Toc312431_730472459"/>
      <w:bookmarkStart w:id="107" w:name="_Toc41"/>
      <w:bookmarkEnd w:id="106"/>
      <w:r>
        <w:rPr/>
        <w:t>45</w:t>
      </w:r>
      <w:r>
        <w:rPr>
          <w:rtl w:val="true"/>
        </w:rPr>
        <w:t xml:space="preserve">. </w:t>
      </w:r>
      <w:r>
        <w:rPr>
          <w:rtl w:val="true"/>
        </w:rPr>
        <w:t>عدم اطاعت و پیروی از منافقین</w:t>
      </w:r>
      <w:bookmarkEnd w:id="107"/>
    </w:p>
    <w:p>
      <w:pPr>
        <w:pStyle w:val="Heading5"/>
        <w:numPr>
          <w:ilvl w:val="4"/>
          <w:numId w:val="1"/>
        </w:numPr>
        <w:rPr/>
      </w:pPr>
      <w:bookmarkStart w:id="108" w:name="__RefHeading___Toc312433_730472459"/>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اللَّهِ وَ 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الْكافِرينَ وَ الْمُنافِقينَ وَ دَعْ أَذاهُمْ وَ تَوَكَّلْ عَلَى اللَّهِ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 از كافران و منافقان اطاعت مكن كه خداوند عالم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سوى پروردگارت به تو وحى مى‌شود پيروى كن كه خداوند به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توكّل كن، و همين بس كه خداوند حافظ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كافران و منافقان اطاعت مكن، و به آزارهاى آن‌ها اعتنا منما، و بر خدا توكّل كن، و همين بس كه خدا حامى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0" w:name="__RefHeading___Toc312435_730472459"/>
      <w:bookmarkStart w:id="111" w:name="_Toc43"/>
      <w:bookmarkEnd w:id="110"/>
      <w:r>
        <w:rPr>
          <w:rtl w:val="true"/>
        </w:rPr>
        <w:t>تفسیر</w:t>
      </w:r>
      <w:bookmarkEnd w:id="111"/>
    </w:p>
    <w:p>
      <w:pPr>
        <w:pStyle w:val="BookText"/>
        <w:rPr/>
      </w:pPr>
      <w:r>
        <w:rPr>
          <w:rFonts w:ascii="IRNazanin" w:hAnsi="IRNazanin" w:eastAsia="IRNazanin"/>
          <w:color w:val="111111"/>
          <w:sz w:val="28"/>
          <w:sz w:val="28"/>
          <w:szCs w:val="28"/>
          <w:rtl w:val="true"/>
          <w:lang w:bidi="fa-IR"/>
        </w:rPr>
        <w:t>در اين آيه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به تقواى از خدا، و در آن زمينه‌چينى شده براى نهى بعدى، يعنى نهى از اطاعت كافرين و منافقين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سياق، كه سياق نفى است، بين كفار و منافقين جمع شده، و هر </w:t>
      </w:r>
    </w:p>
    <w:p>
      <w:pPr>
        <w:pStyle w:val="BookText"/>
        <w:rPr/>
      </w:pPr>
      <w:r>
        <w:rPr>
          <w:rFonts w:ascii="IRNazanin" w:hAnsi="IRNazanin" w:eastAsia="IRNazanin"/>
          <w:color w:val="111111"/>
          <w:sz w:val="28"/>
          <w:sz w:val="28"/>
          <w:szCs w:val="28"/>
          <w:rtl w:val="true"/>
          <w:lang w:bidi="fa-IR"/>
        </w:rPr>
        <w:t>دو را ذكر كرده، و از اطاعت هر دو نهى فرموده، از اين معنا كشف مى‌شود كه كفار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مى‌خواسته‌اند كه مورد رضاى خداى سبحان نبوده، منافقين هم كه در صف مسلمانان بودند، كفار را تأييد مى‌كردند، و از آن جناب به اصرار مى‌خواستند كه پيشنهاد كفار را بپذيرد، و آن پيشنهاد، امرى بوده كه خداى سبحان به علم و حكمت</w:t>
      </w:r>
    </w:p>
    <w:p>
      <w:pPr>
        <w:pStyle w:val="BookText"/>
        <w:rPr/>
      </w:pPr>
      <w:r>
        <w:rPr>
          <w:rFonts w:ascii="Amiri" w:hAnsi="Amiri" w:eastAsia="Amiri" w:cs="Amiri"/>
          <w:color w:val="111111"/>
          <w:sz w:val="28"/>
          <w:sz w:val="28"/>
          <w:szCs w:val="28"/>
          <w:rtl w:val="true"/>
          <w:lang w:bidi="ar-SA"/>
        </w:rPr>
        <w:t>خود بر خلاف آن حكم رانده بوده، و وحى الهى هم بر خلاف آن نازل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كشف مى‌شود كه آن امر، امر مهمى بوده، كه بيم آن مى‌رفته كه اسباب ظاهرى بر خلاف آن مساعدت نكند، و بر عكس، بر وفق آن كمك كند، مگر آن‌كه خدا بخواهد جلو آن اسباب را بگيرد،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از اجابت كفار نسبت به خواهششان خوددارى كند، و آن‌چه به او وحى شده متابعت نمايد، و از كسى نهراسيده و بر خدا توكل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روايتى كه در شأن نزول آيه وارد شده تأييد مى‌شود، چون در آن روايت آمده كه عده‌اى از صناديد و رؤساى قريش، بعد از داستان جنگ احد به مدينه آمدند،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خواستند، و درخواست كردند كه آن جناب با ايشان و بت‌پرستى ايشان كارى نداشته باشد، ايشان هم با او و يكتاپرستى‌اش كارى نداشته باشند، اين آيه‌ها نازل شد كه نبايد دعوت ايشان را اجابت كنى،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اجابت خواسته آنان خوددارى نمود، كه ان شاء اللَّه جريانش در بحث روايتى آينده خواهد آمد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بيانى كه گذشت وجه اين‌كه چرا دنبال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وجه تعقيب آيه مورد بحث به دو آيه بعد معلوم و روشن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يُوحى إِلَيْكَ مِنْ رَبِّكَ إِنَّ اللَّهَ كانَ بِما تَعْمَلُونَ خَبِيراً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شريفه در حد خود عموميت دارد،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همه آن‌چه كه به وى وحى مى‌شود پيروى كند، و ليكن از جهت اين‌كه در سياق نهى قرار گرفته،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مى‌كند به پيروى آن‌چه به وى وحى شده، لذا مخصوص به مسأله پيشنهادى كفار و منافقين است، كه نتيجه پيروى آن اين است كه بر طبق آن عمل كند، نه بر طبق خواسته آنان، به دليل اين‌كه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مى‌كنيد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اللَّهِ وَ كَفى بِاللَّهِ وَكِيلًا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مانند آيه سابق با اين‌كه فى حد نفسه عام است، ليكن به خاطر وقوعش در سياق نهى دلالت مى‌كند بر امر به توكل بر خدا در خصوص عمل به امر خدا و وحى او، و نيز اشعار دارد بر اين‌كه امر مزبور مطلب مهمى است، كه از نظر اسباب ظاهرى عمل به آن محذور دارد و درد سر ايجاد مى‌كند، و هر دلى كه باشد دچار وحشت و دل واپسى مى‌شود مگر آن‌كه كسى در عمل به آن توكل به خداى سبحان كند، كه او يگانه سببى است كه هيچ سبب مخالفى بر او غلبه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ارتباط آن با قبل و بعد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كنايه است از اين‌كه ممكن نيست كسى بين دو اعتقاد متنافى و دو رأى متناقض جمع كند، اگر دو اعتقاد متنافى ديديم بايد بدانيم كه دو قلب به آن دو معتقد است، يعنى دو فرد مخالف هر يك به يكى از آن دو اعتقاد دارند، و ممكن نيست يك فرد به هر دو معتقد باشد،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جوف </w:t>
      </w:r>
      <w:bookmarkStart w:id="112" w:name="pg17081_185886"/>
    </w:p>
    <w:p>
      <w:pPr>
        <w:pStyle w:val="BookText"/>
        <w:rPr/>
      </w:pPr>
      <w:bookmarkEnd w:id="112"/>
      <w:r>
        <w:rPr>
          <w:rFonts w:ascii="IRNazanin" w:hAnsi="IRNazanin" w:eastAsia="IRNazanin"/>
          <w:color w:val="111111"/>
          <w:sz w:val="28"/>
          <w:sz w:val="28"/>
          <w:szCs w:val="28"/>
          <w:rtl w:val="true"/>
          <w:lang w:bidi="fa-IR"/>
        </w:rPr>
        <w:t>كسى دو قلب ننهاده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بيش‌تر بيان كردن است، هم‌چنان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تَعْمَى الْقُلُوبُ الَّتِي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نيز اين زيادى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مورد بحث زمينه‌چينى و مقدمه‌اى است كه الغاى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پسرگيرى را كه بعدا بيان مى‌كند تعليل نمايد، براى اين‌كه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به همسرت بگويى پشت تو چون پشت مادرم است، و با اين سخن او را بر خود حرام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متنافى است، يعنى زوجيت و مادرى، و هم‌چنين فرزند ديگران را فرزند خود خواندن دو متنافى است، كه در يك قلب جمع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الْكافِرِينَ وَ الْمُنافِقِينَ وَ دَعْ أَذاهُمْ وَ 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اطاعت كافران و منافقان در اول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آن‌چه به تو آزار مى‌رسانند رها كن، و در مقام پى‌گيرى آن برميا، و خود را مشغول بدان مساز، دليل بر اين‌كه معنايش اين است كه ما گفتيم،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تو خود را در دفع آزار آنان مستقل ندان، بلكه خدا را وكيل خود در اين دفع بدان، و خدا براى وكالت كافى است</w:t>
      </w:r>
      <w:r>
        <w:rPr>
          <w:rFonts w:eastAsia="IRNazanin" w:cs="IRNazanin"/>
          <w:color w:val="111111"/>
          <w:sz w:val="28"/>
          <w:szCs w:val="28"/>
          <w:rtl w:val="true"/>
          <w:lang w:bidi="fa-IR"/>
        </w:rPr>
        <w:t>.</w:t>
      </w:r>
    </w:p>
    <w:p>
      <w:pPr>
        <w:pStyle w:val="Heading5"/>
        <w:numPr>
          <w:ilvl w:val="4"/>
          <w:numId w:val="1"/>
        </w:numPr>
        <w:rPr/>
      </w:pPr>
      <w:bookmarkStart w:id="113" w:name="__RefHeading___Toc312437_730472459"/>
      <w:bookmarkStart w:id="114" w:name="_Toc44"/>
      <w:bookmarkEnd w:id="113"/>
      <w:r>
        <w:rPr>
          <w:rtl w:val="true"/>
        </w:rPr>
        <w:t>بحث روايى</w:t>
      </w:r>
      <w:bookmarkEnd w:id="114"/>
    </w:p>
    <w:p>
      <w:pPr>
        <w:pStyle w:val="BookText"/>
        <w:rPr/>
      </w:pPr>
      <w:r>
        <w:rPr>
          <w:rFonts w:ascii="Amiri" w:hAnsi="Amiri" w:eastAsia="Amiri" w:cs="Amiri"/>
          <w:color w:val="111111"/>
          <w:sz w:val="28"/>
          <w:sz w:val="28"/>
          <w:szCs w:val="28"/>
          <w:rtl w:val="true"/>
          <w:lang w:bidi="ar-SA"/>
        </w:rPr>
        <w:t xml:space="preserve">رواياتى در باره فضيلت ذكر خدا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ابن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چيزى در عالم نيست مگر آن‌كه حد و اندازه‌اى دارد، كه وقتى بدان حد رسيد تمام مى‌شود، مگر ذكر خدا كه هيچ حدى برايش نيست، كه بگويى وقتى از اين حد گذشت ديگر ذكر خدا خوب نيست، خداى عز و جل واجباتى را واجب كرد كه هر كس آن واجبات را به جا آرد حدش را آورده، مثلاً ماه مبارك رمضان حد روزه واجب، و حج خانه خدا، حد آن است، هر كس آن ماه را روزه بدارد، و حج واجب را به جا بياورد، حدش را آورده، اما ذكر خدا چنين نيست، چون خدا به اندك آن راضى نيست، و براى زيادش هم حدى معين نكرده،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مى‌بينيد در اين آيه براى ذكر، حدى معين نفرموده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كثير الذكر بود بارها من با او قدم مى‌زدم، و مى‌ديدم كه مشغول ذكر است، با او غذا مى‌خوردم، مى‌ديدم مشغول ذكر است، با مردم سخن مى‌گفت مع ذلك سخن با مردم او را از ذكر خدا باز نمى‌داشت، و من بارها مى‌ديدم كه زبانش به سقف دهانش متصل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بارها ما را جمع مى‌كرد، و وادارمان مى‌ساخت به گفتن ذكر، تا آفتاب طلوع مى‌كرد، و وادارمان مى‌كرد به اين‌كه هر كدام مى‌توانيم قرآن بخوانيم و هر كدام از خواندن قرآن عاجزيم، ذكر بگوييم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خانه‌اى كه ذكر خدا در آن بسيار شود، بركتش بسيار مى‌شود، و ملائكه در آن خانه حاضر، و شيطان‌ها دور مى‌گردند، و آن خانه براى اهل آسمان‌ها آن چنان درخشنده است كه ستارگان براى اهل زمين، و خانه‌اى كه در آن قرآن خوانده نشود، </w:t>
      </w:r>
    </w:p>
    <w:p>
      <w:pPr>
        <w:pStyle w:val="BookText"/>
        <w:rPr/>
      </w:pPr>
      <w:r>
        <w:rPr>
          <w:rFonts w:ascii="IRNazanin" w:hAnsi="IRNazanin" w:eastAsia="IRNazanin"/>
          <w:color w:val="111111"/>
          <w:sz w:val="28"/>
          <w:sz w:val="28"/>
          <w:szCs w:val="28"/>
          <w:rtl w:val="true"/>
          <w:lang w:bidi="fa-IR"/>
        </w:rPr>
        <w:t>و ذكر خدا در آن نشود، بركتش كم است، و ملائكه از آن خانه گريزان، و در عوض شيطان‌ها در آن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شما را به بهترين اعمال خبر دهم؟ عملى كه از نظر بالا بردن درجه شما از همه اعمال مؤثرتر است، و درجه شما را بالاتر مى‌برد، و از هر عملى ديگر نزد سلطان شما، و مالكتان پاكيزه‌تر است، و از درهم و دينار برايتان بهتر، و حتى از اين هم برايتان بهتر است كه با دشمن خود بجنگيد، شما ايشان را بكشيد و ايشان شما را بكشند؟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ذكر خداى عز و جل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كردند كه مردى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اهل مسجد كيست؟ فرمود آن كس كه بيش‌تر ذكر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زبانى ذكرگو داده شد، خير دنيا و آخرتش داده‌اند، و در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 تَسْتَكْثِرُ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عمل خير كه براى خدا انجام مى‌دهى زياد مشمار، و به نظرت جلوه نكند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كتاب به سند خود از ابى‌المعزاء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بقيه رجال حديث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در نهان ذكر گويد، خدا را ذكر بسيار گفته، چون منافقين علنى ذكر خدا مى‌گفتند، و چون به خلوت مى‌رفتند، به ياد خدا نبودند، و خداى تعالى در باره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يُراؤُنَ النَّاسَ وَ لا يَذْكُرُونَ اللَّهَ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ريا مى‌كنند، و خدا را جز اندكى ذكر نمى‌گويند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اين استفاده‌اى كه امام از آيه شريفه كرده، استفاده لطيفى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آيه شريفه ذكر علنى را اندك شمرده، كه مفهومش اين مى‌شود كه ذكر سرى ذكر كثير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زيد شحام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بلايى براى مؤمن سخت‌تر از اين سه بلاء نيست، كه از سه نعمت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نعمت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مسلمان با آن‌چه خدا به او روزى كرده، دوم انصاف دادن و خود را جاى ديگران فرض كردن، و سوم زياد خدا را ذكر كردن، البته منظور من از ذكر بسيار گفتن، سبحان اللَّه و الحمد للَّه و لا اله الا اللَّه و اللَّه اكبر تنها نيست، هر چند كه آن‌هم ذكر خدا است، و ليكن منظور</w:t>
      </w:r>
    </w:p>
    <w:p>
      <w:pPr>
        <w:pStyle w:val="BookText"/>
        <w:rPr/>
      </w:pPr>
      <w:r>
        <w:rPr>
          <w:rFonts w:ascii="IRNazanin" w:hAnsi="IRNazanin" w:eastAsia="IRNazanin"/>
          <w:color w:val="111111"/>
          <w:sz w:val="28"/>
          <w:sz w:val="28"/>
          <w:szCs w:val="28"/>
          <w:rtl w:val="true"/>
          <w:lang w:bidi="fa-IR"/>
        </w:rPr>
        <w:t>من ذكر خدا در هنگام استفاده و بهره‌مندى از حلال او، و باز ذكر خدا در هنگام برخورد به حرام او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 احمد، ترمذى، بيهقى، از ابى‌سعيد خدرى روايت كرده‌اند كه گفت شخصى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بندگان خدا در روز قيامت درجه بالاترى نزد خدا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ذكر خدا بسيار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جهاد كنندگان در راه خدا هم بالاترند؟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ذكر خدا مى‌گويند، حتى از مجاهدى هم كه با شمشير خود جهاد كند، تا شمشيرش بشكند، و خود غرق خون شود، بالاترند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115" w:name="pg17081_185890"/>
    </w:p>
    <w:p>
      <w:pPr>
        <w:pStyle w:val="BookText"/>
        <w:rPr/>
      </w:pPr>
      <w:bookmarkEnd w:id="115"/>
      <w:r>
        <w:rPr>
          <w:rFonts w:ascii="IRNazanin" w:hAnsi="IRNazanin" w:eastAsia="IRNazanin"/>
          <w:color w:val="111111"/>
          <w:sz w:val="28"/>
          <w:sz w:val="28"/>
          <w:szCs w:val="28"/>
          <w:rtl w:val="true"/>
          <w:lang w:bidi="fa-IR"/>
        </w:rPr>
        <w:t>و در كتاب علل به سند خود از عبد اللَّه بن حسن، از پدرش، از جدش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يهودى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همه عالمترشان مسائلى از آن جناب پرسيد، از جمله مسائلى كه پرسيد اين بود، كه چرا تو را محمد، احمد، ابو القاسم، بشير، نذير، و داعى، ناميدند؟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 داعى خواندند، چون من مردم را به دين پروردگار عز و جل خود مى‌خوانم، و اما نذيرم خواندند، چون كسانى را كه از اطاعتم سر بر چينند از آتش دوزخ انذار مى‌دهم، اما بشيرم ناميدند، براى اين‌كه هر كس اطاعتم كند من او را به بهشت مژده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أَذاهُمْ وَ تَوَكَّلْ عَلَى اللَّهِ وَ كَفى بِاللَّهِ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و پنج سال قبل از هجرت نازل شد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Heading4"/>
        <w:numPr>
          <w:ilvl w:val="3"/>
          <w:numId w:val="1"/>
        </w:numPr>
        <w:rPr/>
      </w:pPr>
      <w:bookmarkStart w:id="116" w:name="__RefHeading___Toc312439_730472459"/>
      <w:bookmarkStart w:id="117" w:name="_Toc45"/>
      <w:bookmarkEnd w:id="116"/>
      <w:r>
        <w:rPr/>
        <w:t>46</w:t>
      </w:r>
      <w:r>
        <w:rPr>
          <w:rtl w:val="true"/>
        </w:rPr>
        <w:t xml:space="preserve">. </w:t>
      </w:r>
      <w:r>
        <w:rPr>
          <w:rtl w:val="true"/>
        </w:rPr>
        <w:t>تهدید منافقین و عبدالله ابی، علیه پیامبراسلام</w:t>
      </w:r>
      <w:r>
        <w:rPr>
          <w:rtl w:val="true"/>
        </w:rPr>
        <w:t>(</w:t>
      </w:r>
      <w:r>
        <w:rPr>
          <w:rtl w:val="true"/>
        </w:rPr>
        <w:t>صلی الله علیه و آله</w:t>
      </w:r>
      <w:r>
        <w:rPr>
          <w:rtl w:val="true"/>
        </w:rPr>
        <w:t>)</w:t>
      </w:r>
      <w:bookmarkEnd w:id="117"/>
    </w:p>
    <w:p>
      <w:pPr>
        <w:pStyle w:val="Heading5"/>
        <w:numPr>
          <w:ilvl w:val="4"/>
          <w:numId w:val="1"/>
        </w:numPr>
        <w:rPr/>
      </w:pPr>
      <w:bookmarkStart w:id="118" w:name="__RefHeading___Toc312441_730472459"/>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 لكِنَّ الْمُنافِقينَ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مدينه بازگرديم، عزيزان </w:t>
      </w:r>
      <w:bookmarkStart w:id="120" w:name="pg17081_185891"/>
    </w:p>
    <w:p>
      <w:pPr>
        <w:pStyle w:val="BookText"/>
        <w:rPr/>
      </w:pPr>
      <w:bookmarkEnd w:id="120"/>
      <w:r>
        <w:rPr>
          <w:rFonts w:ascii="Amiri" w:hAnsi="Amiri" w:eastAsia="Amiri" w:cs="Amiri"/>
          <w:color w:val="111111"/>
          <w:sz w:val="28"/>
          <w:sz w:val="28"/>
          <w:szCs w:val="28"/>
          <w:rtl w:val="true"/>
          <w:lang w:bidi="ar-SA"/>
        </w:rPr>
        <w:t>ذليلان را بيرون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عزت مخصوص خدا و رسول او و مؤمنان است، ولى منافقان نمى‌دانند</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12443_730472459"/>
      <w:bookmarkStart w:id="122" w:name="_Toc47"/>
      <w:bookmarkEnd w:id="121"/>
      <w:r>
        <w:rPr>
          <w:rtl w:val="true"/>
        </w:rPr>
        <w:t>تفسیر</w:t>
      </w:r>
      <w:bookmarkEnd w:id="122"/>
    </w:p>
    <w:p>
      <w:pPr>
        <w:pStyle w:val="BookText"/>
        <w:rPr/>
      </w:pPr>
      <w:r>
        <w:rPr>
          <w:rFonts w:ascii="IRNazanin" w:hAnsi="IRNazanin" w:eastAsia="IRNazanin"/>
          <w:color w:val="111111"/>
          <w:sz w:val="28"/>
          <w:sz w:val="28"/>
          <w:szCs w:val="28"/>
          <w:rtl w:val="true"/>
          <w:lang w:bidi="fa-IR"/>
        </w:rPr>
        <w:t>گوينده اين سخن و هم‌چنين سخنى كه آيه قبل حكايتش كرد، عبد اللَّه بن ابى‌بن سلول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وقتى به مدينه برگشتم چنين و چنان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چنين و چنان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هم‌فكران خود را كه مى‌داند از گفته او خوشحال مى‌شوند با خود شريك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ذليل‌تر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 با اين سخن خود، رسول خدا را تهديد كند به اين‌كه بعد از مراجعت به مدينه آن جناب را از مدينه خارج خواهد كرد، ولى منافقين نمى‌دانند كه عزت تنها خاص خدا و رسولش و مؤمنين است، در نتيجه براى غير نام‌بردگان چيزى به جز ذلت نمى‌ماند، و يك چيز ديگر هم بار منافقين كرد، و آن نادانى است، پس منافقين به جز ذلت و جهل چيزى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به نقل از مجمع البيان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باره عبد اللَّه بن ابى‌منافق و هم‌فكرانش نازل شده، و جريان از اين قرار بود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قبيله بنى‌المصطلق براى جنگ با آن جناب لشكر جمع مى‌كنند، و رهبرشان حارث بن ابى‌ضرار پدر زن خود آن حضرت، يعنى پدر جويريه،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بشنيد با لشكر به طرفشان حركت كرد، و در يكى از مزرعه‌هاى بنى‌المصطلق كه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بين درياى سرخ و سرزمين قديد قرار داشت با آنان برخورد نمود، دو </w:t>
      </w:r>
    </w:p>
    <w:p>
      <w:pPr>
        <w:pStyle w:val="BookText"/>
        <w:rPr/>
      </w:pPr>
      <w:r>
        <w:rPr>
          <w:rFonts w:ascii="IRNazanin" w:hAnsi="IRNazanin" w:eastAsia="IRNazanin"/>
          <w:color w:val="111111"/>
          <w:sz w:val="28"/>
          <w:sz w:val="28"/>
          <w:szCs w:val="28"/>
          <w:rtl w:val="true"/>
          <w:lang w:bidi="fa-IR"/>
        </w:rPr>
        <w:t>لشكر به هم افتادند و به قتال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بنى‌المصطلق شكست خورد، و پا به فرار گذاشت، و جمعى از ايشان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زن و فرزندشان را به مدينه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بينى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آن آب لشكرگاه كرده بود، ناگهان آبرسان انصار از يك طرف، و اجير عمر بن خطاب كه نگهبان اسب او و مردى از بنى‌غفار بود از طرف ديگر كنار چاه آمدند تا آب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جهنى آبرسان انصار و جهجاه بن سعيد غلام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اين‌كه دلوشان به هم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هم افتادند، جهنى فرياد زد اى گروه انصار، و جهجاه غفارى فرياد برآورد اى گروه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مهاجرين به نام جعال كه بسيار تهى دست بود به كمك جهجاه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به گوش عبد اللَّه بن ابى‌رسيد، به جعال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بى‌حياى هتاك چرا چنين كردى؟ او گفت چرا بايد نمى‌كردم، سر و صدا بالا گرفت تا كار به خشونت كشيد،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بايد به احترام او</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سوگند خورد، چنان گرفتارت بكنم كه ديگر، هوس چنين هتاكى را نكنى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ابى‌در حالى كه خشم كرده بود به خويشاوندانى كه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جمله زيد بن ارقم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از ديارى ديگر به شهر ما آمده‌اند، حالا مى‌خواهند ما را از شهرمان بيرون نموده با ما در شهر خودمان زورآزمايى مى‌كنند، به خدا سوگند مثل ما و ايشان همان مثلى است كه آن شخص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كلبك ياكلك؛ سگت را چاق كن تا خودت را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خدا اگر به مدينه برگشتيم تكليفمان را يكسره خواهيم كرد، آن كس كه عزيزتر است ذليل‌تر را بيرون خواهد نمود، و منظورش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حاضران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شما خود بر سر خود آورديد، مهاجرين را در شهر خود جاى داديد، و اموالتان را با ايشان تقسيم كرديد، امروز مزدش را به شما مى‌دهند، به خدا اگر پس مانده غذايتان را به جعال‌ها نمى‌داديد، امروز سوار گردنتان نمى‌شدند، و گرسنگى مجبورشان مى‌كرد از شهر شما خارج گشته به عشاير و دوستان خود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حاضران از قبيله عبد اللَّه، جوان نورسى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اين سخنان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ذليل و بى‌كس و كار تويى كه حتى قومت هم دل خوشى از تو ندارند، و محمد هم از ناحيه خداى رحمان عزيز است، و هم همه مسلمانان دوستش دارند، به خدا بعد از اين سخنان كه از تو شنيدم تو را دوست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كودكى كه از همه كودكان بازيگوش‌تر بودى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ارقم بعد از خاتمه جنگ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جريان را براى آن جناب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كوچ كردن بود، شخصى را فرستاد تا عبد اللَّه را حاضر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اين خبرها چيست كه از ناحيه تو به من مى‌رسد؟ گفت به خدايى كه كتاب بر تو نازل كرده هيچ يك از اين حرف‌ها را من نزده‌ام، و زيد به شما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از انصار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ريش سفيد ما و بزرگ ما است، شما سخنان يك جوان از جوانان انصار را در باره او نپذير، ممكن است اين جوان اشتباه ملتفت شده باشد، و سخنان عبد اللَّه را نفهميده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معذور داشت، و زيد از هر طرف از ناحيه انصار مورد ملامت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مختصرى قيلوله و استراحت كرد و سپس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به خدمتش آمد، و آن جناب را به نبوت تحيت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 السلام عليك يا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ساعتى حركت كردى كه هيچ وقت در آن ساعت حركت نمى‌كردى؟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رفيقتان چه گفته؟ او پنداشته اگر به مدينه برگردد عزيزتر ذليل‌تر را بيرون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تو اگر بخواهى او را بيرون خواهى كرد، براى اين‌كه او به خدا سوگند ذليل است و تو عزيزى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كن، چون به خدا سوگند خدا تو را وقتى گسيل داشت كه قوم و قبيله اين مرد داشتند مقدمات پادشاهى او را فراهم مى‌كردند، تا تاج سلطنت بر سرش بگذارند، و او امروز ملك و سلطنت خود را در دست تو مى‌بيند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عبد 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نامش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ماجراى پدرش با خبر شد،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مى‌خواهى پدرم را به قتل برسانى، اگر چنين تصميمى دارى دستور بده من سر او را برايت بياورم، چون به خدا سوگند خزرج اطلاع دارد كه من تا چه اندازه نسبت به پدرم احسان مى‌كنم، و در خزرج هيچ كس به قدر من احترام پدر را رعايت نمى‌كند، و </w:t>
      </w:r>
    </w:p>
    <w:p>
      <w:pPr>
        <w:pStyle w:val="BookText"/>
        <w:rPr/>
      </w:pPr>
      <w:r>
        <w:rPr>
          <w:rFonts w:ascii="IRNazanin" w:hAnsi="IRNazanin" w:eastAsia="IRNazanin"/>
          <w:color w:val="111111"/>
          <w:sz w:val="28"/>
          <w:sz w:val="28"/>
          <w:szCs w:val="28"/>
          <w:rtl w:val="true"/>
          <w:lang w:bidi="fa-IR"/>
        </w:rPr>
        <w:t>من ترس اين را دارم كه غير مرا مأمور اين كار بكنى، و بعد از كشته شدن پدرم، نفسم كينه‌توزى كند، و اجازه ندهد قاتل پدرم را زنده ببينم كه در بين مردم رفت و آمد كند، و در آخر وادارم كند او را كه يك مرد مسلمان با ايمان است به انتقام پدرم كه مردى كافر است بكشم، و در نتيجه اهل دوزخ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و هم‌چنان با پدرت مدارا كن، و ما دام كه با ما است با او نيكو معامله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 غروب و شب را هم تا صبح لشكر را به پيش راند، تا آفتاب طلوع كرد و حتى تا گرماى آفتاب استراحت نداد، آن گاه مردم را پياده كرد، و مردم آن قدر خسته بودند كه روى خاك افتادند، و به خواب رفتند، و آن جناب اين كار را نكرد مگر براى اين‌كه مردم مجال گفتگو در باره عبد اللَّه بن ابى‌را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را حركت داد تا به چاهى در حجاز رسيد، چاهى كه كمى بالاتر از بقيع قرار داشت، و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بادى سخت وزيد، و مردم بسيار ناراحت و حتى دچار وحشت شدند، و ناقه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عظيم امروز در مدينه مرد، بعضى از حضار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عظيم چه كسى بوده؟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دعوى مى‌كند كه من علم غيب دارم، آن وقت نمى‌داند شترش كجا است؟ آن كسى كه به وحى برايش خبر مى‌آورد چرا به او نمى‌گويد شتر كجا است؟ در همان موقع جبرئيل نزد آن جناب آمد، و گفتار آن منافق را و نيز محل شتر را به وى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p>
    <w:p>
      <w:pPr>
        <w:pStyle w:val="BookText"/>
        <w:rPr/>
      </w:pPr>
      <w:r>
        <w:rPr>
          <w:rFonts w:ascii="IRNazanin" w:hAnsi="IRNazanin" w:eastAsia="IRNazanin"/>
          <w:color w:val="111111"/>
          <w:sz w:val="28"/>
          <w:sz w:val="28"/>
          <w:szCs w:val="28"/>
          <w:rtl w:val="true"/>
          <w:lang w:bidi="fa-IR"/>
        </w:rPr>
        <w:t>خبر را به اصحابش اطلاع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نمى‌كنم كه علم به غيب دارم، من غيب نمى‌دانم، و ليكن خداى تعالى به من خبر داد كه آن منافق چه گفت، و شترم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در دره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رفتند و شتر را در همانجا كه فرموده بود يافته با خود آوردند، و آن منافق هم ايمان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لشگر به مدينه برگشت ديدند رفاعة بن زيد در تابوت است، و او فردى از قبيله بنى‌قينقاع، و از بزرگان يهود بود كه در همان روز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 من از شدت اندوه و شرم خانه‌نشين شدم، تا آن‌كه سوره منافقون در تصديق زيد، و تكذيب عبد اللَّه بن ابى‌نازل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زيد را گرفته او را از خانه‌اش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راست گفت، و گوشت درست شنيده بود، و دلت درست فهميده بود، و خداى تعالى در تصديق آن‌چه گفتى قرآنى نازل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ابى‌در آن موقع در نزديكى‌هاى مدينه بود، و هنوز داخل مدينه نشده بود، همين كه خواست وارد شود، پسرش عبد اللَّه بن عبد اللَّه بن ابى‌سر راه پدر آمد، و شتر خود را در وسط جاده خوابانيد، و از ورود پدرش جلوگيرى كرد، 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اين چه كارى بود كه كردى؟ و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با اذن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و نمى‌گذارم داخل مدينه شوى، تا بفهمى عزيزتر كيست، و ذليل‌تر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شكايت خود از پسرش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فرستاد تا به پسر او بگويد مزاحم پدرش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كارى به كارت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ابى‌داخل مدينه شد، و چند روزى بيش نگذشت كه بيمار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سوره منافقون نازل شد، و دروغ عبد اللَّه برملا گشت، مردم به اطلاعش رساندند كه چند آيه شديد اللحن در باره‌ات نازل شده، مقتضى است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تا آن جناب برايت استغفار كند، عبد اللَّه در پاسخ سرى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گفتيد به او ايمان آورم،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كرديد زكات مالم را بدهم دادم، ديگر چيزى نمانده كه بگوييد برايش سجده هم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سر تكان دادنش اين آيه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جزئيات اين داستان كه در اين حديث آمده از چند روايت مختلف گرفته شده كه از زيد بن ارقم و ابن عباس و عكرمة، و محمد بن سيرين، و ابن اسحاق، و ديگران نقل شده، و مضمون آن‌ها در يكديگر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كه اين آيات در جنگ مريسيع كه جنگ با بنى‌المصطلق بود، و در سال پنجم هجرت اتفاق افتاد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اين جنگ شركت كرد و در مراجعت كنار چاهى كم آب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سيار، همپيمان انصار و جهجاه بن سعيد غفارى اجير عمر بن خطاب در كنار چاه به هم برخوردند، و هر دو دلو در چاه انداخته تا آب بكشند، دلوها در چاه به هم پيچيد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من، جهجاه هم گفت دلو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باعث درگيرى بين </w:t>
      </w:r>
    </w:p>
    <w:p>
      <w:pPr>
        <w:pStyle w:val="BookText"/>
        <w:rPr/>
      </w:pPr>
      <w:r>
        <w:rPr>
          <w:rFonts w:ascii="IRNazanin" w:hAnsi="IRNazanin" w:eastAsia="IRNazanin"/>
          <w:color w:val="111111"/>
          <w:sz w:val="28"/>
          <w:sz w:val="28"/>
          <w:szCs w:val="28"/>
          <w:rtl w:val="true"/>
          <w:lang w:bidi="fa-IR"/>
        </w:rPr>
        <w:t>آن دو شد، جهجاه به صورت سيار سيلى زد، و خون از روى او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 قبيله خزرج را و جهجاه قريش را به كمك طلبيد، هر دو گروه سلاح برگرفتند، و چيزى نمانده بود كه فتنه‌اى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ابى‌سر و صدا را شنيد،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جريان را برايش گفتند، و او سخت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نمى‌خواستم اين مسير را بروم، و من امروز خوارترين مردم عرب هستم، و من هيچ پيش‌بينى نمى‌كردم كه زنده بمانم و چنين سخنانى بشنوم، و نتوانم كارى بكنم، و وضع را به دل‌خواه خود تغيير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كرد به اطرافيان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شما كرديد، اين‌ها را در منازل خود جاى داديد، و مال خود را با آنان تقسيم نموديد، و با جان خود جانشان را از خطر حفظ كرديد، و گردنهاى خود را آماده شمشير ساخته، زنان خود را بيوه و فرزندان را يتيم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مزدى است كه دريافت مى‌داريد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از مردمى كه اگر شما بيرونشان كرده بوديد وبال گردن مردمى ديگر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مدينه برگرديم، آن كس كه عزيزتر است ذليل‌تر را بيرون خواهد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حضار در آن مجلس زيد بن ارقم بود كه تازه داشت به حد بلوغ مى‌رسيد، و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گرماى ظهر در سايه درختى با جمعى از اصحاب مهاجر و انصارش نشسته بود، زيد از راه رسيد، و سخنان عبد اللَّه بن ابى‌را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اشتباه شنيده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اشتباه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او خشم‌گين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دشمنى با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خواسته سر بسرت بگذارد؟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شقران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را زين، و آماده حركت كن، و فوراً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يكديگر خبر دادند، ولى كسى باور نمى‌كرد كه در آن گرماى ظهر حركت كرده باشد، ولى بالأخره سوار شدند، و سعد بن عباده خود را به آن جناب رسانيده،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وقت در گرماى ظهر حركت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سخنان رفيقتان را نشنيده‌اى؟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رفيق يا رسول اللَّه؟ ما به غير تو رفيقى نداريم؟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او پيش بينى كرده كه اگر به مدينه برگردد آن كس كه عزيزتر است ذليل‌تر را از شهر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عزيزتر و او و اصحابش ذليل‌ترند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تا به آخر به حركت ادامه داد، و با احدى سخن نگفت، قبيله خزرج نزد عبد اللَّه بن ابى‌آمدند، و او را ملامت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قسم خورد كه من هيچ يك از اين حرف‌ها را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حرفى نزده‌اى برخيز تا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 تا از آن جناب عذرخواهى كنى، عبد اللَّه سر و كله را تكان داد كه 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هم تا به صبح حركت كرد، و اجازه استراحت نداد، مگر به مقدار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 اصحاب هم پياده شدند، در حالى كه آن قدر خسته بودند كه خاك زمين برايشان بهترين رختخواب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و سوگند ياد كرد كه من اين حرف‌ها را نزده‌ام، و به وحدانيت خدا و رسالت آن حضرت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به من دروغ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را پذيرفت، آن وقت قبيله خزرج نزد زيد بن ارقم رفته شماتتش كردند كه تو چرا به بزرگ قبيله ما تهمت 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 حركت كرد زيد با آن جناب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دروغ نگفته‌ام، و به عبد اللَّه بن ابى‌تهمت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راه را نرفته بودند كه حالت وحى و برحاء</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 و آن قدر سنگين شد كه نزديك بود شترش زانو بزند و بخوابد، و خود او عرق از پيشانى مباركش مى‌چكيد، و بعد از آن كه به حالت عادى برگشت، گوش زيد بن ارقم را گرفته، او را از روى بار و بنه‌اش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روى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سخنت راست و دلت فراگير است، و خداى تعالى قرآنى در باره‌ات نازل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منزل رسيدند و پياده شدند، سوره منافقين را 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الْمُنافِقِينَ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 و خداى تعالى عبد اللَّه بن ابى‌را رسوا ساخت‌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تفسير قمى در روايت ابى‌الجارود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مى‌شنوند و نه تعقل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كُلَّ صَيْحَةٍ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صدايى را دشمن خود مى‌پندارند،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 قاتَلَهُمُ اللَّهُ أَنَّى يُؤْفَكُونَ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آن‌كه خداى تعالى رسول گرامى خود را از ماجرا خبر داد، قوم و قبيله </w:t>
      </w:r>
    </w:p>
    <w:p>
      <w:pPr>
        <w:pStyle w:val="BookText"/>
        <w:rPr/>
      </w:pPr>
      <w:r>
        <w:rPr>
          <w:rFonts w:ascii="IRNazanin" w:hAnsi="IRNazanin" w:eastAsia="IRNazanin"/>
          <w:color w:val="111111"/>
          <w:sz w:val="28"/>
          <w:sz w:val="28"/>
          <w:szCs w:val="28"/>
          <w:rtl w:val="true"/>
          <w:lang w:bidi="fa-IR"/>
        </w:rPr>
        <w:t>منافقين نزد ايشان شدند، و گفتند واى بر شما، رسوا شديد، بياييد نزد رسول خدا تا برايتان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سرى تكان دادند كه نه، نمى‌آييم، و رغبتى به استغفار آن جناب نشان ندادند، لذا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تَعالَوْا يَسْتَغْفِرْ لَكُمْ رَسُولُ اللَّهِ لَوَّوْا رُؤُسَهُمْ وَ رَأَيْتَهُمْ يَصُدُّونَ وَ هُمْ مُسْتَكْبِرُونَ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كافى به سند خود از سماعة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همه امور خود را به مؤمن واگذار كرده، ولى اين كه او خود را خوار كند به او واگذار ننموده، مگر نديدى كه خداى تعالى در قرآن كريم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اين آيه مؤمن بايد عزيز باشد، و ذليل نباشد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كافى، اين معنا را از داوود رقى، و حسن احمسى و به طريقى ديگر از سماعه روايت كرده‌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به سند خود از مفضل 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مؤمن خود را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خود را ذليل كند؟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اين‌كه كارى را انجام دهد كه در آخر مجبور به عذرخواهى شود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23" w:name="pg17081_185902"/>
    </w:p>
    <w:p>
      <w:pPr>
        <w:pStyle w:val="Heading5"/>
        <w:numPr>
          <w:ilvl w:val="4"/>
          <w:numId w:val="1"/>
        </w:numPr>
        <w:rPr/>
      </w:pPr>
      <w:bookmarkStart w:id="124" w:name="__RefHeading___Toc312445_730472459"/>
      <w:bookmarkStart w:id="125" w:name="_Toc48"/>
      <w:bookmarkEnd w:id="123"/>
      <w:bookmarkEnd w:id="124"/>
      <w:r>
        <w:rPr>
          <w:rtl w:val="true"/>
        </w:rPr>
        <w:t>گفتارى پيرامون مسأله نفاق در صدر اسلام</w:t>
      </w:r>
      <w:bookmarkEnd w:id="125"/>
    </w:p>
    <w:p>
      <w:pPr>
        <w:pStyle w:val="BookText"/>
        <w:rPr/>
      </w:pPr>
      <w:r>
        <w:rPr>
          <w:rFonts w:ascii="IRNazanin" w:hAnsi="IRNazanin" w:eastAsia="IRNazanin"/>
          <w:color w:val="111111"/>
          <w:sz w:val="28"/>
          <w:sz w:val="28"/>
          <w:szCs w:val="28"/>
          <w:rtl w:val="true"/>
          <w:lang w:bidi="fa-IR"/>
        </w:rPr>
        <w:t>اشاره به خطر منافقين و فتنه انگيزى‌ها و توطئه‌هاي‌شان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باره منافقين اهتمام شديدى ورزيده، و مكرر آنان را مورد حمله قرار داده، و زشتى‌هاى اخلاقى، دروغ‌ها، خدعه‌ها، دسيسه‌ها، و فتنه‌هاي‌شان را به رخشان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فتنه‌هايى كه عليه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بپا كردند، و در سوره‌هاى قرآن كريم از قبيل سوره بقره، آل‌عمران، نساء، مائده، انفال، توبه، عنكبوت، احزاب، فتح، حديد، حشر، منافقين و تحريم سخن از آن را تكرار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مواردى از كلام مجيدش ايشان را به شديدترين وجه تهديد نموده به اين‌كه در دنيا مهر بر دل‌هاي‌شان زده، و بر گوش و چشمشان پرده مى‌افكند، و نورشان را از ايشان مى‌گيرد، و در ظلمت‌ها رهاي‌شان مى‌كند، به طورى كه ديگر راه سعادت خود را نبينند، و در آخرت در درك اسفل و آخرين طبقات آتش جايشان مى‌دهد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نيست مگر به خاطر مصائبى كه اين منافقين بر سر اسلام و مسلمين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كيدها و مكرها كه نكردند؟ و چه توطئه‌ها و دسيسه‌ها كه عليه اسلام طرح ننمودند، و چه ضربه‌هايى كه حتى مشركين و يهود و نصارى به اسلام وارد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پى بردن به خطرى كه منافقين براى اسلام داشتند، همين كافى است كه خداى تعالى به پيامبرش خطاب مى‌كند كه از اين منافقين بر حذر باش، و مراقب باش تا بفهمى از چه راه‌هاى پنهانى ضربات خود را بر اسلام وارد مى‌سازند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همان اوائل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آثار دسيسه‌ها و توطئه‌هاى منافقين ظاهر شد، و بدين جهت مى‌بينيم كه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هجرت نازل شده و در آن به شرح اوصاف آنان پرداخته، و بعد از آن در سوره‌هاى ديگر به دسيسه‌ها و انواع كيدهاي‌شان اشاره شده، نظير كناره‌گيريشان از لشكر اسلام در جنگ احد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عبد اللَّه بن ابى‌بن سلول منافق مرحباگويان از جاى برخاسته در ميان اصحاب فرياد زد همين رأى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او آن‌هايى كه خدا دل‌هاي‌شان را علاقه‌مند به شهادت كرده بود بپا 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را به سوى دشمنانمان حركت ده تا گمان نكنند ما از آن‌ها ترسيده‌ايم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ابى‌مخالفت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همين مدينه بمان و به سوى دشمن حركت مكن، چه، من تجربه كرده‌ام كه به سوى هيچ دشمنى نرفتيم مگر اين‌كه كشته داديم و هيچ دشمنى به سوى ما نيامد مگر اين‌كه ما بر آن‌ها پيروز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از اصحاب خود حركت كرد و ابن ام مكتوم را جانشين خود قرار داد تا در نبودن او در نماز بر مردم امامت كند هنوز لشكر اسلام به احد نرسيده بودند كه عبد اللَّه بن ابى‌يك سوم جمعيت را از رفتن به جنگ منصرف ساخت و اين عده عبارت بودند از يك تيره از قبيله خزرج به نام بنو سلمه و تيره‌اى از اوس به نام بنى‌حادثه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بهانه اين شيطنت را اين قرار داد كه رسول خدا به حرف او اعتناء نكرد و گوش به حرف ديگران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 علی اکبر، قصص 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كه عده آنان تقريباً ثلث لشكريان بود، و پيمان بستن با يهود، و تشويق آنان به لشكركشى عليه مسلمين‌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ساختن مسجد ضرار</w:t>
      </w:r>
      <w:r>
        <w:rPr>
          <w:rStyle w:val="FootnoteAnchor"/>
          <w:rtl w:val="true"/>
        </w:rPr>
        <w:footnoteReference w:id="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منتشر كردن داستان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فتنه به پا كردنشان در داستان </w:t>
      </w:r>
    </w:p>
    <w:p>
      <w:pPr>
        <w:pStyle w:val="BookText"/>
        <w:rPr/>
      </w:pPr>
      <w:r>
        <w:rPr>
          <w:rFonts w:ascii="Amiri" w:hAnsi="Amiri" w:eastAsia="Amiri" w:cs="Amiri"/>
          <w:color w:val="111111"/>
          <w:sz w:val="28"/>
          <w:sz w:val="28"/>
          <w:szCs w:val="28"/>
          <w:rtl w:val="true"/>
          <w:lang w:bidi="ar-SA"/>
        </w:rPr>
        <w:t>سقايت‌</w:t>
      </w:r>
      <w:r>
        <w:rPr>
          <w:rStyle w:val="FootnoteAnchor"/>
          <w:rtl w:val="true"/>
        </w:rPr>
        <w:footnoteReference w:id="58"/>
      </w:r>
      <w:r>
        <w:rPr>
          <w:rFonts w:ascii="IRNazanin" w:hAnsi="IRNazanin" w:eastAsia="IRNazanin"/>
          <w:color w:val="111111"/>
          <w:sz w:val="28"/>
          <w:sz w:val="28"/>
          <w:szCs w:val="28"/>
          <w:rtl w:val="true"/>
          <w:lang w:bidi="fa-IR"/>
        </w:rPr>
        <w:t>و داستان عقبه‌</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بدين قرار اتفاق افتاد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مدينه حركت كند گروهى از منافقان زودتر حركت كردند و به عقبه هرشا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خود را پنهان نمودند و هميان‌ها را پر از ريگ ساخته منتظر عبور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شدند تا وقتى خواست از آن‌جا عبور كند هميان‌ها را از بالا به طرف جاده رها كنند شايد به اين وسيله ناقه آن حضرت را رم دهند و حضرت به زمين افتاده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ياسر را نزد خود طلبيد و به عمار فرمود تو ناقه را از عقب بران و بمن فرمود تو هم مهار ناقه را محكم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مهار ناقه را در دست داشتم و مى‌كشيدم و مى‌رفتيم تا نيمه شب به بالاى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ناگاه هميان‌هايى پر از ريگ از بالاى كوه به طرف تنگه پرتاب شد و 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ناقه آرام باش كه باكى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يا رسول اللَّه اين جماعت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منافقين دنيا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برقى ساطع گشت كه من همه آن‌ها را ديدم نه تن از آن‌ها قريشى و پنج تن از طوائف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وقتى از تنگه سرازير مى‌شد كه سفيده صبح دميد حضرت پياده شد و وضوء ساخت و منتظر آمدن اصحاب گرديد و آن چهارده تن نيز به نماز حاضر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نجوى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 علی اکبر، قصص 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آن تا آن‌كه كارشان در افساد و وارونه كردن امور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 كه خداى تعالى به مثل آيه زير تهديدشان نموده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لَنُغْرِيَنَّكَ بِهِمْ ثُمَّ لا يُجاوِرُونَكَ فِيها إِلَّا قَلِيلًا مَلْعُونِينَ أَيْنَما ثُقِفُوا أُخِذُوا وَ قُتِّلُوا تَقْتِيلًا</w:t>
      </w:r>
      <w:r>
        <w:rPr>
          <w:rFonts w:eastAsia="Amiri" w:cs="Amiri" w:ascii="Amiri" w:hAnsi="Amiri"/>
          <w:color w:val="111111"/>
          <w:sz w:val="28"/>
          <w:szCs w:val="28"/>
          <w:rtl w:val="true"/>
          <w:lang w:bidi="ar-SA"/>
        </w:rPr>
        <w:t>».</w:t>
      </w:r>
      <w:r>
        <w:rPr>
          <w:rStyle w:val="FootnoteAnchor"/>
          <w:rtl w:val="true"/>
        </w:rPr>
        <w:footnoteReference w:id="60"/>
      </w:r>
      <w:bookmarkStart w:id="126" w:name="pg17081_185905"/>
    </w:p>
    <w:p>
      <w:pPr>
        <w:pStyle w:val="BookText"/>
        <w:rPr/>
      </w:pPr>
      <w:bookmarkEnd w:id="126"/>
      <w:r>
        <w:rPr>
          <w:rFonts w:ascii="IRNazanin" w:hAnsi="IRNazanin" w:eastAsia="IRNazanin"/>
          <w:color w:val="111111"/>
          <w:sz w:val="28"/>
          <w:sz w:val="28"/>
          <w:szCs w:val="28"/>
          <w:rtl w:val="true"/>
          <w:lang w:bidi="fa-IR"/>
        </w:rPr>
        <w:t>روايات هم از بسيارى به حد استفاضه رسيده كه عبد اللَّه بن ابى‌سلول و هم‌فكران منافقش، همانهايى بودند كه امور را عليه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واژگونه مى‌كردند، و همواره در انتظار بلايى براى مسلمانان بودند، و مؤمنين همه آن‌ها را مى‌شناختند، و عده‌شان يك سوم مسلمانان بود، و همانهايى بودند كه در جنگ احد از يارى مسلمانان مضايقه كردند، و خود را كنار كشيده، در آخر به مدينه برگشتند، در حالى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مى‌دانستيم قتالى واقع مى‌شود با شما مى‌آمديم</w:t>
      </w:r>
      <w:r>
        <w:rPr>
          <w:rFonts w:eastAsia="IRNazanin" w:cs="IRNazanin"/>
          <w:color w:val="111111"/>
          <w:sz w:val="28"/>
          <w:szCs w:val="28"/>
          <w:rtl w:val="true"/>
          <w:lang w:bidi="fa-IR"/>
        </w:rPr>
        <w:t>».</w:t>
      </w:r>
    </w:p>
    <w:p>
      <w:pPr>
        <w:pStyle w:val="Heading5"/>
        <w:numPr>
          <w:ilvl w:val="4"/>
          <w:numId w:val="1"/>
        </w:numPr>
        <w:rPr/>
      </w:pPr>
      <w:bookmarkStart w:id="127" w:name="__RefHeading___Toc312447_730472459"/>
      <w:bookmarkStart w:id="128" w:name="_Toc49"/>
      <w:bookmarkEnd w:id="127"/>
      <w:r>
        <w:rPr>
          <w:rtl w:val="true"/>
        </w:rPr>
        <w:t>اثبات وجود انگیزه‌های نفاق قبل از هجرت پیامبر</w:t>
      </w:r>
      <w:r>
        <w:rPr>
          <w:rtl w:val="true"/>
        </w:rPr>
        <w:t>(</w:t>
      </w:r>
      <w:r>
        <w:rPr>
          <w:rtl w:val="true"/>
        </w:rPr>
        <w:t>صلی الله علیه و آله</w:t>
      </w:r>
      <w:r>
        <w:rPr>
          <w:rtl w:val="true"/>
        </w:rPr>
        <w:t>)</w:t>
      </w:r>
      <w:bookmarkEnd w:id="128"/>
    </w:p>
    <w:p>
      <w:pPr>
        <w:pStyle w:val="BookText"/>
        <w:rPr/>
      </w:pPr>
      <w:r>
        <w:rPr>
          <w:rFonts w:ascii="IRNazanin" w:hAnsi="IRNazanin" w:eastAsia="IRNazanin"/>
          <w:color w:val="111111"/>
          <w:sz w:val="28"/>
          <w:sz w:val="28"/>
          <w:szCs w:val="28"/>
          <w:rtl w:val="true"/>
          <w:lang w:bidi="fa-IR"/>
        </w:rPr>
        <w:t>رد اين سخن كه نفاق بعد از هجرت پديد آمد و قبل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اين‌كه قبل از هجرت و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انگيزه‌هاى نفاق وجود داشته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 است كه بعضى نوشته‌اند حركت نفاق از بدو وارد شدن اسلام به مدينه شروع و تا نزديكى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جمعى از مفسرين گفته‌اند، و ليكن با تدبر و موشكافى حوادثى كه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فتنه‌هاى بعد از رحلت آن جناب، و در نظر گرفتن طبيعت اجتماع فعال آن روز، عليه اين نظريه حكم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قانع كننده‌اى در دست نيست كه دلالت كند بر اين‌كه نفاق منافقين در ميان پيروان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آن‌هايى كه قبل از هجرت ايمان آورده بودند رخنه نكرده باشد، و دليلى كه ممكن است در اين باره اقامه شود، هيچ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دليل اين است كه منشأ نفاق ترس از اظهار باطن و يا طمع خير است، و پيامبر و مسلمانان آن روز كه در مكه بودند، و هنوز هجرت نكرده بودند، قوت و نفوذ كلمه و دخل و تصرف آن چنانى نداشتند كه كسى از آنان بترسد و يا طمع خيرى از آنان داشته باشد، و به اين منظور در ظاهر مطابق ميل آنان اظهار ايمان كنند و كفر خود را پنهان بدارند، چون خود مسلمانان در آن روز تو سرى خور و زير دست صناديد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مكه يعنى دشمنان سرسخت آنان و معاندين حق هر روز يك فتنه و عذابى درست مى‌كردند، در چنين جوى هيچ انگيزه‌اى براى نفاق تصور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بعد از هجرت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ياورانى از اوس و خزرج پيدا كردند، و بزرگان و نيرومندان اين دو قبيله پشتيبان آنان شده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مى‌نمودند، همان طور كه از جان و مال و خانواده خود دفاع مى‌كردند، و اسلام به داخل تمامى خانه‌هاي‌شان نفوذ كرده بود، و به وجود همين دو قبيله عليه عده قليلى كه هنوز به شرك خود باقى بودند قدرت‌نمايى مى‌كرد، و مشركين جرأت علنى كردن مخالفت خود را نداشتند، به همين جهت براى اين‌كه از شر مسلمانان ايمن بمانند به دروغ اظهار اسلام مى‌كردند، در حالى كه در باطن كافر بودند، و هر وقت فرصت مى‌يافتند عليه اسلام دسيسه و نيرنگ به كار مى‌بردند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درست نيست، اين است كه علت و منشأ نفاق </w:t>
      </w:r>
    </w:p>
    <w:p>
      <w:pPr>
        <w:pStyle w:val="BookText"/>
        <w:rPr/>
      </w:pPr>
      <w:r>
        <w:rPr>
          <w:rFonts w:ascii="IRNazanin" w:hAnsi="IRNazanin" w:eastAsia="IRNazanin"/>
          <w:color w:val="111111"/>
          <w:sz w:val="28"/>
          <w:sz w:val="28"/>
          <w:szCs w:val="28"/>
          <w:rtl w:val="true"/>
          <w:lang w:bidi="fa-IR"/>
        </w:rPr>
        <w:t>منحصر در ترس و طمع نيست تا بگوييم هر جا مخالفين انسان نيرومند شدند، و يا زمام خيرات به دست آنان افتاد، از ترس نيروى آنان و به اميد خيرى كه از ايشان به انسان برسد نفاق مى‌ورزد، و اگر گروه مخالف چنان قدرتى و چنين خيرى نداشت، انگيزه‌اى براى نفاق پيدا نمى‌شد، بلكه بسيارى از منافقين را مى‌بينيم كه در مجتمعات بشرى دنبال هر دعوتى مى‌روند، و دور هر ناحق و صدايى را مى‌گيرند، بدون اين‌كه از مخالف خود هر قدر هم نيرومند باشد پروايى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اشخاصى را مى‌بينيم كه در مقام مخالفت با مخالفين خود برمى‌آيند، و عمرى را با خطر مى‌گذرانند، و به اميد رسيدن به هدف بر مخالفت خود اصرار هم مى‌ورزند تا شايد هدف خود را كه رسيدن به حكومت است به دست آورده، نظام جامعه را در دست بگيرند، و مستقل در اداره آن باشند، و در زمين غلو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اوائل دعوت فرموده بود كه اگر به خدا و دعوت اسلام ايمان بياوريد، ملوك و سلاطين زمين خواهيد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مسلم بودن اين دو مطلب چرا عقلا جائز نباشد كه احتمال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مسلمانان قبل از هجرت به همين منظور مسلمان شده باشند؟ يعنى به ظاهر اظهار اسلام كرده باشند تا روزى به آرزوى خود كه همان رياست و استعلاء است برسند، و معلوم است كه اثر نفاق در همه جا واژگون كردن امور، و انتظار بلا براى مسلمانان و اسلام، و افساد مجتمع دينى نيست، اين آثار، آثار نفاقى است كه از ترس و طمع منشأ گرفته باشد، و اما نفاقى كه ما احتمالش را داديم اثرش اين است كه تا بتوانند اسلام را تقويت نموده، به تنور داغى كه اسلام برايشان داغ كرده نان بچسبانند، و به همين منظور و براى داغ‌تر كردن آن، مال و جاه خود را فداى آن كنند </w:t>
      </w:r>
    </w:p>
    <w:p>
      <w:pPr>
        <w:pStyle w:val="BookText"/>
        <w:rPr/>
      </w:pPr>
      <w:r>
        <w:rPr>
          <w:rFonts w:ascii="IRNazanin" w:hAnsi="IRNazanin" w:eastAsia="IRNazanin"/>
          <w:color w:val="111111"/>
          <w:sz w:val="28"/>
          <w:sz w:val="28"/>
          <w:szCs w:val="28"/>
          <w:rtl w:val="true"/>
          <w:lang w:bidi="fa-IR"/>
        </w:rPr>
        <w:t>تا به اين وسيله امور نظم يافته و آسياى مسلمين به نفع شخصى آنان بچرخش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گونه منافقين وقتى دست به كارشكنى و نيرنگ و مخالفت مى‌زنند كه ببينند دين جلو رسيدن به آرزوها را كه همان پيشرفت و تسلط بيش‌تر بر مردم است مى‌گيرد كه در چنين موقعى دين خدا را به نفع اغراض فاسد خود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بعضى از آن‌ها كه در آغاز بدون هدفى شيطانى مسلمان شده‌اند، در اثر پيشامدهايى در باره حقانيت دين به شك بيفتند، و در آخر از دين مرتد بشوند، و ارتداد خود را از ديگران پنهان بدارند، هم‌چنان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آمَنُوا ثُمَّ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نموديم، و هم‌چنان كه از لحن آياتى</w:t>
      </w:r>
    </w:p>
    <w:p>
      <w:pPr>
        <w:pStyle w:val="BookText"/>
        <w:rPr/>
      </w:pPr>
      <w:r>
        <w:rPr>
          <w:rFonts w:ascii="Amiri" w:hAnsi="Amiri" w:eastAsia="Amiri" w:cs="Amiri"/>
          <w:color w:val="111111"/>
          <w:sz w:val="28"/>
          <w:sz w:val="28"/>
          <w:szCs w:val="28"/>
          <w:rtl w:val="true"/>
          <w:lang w:bidi="ar-SA"/>
        </w:rPr>
        <w:t xml:space="preserve">نظير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نيز امكان چنين ارتداد و چنين نفاقى استفاده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افراد از مشركين مكه كه در روز فتح ايمان آوردند، چگونه ممكن است اطمينانى به ايمان صادق و خالصشان داشت؟ با اين‌كه بديهى است همه كسانى كه حوادث سال‌هاى دعوت را مورد دقت قرار داده‌اند، مى‌دانند كه كفار مكه و اطرافيان مكه و مخصوصاً صناديد قريش هرگز حاضر نبودند به پيامبر ايمان بياورند، و اگر آوردند به خاطر آن لشكر عظيمى بود كه در اطراف مكه اطراق كرده بود، و از ترس شمشيرهاى كشيده بر بالاى سرشان بود، و چگونه ممكن است بگوييم در چنين جوى نور ايمان در دل‌هاي‌شان تابيده و نفوسشان داراى اخلاص و يقين گشته، و از صميم دل و با طوع و رغبت ايمان آوردند، و ذره‌اى نفاق در دل‌هاي‌شان راه نيافت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نفاق تنها تا نزديكى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چنان نبوده كه در نزديكيهاى رحلت نفاق منافقين از دل‌هاي‌شان پريده باشد، بله تنها اثرى كه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منافقين داشت، اين بود كه ديگر وحيى نبود تا از نفاق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انعقاد خلافت ديگر انگيزه‌اى براى اظهار نفاق باقى نماند، ديگر براى چه كسى مى‌خواستند دسيسه و توطئه كنند؟</w:t>
      </w:r>
    </w:p>
    <w:p>
      <w:pPr>
        <w:pStyle w:val="BookText"/>
        <w:rPr/>
      </w:pPr>
      <w:r>
        <w:rPr>
          <w:rFonts w:ascii="IRNazanin" w:hAnsi="IRNazanin" w:eastAsia="IRNazanin"/>
          <w:color w:val="111111"/>
          <w:sz w:val="28"/>
          <w:sz w:val="28"/>
          <w:szCs w:val="28"/>
          <w:rtl w:val="true"/>
          <w:lang w:bidi="fa-IR"/>
        </w:rPr>
        <w:t>آيا اين متوقف شدن آثار نفاق براى اين بوده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منافقين موفق به اسلام واقعى و خلوص ايمان شدند، و از مرگ آن جناب تأثيرى يافتند كه در زندگيشان آن چنان متاثر نشده بودند، و يا براى اين بوده كه بعد از رحلت يا قبل از آن با اولياى حكومت اسلامى زدوبندى سرى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دادند و چيزى گرفتند، اين را دادند كه ديگر آن دسيسه‌ها كه قبل از رحلت داشتند نكنند، و اين را گرفتند كه حكومت آرزوهاي‌شان را برآورد، و يا آن‌كه بعد از رحلت مصالحه‌اى تصادفى بين منافقين و مسلمين واقع شد، و همه آن دو دسته يك راه را برگزيدند، و در نتيجه ديگر تصادم و برخوردى پيش نيامد؟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اگر بقدر كافى پيرامون حوادث اواخر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كنيم، و فتنه‌هاى بعد از رحلت آن جناب را درست بررسى نماييم، به جوانب كافى اين چند سؤال برسيم، منظور از ايراد اين سؤال‌ها تنها اين بود كه به طور اجمال راه بحث را نشان داده باشيم</w:t>
      </w:r>
      <w:r>
        <w:rPr>
          <w:rFonts w:eastAsia="IRNazanin" w:cs="IRNazanin"/>
          <w:color w:val="111111"/>
          <w:sz w:val="28"/>
          <w:szCs w:val="28"/>
          <w:rtl w:val="true"/>
          <w:lang w:bidi="fa-IR"/>
        </w:rPr>
        <w:t>.</w:t>
      </w:r>
      <w:r>
        <w:rPr>
          <w:rStyle w:val="FootnoteAnchor"/>
          <w:rtl w:val="true"/>
        </w:rPr>
        <w:footnoteReference w:id="62"/>
      </w:r>
      <w:bookmarkStart w:id="129" w:name="pg17081_185910"/>
    </w:p>
    <w:p>
      <w:pPr>
        <w:pStyle w:val="Heading4"/>
        <w:numPr>
          <w:ilvl w:val="3"/>
          <w:numId w:val="1"/>
        </w:numPr>
        <w:rPr/>
      </w:pPr>
      <w:bookmarkStart w:id="130" w:name="__RefHeading___Toc312449_730472459"/>
      <w:bookmarkStart w:id="131" w:name="_Toc50"/>
      <w:bookmarkEnd w:id="129"/>
      <w:bookmarkEnd w:id="130"/>
      <w:r>
        <w:rPr/>
        <w:t>47</w:t>
      </w:r>
      <w:r>
        <w:rPr>
          <w:rtl w:val="true"/>
        </w:rPr>
        <w:t xml:space="preserve">. </w:t>
      </w:r>
      <w:r>
        <w:rPr>
          <w:rtl w:val="true"/>
        </w:rPr>
        <w:t>دستور جهاد با کفار و منافقین</w:t>
      </w:r>
      <w:bookmarkEnd w:id="131"/>
    </w:p>
    <w:p>
      <w:pPr>
        <w:pStyle w:val="Heading5"/>
        <w:numPr>
          <w:ilvl w:val="4"/>
          <w:numId w:val="1"/>
        </w:numPr>
        <w:rPr/>
      </w:pPr>
      <w:bookmarkStart w:id="132" w:name="__RefHeading___Toc312451_730472459"/>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 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چه بد سرنوشتى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پيامبر،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حالى كه قطعاً سخنان كفرآميز گفته‌اند؛ و پس از اسلام‌آوردنشان، كافر شده‌اند؛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كه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اين انتقام مى‌گيرند كه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آن‌ها بهتر است؛ و اگر روى گردانند، خداوند آن‌ها را در دنيا و آخرت، به مجازات دردناكى كيفر خواهد داد؛ و در سراسر زمين، نه، ولى و حامى دارند، و نه ياورى</w:t>
      </w:r>
      <w:r>
        <w:rPr>
          <w:rFonts w:eastAsia="IRNazanin" w:cs="IRNazanin"/>
          <w:color w:val="111111"/>
          <w:sz w:val="28"/>
          <w:szCs w:val="28"/>
          <w:rtl w:val="true"/>
          <w:lang w:bidi="fa-IR"/>
        </w:rPr>
        <w:t>!»</w:t>
      </w:r>
    </w:p>
    <w:p>
      <w:pPr>
        <w:pStyle w:val="Heading5"/>
        <w:numPr>
          <w:ilvl w:val="4"/>
          <w:numId w:val="1"/>
        </w:numPr>
        <w:rPr/>
      </w:pPr>
      <w:bookmarkStart w:id="134" w:name="__RefHeading___Toc312453_730472459"/>
      <w:bookmarkStart w:id="135" w:name="_Toc52"/>
      <w:bookmarkEnd w:id="134"/>
      <w:r>
        <w:rPr>
          <w:rtl w:val="true"/>
        </w:rPr>
        <w:t>تفسیر</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با شمشير و كارزار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اين‌كه جهاد با منافقان چگونه است اختلاف شده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زبان و موعظه 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اجراء </w:t>
      </w:r>
    </w:p>
    <w:p>
      <w:pPr>
        <w:pStyle w:val="BookText"/>
        <w:rPr/>
      </w:pPr>
      <w:r>
        <w:rPr>
          <w:rFonts w:ascii="Amiri" w:hAnsi="Amiri" w:eastAsia="Amiri" w:cs="Amiri"/>
          <w:color w:val="111111"/>
          <w:sz w:val="28"/>
          <w:sz w:val="28"/>
          <w:szCs w:val="28"/>
          <w:rtl w:val="true"/>
          <w:lang w:bidi="ar-SA"/>
        </w:rPr>
        <w:t>حدود بر آن‌ها، زيرا بهره</w:t>
      </w:r>
    </w:p>
    <w:p>
      <w:pPr>
        <w:pStyle w:val="BookText"/>
        <w:rPr/>
      </w:pPr>
      <w:r>
        <w:rPr>
          <w:rFonts w:ascii="IRNazanin" w:hAnsi="IRNazanin" w:eastAsia="IRNazanin"/>
          <w:color w:val="111111"/>
          <w:sz w:val="28"/>
          <w:sz w:val="28"/>
          <w:szCs w:val="28"/>
          <w:rtl w:val="true"/>
          <w:lang w:bidi="fa-IR"/>
        </w:rPr>
        <w:t>آن‌ها در اين‌باره بيش از ديگران بوده‌</w:t>
      </w:r>
      <w:r>
        <w:rPr>
          <w:rStyle w:val="FootnoteAnchor"/>
          <w:rtl w:val="true"/>
        </w:rPr>
        <w:footnoteReference w:id="64"/>
      </w:r>
      <w:r>
        <w:rPr>
          <w:rFonts w:ascii="IRNazanin" w:hAnsi="IRNazanin" w:eastAsia="IRNazanin"/>
          <w:color w:val="111111"/>
          <w:sz w:val="28"/>
          <w:sz w:val="28"/>
          <w:szCs w:val="28"/>
          <w:rtl w:val="true"/>
          <w:lang w:bidi="fa-IR"/>
        </w:rPr>
        <w:t>، و برخى چون ابن مسعود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منافقان بسه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به‌وسيلۀ دست، و اگر نتوانست با زبان، و اگر با زبان هم نتوانست با دل و قلب، و چنان‌چه قدرت نداشت روى خود را بدان‌ها ترش 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قال عبد اللَّه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تارة باليد و تارة باللسان، فمن لم يستطع فليكشر فى وجهه، فمن لم يستطع فبالقلب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 اللَّه در تفسير اين آيه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منافقان گاهى به دست است و گاهى بزبان، و اگر با آن دو نتوانست رو بدانها ترش كند، و اگر اين كار هم مقدورش نبود در دل با آن‌ها جهاد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بالمنافقين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كفار به‌وسيلۀ منافقان پيكار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 اين معنى بدانجهت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كه با منافقان جنگ كند بلكه به هر ترتيب مي‌توانست با آن‌ها مدارا مي‌كرد و جلب رضايت آن‌ها را مي‌فرمود، چون منافقان تظاهر به كفر خود نمي‌كردند بلكه بر عكس تظاهر به ايمان مي‌كردند و صرف اين‌كه خداى تعالى عالم به كفر باطنى آن‌ها بود موجب قتل آن‌ها نمى‌شود</w:t>
      </w:r>
      <w:r>
        <w:rPr>
          <w:rFonts w:eastAsia="IRNazanin" w:cs="IRNazanin"/>
          <w:color w:val="111111"/>
          <w:sz w:val="28"/>
          <w:szCs w:val="28"/>
          <w:rtl w:val="true"/>
          <w:lang w:bidi="fa-IR"/>
        </w:rPr>
        <w:t xml:space="preserve">. </w:t>
      </w:r>
      <w:bookmarkStart w:id="136" w:name="pg17081_185912"/>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سخن درشت و سخت بدان‌ها بگو و با آن‌ها مدارا نكن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جايگاه آن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مسكنشان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جايگاه و مأوايى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توبة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خدا قسم مي‌خورند كه چيزى نگفته‌اند، ولى محققاً سخن كفر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اسلامشان كافر شدند و آهنگ كارى را كه بدان نرسيدند كردند، و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جز آن‌كه خدا و رسول او از كرم خود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ساختند،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 براى آن‌ها بهتر است، و اگر روى بگردانند خداوند آنان را در دنيا و آخرت به عذابى دردناك معذب خواهد كرد، و در روى زمين يار و ياورى نخواهند داشت</w:t>
      </w:r>
      <w:r>
        <w:rPr>
          <w:rFonts w:eastAsia="IRNazanin" w:cs="IRNazanin"/>
          <w:color w:val="111111"/>
          <w:sz w:val="28"/>
          <w:szCs w:val="28"/>
          <w:rtl w:val="true"/>
          <w:lang w:bidi="fa-IR"/>
        </w:rPr>
        <w:t>.»</w:t>
      </w:r>
    </w:p>
    <w:p>
      <w:pPr>
        <w:pStyle w:val="Heading5"/>
        <w:numPr>
          <w:ilvl w:val="4"/>
          <w:numId w:val="1"/>
        </w:numPr>
        <w:rPr/>
      </w:pPr>
      <w:bookmarkStart w:id="137" w:name="__RefHeading___Toc312455_730472459"/>
      <w:bookmarkStart w:id="138" w:name="_Toc53"/>
      <w:bookmarkEnd w:id="137"/>
      <w:r>
        <w:rPr>
          <w:rtl w:val="true"/>
        </w:rPr>
        <w:t>شرح لغات</w:t>
      </w:r>
      <w:bookmarkEnd w:id="138"/>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مقارن با انجام فعل است، و به آهنگ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مگر آن‌كه به حد نهايى قوت در نفس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تصميم قطعى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كار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داشت</w:t>
      </w:r>
      <w:r>
        <w:rPr>
          <w:rFonts w:eastAsia="IRNazanin" w:cs="IRNazanin"/>
          <w:color w:val="111111"/>
          <w:sz w:val="28"/>
          <w:szCs w:val="28"/>
          <w:rtl w:val="true"/>
          <w:lang w:bidi="fa-IR"/>
        </w:rPr>
        <w:t xml:space="preserve">. </w:t>
      </w:r>
      <w:bookmarkStart w:id="139" w:name="pg17081_185913"/>
    </w:p>
    <w:p>
      <w:pPr>
        <w:pStyle w:val="BookText"/>
        <w:rPr/>
      </w:pPr>
      <w:bookmarkEnd w:id="139"/>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در خير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آن فزونى در خيرى را گويند كه قادر بر آن مي‌تواند بكند و مي‌تواند نكند</w:t>
      </w:r>
      <w:r>
        <w:rPr>
          <w:rFonts w:eastAsia="IRNazanin" w:cs="IRNazanin"/>
          <w:color w:val="111111"/>
          <w:sz w:val="28"/>
          <w:szCs w:val="28"/>
          <w:rtl w:val="true"/>
          <w:lang w:bidi="fa-IR"/>
        </w:rPr>
        <w:t>.</w:t>
      </w:r>
    </w:p>
    <w:p>
      <w:pPr>
        <w:pStyle w:val="Heading5"/>
        <w:numPr>
          <w:ilvl w:val="4"/>
          <w:numId w:val="1"/>
        </w:numPr>
        <w:rPr/>
      </w:pPr>
      <w:bookmarkStart w:id="140" w:name="__RefHeading___Toc312457_730472459"/>
      <w:bookmarkStart w:id="141" w:name="_Toc54"/>
      <w:bookmarkEnd w:id="140"/>
      <w:r>
        <w:rPr>
          <w:rtl w:val="true"/>
        </w:rPr>
        <w:t>شأن نزول</w:t>
      </w:r>
      <w:bookmarkEnd w:id="141"/>
    </w:p>
    <w:p>
      <w:pPr>
        <w:pStyle w:val="BookText"/>
        <w:rPr/>
      </w:pPr>
      <w:r>
        <w:rPr>
          <w:rFonts w:ascii="IRNazanin" w:hAnsi="IRNazanin" w:eastAsia="IRNazanin"/>
          <w:color w:val="111111"/>
          <w:sz w:val="28"/>
          <w:sz w:val="28"/>
          <w:szCs w:val="28"/>
          <w:rtl w:val="true"/>
          <w:lang w:bidi="fa-IR"/>
        </w:rPr>
        <w:t>در اين‌كه اين آيات درباره چه كسانى نازل شده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درختى نشسته بود و رو به اصحاب خود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شخصى به نزد شما مي‌آيد و با ديدگان شيطان به شما نگاه مي‌كند، طولى نكشيد كه مردى كبود چشم از راه رسيد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و يارانت مرا دشنام مي‌دهيد؟ آن مرد رفت و ياران خود را بياورد و همگى به خدا قسم خوردند كه سخنى نگفته‌اند در اين</w:t>
      </w:r>
    </w:p>
    <w:p>
      <w:pPr>
        <w:pStyle w:val="BookText"/>
        <w:rPr/>
      </w:pPr>
      <w:r>
        <w:rPr>
          <w:rFonts w:ascii="IRNazanin" w:hAnsi="IRNazanin" w:eastAsia="IRNazanin"/>
          <w:color w:val="111111"/>
          <w:sz w:val="28"/>
          <w:sz w:val="28"/>
          <w:szCs w:val="28"/>
          <w:rtl w:val="true"/>
          <w:lang w:bidi="fa-IR"/>
        </w:rPr>
        <w:t>وقت آيۀ فوق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تبوك رفتند، و هر گاه با هم خلوت مي‌كردند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حضرت دشنام ميدادند و در دين طعن مي‌زدند،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سخنان آن‌ها را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حضرت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سخن‌ها چيست كه از شما به من گزارش داده‌اند؟ آن‌ها قسم خوردند كه سخنى نگفته‌اند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و مجاهد و محمد بن اسحاق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جلاس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صامت نازل شد و جريان از اين قرار بود كه 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تبوك خطبه‌اى خواند و منافقان را در آن خطبه گوشزد كرده و آن‌ها را پليد ناميد و نكوهششان كرد، جلاس كه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محمد در اين سخنان كه مي‌گويد صادق و راست‌گو است ما از خران پست‌تريم، عامر بن </w:t>
      </w:r>
    </w:p>
    <w:p>
      <w:pPr>
        <w:pStyle w:val="BookText"/>
        <w:rPr/>
      </w:pPr>
      <w:r>
        <w:rPr>
          <w:rFonts w:ascii="IRNazanin" w:hAnsi="IRNazanin" w:eastAsia="IRNazanin"/>
          <w:color w:val="111111"/>
          <w:sz w:val="28"/>
          <w:sz w:val="28"/>
          <w:szCs w:val="28"/>
          <w:rtl w:val="true"/>
          <w:lang w:bidi="fa-IR"/>
        </w:rPr>
        <w:t>قيس سخن جلاس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محمد راست‌گو است و شما از خران پست‌تريد، اين جريان گذشت تا وقتى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 عامر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نزد آن حضرت رفته و سخن جلاس را به آن حضرت گفت، جلاس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عامر دروغ مي‌گويد، حضرت به هر دوى آن‌ها دستور داد در كنار منبر بروند و قسم بخورند، جلاس در پاى منبر بپاخاست و قسم خورد كه اين حرف را نزده است، عامر نيز به دنبال او برخاست و به خدا قسم خورد كه او اين حرف را زده است آن گاه عامر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كدام از ما را كه راست‌گو هستيم به‌وسيلۀ آيه‌اى بر پيغمبرت آشكار فرما،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نيز آمين گفتند، هنوز مردم از آن مجلس برنخاسته بودند كه اين آيه به‌وسيلۀ جبرئيل بر آن حضرت نازل شد، و چون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يَتُوبُوا يَكُ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جلاس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مى‌شنوم كه خداوند توبه را بر من عرضه داشته، عامر بن قيس راست گفت و من اين سخن را گفتم، ولى اكنون به درگاه خدا توبه مي‌كنم،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توبه‌اش را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عبد اللَّه بن ابى‌بن سلول نازل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مدينه بازگشتيم عزيزتر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منظورش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بيرون خواهد كرد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و واقدى و كلبى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شأن أهل عقبه نازل شد و آن‌ها كسانى بودند كه هم عهد شدند تا در مراجعت از تبوك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گردنه‌اى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به طور ناگهانى به قتل برسانند بدين ترتيب كه نخست تسمه زير شكم شتر </w:t>
      </w:r>
      <w:bookmarkStart w:id="142" w:name="pg17081_185915"/>
    </w:p>
    <w:p>
      <w:pPr>
        <w:pStyle w:val="BookText"/>
        <w:rPr/>
      </w:pPr>
      <w:bookmarkEnd w:id="142"/>
      <w:r>
        <w:rPr>
          <w:rFonts w:ascii="IRNazanin" w:hAnsi="IRNazanin" w:eastAsia="IRNazanin"/>
          <w:color w:val="111111"/>
          <w:sz w:val="28"/>
          <w:sz w:val="28"/>
          <w:szCs w:val="28"/>
          <w:rtl w:val="true"/>
          <w:lang w:bidi="fa-IR"/>
        </w:rPr>
        <w:t xml:space="preserve">آن حضرت را قطع كنند و سپس بدو حمله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شتر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 آن‌ها خبر داد، و اين سخن از معجزات آن حضرت بود، زيرا اطلاع از چنين جريانى جز به‌وسيلۀ وحى خداى تعالى ممكن نيست، و بالجملة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عقبه را پيش گرفت، و عمار و حذيفة نيز همراه وى بودند كه يكى در جلوى مركب آن حضرت راه ميرفت و ديگرى در پشت سر آن، و به مردم دستور فرمود از ميان دره بروند، و آنان كه تصميم قتل آن حضرت را گرفته بودند دوازده يا پانزده نفر بودند بنا بر اختلافى كه در اين‌باره هست،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شناخت و نام يك يك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آن‌ها در كتاب واقدى به طور مشروح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آن‌ها از قريش بودند و چهار نفر ديگر از ساير عرب</w:t>
      </w:r>
      <w:r>
        <w:rPr>
          <w:rFonts w:eastAsia="IRNazanin" w:cs="IRNazanin"/>
          <w:color w:val="111111"/>
          <w:sz w:val="28"/>
          <w:szCs w:val="28"/>
          <w:rtl w:val="true"/>
          <w:lang w:bidi="fa-IR"/>
        </w:rPr>
        <w:t>.</w:t>
      </w:r>
    </w:p>
    <w:p>
      <w:pPr>
        <w:pStyle w:val="Heading5"/>
        <w:numPr>
          <w:ilvl w:val="4"/>
          <w:numId w:val="1"/>
        </w:numPr>
        <w:rPr/>
      </w:pPr>
      <w:bookmarkStart w:id="143" w:name="__RefHeading___Toc312459_730472459"/>
      <w:bookmarkStart w:id="144" w:name="_Toc55"/>
      <w:bookmarkEnd w:id="143"/>
      <w:r>
        <w:rPr>
          <w:rtl w:val="true"/>
        </w:rPr>
        <w:t>تفسير</w:t>
      </w:r>
      <w:bookmarkEnd w:id="144"/>
    </w:p>
    <w:p>
      <w:pPr>
        <w:pStyle w:val="BookText"/>
        <w:rPr/>
      </w:pPr>
      <w:r>
        <w:rPr>
          <w:rFonts w:ascii="IRNazanin" w:hAnsi="IRNazanin" w:eastAsia="IRNazanin"/>
          <w:color w:val="111111"/>
          <w:sz w:val="28"/>
          <w:sz w:val="28"/>
          <w:szCs w:val="28"/>
          <w:rtl w:val="true"/>
          <w:lang w:bidi="fa-IR"/>
        </w:rPr>
        <w:t>خداى تعالى در اين آيات اسرار منافقان را فاش كرده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دروغ سوگند مي‌خورند كه اين سخنان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قسم مي‌خورد كه چنين نيست و آن سخن را گفته‌اند،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قسم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كلمه‌اى است كه به‌وسيلۀ آن نعمت‌هاى الهى انكار شود، و آن‌ها چنان بودند كه در دين اسلام طعنه مي‌زدند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اظهار اسلام كفر ورزيدند، يعنى كفر باطنى ايشان آشكار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جمله سه 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 و مجاهد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عقبه تصميم به قتل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 دادن شتر آن حضرت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و سدّى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آهنگ بيرون كردن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كردند، ولى نتوانستند منظور خود را عملى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جبائى گفته يعنى در صدد ايجاد اختلاف و دو بهمزنى ميان اصحاب آن حضرت بر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اينان مخالف آن‌چه را بر ايشان واجب بود رفتار كردند، و به جاى سپاس‌گزارى نعمت ناسپاسى كردند، و بيان مطلب اين است كه اينان در جايى بصدد انتقام بر آمدند كه جاى انتقام نبود، زيرا مسلمانان گناهى نداشتند كه آن‌ها در صدد انتقام آن باشند، بلكه خداى تعالى غنائم جنگى را براى آن‌ها مباح فرموده بود و بدين‌وسيله توان‌گرشان كرد و در چنين موردى شايسته بود كه آن‌ها سپاس آن نعمت‌ها را به جاى آرند، ولى كفران كردند، و نظير اين مطلب نيز در سوره مائده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هَلْ تَنْقِمُونَ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يَتُوبُوا يَكُ خَيْراً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اين منافقان توبه كنند و به حق بازگردند براى دنيا و آخرت ايشان بهتر است، زيرا بدين‌وسيله رضايت خدا و رسولش را جلب كرده به بهشت دست يافته‌اند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حق و گام نهادن در راه راست روى بگردانند</w:t>
      </w:r>
      <w:r>
        <w:rPr>
          <w:rFonts w:eastAsia="IRNazanin" w:cs="IRNazanin"/>
          <w:color w:val="111111"/>
          <w:sz w:val="28"/>
          <w:szCs w:val="28"/>
          <w:rtl w:val="true"/>
          <w:lang w:bidi="fa-IR"/>
        </w:rPr>
        <w:t xml:space="preserve">. </w:t>
      </w:r>
      <w:bookmarkStart w:id="145" w:name="pg17081_185917"/>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 اللَّهُ عَذاباً أَلِيماً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به عذابى دردناك عذابشان كند، اما در دنيا به حسرت و اندوه و بدنامى، و اما در آخرت به عذاب دوزخ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فِي الْأَرْضِ مِنْ وَلِيٍّ وَ 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اينان را در روى زمين نه دوستى باشد، و نه ياورى كه آن‌ها را يارى كند و عذاب خدا را از آن‌ها دفع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همان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عاهَدَ اللَّهَ لَئِنْ آتانا مِنْ فَضْلِهِ لَنَصَّدَّقَنَّ وَ لَنَكُونَنَّ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 بِما كانُوا يَكْذِبُونَ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يَعْلَمُوا أَنَّ اللَّهَ يَعْلَمُ سِرَّهُمْ وَ نَجْواهُمْ وَ أَنَّ اللَّهَ عَلاَّمُ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آن‌ها با خدا عهد بست كه اگر خدا از فضل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عطا كند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كنيم و از مردمان شايسته گرديم، ولى چون خدا از فضل خود بدان‌ها عطا كرد بخل ورزيدند و روى 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كردارشان در دل آن‌ها تا روزى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و يا كيفر كردارشان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كنند نفاق انداخت، براى آن تخلفى كه از وعده خود با وى كردند، و براى آن‌كه آن‌ها دروغ مي‌گفتند آيا نمي‌دانند كه خداوند باطن كار و سخنان سرّى آن‌ها را مي‌داند، و محققاً به اسرار پنهانى آگاهست</w:t>
      </w:r>
      <w:r>
        <w:rPr>
          <w:rFonts w:eastAsia="IRNazanin" w:cs="IRNazanin"/>
          <w:color w:val="111111"/>
          <w:sz w:val="28"/>
          <w:szCs w:val="28"/>
          <w:rtl w:val="true"/>
          <w:lang w:bidi="fa-IR"/>
        </w:rPr>
        <w:t>.»</w:t>
      </w:r>
    </w:p>
    <w:p>
      <w:pPr>
        <w:pStyle w:val="Heading5"/>
        <w:numPr>
          <w:ilvl w:val="4"/>
          <w:numId w:val="1"/>
        </w:numPr>
        <w:rPr/>
      </w:pPr>
      <w:bookmarkStart w:id="146" w:name="__RefHeading___Toc312461_730472459"/>
      <w:bookmarkStart w:id="147" w:name="_Toc56"/>
      <w:bookmarkEnd w:id="146"/>
      <w:r>
        <w:rPr>
          <w:rtl w:val="true"/>
        </w:rPr>
        <w:t>شرح لغات</w:t>
      </w:r>
      <w:bookmarkEnd w:id="147"/>
    </w:p>
    <w:p>
      <w:pPr>
        <w:pStyle w:val="BookText"/>
        <w:rPr/>
      </w:pPr>
      <w:r>
        <w:rPr>
          <w:rFonts w:ascii="IRNazanin" w:hAnsi="IRNazanin" w:eastAsia="IRNazanin"/>
          <w:color w:val="111111"/>
          <w:sz w:val="28"/>
          <w:sz w:val="28"/>
          <w:szCs w:val="28"/>
          <w:rtl w:val="true"/>
          <w:lang w:bidi="fa-IR"/>
        </w:rPr>
        <w:t>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 و پيمان خدا فلان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آن كار را بر خود واجب ساخته، و خداى تعالى بدان كار حكم كرده، و در شرع اسلام آن عمل بر او واجب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دارى از عطاى مال به سائل است به خاطر آن‌كه عطاى آن بر وى </w:t>
      </w:r>
      <w:bookmarkStart w:id="148" w:name="pg17081_185918"/>
    </w:p>
    <w:p>
      <w:pPr>
        <w:pStyle w:val="BookText"/>
        <w:rPr/>
      </w:pPr>
      <w:bookmarkEnd w:id="148"/>
      <w:r>
        <w:rPr>
          <w:rFonts w:ascii="IRNazanin" w:hAnsi="IRNazanin" w:eastAsia="IRNazanin"/>
          <w:color w:val="111111"/>
          <w:sz w:val="28"/>
          <w:sz w:val="28"/>
          <w:szCs w:val="28"/>
          <w:rtl w:val="true"/>
          <w:lang w:bidi="fa-IR"/>
        </w:rPr>
        <w:t>دشوار آيد، و در شرع اسلام بخوددارى كردن از پرداخت مال واجب اطلاق شود، زيرا كسى كه از دادن زكات خوددارى كند بدان بخل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جمله و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پرداختن و به جاى نهادن است و گاهى نيز به معناى پاداش و كيفر دادن مي‌آيد، نابغة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أطاع فأعقبه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أطاعك و ادلله على الرشد</w:t>
      </w:r>
    </w:p>
    <w:p>
      <w:pPr>
        <w:pStyle w:val="BookText"/>
        <w:rPr/>
      </w:pPr>
      <w:r>
        <w:rPr>
          <w:rFonts w:ascii="Amiri" w:hAnsi="Amiri" w:eastAsia="Amiri" w:cs="Amiri"/>
          <w:color w:val="111111"/>
          <w:sz w:val="28"/>
          <w:sz w:val="28"/>
          <w:szCs w:val="28"/>
          <w:rtl w:val="true"/>
          <w:lang w:bidi="ar-SA"/>
        </w:rPr>
        <w:t xml:space="preserve">و من عصاك فعاقبه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الظلوم و لا تقعد على ضمد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پنهانى و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اين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 است، كه چون دو نفر با هم رازگويى كنند همانند آن است كه از ديگران فاصله گرفته و دور شده‌اند از اينرو بسخن گفتن آنان نجوى گفته‌اند، و برخى گفته‌اند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جاى بلندى كه سيل آن را فرا نگيرد گرفته شده و گويا سخن گفتن دو نفر رازگو چنان است كه دست ديگرى بدان نرسد</w:t>
      </w:r>
      <w:r>
        <w:rPr>
          <w:rFonts w:eastAsia="IRNazanin" w:cs="IRNazanin"/>
          <w:color w:val="111111"/>
          <w:sz w:val="28"/>
          <w:szCs w:val="28"/>
          <w:rtl w:val="true"/>
          <w:lang w:bidi="fa-IR"/>
        </w:rPr>
        <w:t>.</w:t>
      </w:r>
    </w:p>
    <w:p>
      <w:pPr>
        <w:pStyle w:val="Heading5"/>
        <w:numPr>
          <w:ilvl w:val="4"/>
          <w:numId w:val="1"/>
        </w:numPr>
        <w:rPr/>
      </w:pPr>
      <w:bookmarkStart w:id="149" w:name="__RefHeading___Toc312463_730472459"/>
      <w:bookmarkStart w:id="150" w:name="_Toc57"/>
      <w:bookmarkEnd w:id="149"/>
      <w:r>
        <w:rPr>
          <w:rtl w:val="true"/>
        </w:rPr>
        <w:t>شأن نزول</w:t>
      </w:r>
      <w:bookmarkEnd w:id="1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ابى‌امامه باهلى نقل شده و در روايت مرفوعى نيز روايت شده كه اين آيات درباره ثعلبة بن حاطب كه مردى از انصار بود نازل شد، و او مردى بود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مالى روزى من گرداند، 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ثعلبه مال اندكى كه شكرش را به جاى آرى بهتر از مال بسيارى است كه تاب آن را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نمي‌خواهى به پيامبر خدا اقتدا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وى پيروى </w:t>
      </w:r>
    </w:p>
    <w:p>
      <w:pPr>
        <w:pStyle w:val="BookText"/>
        <w:rPr/>
      </w:pPr>
      <w:r>
        <w:rPr>
          <w:rFonts w:ascii="IRNazanin" w:hAnsi="IRNazanin" w:eastAsia="IRNazanin"/>
          <w:color w:val="111111"/>
          <w:sz w:val="28"/>
          <w:sz w:val="28"/>
          <w:szCs w:val="28"/>
          <w:rtl w:val="true"/>
          <w:lang w:bidi="fa-IR"/>
        </w:rPr>
        <w:t>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بدان‌كه جانم به دست اوست اگر بخواهم كوه‌ها به صورت طلا و نقره در آمده و در همراهم روان گردد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همين حالى كه هستم براى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برفت و پس از چند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نزد آن حضرت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از خدا بخواه تا مالى روزى من گرداند، و سوگند بدان‌كه تو را براستى مبعوث برسالت فرموده اگر خدا مالى روزى من كرد به هر صاحب حقى حق او را از آن مال مي‌پردازم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مالى روزى ثعلبه گردان، ثعلبة پس از اين دعا برفت و گوسفندى گرفت، و اين گوسفند همانند كرم خاكى زمين بسرعت افزايش يافت تا جايى كه شهر مدينه بر او تنگ شد و به يكى از درّه‌هاى اطراف رفت، ولى باز هم در اثر ازدياد گوسفندان ناچار شد از آن‌جا هم دورتر برود و همين دورى سبب شد كه از حضور بجماعت و نماز جمعه محروم گردد، تا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زكات مأمور خود را به نزد وى فرستاد، ثعلبه حاضر بپرداخت زكات نشد و بخل ورزيد و در پاسخ مأمور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ما مطالبه مي‌كنيد نوعى جزيه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كفار دريافت مي‌كنيد، و اين هم يك نوع باج و خراجى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سخن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ثعلبه، اى واى بر ثعلبه و دنبال آن آيات فوق نازل گرديد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و سعيد بن جبير روايت شده كه ثعلبه به يكى از مجالس انصار آمده و آن‌ها را گواه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از فضل خويش به من چيزى بدهد زكاتش را مي‌دهم و حق هر كس را كه در آن حقى داشته باشد مي‌پردازم، و به خويشاوندان </w:t>
      </w:r>
    </w:p>
    <w:p>
      <w:pPr>
        <w:pStyle w:val="BookText"/>
        <w:rPr/>
      </w:pPr>
      <w:r>
        <w:rPr>
          <w:rFonts w:ascii="IRNazanin" w:hAnsi="IRNazanin" w:eastAsia="IRNazanin"/>
          <w:color w:val="111111"/>
          <w:sz w:val="28"/>
          <w:sz w:val="28"/>
          <w:szCs w:val="28"/>
          <w:rtl w:val="true"/>
          <w:lang w:bidi="fa-IR"/>
        </w:rPr>
        <w:t>رسيدگى مي‌كنم، خداى تعالى او را آزمايش كرد، بدين ترتيب كه عموزاده او از دنيا رفت و ثروتى از وى بدو رسيد، ولى ثعلبه به عهد خويش وفا نكرد، و در اين‌باره آيات فوق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درباره ثعلبة بن حاطب و معتب بن قشير كه هر دو از طائفه عمرو بن عوف بودند نازل گشت،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مالى روزى ما كرد صدقه خواهيم داد، ولى چون خدا مالى روزى ايشان كرد بدان بخل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درباره چند تن از منافقان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نبتل بن حارث، و جدّ بن قيس، و ثعلبة بن حاطب و معتب بن قشير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درباره حاطب بن ابى‌بلتعة نازل گشت كه او مال التجارة اى در شام داشت و رسيدن آن مال بطول انجاميد و همين سبب شد كه او در مضيقه سختى قرار گرفت، و از اينرو قسم خورد كه اگر خدا آن مال را بوى برساند صدقه بدهد، و چون خداوند مال مزبور را بدو رسانيد بر طبق قسمى كه خورده بود رفتار نكرد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سعى و بذل نهايت درجه كوشش در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زبان باشد و چه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منتهى به كارزار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در قرآن كريم بيش‌تر در معناى كارزار استعمال شده، هر چند در غير قتال نيز استعمال شده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آن معنا شايع است</w:t>
      </w:r>
      <w:r>
        <w:rPr>
          <w:rFonts w:eastAsia="IRNazanin" w:cs="IRNazanin"/>
          <w:color w:val="111111"/>
          <w:sz w:val="28"/>
          <w:szCs w:val="28"/>
          <w:rtl w:val="true"/>
          <w:lang w:bidi="fa-IR"/>
        </w:rPr>
        <w:t xml:space="preserve">. </w:t>
      </w:r>
      <w:bookmarkStart w:id="151" w:name="pg17081_185921"/>
    </w:p>
    <w:p>
      <w:pPr>
        <w:pStyle w:val="BookText"/>
        <w:rPr/>
      </w:pPr>
      <w:bookmarkEnd w:id="151"/>
      <w:r>
        <w:rPr>
          <w:rFonts w:ascii="Amiri" w:hAnsi="Amiri" w:eastAsia="Amiri" w:cs="Amiri"/>
          <w:color w:val="111111"/>
          <w:sz w:val="28"/>
          <w:sz w:val="28"/>
          <w:szCs w:val="28"/>
          <w:rtl w:val="true"/>
          <w:lang w:bidi="ar-SA"/>
        </w:rPr>
        <w:t>و هر جا كه اين كلمه در قتال استعمال شده تنها كفار منظورند كه تظاهر به مخالفت و دشمنى دارند،</w:t>
      </w:r>
    </w:p>
    <w:p>
      <w:pPr>
        <w:pStyle w:val="Heading5"/>
        <w:numPr>
          <w:ilvl w:val="4"/>
          <w:numId w:val="1"/>
        </w:numPr>
        <w:rPr/>
      </w:pPr>
      <w:bookmarkStart w:id="152" w:name="__RefHeading___Toc312465_730472459"/>
      <w:bookmarkStart w:id="153" w:name="_Toc58"/>
      <w:bookmarkEnd w:id="152"/>
      <w:r>
        <w:rPr>
          <w:rtl w:val="true"/>
        </w:rPr>
        <w:t>مراد از جهاد با منافقين، مقاومت و خشونت در برابر آن‌ها است</w:t>
      </w:r>
      <w:bookmarkEnd w:id="153"/>
    </w:p>
    <w:p>
      <w:pPr>
        <w:pStyle w:val="BookText"/>
        <w:rPr/>
      </w:pPr>
      <w:r>
        <w:rPr>
          <w:rFonts w:ascii="IRNazanin" w:hAnsi="IRNazanin" w:eastAsia="IRNazanin"/>
          <w:color w:val="111111"/>
          <w:sz w:val="28"/>
          <w:sz w:val="28"/>
          <w:szCs w:val="28"/>
          <w:rtl w:val="true"/>
          <w:lang w:bidi="fa-IR"/>
        </w:rPr>
        <w:t>و اما منافقين هر چند در واقع كافر و حتى از كفار هم خطرناك‌ترند، چون از راه كيد و مكر وارد شده و كارشكنى مى‌كنند، ليكن آيات جهاد ايشان را شامل نمى‌شود، براى اين‌كه ايشان تظاهر به كفر و دشمنى نداشته، در عوض از ساير مسلمانان هم خود را مسلمان‌تر جلوه مى‌دهند، و با اين حال ديگر معنا ندارد كه با ايشان جهاد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چه بسا از استعمال جهاد در خصوص منافقين اين معنا بذهن برسد كه منظور از آن هر رفتاريست كه مطابق مقتضاى مصلحت باشد، اگر مصلحت اقتضاء داشت معاشرتشان تحريم و ممنوع شود و اگر اقتضاء داشت نصيحت و موعظه شوند و اگر اقتضاء داشت به سرزمين ديگرى تبعيد شوند، و يا اگر رده‌اى از ايشان شنيده شد كشته گردند، و اگر طور ديگرى اقتضاء داشت در حقشان عملى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معناى جهاد با منافقين مقاومت در برابر كارشكنى‌ها و نقشه‌كشى‌هاى ايشان است به هر وسيله‌اى كه مصلحت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معنا باشد كه مقصود از جهاد غلظت و خشونت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مَأْواهُمْ جَهَنَّمُ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امرى كه قبل از آن گذشت، و شايد اگر جمله خبريه به عطف بر جمله انشائيه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مصحح آن </w:t>
      </w:r>
    </w:p>
    <w:p>
      <w:pPr>
        <w:pStyle w:val="BookText"/>
        <w:rPr/>
      </w:pPr>
      <w:r>
        <w:rPr>
          <w:rFonts w:ascii="Amiri" w:hAnsi="Amiri" w:eastAsia="Amiri" w:cs="Amiri"/>
          <w:color w:val="111111"/>
          <w:sz w:val="28"/>
          <w:sz w:val="28"/>
          <w:szCs w:val="28"/>
          <w:rtl w:val="true"/>
          <w:lang w:bidi="ar-SA"/>
        </w:rPr>
        <w:t xml:space="preserve">اين بوده كه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خبر است، و معنايش اين است كه اين كفار و منافقين مستوجب غلظت و خشونت و جهادند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وَ كَفَرُوا بَعْدَ إِسْلامِهِمْ وَ هَمُّوا بِما لَمْ يَنالُوا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سياق آيه اشعار دارد به اين‌كه منافقين عمل بسيار زشتى انجام داده و در ضمن عمل كلام زشتى هم به زبان آورده‌اند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مؤاخذه نموده كه چرا چنين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خدا سوگند خورده‌اند كه ما چنين نگفته‌ايم،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لَيَقُولُنَّ إِنَّما كُنَّا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كه منافقين كار زشتى كرده بودند كه آن را عنوان خوض و لعب داده و مى‌خواستند بگويند جز بازى منظور ديگرى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هر دو قضيه تكذيبشان كرده، در باره انكار قولشان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قالُوا كَلِمَةَ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همين تكذيب را دوباره تفسير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خيال نكند از راه مبالغه گفتيم كافر شدند، نه، جدا كافر شدند، و محكوم به كفر، بعد از اسلام گشتند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اگر در اين‌جا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كَفَرْتُمْ بَعْدَ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باشد كه آيه قبلى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حسب ظاهر حال منافقين كه همان ايمان ادعايى خود آنان است جريان يافته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بعد از ايمانتان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آيه كلام خود خداى تعالى است كه عالم به غيب و شهادت است، پس اگر بفرمايد منافقين كافر شدند، صرف ظاهر حال را نمى‌گويد بلكه حقيقت حال را مى‌رساند، و او شهادت داده به اين‌كه منافقين از اصل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بعد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شهادت زبانى تجاوز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از همان اول مسلم بودند، نه مؤمن، و با اين حرف‌هايى كه زدند از اسلام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اشاره است به اين‌كه آن كلمه كفرى كه گفتند كلمه‌اى بوده كه يا هر دو شهادت را و يا يكى از آن دو را 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بگوئيم در اول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مى‌خواستند انجام دهند، و اين عمل با ايمان منافات دارد، نه با اسلام، زيرا عملى كه هيچ كلام رده‌اى همراه ندارد و آن طور هم كه مى‌خواستند صورت نگرفت ضرر و منافاتى با اسلام ندارد، چون اسلام همان مرحله لفظ و شهادت دادن است، نه مرحله عمل، به خلاف دومى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كلام رده‌اى است كه به زبان آوردند، و معلوم است كه كلام رده با اسلامى كه قوامش با لفظ و كلام است منافات دارد، و با ايمان درونى و اعتقاد قلبى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رد اين گفتارشان كه در انكار عمل زشت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داشتيم بازى مى‌كرديم،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مقام سرزنش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سبب اين كينه‌شان اين بود كه خداوند آن‌ها را از فضل خود و به بركت دينش توان‌گر نمود و غنيمت‌هايى روزي‌شان كرد، امنيت و آسايش ارزاني‌شان داشت و توانسته بودند در زير سايه آن امنيت ثروت جمع‌آورى نموده و از هر طرف مال دنيا به آن‌ها روى بياورد، و هم‌چنين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زندگى شايسته‌اى كه در آن زندگى درهاى بركات آسمان و زمين باز است هدايت </w:t>
      </w:r>
    </w:p>
    <w:p>
      <w:pPr>
        <w:pStyle w:val="BookText"/>
        <w:rPr/>
      </w:pPr>
      <w:r>
        <w:rPr>
          <w:rFonts w:ascii="IRNazanin" w:hAnsi="IRNazanin" w:eastAsia="IRNazanin"/>
          <w:color w:val="111111"/>
          <w:sz w:val="28"/>
          <w:sz w:val="28"/>
          <w:szCs w:val="28"/>
          <w:rtl w:val="true"/>
          <w:lang w:bidi="fa-IR"/>
        </w:rPr>
        <w:t xml:space="preserve">كرده بود، و غنيمت‌ها را ميان آن تقسيم كرده، همه را از عدالت برخوردار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مردم ناسپاس به جاى شكرگزارى دست به دشمنى و كينه‌توزى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سرزنش سبب سلم و رضا را سبب خشم و كينه قرار داده، و يا به عبارتى احسان و نيكى را به جاى بدى به كار برده، و در اين قسم تعبير نوعى گلايه آميخته با مذمت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تعبير در جاى ديگر قرآن نيز آمده و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رِزْقَكُمْ أَنَّكُمْ تُكَذِّبُونَ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رزقى را كه خدا به شما داده علت تكذيب خدا و آيات او قرار مى‌دهيد، با اين‌كه طبعا مى‌بايستى رزق خدا باعث شكر نعمت او در شما بشود، هم‌چنان كه بعضى از مفسرين نيز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در تقدير است و تقدير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بدل شكر 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خداى سبحان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فضلهما؛ از فضل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پاس عظمت خداى تعالى رعايت شود، و با اسم او اسم كس ديگر جمع نشود و به همين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مى‌شنود كه گوينده‌اى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كس خدا و رسول را اطاعت كند هدايت يافته و هر كس آن دو را نافرمانى كند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مى‌شود و مى‌فرمايد تو چه بد خطيبى هستى براى مردمت؟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مى‌بايستى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خدا و رسول را نافرمانى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نديدى كه در قرآن كريم خداى سبحان اين‌طور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 رَسُولُهُ أَحَقُّ أَنْ يُرْضُوهُ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در جواب اين‌كه چرا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p>
    <w:p>
      <w:pPr>
        <w:pStyle w:val="BookText"/>
        <w:rPr/>
      </w:pPr>
      <w:r>
        <w:rPr>
          <w:rFonts w:ascii="IRNazanin" w:hAnsi="IRNazanin" w:eastAsia="IRNazanin"/>
          <w:color w:val="111111"/>
          <w:sz w:val="28"/>
          <w:sz w:val="28"/>
          <w:szCs w:val="28"/>
          <w:rtl w:val="true"/>
          <w:lang w:bidi="fa-IR"/>
        </w:rPr>
        <w:t>فضل خدا از خود خداست، ولى فضل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نيست، فضل او هم از خداست، پس همه فضل‌ها از خداست‌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اين ميان غير از مسأله تعظيم خداى سبحان نكته ديگرى نيز هست كه ما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جلد ششم اين كتاب به آن اشاره نموديم، و آن اين بود كه وحدت خداى سبحان از جنس وحدت عددى نيست تا صحيح باشد با يك وحدت ديگرى عدد ديگرى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براى اين منافقين بيان مى‌كند كه با همه اين گناهان مهلكه و كفر صريح و تصميمى كه به آن موفق نشدند اگر به سوى پروردگار خود بازگشت كنند خداوند توبه‌شان را مى‌پذيرد، و نيز</w:t>
      </w:r>
    </w:p>
    <w:p>
      <w:pPr>
        <w:pStyle w:val="BookText"/>
        <w:rPr/>
      </w:pPr>
      <w:r>
        <w:rPr>
          <w:rFonts w:ascii="Amiri" w:hAnsi="Amiri" w:eastAsia="Amiri" w:cs="Amiri"/>
          <w:color w:val="111111"/>
          <w:sz w:val="28"/>
          <w:sz w:val="28"/>
          <w:szCs w:val="28"/>
          <w:rtl w:val="true"/>
          <w:lang w:bidi="ar-SA"/>
        </w:rPr>
        <w:t>عاقبت امر اين توبه و عاقبت اعراض از آن را بيان داشته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 براى خودشان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منجر به آمرزش و بهشت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اعراض كنند، و توبه نكنند خداوند به عذاب دردناكى در دنيا و آخرت مبتلايشان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عذاب دنيوى ايشان با سياست و مجازات به دست پيغمبر است، و يا به استدراج و مكر خدايى، و اگر هيچ عذابى نبينند مگر همين كه دارند با نفاق خود بر خلاف نظام عالم كه بر اساس راستى و ايمان تنظيم شده سير مى‌كنند، همين سلسله اسباب ايشان را خرد و رسوا مى‌كند، و همين عذاب براى آنان بس است، </w:t>
      </w:r>
      <w:bookmarkStart w:id="154" w:name="pg17081_185926"/>
    </w:p>
    <w:p>
      <w:pPr>
        <w:pStyle w:val="BookText"/>
        <w:rPr/>
      </w:pPr>
      <w:bookmarkEnd w:id="154"/>
      <w:r>
        <w:rPr>
          <w:rFonts w:ascii="IRNazanin" w:hAnsi="IRNazanin" w:eastAsia="IRNazanin"/>
          <w:color w:val="111111"/>
          <w:sz w:val="28"/>
          <w:sz w:val="28"/>
          <w:szCs w:val="28"/>
          <w:rtl w:val="true"/>
          <w:lang w:bidi="fa-IR"/>
        </w:rPr>
        <w:t>هم‌چنان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يَهْدِي الْقَوْمَ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 اما عذاب آخرت ايشان معلوم است كه آتش دوزخ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فِي الْأَرْضِ مِنْ وَلِيٍّ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اين مردم در زمين كسى را نخواهند داشت كه سرپرست امورشان شود، و عذاب را از ايشان برگرداند، و هم‌چنين ياورى نخواهند داشت كه در دفع عذاب موعود كمكشان كند، براى اين‌كه ساير منافقين هم مثل خود اينان گرفتارند و در فساد در يك صف قرار داشته، همه بر روى يك ريشه استوارند كه از ساير اسباب جهان منقطع و جداست، و در برابر آن اسباب محكوم به فنا است، پس در نتيجه نه سرپرستى دارند و نه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اين جمله از آيه اشاره باشد به آن بيانى كه ما در معناى عذاب دنيا كرديم</w:t>
      </w:r>
      <w:r>
        <w:rPr>
          <w:rFonts w:eastAsia="IRNazanin" w:cs="IRNazanin"/>
          <w:color w:val="111111"/>
          <w:sz w:val="28"/>
          <w:szCs w:val="28"/>
          <w:rtl w:val="true"/>
          <w:lang w:bidi="fa-IR"/>
        </w:rPr>
        <w:t>.</w:t>
      </w:r>
    </w:p>
    <w:p>
      <w:pPr>
        <w:pStyle w:val="Heading5"/>
        <w:numPr>
          <w:ilvl w:val="4"/>
          <w:numId w:val="1"/>
        </w:numPr>
        <w:rPr/>
      </w:pPr>
      <w:bookmarkStart w:id="155" w:name="__RefHeading___Toc312467_730472459"/>
      <w:bookmarkStart w:id="156" w:name="_Toc59"/>
      <w:bookmarkEnd w:id="155"/>
      <w:r>
        <w:rPr>
          <w:rtl w:val="true"/>
        </w:rPr>
        <w:t>بحث روايى</w:t>
      </w:r>
      <w:bookmarkEnd w:id="156"/>
    </w:p>
    <w:p>
      <w:pPr>
        <w:pStyle w:val="BookText"/>
        <w:rPr/>
      </w:pPr>
      <w:r>
        <w:rPr>
          <w:rFonts w:ascii="Amiri" w:hAnsi="Amiri" w:eastAsia="Amiri" w:cs="Amiri"/>
          <w:color w:val="111111"/>
          <w:sz w:val="28"/>
          <w:sz w:val="28"/>
          <w:szCs w:val="28"/>
          <w:rtl w:val="true"/>
          <w:lang w:bidi="ar-SA"/>
        </w:rPr>
        <w:t xml:space="preserve">روايات مختلفى كه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نزول آن نقل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البيان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 الْمُنافِقُونَ أَنْ تُنَزَّلَ عَلَيْهِمْ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اين آيه در باره دوازده نفر نازل شده كه در عقبه كمين كرده بودند، تا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تبوك بدان‌جا مى‌رسد بر سرش بتازند </w:t>
      </w:r>
    </w:p>
    <w:p>
      <w:pPr>
        <w:pStyle w:val="BookText"/>
        <w:rPr/>
      </w:pPr>
      <w:r>
        <w:rPr>
          <w:rFonts w:ascii="IRNazanin" w:hAnsi="IRNazanin" w:eastAsia="IRNazanin"/>
          <w:color w:val="111111"/>
          <w:sz w:val="28"/>
          <w:sz w:val="28"/>
          <w:szCs w:val="28"/>
          <w:rtl w:val="true"/>
          <w:lang w:bidi="fa-IR"/>
        </w:rPr>
        <w:t>و او را از پاى درآورند، و ليكن جبرئيل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جريان خبردار كرد و دستور داد افرادى را بفرستند تا با تازيانه به سر و صورت شتران آنان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عمار ياسر زمام مركب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مى‌كشيد و حذيفه آن را از عقب مى‌راند، حضرت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صورت مركب‌هاى آن‌ها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يك از ايشان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فلانى وفلانى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نمى‌فرستى ايشان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فردا عرب بگويد همين كه قدرتى به دست آورد ياران خود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ابى‌كيسان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روايت از حضرت ابى‌جعفر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ولى در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مشورت كردند كه آن جناب را به قتل برسانند، يكى به ديگرى گفت اگر در اين بين فهميد و پرسيد چكار مى‌كنيد، مى‌گوئيم مشغول بازى بوديم، و اگر هم نفهميد او را به قتل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منافقين در جنگ تبوك به يكديگر مى‌گفتند اين مرد خيال كرده كه قصرهاى شام و قلعه‌هاى آن را فتح مى‌كند، ولى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اين حرف را به اطلاع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نفرى را كه مى‌روند توقيف نموده نزد من آريد، وقتى حاضرشان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داشتيد اين حرف‌ها را مى‌زديد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 ما مشغول بازى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pStyle w:val="BookText"/>
        <w:rPr/>
      </w:pPr>
      <w:r>
        <w:rPr>
          <w:rFonts w:ascii="IRNazanin" w:hAnsi="IRNazanin" w:eastAsia="IRNazanin"/>
          <w:color w:val="111111"/>
          <w:sz w:val="28"/>
          <w:sz w:val="28"/>
          <w:szCs w:val="28"/>
          <w:rtl w:val="true"/>
          <w:lang w:bidi="fa-IR"/>
        </w:rPr>
        <w:t>اين ادعايشان سوگند هم خوردند، و بدين جهت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حسن و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اين واقعه در موقع مراجعت از جنگ تبوك به سوى مدينه اتفاق افتاد، و داستانش چنين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يا چهار نفر پيشاپيش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مى‌رفتند و استهزاء و خنده مى‌كردند، و ليكن تنها خنده بود و حرفى نمى‌زدند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قضيه خبر داد، حضرت به عمار ياسر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اين چند نفر مرا و قرآن را استهزاء مى‌كنند، و اگر از آنان بپرسى كه چه مى‌كنيد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جريان اين سفر و افراد آن را تعريف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خود را به ايشان رسانيد و پرسيد از چه مى‌خنديد؟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جريان سوارگان را تعريف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آتش زديد، خدا شما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همگى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عذرخواهى كردند، خداوند اين آيات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كلبى و على بن ابراهيم و ابى‌حمزه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غزوه تبوك گفته بود من مردى دروغ‌گوتر و ترسوتر در جنگ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مالك در پاسخش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اين‌طور نيست، و ليكن اين حرف‌ها را بدان جهت مى‌زنى كه 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دهد، وقتى آمد ديد قبل از او جبرئيل با وحى آسمانى خبردارش كرده است، لا جرم مرد به عذرخواهى پرداخت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داشتيم بازى مى‌كرديم 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ابن عمر و زيد بن اسلم و محمد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ديگرى كه گفته‌اند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منافقين گفته بود محمد به ما خبر مى‌دهد كه شتر فلانى در فلان و فلان بيابان است، و او از غيب چه خبر دارد؟ پس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شده كه اين آيه در باره عبد اللَّه بن ابى‌و گروهش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ضحاك</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مجمع البيان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شأن نزول اين آيه اختلاف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سايه درختى نشسته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مردى نزد شما مى‌آيد كه با دو چشم شيطانى به شما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مردى چشم كبود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چيست كه اينقدر تو و اصحابت مرا بدگويى مى‌كنيد؟ مرد رفت و رفقاى خود را بياورد و همگى به خدا سوگند ياد كردند كه چنين حرفى نزده‌اند، بى‌درنگ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عباس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كه در جنگ تبوك منافقين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بودند، در بين راه هر وقت با يكديگر خلوت مى‌كردند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مى‌گفتند و اصحابش را دشنام مى‌دادند و دين اسلام را مورد طعنه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اين قضيه را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حضرت ايشان را خواست و پرسيد اين </w:t>
      </w:r>
    </w:p>
    <w:p>
      <w:pPr>
        <w:pStyle w:val="BookText"/>
        <w:rPr/>
      </w:pPr>
      <w:r>
        <w:rPr>
          <w:rFonts w:ascii="IRNazanin" w:hAnsi="IRNazanin" w:eastAsia="IRNazanin"/>
          <w:color w:val="111111"/>
          <w:sz w:val="28"/>
          <w:sz w:val="28"/>
          <w:szCs w:val="28"/>
          <w:rtl w:val="true"/>
          <w:lang w:bidi="fa-IR"/>
        </w:rPr>
        <w:t>حرف‌ها چيست كه از شما براى من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قسم خوردند كه ما چنين سخنانى نگفته‌ايم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ضحاك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كه اين آيه در باره جلاس بن سويد بن صامت نازل شده، و جهتش اين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تبوك خطابه‌اى ايراد فرمود و در آن خطابه منافقين را پليد خواند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محمد در آن‌چه كه مى‌گويد راست‌گو باشد ما از خران بدتر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قيس اين سخن را بشنيد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محمد راست‌گو است و شما هم از خران بدتريد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 عامر بن قيس به حضورش شتافته، جريان را به عرضش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تا كنار منبر سوگند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برخاست و كنار منبر ايستاده، قسم خورد كه چنين حرفى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هم برخاست و سوگند ياد كرد كه او چنين حرفى را زده و اضافه كرد بارالها در باره هر يك از ما كه راست‌گو هستيم آيه‌اى بر پيغمبر صادقت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مؤمنين آمين گفتند، پس قبل از آن‌كه جمعيت متفرق شود جبرئيل نازل شد و اين آيه را بياورد، تا رسيد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يَتُوبُوا يَكُ خَيْراً لَهُمْ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حقيقت اين مطلب را كه من آماده توبه هستم به تو رسانيد، عامر بن قيس هر آن‌چه گفت راست بود و من آن حرف را </w:t>
      </w:r>
    </w:p>
    <w:p>
      <w:pPr>
        <w:pStyle w:val="BookText"/>
        <w:rPr/>
      </w:pPr>
      <w:r>
        <w:rPr>
          <w:rFonts w:ascii="IRNazanin" w:hAnsi="IRNazanin" w:eastAsia="IRNazanin"/>
          <w:color w:val="111111"/>
          <w:sz w:val="28"/>
          <w:sz w:val="28"/>
          <w:szCs w:val="28"/>
          <w:rtl w:val="true"/>
          <w:lang w:bidi="fa-IR"/>
        </w:rPr>
        <w:t>زده بودم و اينك استغفار مى‌كنم و به درگاه خدا توبه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كلبى و محمد بن اسحاق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در باره عبد اللَّه بن ابى‌بن سلول نازل شده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إِلَى الْمَدِينَةِ لَيُخْرِجَنَّ الْأَعَزُّ مِنْهَا الْأَذَلَّ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مدينه مراجعت كرديم البته بايد اربابان عزت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زجاج و واقدى و كلبى نقل شده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اهل عقبه نازل شده كه با يكديگر مشورت 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مراجعتش از تبوك در عقبه از پاى درآورند و نقشه‌شان اين بود كه نخست تنگ زين مركب آن جناب را پاره كرده و سپس آن را سيخ بزنند تا در نتيجه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رسول خود را از نقشه آنان آگاه ساخت، و همين، خود يكى از معجزات آن حضرت به شمار آمده، چون مشورت منافقين بسيار محرمانه و سرى بود و ممكن نبود احدى آن‌هم بلافاصله از آن خبردار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عقبه رسيد در حالى كه عمار و حذيفه با او بودند كه يكى از جلو و ديگرى از عقب شتر آن جناب را سوق مى‌دادند،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كه از ته دره عقبه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عده‌اى كه تصميم گرفته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دوازده و يا پانزده نفر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شناخت و يك يك آنان را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اين داستان در كتاب واقدى آمده است</w:t>
      </w:r>
      <w:r>
        <w:rPr>
          <w:rFonts w:eastAsia="IRNazanin" w:cs="IRNazanin"/>
          <w:color w:val="111111"/>
          <w:sz w:val="28"/>
          <w:szCs w:val="28"/>
          <w:rtl w:val="true"/>
          <w:lang w:bidi="fa-IR"/>
        </w:rPr>
        <w:t xml:space="preserve">. </w:t>
      </w:r>
      <w:bookmarkStart w:id="157" w:name="pg17081_185932"/>
    </w:p>
    <w:p>
      <w:pPr>
        <w:pStyle w:val="BookText"/>
        <w:rPr/>
      </w:pPr>
      <w:bookmarkEnd w:id="157"/>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نام‌برده هشت نفر از قريش و چهار نفر از طوائف ديگر عرب بودند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آن‌چه 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مورد بحث آورده، و آن‌چه كه ايشان آورده از روايات مرويه در كتب تفسير و جوامع حديث از كتاب‌هاى دو فريق است، و در اين ميان روايات ديگرى است كه ايشان آن‌ها را نياورده و نياوردنش هم بهتر است، لذا ما هم از نقل بيش‌تر آن‌ها خوددارى مى‌كنيم</w:t>
      </w:r>
      <w:r>
        <w:rPr>
          <w:rFonts w:eastAsia="IRNazanin" w:cs="IRNazanin"/>
          <w:color w:val="111111"/>
          <w:sz w:val="28"/>
          <w:szCs w:val="28"/>
          <w:rtl w:val="true"/>
          <w:lang w:bidi="fa-IR"/>
        </w:rPr>
        <w:t>.</w:t>
      </w:r>
    </w:p>
    <w:p>
      <w:pPr>
        <w:pStyle w:val="Heading5"/>
        <w:numPr>
          <w:ilvl w:val="4"/>
          <w:numId w:val="1"/>
        </w:numPr>
        <w:rPr/>
      </w:pPr>
      <w:bookmarkStart w:id="158" w:name="__RefHeading___Toc312469_730472459"/>
      <w:bookmarkStart w:id="159" w:name="_Toc60"/>
      <w:bookmarkEnd w:id="158"/>
      <w:r>
        <w:rPr>
          <w:rtl w:val="true"/>
        </w:rPr>
        <w:t>كداميك از روايات با آيات مورد بحث تطبيق مى‌كند؟</w:t>
      </w:r>
      <w:bookmarkEnd w:id="159"/>
    </w:p>
    <w:p>
      <w:pPr>
        <w:pStyle w:val="BookText"/>
        <w:rPr/>
      </w:pPr>
      <w:r>
        <w:rPr>
          <w:rFonts w:ascii="IRNazanin" w:hAnsi="IRNazanin" w:eastAsia="IRNazanin"/>
          <w:color w:val="111111"/>
          <w:sz w:val="28"/>
          <w:sz w:val="28"/>
          <w:szCs w:val="28"/>
          <w:rtl w:val="true"/>
          <w:lang w:bidi="fa-IR"/>
        </w:rPr>
        <w:t>و اما آن‌چه كه از روايات نقل كرده هيچ يك از آن‌ها با آيات مورد بحث تطبيق نمى‌كند، مگر حديث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بار آن را در تفسير آيه اولى نقل كرده و يك بار هم در تفسير آيه دومى،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ساير روايات وارده رواياتى است كه قصص و وقايع متفرقى را متضمن است كه اگر صحيح باشد و چنين وقايعى رخ داده باشد از قصه‌هاى منافقين خواهد بود و نسبت به آيات مورد بحث كم‌ترين ارتباطى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بيان سابق از نظرتان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آيه است كه به هم مربوط و متصلند و غرض واحدى را افاده مى‌كنند و آن عبارتست از نقل يكى از داستان‌هاى منافقين كه مى‌خواستند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كنند، و در ضمن سخنى گفته بودند كه از كفر درونيشان حكايت داشت، و خداى تعالى ميان ايشان و انجام نقشه شومشان حائل گرديد،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از آن‌چه تصميم </w:t>
      </w:r>
    </w:p>
    <w:p>
      <w:pPr>
        <w:pStyle w:val="BookText"/>
        <w:rPr/>
      </w:pPr>
      <w:r>
        <w:rPr>
          <w:rFonts w:ascii="IRNazanin" w:hAnsi="IRNazanin" w:eastAsia="IRNazanin"/>
          <w:color w:val="111111"/>
          <w:sz w:val="28"/>
          <w:sz w:val="28"/>
          <w:szCs w:val="28"/>
          <w:rtl w:val="true"/>
          <w:lang w:bidi="fa-IR"/>
        </w:rPr>
        <w:t>داشته و آن‌چه كه گفته بودند پرسيد و بازجويى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 خود را تاويل و گفته خود را انكار نموده، بر آن سوگند ياد كردند، پس خداى تعالى انكار و قسمشان را تكذيب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مقدار مطلبى است كه از خلال آيات استفاده مى‌شود، و اين معنا در ميان همه روايات جز بر روايت مربوط به داستان عقبه تطبيق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مجوزى نيست كه ما در تفسير آيات به آن روايات استناد جوييم، مگر اين‌كه مسلك آقايان را داشته باشيم كه مضمون روايات را بر آيات تحميل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الفاظ آيات با اين تطبيق مساعد</w:t>
      </w:r>
    </w:p>
    <w:p>
      <w:pPr>
        <w:pStyle w:val="BookText"/>
        <w:rPr/>
      </w:pPr>
      <w:r>
        <w:rPr>
          <w:rFonts w:ascii="IRNazanin" w:hAnsi="IRNazanin" w:eastAsia="IRNazanin"/>
          <w:color w:val="111111"/>
          <w:sz w:val="28"/>
          <w:sz w:val="28"/>
          <w:szCs w:val="28"/>
          <w:rtl w:val="true"/>
          <w:lang w:bidi="fa-IR"/>
        </w:rPr>
        <w:t>باشد و چه اين‌كه نباشد و هر چند در ميان خود روايات اختلاف فاحش كه خود موجب سوء ظن به صدور آن‌ها است وجود داشته باشد، و هر كه مراجعه كند خواهد ديد كه وضع روايات نام‌برده اين بحث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اين‌كه، در اين روايات نقطه ضعف ديگرى وجود دارد و آن اين است كه از آن‌ها استفاده مى‌شود كه مى‌خواهند بگويند آيات مورد بحث در سياق واحد و در مقام بيان يك غرض واحد نيستند، بلكه هر چند آيه آن، در مقام بيان غرضى غير از غرض چند آيه ديگر است و هر دسته براى خود شأن نزول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خواننده محترم توجه فرمود كه آيات مذكور يك سياق واحد و متصل است و جز بيان يك غرض، هدف ديگرى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 عبد الرزاق و ابن منذر و ابو الشيخ از كلبى روايت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تبوك برمى‌گشت، در روبرويش سه دسته در حركت بودند كه خدا و رسول و قرآن را استهزاء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مردى بود به نام يزيد بن وديعه كه خيلى در اين گفتگوها با ايشان مخلوط و همراه نبود و خود را از آن‌ها كنار مى‌كشيد، و به همين جهت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طائفه‌اى از شما بگذريم طائفه ديگر شما را عذاب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 نفر را طائفه ناميد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همين روايت منشأ شده كه بعضى‌ها بگويند كلمه طائفه بر يك نفر هم اطلاق مى‌شود، با اين‌كه آيه شريفه به منزله كنايه است، نه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نظير اين كنايات در آيات قرآن بسيار است، و ما قبلاً بدان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است كه ابن مردويه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عده‌اى از منافقين قبيله بنى‌عمرو بن عوف كه يكى از ايشان وديعة بن ثابت و ديگر مردى از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همسوگند بنى‌عمرو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محشى بن حمير بود نازل شد، نام‌بردگان در موقعى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تبوك بود با آن حضرت راه مى‌پيمودند، يكى از ايشان به ديگرى گفت شما خيال مى‌كنيد مردم روم هم مثل ساير مردم كارزار مى‌كنند؟ به خدا قسم فردا مى‌بينيم همه شما را كه با طناب دست‌هاي‌تان را بسته باشند و به اسيرى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محشى بن حمير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و راضيم به هر نفر ما صد تازيانه بزنند و در عوض آيه قرآنى نازل نشود و گفته‌هاى ما را فاش نكند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برسان به اين چند نفر، كه خود را آتش زدند، و از ايشان بپرس چه گفتگو مى‌كردند، اگر بكلى منكر شدند و گفته‌هاى خود را كتمان كردند بگو شما چنين و چنان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خود را به ايشان رسانيد </w:t>
      </w:r>
    </w:p>
    <w:p>
      <w:pPr>
        <w:pStyle w:val="BookText"/>
        <w:rPr/>
      </w:pPr>
      <w:r>
        <w:rPr>
          <w:rFonts w:ascii="IRNazanin" w:hAnsi="IRNazanin" w:eastAsia="IRNazanin"/>
          <w:color w:val="111111"/>
          <w:sz w:val="28"/>
          <w:sz w:val="28"/>
          <w:szCs w:val="28"/>
          <w:rtl w:val="true"/>
          <w:lang w:bidi="fa-IR"/>
        </w:rPr>
        <w:t>و پرسيد چه مى‌گفتيد؟ نفرات يكسره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عذرخواهى كردند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قَدْ كَفَرْتُمْ بَعْدَ إِيمانِكُمْ إِنْ نَعْفُ عَنْ طائِفَةٍ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آن شخصى كه خداى تعالى از او عفو فرمود محشى بن حمير بود كه بعدا به نام عبد الرحمن ناميده شد، و از خدا خواست تا او را موفق به شهادت بفرمايد و كسى هم محل شهادتش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دعايش را مستجاب نموده، او در يمامه به شهادت رسيد و كسى نفهميد قاتلش كه بود و در كجا به خاك سپرده شد عينى و اثرى از او باقى نماند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محشى بن حمير در تعدادى از روايات وارد شده، چيزى كه هست به فرضى هم كه صحيح باشند مستلزم آن نيست كه بگوئيم آيه شريفه در باره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ميان مضمون اين روايات و مضمون آيات تفاوت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هم واجب نيست كه به هر داستانى از داستان‌هاى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يكى از آيات قرآن ببنديم، آن گاه آيه را به همان داستان تفسير نموده و آن را حاكم بر آيه قرار دهيم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 ابن جرير، ابن منذر، ابن ابى‌حاتم و ابو الشيخ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امشب شبيه ديشب است‌</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كَالَّذِينَ مِنْ قَبْلِكُمْ كانُوا أَشَدَّ مِنْكُمْ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خُضْتُمْ كَالَّذِي 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بنى‌اسرائيل‌اند كه اينك ما مسلمانان هم داريم مثل آن‌ها مى‌شويم، و به آن خدايى كه جان من در دست اوست روش يهود را آن چنان پيروى </w:t>
      </w:r>
    </w:p>
    <w:p>
      <w:pPr>
        <w:pStyle w:val="BookText"/>
        <w:rPr/>
      </w:pPr>
      <w:r>
        <w:rPr>
          <w:rFonts w:ascii="IRNazanin" w:hAnsi="IRNazanin" w:eastAsia="IRNazanin"/>
          <w:color w:val="111111"/>
          <w:sz w:val="28"/>
          <w:sz w:val="28"/>
          <w:szCs w:val="28"/>
          <w:rtl w:val="true"/>
          <w:lang w:bidi="fa-IR"/>
        </w:rPr>
        <w:t>خواهيد كرد كه حتى اگر ايشان به سوراخ سوسمارى بروند شما هم به دنبالشان خواهيد رفت‌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مجمع البيان نيز از ابن عباس نقل كرده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مجمع البيان از تفسير ثعلبى از ابى‌هريره از ابى‌سعيد خدرى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نيز روشى را پيش خواهيد گرفت كه امم گذشته پيمودند، ذراع به ذراع وجب به وجب و باع به باع‌</w:t>
      </w:r>
      <w:r>
        <w:rPr>
          <w:rStyle w:val="FootnoteAnchor"/>
          <w:rtl w:val="true"/>
        </w:rPr>
        <w:footnoteReference w:id="80"/>
      </w:r>
      <w:r>
        <w:rPr>
          <w:rFonts w:ascii="IRNazanin" w:hAnsi="IRNazanin" w:eastAsia="IRNazanin"/>
          <w:color w:val="111111"/>
          <w:sz w:val="28"/>
          <w:sz w:val="28"/>
          <w:szCs w:val="28"/>
          <w:rtl w:val="true"/>
          <w:lang w:bidi="fa-IR"/>
        </w:rPr>
        <w:t>، حتى اگر يكى از ايشان به درون سوراخ سوسمارى درآيد شما نيز در 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خدا همان‌طورى كه فارسيان و روميان و اهل كتاب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گفتم امم گذشته مقصودم چه بود، مگر غير از اين‌ها كه نام بردى مردم ديگرى هم هستند؟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نيز در همان كتاب از تفسير ثعلبى از حذيفه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منافقينى كه امروز در بين شما هستند بدترند از منافقينى كه در زمان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معاصر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خود را پنهان مى‌داشتند، و ليكن منافقين امروز نفاق خود را آشكار مى‌كنند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روايت در بيان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عيون به سند خود از قاسم بن مسلم از برادرش عبد العزيز بن مسلم </w:t>
      </w:r>
    </w:p>
    <w:p>
      <w:pPr>
        <w:pStyle w:val="BookText"/>
        <w:rPr/>
      </w:pP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دچار فراموشى و سهو نمى‌شود، نسيان و سهو از خصوصيات مخلوق حادث است، مگر نشنيده‌اى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فراموش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اين‌كه در آن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خدا هم ايشان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كيفر اين‌كه خدا را فراموش كردند خدا هم خود ايشان را از ياد خودشان برد و در نتيجه خود را فراموش كردند، هم‌چنان 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نَسُوا اللَّهَ فَأَنْساهُمْ أَنْفُسَهُمْ 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نباشيد مثل كسانى كه خدا را فراموش كردند و خدا هم خودشان را از يادشان برد، ايشان همان مردم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آيه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نَنْساهُمْ كَما نَسُوا لِقاءَ يَوْمِهِمْ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ما امروز ايشان را وا مى‌گذاريم همان‌طورى كه ايشان خدا را ترك گفته و خود را براى ديدار امروزشان آماده نساختند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عياشى از جابر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ايشان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ترك كردند، پس ايشان را فراموش كرد يعنى ترك كرد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از ابى‌معمر سعدانى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ايشان خدا را در دار دنيا </w:t>
      </w:r>
    </w:p>
    <w:p>
      <w:pPr>
        <w:pStyle w:val="BookText"/>
        <w:rPr/>
      </w:pPr>
      <w:r>
        <w:rPr>
          <w:rFonts w:ascii="IRNazanin" w:hAnsi="IRNazanin" w:eastAsia="IRNazanin"/>
          <w:color w:val="111111"/>
          <w:sz w:val="28"/>
          <w:sz w:val="28"/>
          <w:szCs w:val="28"/>
          <w:rtl w:val="true"/>
          <w:lang w:bidi="fa-IR"/>
        </w:rPr>
        <w:t>فراموش كردند و او را اطاعت ننموده، به او و رسولش ايمان نياوردند، خدا هم ايشان را در روز قيامت فراموش كرد، يعنى از ثواب خود بهره‌اى براى آنان نگذاشت و در نتيجه مانند كسانى شدند كه در تقسيم خير از قلم افتاده باشند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مرحوم صدوق هم در كتاب معانى به سند خود از ابى‌معمر از امام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ابى‌بصير از امام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ضمن حديثى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الْمُؤْتَفِكاتِ أَتَتْهُمْ رُسُلُهُمْ 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ايشان قوم لوط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ائتفكت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برايشان زير و رو شد، و پائين و بالا گرديد</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به سند خود از صفوان بن مهران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زن مسلمان نزد من مى‌آيد، او مرا به شغلم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 و من او را به مسلمانى مى‌شناسم، و او محرمى ندارد، آيا او را حمل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 حمل كن، زيرا مؤمن براى زن مؤمن محرم است، آن گاه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اين روايت را عياشى در تفسير خود از صفوان جمال از آن حضرت نقل كرده‌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رواياتى در مورد خشنودى و رضاى الهى 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ثوير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اهل بهشت وارد بهشت شده و، ولى خدا به جنات و قصرهاى خود درآيد و هر مؤمنى بر اريكه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تكيه زند، خدمت‌گزارانش به دورش حلقه مى‌زنند، و شاخه‌هاى پر ميوه، خود را به طرفش خم مى‌كنند و در پيرامونش چشمه‌سارها جوشيدن مى‌گيرد و از چشم اندازش نهرها به جريان مى‌افتد و برايش بساط‌ها گسترده مى‌گردد و پشتى‌ها برايش مى‌گذارند و هر چه را كه بخواهد و اشتها كند قبل از آن‌كه به زبان آورد خدامش برايش حاضر مى‌سازند و برايش حور العين از جنان بيرون مى‌آيند و بندگان خدا آن‌چه كه خدا بخواهد در اين حالت و در اين تنعم بسر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پروردگار جبار براى آنان تجلى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اولياء و اى اهل طاعت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ساكنان بهشت من كه در جوار من منزل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داريد به شما از كرامتى بالاتر از آن‌چه داريد خبر دهم؟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چيست كه از اين بهشت كه هر چه بخواهيم در آن مى‌يابيم بهتر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همان پرسش تكرار مى‌شود و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بله، آن كدام خير مى‌باشد كه بهتر از اين بهشت است؟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من از شما و دوستى من نسبت به شما است كه از آن لذت‌ها و نعمت‌ها كه در آنيد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تو از ما، و محبت تو، به ما، بهتر و گواراتر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 الْمُؤْمِناتِ جَنَّاتٍ تَجْرِي مِنْ تَحْتِهَا الْأَنْهارُ خالِدِينَ فِيها وَ مَساكِنَ طَيِّبَةً فِي جَنَّاتِ عَدْنٍ وَ رِضْوانٌ مِنَ اللَّهِ أَكْبَرُ ذلِكَ هُوَ الْفَوْزُ الْعَظِيمُ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الدُرّالمنثور است كه ابن مردويه از جابر روايت كرده كه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بهشت به بهشت درمى‌آيند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 از اين، چيز ديگرى مى‌خواهيد تا برايتان آماده سازم؟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مگر چيز ديگرى هم مانده كه در اين‌جا فراهم نشده باشد؟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همه اين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من است كه تا ابد بر شما خشم نمى‌گيرم‌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معنا در روايات بسيارى از طريق شيعه و سنى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جامع الجوامع از ابى‌درداء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 خانه خدا است كه هيچ چشمى آن را نديده و صورتش به قلب هيچ بشرى خطور نكرده و غير از</w:t>
      </w:r>
    </w:p>
    <w:p>
      <w:pPr>
        <w:pStyle w:val="BookText"/>
        <w:rPr/>
      </w:pPr>
      <w:r>
        <w:rPr>
          <w:rFonts w:ascii="Amiri" w:hAnsi="Amiri" w:eastAsia="Amiri" w:cs="Amiri"/>
          <w:color w:val="111111"/>
          <w:sz w:val="28"/>
          <w:sz w:val="28"/>
          <w:szCs w:val="28"/>
          <w:rtl w:val="true"/>
          <w:lang w:bidi="ar-SA"/>
        </w:rPr>
        <w:t>سه طائفه كسى را در آن راه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صديقين و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بدرون تو درآيد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عموميت بهشت كه روايت آن را مى‌رسانيد منافاتى با اختصاص آن براى سه طائفه ندارد، زيرا 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به خدا و فرستادگانش، ايشانند همان صديقين و شهداء نزد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خداى سبحان عموم مؤمنين را به شهدا و صديقين ملحق مى‌كند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bookmarkStart w:id="160" w:name="pg17081_185941"/>
    </w:p>
    <w:p>
      <w:pPr>
        <w:pStyle w:val="BookText"/>
        <w:rPr/>
      </w:pPr>
      <w:bookmarkEnd w:id="160"/>
      <w:r>
        <w:rPr>
          <w:rFonts w:ascii="IRNazanin" w:hAnsi="IRNazanin" w:eastAsia="IRNazanin"/>
          <w:color w:val="111111"/>
          <w:sz w:val="28"/>
          <w:sz w:val="28"/>
          <w:szCs w:val="28"/>
          <w:rtl w:val="true"/>
          <w:lang w:bidi="fa-IR"/>
        </w:rPr>
        <w:t>پدرم از ابن ابى‌عمير از ابى‌بصير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جهاد كن و ايشان را ملزم به انجام فرائض ساز</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بيهقى در كتاب شعب الايمان از ابن مسعود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تا به دست خود با كفار و منافقين مبارزه كنند، و اگر نتوانست با قلب خود و اگر آن را نيز نتوانست به زبان خود و اگر آن‌هم برايش مقدور نبود با برخورد خشن و ترش رويى با ايشان مبارزه كند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روايت از حيث ترتيب اجزاء جهاد و امر به معروف تشويشى است، چون جهاد با قلب بعد از همه انواع جهاد است نه قبل از آن</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61" w:name="__RefHeading___Toc312471_730472459"/>
      <w:bookmarkStart w:id="162" w:name="_Toc61"/>
      <w:bookmarkEnd w:id="161"/>
      <w:r>
        <w:rPr/>
        <w:t>48</w:t>
      </w:r>
      <w:r>
        <w:rPr>
          <w:rtl w:val="true"/>
        </w:rPr>
        <w:t xml:space="preserve">. </w:t>
      </w:r>
      <w:r>
        <w:rPr>
          <w:rtl w:val="true"/>
        </w:rPr>
        <w:t>منافقین و وعده‌های عذاب الهی</w:t>
      </w:r>
      <w:bookmarkEnd w:id="162"/>
    </w:p>
    <w:p>
      <w:pPr>
        <w:pStyle w:val="Heading5"/>
        <w:numPr>
          <w:ilvl w:val="4"/>
          <w:numId w:val="1"/>
        </w:numPr>
        <w:rPr/>
      </w:pPr>
      <w:bookmarkStart w:id="163" w:name="__RefHeading___Toc312473_730472459"/>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كفّار، وعده آتش دوزخ داده؛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براى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از رحمت خود دور ساخته؛ و عذاب هميشگى براى آن‌هاست</w:t>
      </w:r>
      <w:r>
        <w:rPr>
          <w:rFonts w:eastAsia="IRNazanin" w:cs="IRNazanin"/>
          <w:color w:val="111111"/>
          <w:sz w:val="28"/>
          <w:szCs w:val="28"/>
          <w:rtl w:val="true"/>
          <w:lang w:bidi="fa-IR"/>
        </w:rPr>
        <w:t xml:space="preserve">!» </w:t>
      </w:r>
      <w:bookmarkStart w:id="165" w:name="pg17081_185942"/>
    </w:p>
    <w:p>
      <w:pPr>
        <w:pStyle w:val="Heading5"/>
        <w:numPr>
          <w:ilvl w:val="4"/>
          <w:numId w:val="1"/>
        </w:numPr>
        <w:rPr/>
      </w:pPr>
      <w:bookmarkStart w:id="166" w:name="__RefHeading___Toc312475_730472459"/>
      <w:bookmarkStart w:id="167" w:name="_Toc63"/>
      <w:bookmarkEnd w:id="165"/>
      <w:bookmarkEnd w:id="166"/>
      <w:r>
        <w:rPr>
          <w:rtl w:val="true"/>
        </w:rPr>
        <w:t>تفسیر</w:t>
      </w:r>
      <w:bookmarkEnd w:id="167"/>
    </w:p>
    <w:p>
      <w:pPr>
        <w:pStyle w:val="BookText"/>
        <w:rPr/>
      </w:pPr>
      <w:r>
        <w:rPr>
          <w:rFonts w:ascii="IRNazanin" w:hAnsi="IRNazanin" w:eastAsia="IRNazanin"/>
          <w:color w:val="111111"/>
          <w:sz w:val="28"/>
          <w:sz w:val="28"/>
          <w:szCs w:val="28"/>
          <w:rtl w:val="true"/>
          <w:lang w:bidi="fa-IR"/>
        </w:rPr>
        <w:t>آن‌چه در آيۀ فوق درباره صفات مشترك منافقان گفته شد در هر عصر و زمانى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ما با چهره‌هاى جديدى كه به خود گرفته‌اند، در اصول فوق همانند منافقان قرون پيشين هستند، هم تشويق به فساد مى‌كنند، هم جلو كار نيك را مى‌گيرند، هم بخيل و ممسكند، و هم خدا را در تمام زندگانيشان فراموش كرده‌اند، و هم قانون‌شكن و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اين‌كه با تمام اين اوصاف، مدعى ايمان به خدا و اعتقاد محكم و مبرم به مبانى دينى و اسلامى نيز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مجازات شديد و دردناك آن‌ها، در اين جمله كوتاه 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مردان و زنان منافق و همه كفار و افراد بى‌ايمان را وعده آتش جهنم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آتش سوزانى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جاودانه در آن خواهند 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يك مجازات كه تمام انواع عذاب‌ها و كيفرها را در بر دارد براى آن‌ها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حَسْبُهُمْ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تعبير ديگر آن‌ها نياز به هيچ مجازات ديگرى ندارند، زيرا در دوزخ همه نوع عذاب جسمانى و روحانى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از رحمت خود دور ساخته و عذاب هميشگى نصيبشان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لَعَنَهُمُ اللَّهُ وَ لَهُمْ عَذابٌ مُقِيمٌ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دورى از خداوند، و بعد از پروردگار، خود بزرگ‌ترين عذاب و دردناكترين كيفر براى آن‌ها محسوب مى‌شود</w:t>
      </w:r>
      <w:r>
        <w:rPr>
          <w:rFonts w:eastAsia="IRNazanin" w:cs="IRNazanin"/>
          <w:color w:val="111111"/>
          <w:sz w:val="28"/>
          <w:szCs w:val="28"/>
          <w:rtl w:val="true"/>
          <w:lang w:bidi="fa-IR"/>
        </w:rPr>
        <w:t xml:space="preserve">. </w:t>
      </w:r>
      <w:bookmarkStart w:id="168" w:name="pg17081_185943"/>
    </w:p>
    <w:p>
      <w:pPr>
        <w:pStyle w:val="Heading4"/>
        <w:numPr>
          <w:ilvl w:val="3"/>
          <w:numId w:val="1"/>
        </w:numPr>
        <w:rPr/>
      </w:pPr>
      <w:bookmarkStart w:id="169" w:name="__RefHeading___Toc312477_730472459"/>
      <w:bookmarkStart w:id="170" w:name="_Toc64"/>
      <w:bookmarkEnd w:id="168"/>
      <w:bookmarkEnd w:id="169"/>
      <w:r>
        <w:rPr/>
        <w:t>49</w:t>
      </w:r>
      <w:r>
        <w:rPr>
          <w:rtl w:val="true"/>
        </w:rPr>
        <w:t xml:space="preserve">. </w:t>
      </w:r>
      <w:r>
        <w:rPr>
          <w:rtl w:val="true"/>
        </w:rPr>
        <w:t>تكرار تاريخ و درس عبرت</w:t>
      </w:r>
      <w:bookmarkEnd w:id="170"/>
    </w:p>
    <w:p>
      <w:pPr>
        <w:pStyle w:val="Heading5"/>
        <w:numPr>
          <w:ilvl w:val="4"/>
          <w:numId w:val="1"/>
        </w:numPr>
        <w:rPr/>
      </w:pPr>
      <w:bookmarkStart w:id="171" w:name="__RefHeading___Toc312479_730472459"/>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آيه بعد براى بيدار ساختن اين گروه از منافقان، آينه تاريخ را پيش روى آن‌ها مى‌گذارد، و با مقايسه زندگى آنان با منافقان و گردنكشان پيشين، عبرت انگيزترين درس‌ها را به آن‌ها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منافقان پيشين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 مسير و برنامه و سرنوشت شوم را تعقيب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كَالَّذِينَ مِنْ قَبْلِكُمْ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همان‌ها كه از نظر نيرو از شما قوي‌تر، و از نظر اموال و فرزندان از شما افزون‌تر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أَشَدَّ مِنْكُمْ قُوَّةً وَ أَكْثَرَ أَمْوالًا وَ أَوْلاداً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نصيب و بهره خود در دنيا، در طريق شهوات و آلودگى و گناه و فساد و تبهكارى، بهره گرفتند، شما منافقان اين امت نيز از نصيب و بهره خود همان گونه كه منافقان پيشين بهره گرفته بودند، بهره‌بردارى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فَاسْتَمْتَعُوا بِخَلاقِهِمْ فَاسْتَمْتَعْتُمْ بِخَلاقِكُمْ كَمَا اسْتَمْتَعَ الَّذِينَ مِنْ قَبْلِكُمْ بِخَلاقِهِمْ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نصيب و بهره است، و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اين جهت كه انسان بهره‌هاى خود را متناسب خلق و خوى خود در اين جهان دريافت مى‌دارد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كفر و نفاق و سخريه و استهزاء مؤمنان، فرو رفتيد، همان‌گونه كه آن‌ها در اين امور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خُضْتُمْ كَالَّذِي خاضُوا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سرانجام پايان كار منافقان پيشين را براى هشدار به گروه منافقان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منافقان جهان، با دو جمله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همه اعمالشان در دنيا و آخرت بر باد رفته و مى‌رود، و هيچ نتيجه مثبتى از آن عائدشان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حَبِطَتْ أَعْمالُهُمْ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زيان‌كاران حقيقى، و خسران يافتگان واقعى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ممكن است استفاده‌هاى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نفاق آميز خود ببرند، ولى اگر درست بنگريم مى‌بينيم نه در زندگى اين دنيا از اين رهگذر طرفى مى‌بندند، و نه در جهان ديگر بهره‌اى دارند، همان‌گونه كه تاريخ اقوام پيشين اين واقعيت را روشن مى‌سازد كه چگونه نكبت‌هاى نفاق دامان‌شان را گرفت و آن‌ها را به زوال و نابودى كشاند، و عاقبت شوم و شرشان روشن‌گر سرنوشت آن‌ها در جهان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مى‌بينيم آن‌ها با آن همه امكانات، و اموال و فرزندان، به جايى نرسيدند، و اعمالشان به خاطر بى‌ريشه بودن تحت تأثير عامل نفاق همگى حبط و نابود شد، شما كه در سطحى پائين‌تر از آن‌ها از نظر قدرت و توانايى قرار داريد به طريق اولى به چنان سرنوشت شومى گرفتار خواهيد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w:t>
      </w:r>
    </w:p>
    <w:p>
      <w:pPr>
        <w:pStyle w:val="BookText"/>
        <w:rPr/>
      </w:pPr>
      <w:r>
        <w:rPr>
          <w:rFonts w:ascii="Amiri" w:hAnsi="Amiri" w:eastAsia="Amiri" w:cs="Amiri"/>
          <w:color w:val="111111"/>
          <w:sz w:val="28"/>
          <w:sz w:val="28"/>
          <w:szCs w:val="28"/>
          <w:rtl w:val="true"/>
          <w:lang w:bidi="ar-SA"/>
        </w:rPr>
        <w:t xml:space="preserve">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 بشارت ده كه مجازات دردناكى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همان‌ها هستند كه پيوسته انتظار مى‌كشند و مراقب شما هستند؛ اگر فتح و پيروزى نصيب شما گردد،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نيز در افتخارات و غنايم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بهره‌اى نصيب كافران گردد،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شما را به مبارزه و عدم تسليم در برابر مؤمنان، تشويق نمى‌كرديم؟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شريك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رستاخيز، ميان شما داورى مى‌كند؛ و خداوند هرگز كافران را بر مؤمنان تسلّطى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پايين‌ترين دركات دوزخ قرار دارند؛ و هرگز ياورى براى آن‌ها نخواهى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از طرح دوستى با دشمنان خدا، كه نشانه نفاق است،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تغيير روش‌هاى پى در پى، و هر روز به رنگى در آمدن، يا مولود تلون و عدم تحقيق كافى در مبانى اسلام بود، و يا نقشه‌اى بود كه افراد منافق و كفار متعصب اهل كتاب براى متزلزل ساختن مؤمنان واقعى، طرح و اجرا مي‌كردند كه با اين رفت و آمدهاى پى در پى، مؤمنان واقعى را در ايمان خود متزلزل سازند چنان كه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شرح آن گذشت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آيۀ فوق هيچ‌گونه دلالتى بر عدم قبول توبه اين گونه اشخاص ندارد، بلكه موضوع سخن در آيه تنها آن دست‌هاى هستند كه در حال شدت كفر، سرانجام چشم از جهان مي‌پوشند، چنين افرادى به مقتضاى ايمانى و عملشان نه </w:t>
      </w:r>
    </w:p>
    <w:p>
      <w:pPr>
        <w:pStyle w:val="BookText"/>
        <w:rPr/>
      </w:pPr>
      <w:r>
        <w:rPr>
          <w:rFonts w:ascii="IRNazanin" w:hAnsi="IRNazanin" w:eastAsia="IRNazanin"/>
          <w:color w:val="111111"/>
          <w:sz w:val="28"/>
          <w:sz w:val="28"/>
          <w:szCs w:val="28"/>
          <w:rtl w:val="true"/>
          <w:lang w:bidi="fa-IR"/>
        </w:rPr>
        <w:t>شايسته آمرزشند و نه هدايت، مگر اين‌كه در كار خود تجديد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آيه بعد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دسته از منافقان بشارت بده كه عذاب دردناكى براى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الْمُنافِقِينَ بِأَنَّ لَهُمْ عَذاباً أَلِيماً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عنوان استهزاء نسبت به افكار پوچ و بى‌اساس آن‌ها است، و يا به خاطر آن است كه كلمه بشارت كه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صورت گرفته شده، معنى وسيعى دارد، و هر گونه خبرى را كه در صورت انسان اثر بگذارد و آن را مسرور يا غم‌آلود كند، شامل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اخير، اين دسته از منافقان چنين توصيف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كافران را به جاى مؤمنان دوست خود انتخاب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 الْكافِرِينَ أَوْلِياءَ مِنْ دُونِ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از اين انتخاب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راستى مي‌خواهند آبرو و حيثيتى از طريق اين دوستى براى خود كسب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يَبْتَغُونَ عِنْدَهُمُ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تمام عزت‌ها مخصوص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الْعِزَّةَ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عزت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مي‌گيرد و اين‌ها كه قدرتشان ناچيز و علمشان نيز همانند قدرتشان ناچيز است، كارى از دستشان ساخته نيست كه بتوانند منشأ عزتى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همه مسلمانان هشدار مي‌دهد كه عزت خود را در همه شئون زندگى اعم از شئون اقتصادى و فرهنگى و سياسى و مانند آن، در دوستى با دشمنان اسلام نجويند، بلكه تكيه‌گاه خود را ذات پاك خداوندى قرار دهند كه سرچشمه </w:t>
      </w:r>
      <w:bookmarkStart w:id="173" w:name="pg17081_185947"/>
    </w:p>
    <w:p>
      <w:pPr>
        <w:pStyle w:val="BookText"/>
        <w:rPr/>
      </w:pPr>
      <w:bookmarkEnd w:id="173"/>
      <w:r>
        <w:rPr>
          <w:rFonts w:ascii="IRNazanin" w:hAnsi="IRNazanin" w:eastAsia="IRNazanin"/>
          <w:color w:val="111111"/>
          <w:sz w:val="28"/>
          <w:sz w:val="28"/>
          <w:szCs w:val="28"/>
          <w:rtl w:val="true"/>
          <w:lang w:bidi="fa-IR"/>
        </w:rPr>
        <w:t>همه عزت‌ها است، و غير خدا از دشمنان اسلام نه عزتى دارند كه به كسى ببخشند و نه اگر مي‌داشتند قابل اعتماد بودند، زيرا هر روز كه منافع آن‌ها اقتضا كند فوراً صميمى‌ترين متحدان خود را رها كرده و به سراغ كار خويش مي‌روند كه گويى هرگز با هم آشنايى نداشتند، چنان كه تاريخ معاصر شاهد بسيار گوياى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فرستاده كه هنگامى كه بشنويد افرادى آيات خدا را انكار و استهزا مى‌نمايند با آن‌ها ننشينيد تا به سخن دگرى بپردازند، زيرا در اين صورت شما هم مثل آنان خواهيد بود، خداوند منافقان و كافران را همگى در دوزخ جمع مى‌كند</w:t>
      </w:r>
      <w:r>
        <w:rPr>
          <w:rFonts w:eastAsia="IRNazanin" w:cs="IRNazanin"/>
          <w:color w:val="111111"/>
          <w:sz w:val="28"/>
          <w:szCs w:val="28"/>
          <w:rtl w:val="true"/>
          <w:lang w:bidi="fa-IR"/>
        </w:rPr>
        <w:t>.»</w:t>
      </w:r>
    </w:p>
    <w:p>
      <w:pPr>
        <w:pStyle w:val="Heading5"/>
        <w:numPr>
          <w:ilvl w:val="4"/>
          <w:numId w:val="1"/>
        </w:numPr>
        <w:rPr/>
      </w:pPr>
      <w:bookmarkStart w:id="174" w:name="__RefHeading___Toc312481_730472459"/>
      <w:bookmarkStart w:id="175" w:name="_Toc66"/>
      <w:bookmarkEnd w:id="174"/>
      <w:r>
        <w:rPr>
          <w:rtl w:val="true"/>
        </w:rPr>
        <w:t>شأن نزول</w:t>
      </w:r>
      <w:bookmarkEnd w:id="175"/>
    </w:p>
    <w:p>
      <w:pPr>
        <w:pStyle w:val="BookText"/>
        <w:rPr/>
      </w:pPr>
      <w:r>
        <w:rPr>
          <w:rFonts w:ascii="IRNazanin" w:hAnsi="IRNazanin" w:eastAsia="IRNazanin"/>
          <w:color w:val="111111"/>
          <w:sz w:val="28"/>
          <w:sz w:val="28"/>
          <w:szCs w:val="28"/>
          <w:rtl w:val="true"/>
          <w:lang w:bidi="fa-IR"/>
        </w:rPr>
        <w:t>از ابن عباس در باره نزول اين آيه چنين نقل شده كه جمعى از منافقان در جلسات دانشمندان يهود مى‌نشستند، جلساتى كه در آن نسبت به آيات قرآن استهزاء مى‌شد، آيۀ فوق نازل گشت و عاقبت شوم اين عمل را روشن ساخت</w:t>
      </w:r>
      <w:r>
        <w:rPr>
          <w:rFonts w:eastAsia="IRNazanin" w:cs="IRNazanin"/>
          <w:color w:val="111111"/>
          <w:sz w:val="28"/>
          <w:szCs w:val="28"/>
          <w:rtl w:val="true"/>
          <w:lang w:bidi="fa-IR"/>
        </w:rPr>
        <w:t>.</w:t>
      </w:r>
    </w:p>
    <w:p>
      <w:pPr>
        <w:pStyle w:val="Heading5"/>
        <w:numPr>
          <w:ilvl w:val="4"/>
          <w:numId w:val="1"/>
        </w:numPr>
        <w:rPr/>
      </w:pPr>
      <w:bookmarkStart w:id="176" w:name="__RefHeading___Toc312483_730472459"/>
      <w:bookmarkStart w:id="177" w:name="_Toc67"/>
      <w:bookmarkEnd w:id="176"/>
      <w:r>
        <w:rPr>
          <w:rtl w:val="true"/>
        </w:rPr>
        <w:t>تفسير</w:t>
      </w:r>
      <w:bookmarkEnd w:id="177"/>
    </w:p>
    <w:p>
      <w:pPr>
        <w:pStyle w:val="Heading5"/>
        <w:numPr>
          <w:ilvl w:val="4"/>
          <w:numId w:val="1"/>
        </w:numPr>
        <w:rPr/>
      </w:pPr>
      <w:bookmarkStart w:id="178" w:name="__RefHeading___Toc312485_730472459"/>
      <w:bookmarkStart w:id="179" w:name="_Toc68"/>
      <w:bookmarkEnd w:id="178"/>
      <w:r>
        <w:rPr>
          <w:rtl w:val="true"/>
        </w:rPr>
        <w:t>در مجلس گناه ننشينيد</w:t>
      </w:r>
      <w:bookmarkEnd w:id="1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سوره‌هاى مكى قرآن است در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به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كنى كسانى نسبت به آيات قرآن استهزاء مي‌كنند و سخنان ناروا مي‌گويند، از آن‌ها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حكم اختصاصى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يك دستور عمومى است كه در شكل خطاب بپيامبر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فلسفه آن هم كاملاً روشن است، زيرا اين يك نوع مبارزه عملى به شكل منفى در برابر اين گونه كارها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بار ديگر اين حكم اسلامى را تأكيد مي‌كند و به مسلمانان هشدار مي‌دهد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به شما قبلاً دستور داده شده كه هنگامى بشنويد افرادى نسبت به آيات قرآن كفر مى‌ورزند و استهزاء مي‌كنند با آن‌ها ننشينيد تا از اين كار صرف‌نظر كرده، به مسائل ديگرى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عَلَيْكُمْ فِي الْكِتابِ أَنْ إِذا سَمِعْتُمْ آياتِ اللَّهِ يُكْفَرُ بِها وَ يُسْتَهْزَأُ بِها فَلا تَقْعُدُوا مَعَهُمْ حَتَّى يَخُوضُوا فِي حَدِيثٍ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نتيجه اين كار را چنين بيان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اين‌گونه مجالس شركت كرديد همانند آن‌ها خواهيد بود و سرنوشتتان سرنوشت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إِذاً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براى تأكيد اين مطلب اضافه مي‌كند شركت در اين گونه جلسات نشانه روح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منافقان و كافران را در دوزخ جمع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جامِعُ الْمُنافِقِينَ وَ الْكافِرِينَ فِي جَهَنَّمَ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چند نكته استفاده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در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شركت كننده ساكت باشد، زيرا اين گونه سكوتها يك نوع رضايت و امضاى عملى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از منكر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امكان‌پذير نباشد لا اقل بايد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به اين طريق كه از محيط گناه و مجلس گناه انسان دور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با سكوت خود و شركت در اين‌گونه جلسات عملاً گناه‌كاران را تشويق مي‌كنند مجازاتى همانند مرتكبين گناه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و برخاست با كافران در صورتى كه نسبت به آيات الهى توهين نكنند و خطر ديگرى نداشته باشد مانعى ندارد،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يَخُوضُوا فِي حَدِيثٍ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مباح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مجامله با اين گونه گناه‌كاران نشانه روح نفاق است، زيرا يك مسلمان واقعى هرگز نمي‌تواند در مجلسى شركت كند كه در آن نسبت به آيات و احكام الهى توهين مي‌شود، و اعتراض ننمايد، يا لا اقل عدم رضايت خود را با ترك آن مجلس آشكار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و آيات بعد قسمتى ديگر از صفات منافقان و انديشه‌هاى پريشان آن‌ها را بازگو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كسانى هستند كه هميشه مي‌خواهند از هر پيش آمدى به نفع خود بهره‌بردارى كنند، اگر پيروزى نصيب شما شود فوراً خود را در صف مؤمنان جا زده، مي‌گويند آيا ما با شما نبوديم و آيا كمك‌هاى ارزنده ما مؤثر در غلبه و پيروزى شما نبود؟ بنا بر اين ما هم در تمام اين موفقيتها و نتائج معنوى و مادى آن شريك و سهيميم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 بِكُمْ فَإِنْ كانَ لَكُمْ فَتْحٌ مِنَ اللَّهِ قالُوا أَ لَمْ نَكُنْ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بهره‌اى از اين پيروزى نصيب دشمنان اسلام شود، فوراً خود را به آن‌ها نزديك كرده، مراتب رضامندى خويش را به آن‌ها اعلام مي‌دارند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 بوديم كه شما را تشويق به مبارزه با مسلمانان و عدم تسليم در برابر آن‌ها كرديم بنا بر اين ما هم در اين پيروزي‌ها سهمى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لِلْكافِرِينَ نَصِيبٌ قالُوا أَ لَمْ نَسْتَحْوِذْ عَلَيْكُمْ وَ نَمْنَعْكُمْ مِنَ الْمُؤْمِنِينَ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 اين ترتيب اين دسته با فرصت‌طلبى مخصوص خود مي‌خواهند در صورت پيروزى مؤمنان در افتخارات و حتى در غنائم آنان شركت جويند و منتى هم بر آن‌ها بگذارند، و در صورت پيروزى كفار خوشحالند و با مصمم ساختن آن‌ها در كفرشان و جاسوسى به نفع آنان، مقدمات اين پيروزى را فراهم مي‌سازند،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عمرى را با اين دودوزه‌بازى كردن مي‌گذرانند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سرانجام آن‌ها را با يك جمله كوتاه بيان مي‌كند و مي‌گويد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بالآخره روزى فرا مي‌رسد كه پرده‌ها بالا مي‌رود و نقاب از چهره زشت آنان برداشته مي‌شود،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خداوند در ميان شما قضاوت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يَحْكُمُ بَيْنَكُمْ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مؤمنان واقعى مرعوب آنان نشوند در پايان آيه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خداوند راهى براى پيروزى و تسلط كافران بر مسلمانان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هدف از اين جمله تنها عدم پيروزى كفار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با ايمان است و يا پيروزي‌هاى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در سياق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عموم را مي‌رساند از آيه استفاده مي‌شود كه كافران نه تنها از نظر منطق بلكه از نظر نظامى و سياسى و فرهنگى و اقتصادى و خلاصه از هيچ نظر بر افراد با ايمان، چيره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پيروزى آن‌ها را بر مسلمانان در ميدان‌هاى مختلف با چشم خود مى‌بينيم به خاطر آن است كه بسيارى از مسلمانان مؤمنان واقعى نيستند و راه و رسم ايمان و وظائف و مسئوليت‌ها و رسالت‌هاى خويش را به كلى فراموش كرده‌اند، نه خبرى از اتحاد و اخوت اسلامى در ميان آنان است و نه جهاد به معنى واقعى كلمه انجام مي‌دهند، و نه علم و آگاهى لازم را كه اسلام آن را از لحظه تولد تا لحظه مرگ بر همه لازم شمرده است دارند، و چون چنانند طبعا چنينند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فقهاء در مسائل مختلف به اين آيه براى عدم تسلط كفار بر مؤمنان از نظر حقوقى و حكمى استدلال كرده‌اند و با توجه به عموميتى كه در آيه ديده مي‌شود اين توسعه زياد بعيد به نظر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 آيه پيروزى مسلمانان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در حالى كه از پيروزى كفار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اين‌كه اگر پيروزي‌هايى نصيب آنان گردد محدود و موقت و ناپايدار است و فتح و پيروزى نهايى با افراد با ايمان مي‌باشد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نساء می‌فرماید</w:t>
      </w:r>
      <w:r>
        <w:rPr>
          <w:rFonts w:eastAsia="IRNazanin" w:cs="IRNazanin"/>
          <w:color w:val="111111"/>
          <w:sz w:val="28"/>
          <w:szCs w:val="28"/>
          <w:rtl w:val="true"/>
          <w:lang w:bidi="fa-IR"/>
        </w:rPr>
        <w:t xml:space="preserve">: </w:t>
      </w:r>
      <w:bookmarkStart w:id="180" w:name="pg17081_185952"/>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الْمُنافِقِينَ يُخادِعُونَ اللَّهَ وَ هُوَ خادِعُهُمْ وَ إِذا قامُوا إِلَى الصَّلاةِ قامُوا كُسالى يُراؤُنَ النَّاسَ وَ لا يَذْكُرُونَ اللَّهَ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مُذَبْذَبِينَ بَيْنَ ذلِكَ لا إِلى هؤُلاءِ وَ لا إِلى هؤُلاءِ وَ مَنْ يُضْلِلِ اللَّهُ فَلَنْ تَجِدَ لَهُ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مى‌خواهند خدا را فريب دهند در حالى كه او آن‌ها را فريب مى‌دهد و هنگامى كه به نماز ايستند از روى كسالت مى‌ايستند، در برابر مردم ريا مى‌كنند و خدا را جز اندكى ياد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 بى‌هدفى هستند، نه متمايل به اين‌ها هستند و نه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مؤمنان و نه در صف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خداوند گمراه كند راهى براى او نخواهى يافت</w:t>
      </w:r>
      <w:r>
        <w:rPr>
          <w:rFonts w:eastAsia="IRNazanin" w:cs="IRNazanin"/>
          <w:color w:val="111111"/>
          <w:sz w:val="28"/>
          <w:szCs w:val="28"/>
          <w:rtl w:val="true"/>
          <w:lang w:bidi="fa-IR"/>
        </w:rPr>
        <w:t>.»</w:t>
      </w:r>
    </w:p>
    <w:p>
      <w:pPr>
        <w:pStyle w:val="Heading5"/>
        <w:numPr>
          <w:ilvl w:val="4"/>
          <w:numId w:val="1"/>
        </w:numPr>
        <w:rPr/>
      </w:pPr>
      <w:bookmarkStart w:id="181" w:name="__RefHeading___Toc312487_730472459"/>
      <w:bookmarkStart w:id="182" w:name="_Toc69"/>
      <w:bookmarkEnd w:id="181"/>
      <w:r>
        <w:rPr>
          <w:rtl w:val="true"/>
        </w:rPr>
        <w:t>تفسير</w:t>
      </w:r>
      <w:bookmarkEnd w:id="182"/>
    </w:p>
    <w:p>
      <w:pPr>
        <w:pStyle w:val="BookText"/>
        <w:rPr/>
      </w:pPr>
      <w:r>
        <w:rPr>
          <w:rFonts w:ascii="IRNazanin" w:hAnsi="IRNazanin" w:eastAsia="IRNazanin"/>
          <w:color w:val="111111"/>
          <w:sz w:val="28"/>
          <w:sz w:val="28"/>
          <w:szCs w:val="28"/>
          <w:rtl w:val="true"/>
          <w:lang w:bidi="fa-IR"/>
        </w:rPr>
        <w:t>در اين دو آيه پنج صفت ديگر از صفات منافقان در عبارات كوتاهى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براى رسيدن به اهداف شوم خود از راه خدعه و نيرنگ وارد مي‌شوند و حتى مي‌خواهند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خدعه و نيرنگ زنند در حالى كه در همان لحظات كه در صدد چنين كارى هستند در يك نوع خدعه واقع شده‌اند، زيرا براى به دست آوردن سرمايه‌هاى ناچيزى سرمايه‌هاى بزرگ وجود خود را از دست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يُخادِعُونَ اللَّهَ وَ هُوَ خادِعُهُمْ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واو حاليه است استفاده مي‌شود و اين درست شبيه داستان معروفى است كه از بعضى بزرگان نقل شده است كه به جمعى از پيشه‌وران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بترسيد كه مسافران غريب بر سر شما كلاه بگذارند، كسى گفت اتفاقاً آن‌ها افراد بي‌خبر و ساده‌دلى هستند ما بر سر آن‌ها </w:t>
      </w:r>
    </w:p>
    <w:p>
      <w:pPr>
        <w:pStyle w:val="BookText"/>
        <w:rPr/>
      </w:pPr>
      <w:r>
        <w:rPr>
          <w:rFonts w:ascii="IRNazanin" w:hAnsi="IRNazanin" w:eastAsia="IRNazanin"/>
          <w:color w:val="111111"/>
          <w:sz w:val="28"/>
          <w:sz w:val="28"/>
          <w:szCs w:val="28"/>
          <w:rtl w:val="true"/>
          <w:lang w:bidi="fa-IR"/>
        </w:rPr>
        <w:t>مي‌توانيم كلاه بگذاريم،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 همان‌ست، شما سرمايه ناچيزى از اين راه فراهم مي‌سازيد و سرمايه بزرگ ايمان را از دست مي‌دهيد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دورند و از راز و نياز با او لذت نمى‌برند و به همين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بنماز برخيزند سرتاپاى آن‌ها غرق كسالت و بى‌حالى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قامُوا إِلَى الصَّلاةِ قامُوا كُسالى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به خدا و وعده‌هاى بزرگ او ايمان ندارند، اگر عبادت يا عمل نيكى انجام دهند آن نيز از روى ريا است نه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يُراؤُنَ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اگر ذكرى هم بگويند و يادى از خدا كنند از صميم دل و از روى آگاهى و بيدارى نيست و اگر هم باشد بسيار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يَذْكُرُونَ اللَّهَ إِلَّا قَلِيلًا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افراد سرگردان و بى‌هدف و فاقد برنامه و مسير مشخص‌اند، نه جزء مؤمنانند و نه در صف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مُذَبْذَبِينَ بَيْنَ ذلِكَ لا إِلى هؤُلاءِ وَ لا إِلى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كلمه مذبذب اسم مفعول از ماده ذبذب است و در اصل به معنى صداى مخصوصى كه به هنگام حركت دادن يك شي‌ء آويزان بر اثر برخورد با امواج هوا بگوش مي‌رسد و سپس به اشياء متحرك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سرگردان و متحير و فاقد برنامه مذبذب گفته شده است و اين يكى از لطيفترين تعبيراتى است كه در قرآن در باره منافقين وارد شده است و يك اشاره ضمنى به اين مطلب دارد كه چنان نيست كه نتوان منافقان را شناخت بلكه اين تذبذب آن‌ها آميخته با آهنگ مخصوصى است كه با توجه به آن شناخته مي‌شوند، و نيز اين حقيقت را مي‌توان از اين تعبير استفاده كرد كه اين‌ها همانند يك جسم معلق و آويزان ذاتا فاقد جهت حركتند، بلكه اين بادها است كه آن‌ها را به هر سو حركت مي‌دهد و به هر سمت </w:t>
      </w:r>
    </w:p>
    <w:p>
      <w:pPr>
        <w:pStyle w:val="BookText"/>
        <w:rPr/>
      </w:pPr>
      <w:r>
        <w:rPr>
          <w:rFonts w:ascii="IRNazanin" w:hAnsi="IRNazanin" w:eastAsia="IRNazanin"/>
          <w:color w:val="111111"/>
          <w:sz w:val="28"/>
          <w:sz w:val="28"/>
          <w:szCs w:val="28"/>
          <w:rtl w:val="true"/>
          <w:lang w:bidi="fa-IR"/>
        </w:rPr>
        <w:t>بوزد با خود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سرنوشت آن‌ها را چنين بيان مي‌كند آن‌ها افرادى هستند كه بر اثر اعمالشان خدا حمايتش را از آنان برداشته و در بي‌راهه‌ها گمراهشان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خدا گمراه كند هيچ‌گاه راه نجاتى براى آنان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 فَلَنْ تَجِدَ لَهُ سَبِيلًا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از اين آيه به خوبى استفاده مي‌شود كه از نظر اسلام نفاق بدترين انواع كفر، و منافقان دورترين مردم از خدا هستند و به همين دليل جايگاه آن‌ها بدترين و پست‌ترين نقطه دوزخ است، و بايد هم چنين باشد، زيرا خطراتى كه از ناحيه منافقان به جوامع انسانى مي‌رسد با هيچ خطرى قابل مقايسه نيست آن‌ها با استفاده از مصونيتى كه در پناه اظهار ايمان پيدا مي‌كنند، ناجوانمردانه، و آزادانه به افراد بى‌دفاع حمله‌ور شده، از پشت به آن‌ها خنجر ميزنند، مسلماً حال چنين دشمنان ناجوانمرد و خطرناك كه در قيافه دوست آشكار مي‌شوند از حال دشمنانى كه با صراحت اعلان عداوت كرده و وضع خود را مشخص ساخته‌اند بمراتب بدتر است،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افراد بى‌شخصيت و پست، و مرموز و ترسو، و به تمام معنى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اين‌كه روشن شود حتى اين افراد فوق‌العاده آلوده راه بازگشت به سوى خدا و اصلاح موقعيت خويشتن دارند،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آن‌ها توبه كرده و اعمال خود را اصلاح </w:t>
      </w:r>
      <w:bookmarkStart w:id="183" w:name="pg17081_185955"/>
    </w:p>
    <w:p>
      <w:pPr>
        <w:pStyle w:val="BookText"/>
        <w:rPr/>
      </w:pPr>
      <w:bookmarkEnd w:id="183"/>
      <w:r>
        <w:rPr>
          <w:rFonts w:ascii="IRNazanin" w:hAnsi="IRNazanin" w:eastAsia="IRNazanin"/>
          <w:color w:val="111111"/>
          <w:sz w:val="28"/>
          <w:sz w:val="28"/>
          <w:szCs w:val="28"/>
          <w:rtl w:val="true"/>
          <w:lang w:bidi="fa-IR"/>
        </w:rPr>
        <w:t xml:space="preserve">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دامن لطف پروردگار چنگ بزنند و دين و ايمان خود را براى خدا خالص گردانند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مردان و زنان منافق به 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ما بيفكنيد تا از نور شما پرتوى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بازگرديد و كسب نور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ديوارى ميان آن‌ها زده مى‌شود كه درى دارد، درونش رحمت است و برونش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شما خود را به هلاكت افكنديد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داشتيد، و آرزوهاى دور و دراز شما را فريب داد تا فرمان خدا فرا رسيد، و شيطان فريب‌كار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فديه‌اى پذيرفته مى‌شود، و نه از كافران؛ و جايگاهتان آتش است و همان سرپرستتان مى‌باشد؛ و چه بد جايگاهى است</w:t>
      </w:r>
      <w:r>
        <w:rPr>
          <w:rFonts w:eastAsia="IRNazanin" w:cs="IRNazanin"/>
          <w:color w:val="111111"/>
          <w:sz w:val="28"/>
          <w:szCs w:val="28"/>
          <w:rtl w:val="true"/>
          <w:lang w:bidi="fa-IR"/>
        </w:rPr>
        <w:t>!»</w:t>
      </w:r>
    </w:p>
    <w:p>
      <w:pPr>
        <w:pStyle w:val="Heading5"/>
        <w:numPr>
          <w:ilvl w:val="4"/>
          <w:numId w:val="1"/>
        </w:numPr>
        <w:rPr/>
      </w:pPr>
      <w:bookmarkStart w:id="184" w:name="__RefHeading___Toc312489_730472459"/>
      <w:bookmarkStart w:id="185" w:name="_Toc70"/>
      <w:bookmarkEnd w:id="184"/>
      <w:r>
        <w:rPr>
          <w:rtl w:val="true"/>
        </w:rPr>
        <w:t>تفسیر</w:t>
      </w:r>
      <w:bookmarkEnd w:id="1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منافقان كه در تاريكى وحشتناك كفر و نفاق و گناه قرار گرفته‌اند در اين هنگام فريادشان بلند مى‌شود و ملتمسانه از مؤمنان تقاضاى نور مى‌كنند، اما </w:t>
      </w:r>
    </w:p>
    <w:p>
      <w:pPr>
        <w:pStyle w:val="BookText"/>
        <w:rPr/>
      </w:pPr>
      <w:r>
        <w:rPr>
          <w:rFonts w:ascii="IRNazanin" w:hAnsi="IRNazanin" w:eastAsia="IRNazanin"/>
          <w:color w:val="111111"/>
          <w:sz w:val="28"/>
          <w:sz w:val="28"/>
          <w:szCs w:val="28"/>
          <w:rtl w:val="true"/>
          <w:lang w:bidi="fa-IR"/>
        </w:rPr>
        <w:t>چيزى جز جواب منفى نمى‌شنوند، چنان كه 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مردان و زنان منافق به 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بر ما بيفكنيد تا از نور شما شعله‌اى برگيريم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يَقُولُ الْمُنافِقُونَ وَ الْمُنافِقاتُ لِلَّذِينَ آمَنُوا انْظُرُونا نَقْتَبِسْ مِنْ نُورِكُمْ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اقتباس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گرفتن شعله‌اى از آتش است سپس به نمونه‌گيري‌هاى ديگر نيز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ما نگاه كنيد تا از نور صورت شما بهره گيريم، و راه خود را پيدا كنيم، يا اين‌كه نظر لطف و محبتى به ما بيفكنيد و سهمى از نور خود به ما دهيد، اين احتمال نيز وجود دارد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كشيدن باشد، يعنى كمى مهلت دهيد تا ما هم به شما برسيم و در پرتو نورتان راه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كه به آن‌ها گفته مى‌شود اين است كه به پشت سر خود برگرديد و كسب نور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ارْجِعُوا وَراءَكُمْ فَالْتَمِسُوا نُوراً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جاى تحصيل نور نيست، مى‌بايست آن را از دنيايى كه پشت سر گذاشتيد، از طريق ايمان و عمل صالح، به دست مى‌آورديد، اما ديگر گذشته و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ناگهان ديوارى در ميان اين دو گروه زده مى‌شود كه درى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بَيْنَهُمْ بِسُورٍ لَهُ 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دو طرف اين ديوار عظيم، يا اين در، كاملاً با هم متفاوت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درونش رحمت است و بيرونش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 ظاهِرُهُ مِنْ قِبَلِهِ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ديوارى است كه در گذشته براى حفاظت به دور شهرها مى‌كشيدند، و در فارسى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در فواصل مختلف نيز برجهايى براى محافظان و نگهبانان داشت، و لذا مجموعا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و 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آن رحمت، و برون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هم‌چون ساكنان شهر در درون اين باغ هستند، و منافقان هم‌چون بيگانگان در قسمت بيابانى قرار دارند، قبلاً نيز آن‌ها در يك جامعه و در كنار هم زندگى مى‌كردند، اما ديوارى عظيم از اعتقادات و اعمال مختلف آن‌ها را از يكديگر جدا مى‌كرد، در قيامت نيز همين معنى مجسم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ممكن است براى اين باشد كه منافقان از اين در نعمت‌هاى بهشتى را ببينند و حسرت ببرند، يا اين‌كه افرادى كه كم‌تر آلوده‌اند پس از اصلاح از آن بگذرند و در كنار مؤمنان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ديوار چنان نيست كه مانع عبور صدا باشد، لذا در آيه بعد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صدا مى‌زنند كه مگر ما با شما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يُنادُونَهُمْ أَ لَمْ نَكُنْ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دنيا با شما در يك جامعه مى‌زيستيم، و هم در اين‌جا در كنار شما بوديم چه شد كه ناگهان از ما جدا شديد، و به روح و رحمت الهى رفتيد، و ما را در چنگال عذاب رها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هم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جا با هم بوديم، در كوچه و بازار، در سفر و حضر، گاه همسايه هم </w:t>
      </w:r>
    </w:p>
    <w:p>
      <w:pPr>
        <w:pStyle w:val="BookText"/>
        <w:rPr/>
      </w:pPr>
      <w:r>
        <w:rPr>
          <w:rFonts w:ascii="IRNazanin" w:hAnsi="IRNazanin" w:eastAsia="IRNazanin"/>
          <w:color w:val="111111"/>
          <w:sz w:val="28"/>
          <w:sz w:val="28"/>
          <w:szCs w:val="28"/>
          <w:rtl w:val="true"/>
          <w:lang w:bidi="fa-IR"/>
        </w:rPr>
        <w:t>بوديم، و يا حتى گاه در يك خانه زندگى مى‌كرديم، ولى از نظر مكتب و عقيده و عمل فرسنگ‌ها با هم فاصله داشتيم، شما خط خود را از ما جدا كرده بوديد، و در اصول و فروع از حق بيگانه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گرفتار خطاهاى بزرگى بوديد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به واسطه پيمودن طريق كفر فريب داديد و هلاك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لكِنَّكُمْ فَتَنْتُمْ أَنْفُسَكُمْ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انتظار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نابودى مسلمين و برچيده شدن اساس اسلام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تَرَبَّصْتُمْ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در انجام هر كار مثبت و هر حركت صحيح حالت صبر و انتظار داشتيد و تعلل مى‌نموديد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امر معاد و رستاخيز و حقانيت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شك و ترديد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گرفتار آرزوهاى دور و دراز بوديد آرزوهايى كه هرگز دست از سر شما برنداشت تا فرمان خدا دائر بر مرگتان فرا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غَرَّتْكُمُ الْأَمانِيُّ حَتَّى جاءَ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آرزوها لحظه‌اى مجال تفكر صحيح به شما نداد، غرق رؤياها و پندارها بوديد، و در عالمى از وهم و خيال زندگى مى‌كرديد، و آرزوى وصول به شهوات و اهداف مادى بر شما چيره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اين‌ها گذشته شيطان فريب‌كار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پايگاهش را در وجودتان محكم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برابر</w:t>
      </w:r>
    </w:p>
    <w:p>
      <w:pPr>
        <w:pStyle w:val="BookText"/>
        <w:rPr/>
      </w:pPr>
      <w:r>
        <w:rPr>
          <w:rFonts w:ascii="Amiri" w:hAnsi="Amiri" w:eastAsia="Amiri" w:cs="Amiri"/>
          <w:color w:val="111111"/>
          <w:sz w:val="28"/>
          <w:sz w:val="28"/>
          <w:szCs w:val="28"/>
          <w:rtl w:val="true"/>
          <w:lang w:bidi="ar-SA"/>
        </w:rPr>
        <w:t>خداوند فريب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غَرَّكُمْ بِاللَّهِ الْغَرُورُ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وسوسه‌ها شما را مغرور كرد، گاه دنيا را در نظرتان جاودانه جلوه داد، و </w:t>
      </w:r>
    </w:p>
    <w:p>
      <w:pPr>
        <w:pStyle w:val="BookText"/>
        <w:rPr/>
      </w:pPr>
      <w:r>
        <w:rPr>
          <w:rFonts w:ascii="IRNazanin" w:hAnsi="IRNazanin" w:eastAsia="IRNazanin"/>
          <w:color w:val="111111"/>
          <w:sz w:val="28"/>
          <w:sz w:val="28"/>
          <w:szCs w:val="28"/>
          <w:rtl w:val="true"/>
          <w:lang w:bidi="fa-IR"/>
        </w:rPr>
        <w:t>گاه قيامت را يك حلواى نسيه قلمداد كرد، گاهى شما را به لطف و رحمت الهى مغرور مى‌كرد، و گاه اصلاً وجود خداوند بزرگ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پنج‌گانه دست به دست هم دادند و خط شما را به كلى از ما جدا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مختلفى آمده است آزمايش و امتحان، فريب دادن، بلا و عذاب، ضلالت و گمراهى و شرك و بت‌پرستى و در اين‌جا بيش‌تر دو معنى آخر يعنى گمراهى و شرك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انتظار كشيدن است، خواه انتظار بلا و مصيبت باشد، يا فراوانى و نعمت، و در اين‌جا بيش‌تر مناسب انتظار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برچيده شدن اسلام، يا انتظار كشيدن به معنى تعلل ورزيدن در توبه از گناه و انجام هر گونه كار 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شك و ترديد كه بعدا پرده از روى آن برداشته مى‌شود اطلاق مى‌گردد، و در اين‌جا بيش‌تر مناسب با شك در قيامت و يا حقانيت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مفهوم الفاظى كه در آيه به كار رفته گسترده است، ولى ممكن است به ترتيب بيان‌گر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عمر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آلودگي‌هاى عملى از طريق فريب أمانى و شيطان باشد، بنا بر اين جمله‌هاى سه‌گانه نخست ناظر به اصول سه‌گانه دين است و دو جملۀ اخير ناظر به فروع دين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مؤمنان در يك نتيجه‌گيرى منافقان را مخاطب ساخته، مى‌گويند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شما غرامتى پذيرفته نمى‌شود كه در برابر آن از عذاب الهى رهايى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لا يُؤْخَذُ مِنْكُمْ فِدْيَةٌ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از 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الَّذِينَ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ترتيب كافران نيز سرنوشتى هم‌چون منافقان دارند، و همگى در گرو گناهان و زشتي‌هاى اعمال خويشند، و راه خلاصى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جايگاهتان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سرپرستتان همان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مَوْلاكُمْ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جايگاهى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انسان‌ها براى نجات از چنگال مجازات و كيفر در دنيا يا متوسل به غرامت مالى مى‌شوند، و يا از نيروى ياور و شفيعى كمك مى‌طلبند، ولى در آن‌جا هيچ‌يك از اين دو براى منافقان و كافران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قيامت تمام اسباب و وسائل مادى كه در اين جهان براى رسيدن به مقاصد معمول است از كار مى‌افتد، و پيوندها بريده مى‌شود، چنان كه در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تَقَطَّعَتْ بِهِمُ الْأَسْبابُ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نه دادوستدى هست و نه رابطه دوستى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بَيْعٌ فِيهِ وَ لا خُلَّةٌ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عوضى گرفته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يُؤْخَذُ مِنْها عَدْلٌ</w:t>
      </w:r>
      <w:r>
        <w:rPr>
          <w:rFonts w:eastAsia="IRNazanin" w:cs="IRNazanin"/>
          <w:color w:val="111111"/>
          <w:sz w:val="28"/>
          <w:szCs w:val="28"/>
          <w:rtl w:val="true"/>
          <w:lang w:bidi="fa-IR"/>
        </w:rPr>
        <w:t>».</w:t>
      </w:r>
      <w:r>
        <w:rPr>
          <w:rStyle w:val="FootnoteAnchor"/>
          <w:rtl w:val="true"/>
        </w:rPr>
        <w:footnoteReference w:id="108"/>
      </w:r>
      <w:bookmarkStart w:id="186" w:name="pg17081_185961"/>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كسى به فرياد دوستش مى‌رسد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نقشه‌ها و مكرها به جايى مى‌رسد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عَنْهُمْ كَيْدُهُمْ شَيْئاً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رابطه خويشاوندى به درد مى‌خورد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همه در گرو اعمال خويش و گرفتار اعمال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به اين ترتيب قرآن روشن مى‌كند كه تنها وسيله نجات در آن روزايمان و عمل صالح است، حتى دايره شفاعت محدود به كسانى است كه سهمى از اين دو را داشته باشند نه بيگانگان مطلق، و آن‌ها كه پيوندهاى خود را به كلى از خدا و اولياء اللَّه بريده‌اند</w:t>
      </w:r>
      <w:r>
        <w:rPr>
          <w:rFonts w:eastAsia="IRNazanin" w:cs="IRNazanin"/>
          <w:color w:val="111111"/>
          <w:sz w:val="28"/>
          <w:szCs w:val="28"/>
          <w:rtl w:val="true"/>
          <w:lang w:bidi="fa-IR"/>
        </w:rPr>
        <w:t>.</w:t>
      </w:r>
    </w:p>
    <w:p>
      <w:pPr>
        <w:pStyle w:val="Heading4"/>
        <w:numPr>
          <w:ilvl w:val="3"/>
          <w:numId w:val="1"/>
        </w:numPr>
        <w:rPr/>
      </w:pPr>
      <w:bookmarkStart w:id="187" w:name="__RefHeading___Toc312491_730472459"/>
      <w:bookmarkStart w:id="188" w:name="_Toc71"/>
      <w:bookmarkEnd w:id="187"/>
      <w:r>
        <w:rPr/>
        <w:t>50</w:t>
      </w:r>
      <w:r>
        <w:rPr>
          <w:rtl w:val="true"/>
        </w:rPr>
        <w:t xml:space="preserve">. </w:t>
      </w:r>
      <w:r>
        <w:rPr>
          <w:rtl w:val="true"/>
        </w:rPr>
        <w:t>استمدادهاى بيحاصل مجرمان در قيامت</w:t>
      </w:r>
      <w:bookmarkEnd w:id="188"/>
    </w:p>
    <w:p>
      <w:pPr>
        <w:pStyle w:val="BookText"/>
        <w:rPr/>
      </w:pPr>
      <w:r>
        <w:rPr>
          <w:rFonts w:ascii="IRNazanin" w:hAnsi="IRNazanin" w:eastAsia="IRNazanin"/>
          <w:color w:val="111111"/>
          <w:sz w:val="28"/>
          <w:sz w:val="28"/>
          <w:szCs w:val="28"/>
          <w:rtl w:val="true"/>
          <w:lang w:bidi="fa-IR"/>
        </w:rPr>
        <w:t>از آن‌جا كه بسيارى از مردم به هنگام ورود در عرصه محشر با نظامى كه در آن‌جا حاكم است آشنا نيستند بر اين باورند كه نظامات دنيا در آن‌جا نيز حكومت دارد، لذا به آن متوسل مى‌شوند، ولى به زودى مى‌فهمند چه اشتباه بزرگى مرتكب شده‌اند؟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مجرمان از مؤمنان استمداد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ما بيفكنيد تا شعله‌اى از ايمان و عمل صالح شما برگيريم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bookmarkStart w:id="189" w:name="pg17081_185962"/>
    </w:p>
    <w:p>
      <w:pPr>
        <w:pStyle w:val="BookText"/>
        <w:rPr/>
      </w:pPr>
      <w:bookmarkEnd w:id="189"/>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زودى با جواب منفى روبرو مى‌شوند كه منبع نور اين‌جا نيست، در دار دنيا بود كه غافل و بي‌خبر از آن گذشتيد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مجرمان از يكديگر كمك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از رهبرانشان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 مِنْ عَذابِ اللَّهِ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سهمى از عذاب الهى را به جاى ما 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نيز با پاسخ منفى روبرو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حتى دست به دامن خازنان دوزخ مى‌زنند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رَبَّكُمْ يُخَفِّفْ عَنَّا يَوْماً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بخواهيد يك روز عذاب را از ما تخفيف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اين هم فراتر رفته از خداوند استمداد مى‌جويند، و عرضه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آتش سوزان بيرون آر، اگر بار ديگر بازگشتيم ظالم و ستم‌گريم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پيدا است اين راه نيز بسته است، چرا كه دوران تكليف سر آمده و آن‌جا سراى پاداش و كيفر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90" w:name="__RefHeading___Toc312493_730472459"/>
      <w:bookmarkStart w:id="191" w:name="_Toc72"/>
      <w:bookmarkEnd w:id="190"/>
      <w:r>
        <w:rPr/>
        <w:t>51</w:t>
      </w:r>
      <w:r>
        <w:rPr>
          <w:rtl w:val="true"/>
        </w:rPr>
        <w:t xml:space="preserve">. </w:t>
      </w:r>
      <w:r>
        <w:rPr>
          <w:rtl w:val="true"/>
        </w:rPr>
        <w:t>جداسازی منافقین از مؤمنین</w:t>
      </w:r>
      <w:bookmarkEnd w:id="191"/>
    </w:p>
    <w:p>
      <w:pPr>
        <w:pStyle w:val="Heading5"/>
        <w:numPr>
          <w:ilvl w:val="4"/>
          <w:numId w:val="1"/>
        </w:numPr>
        <w:rPr/>
      </w:pPr>
      <w:bookmarkStart w:id="192" w:name="__RefHeading___Toc312495_730472459"/>
      <w:bookmarkStart w:id="193" w:name="_Toc73"/>
      <w:bookmarkEnd w:id="192"/>
      <w:r>
        <w:rPr>
          <w:rtl w:val="true"/>
        </w:rPr>
        <w:t>اشاره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 وَ 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هدف اين بود كه خداوند مردان و زنان منافق و مردان و زنان مشرك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مؤمنان جدا سازد و آنان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كند، و خدا رحمت خود را بر مردان و زنان باايمان بفرستد؛ خداوند همواره آمرزنده و رحيم است</w:t>
      </w:r>
      <w:r>
        <w:rPr>
          <w:rFonts w:eastAsia="Amiri" w:cs="Amiri" w:ascii="Amiri" w:hAnsi="Amiri"/>
          <w:color w:val="111111"/>
          <w:sz w:val="28"/>
          <w:szCs w:val="28"/>
          <w:rtl w:val="true"/>
          <w:lang w:bidi="ar-SA"/>
        </w:rPr>
        <w:t xml:space="preserve">!» </w:t>
      </w:r>
      <w:bookmarkStart w:id="194" w:name="pg17081_185963"/>
    </w:p>
    <w:p>
      <w:pPr>
        <w:pStyle w:val="BookText"/>
        <w:rPr/>
      </w:pPr>
      <w:bookmarkEnd w:id="194"/>
      <w:r>
        <w:rPr>
          <w:rFonts w:ascii="Amiri" w:hAnsi="Amiri" w:eastAsia="Amiri" w:cs="Amiri"/>
          <w:color w:val="111111"/>
          <w:sz w:val="28"/>
          <w:sz w:val="28"/>
          <w:szCs w:val="28"/>
          <w:rtl w:val="true"/>
          <w:lang w:bidi="ar-SA"/>
        </w:rPr>
        <w:t xml:space="preserve">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ادبيات عرب، كدام لام است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بيان سرانجام چيزى ذكر مى‌شود بنا بر اين مفهوم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حمل اين امانت اين شد كه گروهى راه نفاق بپويند و گروهى راه شرك و به خاطر خيانت در اين امانت الهى به عذاب او گرفتار شوند و گروهى اهل ايمان به خاطر اداى اين امانت و قيام به وظيفه خود در برابر آن، مشمول رحمتش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جمله‌اى در تقدير مى‌باشد، بنا بر اين تفسير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عرض امانت اين بوده كه همه انسان‌ها در بوته آزمايش قرار گيرند، و هر كس باطن خود را ظاهر كند و بر طبق استحقاق خود كيفر و پاداش بيند</w:t>
      </w:r>
      <w:r>
        <w:rPr>
          <w:rFonts w:eastAsia="IRNazanin" w:cs="IRNazanin"/>
          <w:color w:val="111111"/>
          <w:sz w:val="28"/>
          <w:szCs w:val="28"/>
          <w:rtl w:val="true"/>
          <w:lang w:bidi="fa-IR"/>
        </w:rPr>
        <w:t>».</w:t>
      </w:r>
    </w:p>
    <w:p>
      <w:pPr>
        <w:pStyle w:val="Heading5"/>
        <w:numPr>
          <w:ilvl w:val="4"/>
          <w:numId w:val="1"/>
        </w:numPr>
        <w:rPr/>
      </w:pPr>
      <w:bookmarkStart w:id="195" w:name="__RefHeading___Toc312497_730472459"/>
      <w:bookmarkStart w:id="196" w:name="_Toc74"/>
      <w:bookmarkEnd w:id="195"/>
      <w:r>
        <w:rPr>
          <w:rtl w:val="true"/>
        </w:rPr>
        <w:t>نکات</w:t>
      </w:r>
      <w:bookmarkEnd w:id="196"/>
    </w:p>
    <w:p>
      <w:pPr>
        <w:pStyle w:val="BookText"/>
        <w:rPr/>
      </w:pPr>
      <w:r>
        <w:rPr>
          <w:rFonts w:ascii="IRNazanin" w:hAnsi="IRNazanin" w:eastAsia="IRNazanin"/>
          <w:color w:val="111111"/>
          <w:sz w:val="28"/>
          <w:sz w:val="28"/>
          <w:szCs w:val="28"/>
          <w:rtl w:val="true"/>
          <w:lang w:bidi="fa-IR"/>
        </w:rPr>
        <w:t>در اين‌جا به چند نكته بايد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 داشتن اهل نفاق، بر مشركان به خاطر آن است كه منافق وانمود مى‌كند كه امانت‌دار است در حالى كه خائن است، ولى مشرك، خيانتش برملا است، لذا منافق استحقاق بيش‌ترى براى عذاب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داشتن اين دو گروه بر مؤمنان ممكن است به خاطر اين باشد كه آخر آيه گذشته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و ظلوم و جهول متناسب با منافق و مشرك است،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مورد عذاب منافقان و مشركان آمده، يك بار در باره </w:t>
      </w:r>
    </w:p>
    <w:p>
      <w:pPr>
        <w:pStyle w:val="BookText"/>
        <w:rPr/>
      </w:pPr>
      <w:r>
        <w:rPr>
          <w:rFonts w:ascii="IRNazanin" w:hAnsi="IRNazanin" w:eastAsia="IRNazanin"/>
          <w:color w:val="111111"/>
          <w:sz w:val="28"/>
          <w:sz w:val="28"/>
          <w:szCs w:val="28"/>
          <w:rtl w:val="true"/>
          <w:lang w:bidi="fa-IR"/>
        </w:rPr>
        <w:t>پاداش مؤمنان، اين به خاطر آن‌ست كه دو گروه اول يك سرنوشت دارند و حساب مؤمنان از آن‌ها جدا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مؤمنان ممكن است از اين جهت باشد كه بيش‌ترين ترس مؤمنان از لغزش‌هايى است كه احيانا از آن‌ها سر زده لذا به آن‌ها اطمينان و آرامش مى‌دهد كه لغزش‌هاي‌شان را مشمول عفو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خاطر اين است كه توبه خداوند بر بندگان بازگشت او به رحمت است، و مى‌دانيم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مواهب و پاداش‌ها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پروردگار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به تناسب ذكر توبه در مورد مردان و زنان با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به فضل پروردگار به پايان سوره احزاب مى‌رسيم ذكر اين نكته را لازم مى‌دانيم كه هماهنگى آغاز و انجام اين سوره قابل دقت و توجه است چرا كه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 ساختن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تقواى الهى و نهى از اطاعت كافران و منافقان و تكيه بر عليم و حكيم بودن خداوند شروع شد، و با ذكر بزرگ‌ترين مسأله زندگانى بشر يعنى حمل امانت الهى، و سپس تقسيم انسان‌ها به سه گروه منافقان و كافران و مؤمنان و تكيه بر غفور و رحيم بودن خداوند پايان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اين دو بحث، بحث‌هاى فراوانى پيرامون اين سه گروه و طرز رفتار آن‌ها با اين امانت الهى مطرح گرديد كه همه مكمل يكديگر و روشن‌گر يكديگر بودند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تو را پذيرا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پاسدارى كردند و به وظائف خويش در برابر آن قيام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مؤمنانى قرار ده كه مشمول غفران و رحمت تو شده‌اند نه از منافقان و مشركانى كه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مستحق عذاب گشتند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و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بار ديگر گرداگرد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گرفته‌اند، طوفان سهمگين خشم و غضبت را بر آن‌ها بفرست، و كاخ‌هاي‌شان را بر سرشان ويران كن، و به ما آن استقامت و پاي‌مردى عطا فرما كه در اين لحظات حساس هم‌چون كوه بايستيم و از مدينه اسلام پاسدارى كنيم</w:t>
      </w:r>
      <w:r>
        <w:rPr>
          <w:rFonts w:eastAsia="IRNazanin" w:cs="IRNazanin"/>
          <w:color w:val="111111"/>
          <w:sz w:val="28"/>
          <w:szCs w:val="28"/>
          <w:rtl w:val="true"/>
          <w:lang w:bidi="fa-IR"/>
        </w:rPr>
        <w:t>.</w:t>
      </w:r>
      <w:r>
        <w:rPr>
          <w:rStyle w:val="FootnoteAnchor"/>
          <w:rtl w:val="true"/>
        </w:rPr>
        <w:footnoteReference w:id="11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7081_185967"/>
      <w:bookmarkStart w:id="198" w:name="pg17081_185967"/>
      <w:bookmarkEnd w:id="198"/>
    </w:p>
    <w:p>
      <w:pPr>
        <w:pStyle w:val="Heading3"/>
        <w:numPr>
          <w:ilvl w:val="2"/>
          <w:numId w:val="1"/>
        </w:numPr>
        <w:rPr/>
      </w:pPr>
      <w:bookmarkStart w:id="199" w:name="pg17081_185967"/>
      <w:bookmarkStart w:id="200" w:name="__RefHeading___Toc312499_730472459"/>
      <w:bookmarkStart w:id="201" w:name="_Toc75"/>
      <w:bookmarkEnd w:id="199"/>
      <w:bookmarkEnd w:id="200"/>
      <w:r>
        <w:rPr>
          <w:rtl w:val="true"/>
        </w:rPr>
        <w:t>بخش نهم</w:t>
      </w:r>
      <w:r>
        <w:rPr>
          <w:rtl w:val="true"/>
        </w:rPr>
        <w:t xml:space="preserve">: </w:t>
      </w:r>
      <w:r>
        <w:rPr>
          <w:rtl w:val="true"/>
        </w:rPr>
        <w:t>تعاملات، بین مذاهب وامت‌های اسلامی</w:t>
      </w:r>
      <w:bookmarkEnd w:id="201"/>
    </w:p>
    <w:p>
      <w:pPr>
        <w:pStyle w:val="Heading4"/>
        <w:numPr>
          <w:ilvl w:val="3"/>
          <w:numId w:val="1"/>
        </w:numPr>
        <w:rPr/>
      </w:pPr>
      <w:bookmarkStart w:id="202" w:name="__RefHeading___Toc312501_730472459"/>
      <w:bookmarkStart w:id="203" w:name="_Toc76"/>
      <w:bookmarkEnd w:id="202"/>
      <w:r>
        <w:rPr/>
        <w:t>1</w:t>
      </w:r>
      <w:r>
        <w:rPr>
          <w:rtl w:val="true"/>
        </w:rPr>
        <w:t xml:space="preserve">. </w:t>
      </w:r>
      <w:r>
        <w:rPr>
          <w:rtl w:val="true"/>
        </w:rPr>
        <w:t>اسلام از دیدگاه منابع دینی</w:t>
      </w:r>
      <w:bookmarkEnd w:id="203"/>
    </w:p>
    <w:p>
      <w:pPr>
        <w:pStyle w:val="Heading5"/>
        <w:numPr>
          <w:ilvl w:val="4"/>
          <w:numId w:val="1"/>
        </w:numPr>
        <w:rPr/>
      </w:pPr>
      <w:bookmarkStart w:id="204" w:name="__RefHeading___Toc312503_730472459"/>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منظور از اسلام چیست؟</w:t>
      </w:r>
    </w:p>
    <w:p>
      <w:pPr>
        <w:pStyle w:val="BookText"/>
        <w:rPr/>
      </w:pPr>
      <w:r>
        <w:rPr>
          <w:rFonts w:ascii="IRNazanin" w:hAnsi="IRNazanin" w:eastAsia="IRNazanin"/>
          <w:color w:val="111111"/>
          <w:sz w:val="28"/>
          <w:sz w:val="28"/>
          <w:szCs w:val="28"/>
          <w:rtl w:val="true"/>
          <w:lang w:bidi="fa-IR"/>
        </w:rPr>
        <w:t>کلمه اسلام در 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معنای وصفی که همان معنای تسلیم در مقابل حقتعالی است، کما این‌که در آیات مربوط به دین وآیین حضرت ابراهیم وبقیه انبیای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و اشتقاقات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به معنای اسمی است و به عنوان اسم دین و آیین خاتم انبیاء،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کما این‌که در آیات قرآن و روایات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w:t>
      </w:r>
    </w:p>
    <w:p>
      <w:pPr>
        <w:pStyle w:val="BookText"/>
        <w:rPr/>
      </w:pPr>
      <w:r>
        <w:rPr>
          <w:rFonts w:ascii="Amiri" w:hAnsi="Amiri" w:eastAsia="Amiri" w:cs="Amiri"/>
          <w:color w:val="111111"/>
          <w:sz w:val="28"/>
          <w:sz w:val="28"/>
          <w:szCs w:val="28"/>
          <w:rtl w:val="true"/>
          <w:lang w:bidi="ar-SA"/>
        </w:rPr>
        <w:t xml:space="preserve">جاءَهُمُ الْعِلْمُ بَغْياً بَيْنَهُمْ وَ مَنْ يَكْفُرْ بِآياتِ اللَّهِ فَإِنَّ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كتاب آسمانى به آنان داده شد، اختلافى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نكردند، مگر بعد از آگاهى و علم، آن هم به خاطر ظلم و ستم در ميان خود؛ و هر كس به آيات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مى‌رسد؛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سريع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به گفتگو و ستيز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پيروانم،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تسليم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كه اهل كتاب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 تسليم شده‌ايد؟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فرمان و منطق حق، تسليم شوند، هدايت مى‌يابند؛ و اگر سرپيچى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ايمان آورديم؛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ما و بر ابراهيم و اسماعيل و اسحاق و يعقوب و اسباط نازل گرديده؛ و آن‌چه به موسى و عيسى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از طرف پروردگارشان داده شده است؛ ما در ميان هيچ يك از آنان فرقى نمى‌گذاريم؛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نخواهد شد؛ و او در آخرت، از زيان‌كاران است</w:t>
      </w:r>
      <w:r>
        <w:rPr>
          <w:rFonts w:eastAsia="IRNazanin" w:cs="IRNazanin"/>
          <w:color w:val="111111"/>
          <w:sz w:val="28"/>
          <w:szCs w:val="28"/>
          <w:rtl w:val="true"/>
          <w:lang w:bidi="fa-IR"/>
        </w:rPr>
        <w:t xml:space="preserve">.» </w:t>
      </w:r>
      <w:bookmarkStart w:id="206" w:name="pg17081_185969"/>
    </w:p>
    <w:p>
      <w:pPr>
        <w:pStyle w:val="Heading5"/>
        <w:numPr>
          <w:ilvl w:val="4"/>
          <w:numId w:val="1"/>
        </w:numPr>
        <w:rPr/>
      </w:pPr>
      <w:bookmarkStart w:id="207" w:name="__RefHeading___Toc312505_730472459"/>
      <w:bookmarkStart w:id="208" w:name="_Toc78"/>
      <w:bookmarkEnd w:id="206"/>
      <w:bookmarkEnd w:id="207"/>
      <w:r>
        <w:rPr>
          <w:rtl w:val="true"/>
        </w:rPr>
        <w:t>تفسیر</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همانا دين صحيح و اطاعت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گفته‌اند مراد از اسلام، تسليم بودن در برابر خدا و اولياء خدا است كه خدا و پيغمبرانش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در يكى از خطبه‌هايش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كنم براى شما اسلام را آن چنان تعريفى كه قبل از من كسى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اسلام تصديق است و تصديق يقين است و يقين همان اقرار و اقرار، ادا كردن است و ادا كردن عمل نمودن مى‌باشد، اين روايت را على بن ابراهيم در تفسير خود نيز نقل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دين خود را از خدا فرا گرفته نه از خود، و ايمان مؤمن به عمل او شناخته مى‌شود و كفر كافر از انكار او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مواظب دين باشيد گناه در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نيكى كه با داشتن ساير اديان به جا آورده شود بدي‌هاى مؤمن آمرزيده مى‌شود، ولى نيكي‌هاى او در ساير اديان قبول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اختلاف نكردند كسانى كه داراى كتابند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 مراد از اهل كتاب چه افرادى است اقوالى گفته شده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نصارى در صدق نبوت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ندارند، زيرا آن‌ها در كتاب‌هاى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خصوصيات و زمان بعثت آن حضرت را خوانده و كاملاً از آن اطلاع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جاءَهُمُ الْعِلْمُ بَغْياً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انكار و اختلاف آنان بجهت حسد بود و در واقع معناى آيه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الذين أوتوا الكتاب بغيا بينهم الا من بعد ما جاءهم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علم به نبوت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يكى از اين دو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علامات و دلايل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تمام يهود و نصارى را شامل مى‌شود چه آن‌هايى كه از علامات و دلايل به نبوت آن حضرت علم پيدا كردند و چه كسانى كه هم‌چنان در جهل و نادانى بودند، ولى علامات را 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علم و اطلاع از نبوت آن حضرت به صورت فعلى دارا باشند بنا بر اين فقط آن افرادى داخل در آيه هستند كه از صفات و خصوصيات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بودند، ولى از روى دشمنى پنهان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دارندگان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يهود هستند و مراد از كتاب هم تورات است و 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قرار داد و سيصد سال گذشت اختلاف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كتاب نصارى هستند و مقصود از كتاب هم انجيل است كه اختلاف كردند در حال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گفته‌اند مقصود، جنس كتاب است يعنى پيشينيان با اين كه خداوند دين را به آنان نشان داد، ولى بعدها اختلاف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يَكْفُرْ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سه قول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حجت‌هاى ظاهر مانند پيغمبران و براهين</w:t>
      </w:r>
      <w:r>
        <w:rPr>
          <w:rFonts w:eastAsia="IRNazanin" w:cs="IRNazanin"/>
          <w:color w:val="111111"/>
          <w:sz w:val="28"/>
          <w:szCs w:val="28"/>
          <w:rtl w:val="true"/>
          <w:lang w:bidi="fa-IR"/>
        </w:rPr>
        <w:t xml:space="preserve">. </w:t>
      </w:r>
      <w:bookmarkStart w:id="209" w:name="pg17081_185971"/>
    </w:p>
    <w:p>
      <w:pPr>
        <w:pStyle w:val="BookText"/>
        <w:rPr/>
      </w:pPr>
      <w:bookmarkEnd w:id="2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و انجيل و آن‌چه از صفات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چيزهايى كه قرآن را تصديق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سَرِيعُ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از رفتار مردم از خدا پنهان نيست و بعضى گفته‌اند يعنى خداوند پاداش اعمال و رفتار مردم را زود مي‌دهد و حقيقت حساب اين است كه هر كسى حق و مال خود را بگيرد و آن‌چه بدهكار است بدهد</w:t>
      </w:r>
      <w:r>
        <w:rPr>
          <w:rFonts w:eastAsia="IRNazanin" w:cs="IRNazanin"/>
          <w:color w:val="111111"/>
          <w:sz w:val="28"/>
          <w:szCs w:val="28"/>
          <w:rtl w:val="true"/>
          <w:lang w:bidi="fa-IR"/>
        </w:rPr>
        <w:t>.</w:t>
      </w:r>
    </w:p>
    <w:p>
      <w:pPr>
        <w:pStyle w:val="Heading5"/>
        <w:numPr>
          <w:ilvl w:val="4"/>
          <w:numId w:val="1"/>
        </w:numPr>
        <w:rPr/>
      </w:pPr>
      <w:bookmarkStart w:id="210" w:name="__RefHeading___Toc312507_730472459"/>
      <w:bookmarkStart w:id="211" w:name="_Toc79"/>
      <w:bookmarkEnd w:id="210"/>
      <w:r>
        <w:rPr>
          <w:rtl w:val="true"/>
        </w:rPr>
        <w:t>قرائت</w:t>
      </w:r>
      <w:bookmarkEnd w:id="211"/>
    </w:p>
    <w:p>
      <w:pPr>
        <w:pStyle w:val="BookText"/>
        <w:rPr/>
      </w:pPr>
      <w:r>
        <w:rPr>
          <w:rFonts w:ascii="IRNazanin" w:hAnsi="IRNazanin" w:eastAsia="IRNazanin"/>
          <w:color w:val="111111"/>
          <w:sz w:val="28"/>
          <w:sz w:val="28"/>
          <w:szCs w:val="28"/>
          <w:rtl w:val="true"/>
          <w:lang w:bidi="fa-IR"/>
        </w:rPr>
        <w:t xml:space="preserve">عاصم و حمزه و كسايى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اتبعنى را حذف كرده و بكسره نون كه دال بر ياء است كفايت نموده‌اند و ديگران حذف نكرده‌اند</w:t>
      </w:r>
      <w:r>
        <w:rPr>
          <w:rFonts w:eastAsia="IRNazanin" w:cs="IRNazanin"/>
          <w:color w:val="111111"/>
          <w:sz w:val="28"/>
          <w:szCs w:val="28"/>
          <w:rtl w:val="true"/>
          <w:lang w:bidi="fa-IR"/>
        </w:rPr>
        <w:t>.</w:t>
      </w:r>
    </w:p>
    <w:p>
      <w:pPr>
        <w:pStyle w:val="Heading5"/>
        <w:numPr>
          <w:ilvl w:val="4"/>
          <w:numId w:val="1"/>
        </w:numPr>
        <w:rPr/>
      </w:pPr>
      <w:bookmarkStart w:id="212" w:name="__RefHeading___Toc312509_730472459"/>
      <w:bookmarkStart w:id="213" w:name="_Toc80"/>
      <w:bookmarkEnd w:id="212"/>
      <w:r>
        <w:rPr>
          <w:rtl w:val="true"/>
        </w:rPr>
        <w:t>تفسير</w:t>
      </w:r>
      <w:bookmarkEnd w:id="213"/>
    </w:p>
    <w:p>
      <w:pPr>
        <w:pStyle w:val="BookText"/>
        <w:rPr/>
      </w:pPr>
      <w:r>
        <w:rPr>
          <w:rFonts w:ascii="IRNazanin" w:hAnsi="IRNazanin" w:eastAsia="IRNazanin"/>
          <w:color w:val="111111"/>
          <w:sz w:val="28"/>
          <w:sz w:val="28"/>
          <w:szCs w:val="28"/>
          <w:rtl w:val="true"/>
          <w:lang w:bidi="fa-IR"/>
        </w:rPr>
        <w:t>چون خداوند ذكر ايمان و اسلام را قبلاً فرمود به نبى خود خطاب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حَاجُّوكَ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نصارا با تو مخاصمه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وفد نجران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وَجْهِيَ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مقصود از اين قسمت چند وجه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خدا و اخلاص در توحيد و پرستش او بيكتايى منقاد و مطيع شده‌ام و دليل حجتى كه در اين جاست اين‌ست كه خداوند آن‌ها را بخالقيت حق كه خود اقرار دارند ملزم ساخته كه امر او را متابعت كنند و جز او را نپرستند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اين‌ست كه از هر معبودى جز خدا اعتراض نمودم و قصد خود را براى عبادت او خالص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مطلب اصلى را ذكر كرده كه همه مكلفين الزام </w:t>
      </w:r>
    </w:p>
    <w:p>
      <w:pPr>
        <w:pStyle w:val="BookText"/>
        <w:rPr/>
      </w:pPr>
      <w:r>
        <w:rPr>
          <w:rFonts w:ascii="IRNazanin" w:hAnsi="IRNazanin" w:eastAsia="IRNazanin"/>
          <w:color w:val="111111"/>
          <w:sz w:val="28"/>
          <w:sz w:val="28"/>
          <w:szCs w:val="28"/>
          <w:rtl w:val="true"/>
          <w:lang w:bidi="fa-IR"/>
        </w:rPr>
        <w:t xml:space="preserve">دارند كه به آن اقرار كنند، زيرا در عمل بچيزهاى لازم در دين كه طريق نجات از جهنم به بهشت است تبعيض نمي‌تواند باشد و معنى وجه در اين‌جا نفس و خود است و اسلام را اضافه بوجه كرده، زيرا وجه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اعضاى اوست، زيرا همه حواس در آن‌ست و نشانه اندوه و نشاط در او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وجه خود را تسليم كند همه وجود خود را تسليم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جز وجه او هلاك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مسلمانانى كه به‌وسيلۀ من هدايت يافته‌اند اسلام آورده‌اند چنان كه من اسلام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يهود و 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اميان يعنى كسانى كه كتاب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غيره كه مشركين عرب هستند و تفسير امى و اشتقاق 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أَسْلَمْتُمْ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خالص شده‌ايد چنان كه من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استفهام است، ولى به معنى تهديد است و متضمن معنى امر است و معنى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آوريد كه خداوند موانع را برطرف كرده و راه‌ها را روشن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داشته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را باز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أَسْلَمُوا فَقَدِ اهْتَدَوْا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براه حق هدايت شده‌اند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كافر شدند و اسلام را نپذيرفتند و از آن اعراض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فقط بر تست كه تبليغ كنى و حجت و دليل برايشان اقامه نمايى و بر تو نيست كه آن‌ها را از اعراض كردن بازدارى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بَصِيرٌ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بصير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مقدار از اعمال ايشان از علم حق فوت نخواهد شد بلكه آن‌ها را بر همه اعمال پاداش خواهد داد، زيرا خداوند بر ايشان و باطن ايشان بصير يعنى عالم است و هيچ امرى مخفى بر او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تبليغ تو و ايمان و كفر ايشان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طرف خود و امتش مي‌گويد ايمان آورديم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در اين آيه مثل اين‌ست كه برئيس جمعيتى خطاب مي‌شود كه از طرف خود و رعيت خود بگويد يعنى پيغمبر از طرف خود و امت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گوئيد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تسليم هستيم ايمان را مي‌رساند پس اقرار به ايمان در جملۀ پيش يعنى چه؟ گوئيم مراد اين‌ست كه ما تسليم و مسلمانيم به اين‌كه نسبت به هر آن‌چه به ما امر و نهى شده اطاعت و انقياد داريم و هم‌چنين آوردن كلمه مسلمون پس از آمنا از اينروست چون اهل اديان مخالف اسلام همگى به ايمان اقرار دارند، ولى به لفظ اسلام اقرار نميكنند و 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هر كه طلب كند غير از اسلام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دينى كه به آن متدين و معتقد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قبول نخواهد بود بلكه بر آن عقاب خواهد شد و دليل اين معنى بقيه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در آخرت اهل هلاك خواهد بود، زيرا خسران از بين رفتن سرمايه است و در اين آيه دلالت است كه هر كه جز اسلام دينى طلب كند از او قبول نخواهد شد و نيز اين مطلب دلالت دارد كه دين اسلام و ايمان يكى هستند و دو عبارتند كه از يك حقيقت تعبير مي‌كنند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آيات در بيان حال اهل كتاب است كه آخرين طوائف سه‌گانه‌اى است كه گفتيم در اين سوره به شرح حال آنان مى‌پردازد، و مقصود مهم و اصلى از ذكر طوائف نام‌برده، همين طايفه است، و قسمت عمده اين سوره در باره همين طايفه يعنى يهود و نصارا نازل شده، و يا بالآخره به ايشان مربوط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سابق معناى اسلام از نظر لغت بيان شد، و گويا همان معناى لغوى در اين‌جا مراد باشد، به قرينه اين‌كه اختلاف اهل كتاب را نقل مى‌كند، كه بعد از علم به حقانيت اسلام و تنها به خاطر دشمنى‌اى كه با يكديگر داشتند آن را نپذيرفتند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معناى جمله مورد بحث چنين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 نزد خداى سبحان يكى است و اختلافى در آن نيست و بندگان خود را امر نكرده مگر به پيروى </w:t>
      </w:r>
    </w:p>
    <w:p>
      <w:pPr>
        <w:pStyle w:val="BookText"/>
        <w:rPr/>
      </w:pPr>
      <w:r>
        <w:rPr>
          <w:rFonts w:ascii="IRNazanin" w:hAnsi="IRNazanin" w:eastAsia="IRNazanin"/>
          <w:color w:val="111111"/>
          <w:sz w:val="28"/>
          <w:sz w:val="28"/>
          <w:szCs w:val="28"/>
          <w:rtl w:val="true"/>
          <w:lang w:bidi="fa-IR"/>
        </w:rPr>
        <w:t>از همان دين و بر انبياى خود هيچ كتابى نازل ننموده مگر در باره همان دين، و هيچ آيت و معجزه‌اى به پا نكرده مگر براى همان دين كه آن دين عبارت است از اسلام،</w:t>
      </w:r>
    </w:p>
    <w:p>
      <w:pPr>
        <w:pStyle w:val="BookText"/>
        <w:rPr/>
      </w:pPr>
      <w:r>
        <w:rPr>
          <w:rFonts w:ascii="IRNazanin" w:hAnsi="IRNazanin" w:eastAsia="IRNazanin"/>
          <w:color w:val="111111"/>
          <w:sz w:val="28"/>
          <w:sz w:val="28"/>
          <w:szCs w:val="28"/>
          <w:rtl w:val="true"/>
          <w:lang w:bidi="fa-IR"/>
        </w:rPr>
        <w:t>يعنى تسليم حق شدن، و بعقيده‌هاى حق معتقد گشتن، و اعمال حق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دين واحد عبارت است از تسليم شدن در برابر بيانى كه از مقام ربوبى در مورد عقائد و اعمال و يا در مورد معارف و احكام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هر چند به طورى كه در قرآن حكايت شده در شرايع رسولان و انبياى او از نظر مقدار و كيفيت مختلف است، ليكن در عين حال از نظر حقيقت چيزى به جز همان امر واحد نيست، اختلافى كه در شريعت‌ها هست از نظر كمال و نقص است، نه اين‌كه اختلاف ذاتى و تضاد و تنافى اساسى بين آن‌ها باشد، و معناى جامعى كه در همه آن‌ها هست عبارت است از تسليم شدن به خدا در انجام شرايعش، و اطاعت او در آن‌چه كه در هر عصرى با زبان پيامبرش از بندگانش مى‌خواهد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دين همين اطاعتى است كه خدا از بندگان خود مى‌خواهد، و آن را براى آنان بيان مى‌كند، و لازمه مطيع خدا بودن اين است كه آدمى آن‌چه از معارف را كه به تمام معنا برايش روشن و مسلم شده اخذ كند، و در آن‌چه برايش مشتبه است توقف كند، بدون اين‌كه كم‌ترين تصرفى از پيش خود در آن‌ها بكند، و اما اختلافى كه اهل كتاب از يهود و نصارا در دين كردند، با اين‌كه كتاب الهى بر آنان نازل شده، و خداى تعالى اسلام را برايشان بيان كرده بود، اختلاف ناشى از جهل نبود، و چنان نبود كه حقيقت امر برايشان مجهول بوده باشد، و ندانسته باشند كه دين خدا يكى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اين معنا را به خوبى مى‌دانستند و تنها انگيزه آنان در اين اختلاف، حس غرور و ستم‌گريشان بود، و هيچ عذرى ندارند، و همين خود كفرى است كه به آيات مبين خدا ورزيدند، آياتى كه حقيقت امر را بر ايشان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آيات خدا كفر ورزيدند، نه به خود خدا، چون اهل كتاب خداى تعالى را قبول دارند، و معلوم است كه هر كس به آيات خدا كفر بورزد خدا سريع الحساب است، و به سرعت هم در دنيا و هم در آخرت به حسابش مى‌رسد، در دنيا گرفتار خزى و ذلت و محروم از سعادت حياتش مى‌كند، و در آخرت به عذاب دردناك دچارش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ما بر اين‌كه سريع الحساب بودن خدا را مخصوص آخرت نكرديم، كلام خود خداى تعالى است، كه بعد از دو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حَبِطَتْ أَعْمالُهُمْ فِي الدُّنْيا وَ الْآخِرَةِ، وَ ما لَهُمْ مِنْ 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گفته شد دو نكته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نزد خدا بودن دين، و حضور آن، حضور تشريفى است، به اين معنا كه آن‌چه از دين نزد خدا است دين واحد است، كه اختلاف در آن تنها به حسب درجات و استعدادات امت‌هاى مختلف است، پس مراد از وحدت، وحدت تكوينى نيست، ساده‌تر بگويم مراد از دين فطريات بشر نيست، و نمى‌خواهد بفرمايد دين خدا كه در فطرت بشر به وديعه سپرده شده يكى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آيات وحى و بيانات الهى است كه به انبياى خود القاء مى‌كند، نه آيات تكوينى كه بر وحدانيت او و معارف ديگرى نظير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آيه شريفه اهل كتاب را در برابر بغى و تجاوزهاي‌شان تهديد به انتقام مى‌كند، هم‌چنان كه آيات قبلى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كَفَرُوا سَتُغْلَبُونَ وَ تُحْشَرُونَ إِلى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بود بر تهديد مشركين و كفار، و چه بسا همين جهت باعث شده است كه در آيه بعدى اهل كتاب و مشركين را يك جا مورد خطاب قرار داده و با لحنى تهديدآميز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أُوتُوا الْكِتابَ وَ الْأُمِّيِّينَ أَ أَسْلَمْتُمْ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حَاجُّوكَ فَقُلْ أَسْلَمْتُ وَجْهِيَ لِلَّهِ وَ مَنِ اتَّبَعَنِ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كتاب بر مى‌گردد، و اين به خوبى روشن است، و مراد از محاجه كردن اهل كتاب، احتجاج در امر اختلاف است، به اين‌كه مثلاً بگويند اختلاف ما از غرور و بغى و ستم‌گرى نيست، و چنان نيست كه با روشن شدن حق، در آن اختلاف كنيد، بلكه عقل و فهم ما و اجتهادى كه در به دست آوردن حقايق دين كرده‌ايم ما را به اين اختلاف كشانيده، و در همين راهى كه انتخاب كرده‌ايم تسليم حق تعالى هستيم، و آن‌چه هم كه تو اى محمد انتخاب كرده‌اى و به سوى آن دعوت مى‌كنى از اين قبيل است، عقل ما اين‌طور و عقل تو آن طور حكم كرده، و هر دو تسليم خدائيم و يا محاجه‌اى شبيه به اين كنند، دليل ما بر اين‌كه منظور از محاجه چنين چيزى است، پاسخى است كه آن جناب مأمور شده بدهد،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وَجْهِيَ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تتمه آيه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اسلمتم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در اين دو جمله حجتى آمده كه طرف را به كلى خاموش مى‌كند، نه اين‌كه خواسته باشد طفره رفته و اصلاً جواب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معنايش با در نظر گرفتن ارتباطى كه به ما قبل خود دارد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يكى است، و آن‌هم اسلام است و كتاب‌هايى كه </w:t>
      </w:r>
    </w:p>
    <w:p>
      <w:pPr>
        <w:pStyle w:val="BookText"/>
        <w:rPr/>
      </w:pPr>
      <w:r>
        <w:rPr>
          <w:rFonts w:ascii="IRNazanin" w:hAnsi="IRNazanin" w:eastAsia="IRNazanin"/>
          <w:color w:val="111111"/>
          <w:sz w:val="28"/>
          <w:sz w:val="28"/>
          <w:szCs w:val="28"/>
          <w:rtl w:val="true"/>
          <w:lang w:bidi="fa-IR"/>
        </w:rPr>
        <w:t xml:space="preserve">خدا نازل كرده در آن هيچ اختلافى ندارد، و هيچ عقل سليمى در اين شك نمى‌كند، و نتيجه اين وحدت دين، اين‌ست كه هيچ حجتى عليه تو در مسلمانيت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حَاجُّوكَ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با تو احتجاج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أَسْلَمْتُ وَجْهِيَ لِلَّهِ وَ مَنِ اتَّبَعَنِ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اين است همان دين واحد، و بعد از خود دين، ديگر هيچ حجتى در امر 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ايشان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اسلمتم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آورده‌ايد؟ اگر اسلام آورده باشند، و تسليم شده باشند، كه راه را يافته‌اند، و قطعا آن‌چه ما بر تو و بر انبياى قبل از تو نازل كرده‌ايم را قبول مى‌كنند، و ديگر نه هيچ حجتى عليه آنان هست و نه بعد از اين، مخاصمه‌اى بين شما و ايشان خواهد بود و اگر اسلام نياورند، و از اسلام اعراض كنند، باز هم فائده‌اى در احتجاج و مخاصمه با ايشان نيست، سر به سرشان نگذار، براى اين‌كه سزاوار نيست در باره امر واضح و ضرورى مخاصمه شود، اين مطلب كه دين عبارت است از تسليم خدا شدن چيزى نيست كه بر سر آن بگو مگو شود، و تو هم به جز ابلاغ، وظيفه‌اى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آيه بين اهل كتاب و اميين جمع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و اميين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تسليم خدا هستيد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دين اختصاص به كسى ندارد، چه مشرك و چه اهل كتاب، همه بايد تسليم خدا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آيه شريفه، اسلام را متعلق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وجه هر چيزى آن طرفى است كه رو به تو باشد، ممكن هم هست وجه در اين‌جا به معناى اخص </w:t>
      </w:r>
    </w:p>
    <w:p>
      <w:pPr>
        <w:pStyle w:val="BookText"/>
        <w:rPr/>
      </w:pPr>
      <w:r>
        <w:rPr>
          <w:rFonts w:ascii="IRNazanin" w:hAnsi="IRNazanin" w:eastAsia="IRNazanin"/>
          <w:color w:val="111111"/>
          <w:sz w:val="28"/>
          <w:sz w:val="28"/>
          <w:szCs w:val="28"/>
          <w:rtl w:val="true"/>
          <w:lang w:bidi="fa-IR"/>
        </w:rPr>
        <w:t xml:space="preserve">كلمه باشد كه همان چهره آدمى است، چون چهره و صورت، محل اجتماع همه حواس و يا بيش‌تر آن است، و اگر چهره انسان تسليم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تسليم شده و در حقيقت همه بدن تسليم شده است، علاوه بر اين‌كه تسليم شدن چهره، دلالت مى‌كند بر اقبال و خضوع در برابر امر الهى، و 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بر ما قبل نمود، با اين‌كه مى‌توانست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اسلمنا؛ ما مسلمانان تسليم امر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هم احترام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كرده باشد، و هم تابعيت مردم از آن جناب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لِلَّذِينَ أُوتُوا الْكِتابَ وَ الْأُمِّيِّينَ أَ أَسْلَمْتُمْ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اميين مشركين است، و علت نام‌گذارى مشركين به اميين اين است كه قبلاً نام اهل كتاب را برده بود و اهل كتاب مشركين را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خداى تعالى از ايشان حكايت كرده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عَلَيْنا فِي الْأُمِّيِّينَ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ما اهل كتاب تعدى به حقوق ديگران اشكال ندارد</w:t>
      </w:r>
      <w:r>
        <w:rPr>
          <w:rStyle w:val="FootnoteAnchor"/>
          <w:rtl w:val="true"/>
        </w:rPr>
        <w:footnoteReference w:id="122"/>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كسى است كه نمى‌تواند بخواند و بنويسد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نكته پیرامون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 فَإِنَّما عَلَيْكَ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و سر به سر گذاشتن با مشركين نهى مى‌كند، چون كسى كه منكر امور ضرورى و بديهى است، بحث با او جدال و لجاج است نه بحث معقول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مى‌فهماند حكم كردن و داورى در باره مردم به طور مطلق تنها </w:t>
      </w:r>
    </w:p>
    <w:p>
      <w:pPr>
        <w:pStyle w:val="BookText"/>
        <w:rPr/>
      </w:pPr>
      <w:r>
        <w:rPr>
          <w:rFonts w:ascii="IRNazanin" w:hAnsi="IRNazanin" w:eastAsia="IRNazanin"/>
          <w:color w:val="111111"/>
          <w:sz w:val="28"/>
          <w:sz w:val="28"/>
          <w:szCs w:val="28"/>
          <w:rtl w:val="true"/>
          <w:lang w:bidi="fa-IR"/>
        </w:rPr>
        <w:t>از آن خداى سبحان است و بس،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رسولى است مبلغ و بس، حاكم و مصيطر بر مردم نيست هم‌چنان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تهديدى است براى اهل كتاب و مشركين، براى اين‌كه گفتار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مى‌كند، و بعد از آن كه به پيامبرش مى‌فرمايد تو در امور استقلال ندارى، گفتن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بيناى بر بندگان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از تهديد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آيه زير كه نظير آيه مورد بحث است، دلالت بر تهديد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 فَإِنْ آمَنُوا بِمِثْلِ ما آمَنْتُمْ بِهِ فَقَدِ اهْتَدَوْا، وَ إِنْ تَوَلَّوْا فَإِنَّما هُمْ فِي شِقاقٍ، فَسَيَكْفِيكَهُمُ اللَّهُ، وَ هُوَ</w:t>
      </w:r>
    </w:p>
    <w:p>
      <w:pPr>
        <w:pStyle w:val="BookText"/>
        <w:rPr/>
      </w:pP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باره اهل كتاب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روى‌گردانى مى‌كنند بدان كه در اين رفتارشان اصرار خواهند ورزيد، آن گاه آنان را به بيانى تهديد مى‌كند كه مايه تسلى خاطر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شريفه هم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اعراض كردند بدان كه تو تنها مأمور ابلاغ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ايشان را واگذار به پروردگارشان بكن، كه او به </w:t>
      </w:r>
    </w:p>
    <w:p>
      <w:pPr>
        <w:pStyle w:val="BookText"/>
        <w:rPr/>
      </w:pPr>
      <w:r>
        <w:rPr>
          <w:rFonts w:ascii="IRNazanin" w:hAnsi="IRNazanin" w:eastAsia="IRNazanin"/>
          <w:color w:val="111111"/>
          <w:sz w:val="28"/>
          <w:sz w:val="28"/>
          <w:szCs w:val="28"/>
          <w:rtl w:val="true"/>
          <w:lang w:bidi="fa-IR"/>
        </w:rPr>
        <w:t>بندگان خود بينا است، در باره هر كس آن حكمى را اجرا مى‌كند كه حال او اقتضاى آن حكم را دارد، و استعدادش آن حكم را درخواست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اين‌كه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شريفه مورد بحث، دلالت بر آزادى عقيده دارد، و اين‌كه مردم در انتخاب دين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حرف صحيحى نيست براى اين‌كه زمينه سخن در آيه شريفه همان‌طور كه توجه فرموديد زمينه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را عنوان كرد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 بهم؛ خدا به ايشان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بالناس؛ خدا به مردم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عبارتى نظير اين‌ها براى اين بود كه اشاره كند به اين‌كه حكمش در مردم نافذ و گذرا است براى اين‌كه مردم هر چه باشند بندگان او و تربيت شده او هستند چه خودشان قبول داشته و تسليم باشند و چه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آمَنَّا بِاللَّهِ وَ ما أُنْزِلَ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بر طبق ميثاقى كه از او و غير او گرفته شده، رفتار كند، و از جانب خود و همه مؤمنين از امتش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شواهدى است كه شهادت مى‌دهد بر اين‌كه منظور از ميثاق، ميثاقى است كه از همه انبيا و امت‌هاى ايشان گرفته شده، كه به آن اشاره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عَلى إِبْراهِيمَ وَ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نام‌بردگان در اين آيه، انبياى آل‌ابراهيمند، و اين آيه خالى از اين اشعار نيست كه مراد از اسباط همانا انبيا از ذريه </w:t>
      </w:r>
      <w:bookmarkStart w:id="214" w:name="pg17081_185982"/>
    </w:p>
    <w:p>
      <w:pPr>
        <w:pStyle w:val="BookText"/>
        <w:rPr/>
      </w:pPr>
      <w:bookmarkEnd w:id="214"/>
      <w:r>
        <w:rPr>
          <w:rFonts w:ascii="IRNazanin" w:hAnsi="IRNazanin" w:eastAsia="IRNazanin"/>
          <w:color w:val="111111"/>
          <w:sz w:val="28"/>
          <w:sz w:val="28"/>
          <w:szCs w:val="28"/>
          <w:rtl w:val="true"/>
          <w:lang w:bidi="fa-IR"/>
        </w:rPr>
        <w:t>يعقوب و يا از اسباط بنى‌اسرائيل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سليمان، يونس، ايوب و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النَّبِيُّونَ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جمله، مسأله عموميت مى‌يابد، تا شامل آدم و نوح و سايرين نيز بشود و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يك جا جمع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الْإِسْلامِ دِيناً فَلَنْ يُقْبَلَ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موردى كه نسبت به آن ميثاق گرفته نشده كجا است، و آن غير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خود تأكيد وجوب عمل بر طبق ميثاق است</w:t>
      </w:r>
      <w:r>
        <w:rPr>
          <w:rFonts w:eastAsia="IRNazanin" w:cs="IRNazanin"/>
          <w:color w:val="111111"/>
          <w:sz w:val="28"/>
          <w:szCs w:val="28"/>
          <w:rtl w:val="true"/>
          <w:lang w:bidi="fa-IR"/>
        </w:rPr>
        <w:t>.</w:t>
      </w:r>
    </w:p>
    <w:p>
      <w:pPr>
        <w:pStyle w:val="Heading5"/>
        <w:numPr>
          <w:ilvl w:val="4"/>
          <w:numId w:val="1"/>
        </w:numPr>
        <w:rPr/>
      </w:pPr>
      <w:bookmarkStart w:id="215" w:name="__RefHeading___Toc312511_730472459"/>
      <w:bookmarkStart w:id="216" w:name="_Toc81"/>
      <w:bookmarkEnd w:id="215"/>
      <w:r>
        <w:rPr>
          <w:rtl w:val="true"/>
        </w:rPr>
        <w:t>بحث روايى</w:t>
      </w:r>
      <w:bookmarkEnd w:id="216"/>
    </w:p>
    <w:p>
      <w:pPr>
        <w:pStyle w:val="BookText"/>
        <w:rPr/>
      </w:pPr>
      <w:r>
        <w:rPr>
          <w:rFonts w:ascii="IRNazanin" w:hAnsi="IRNazanin" w:eastAsia="IRNazanin"/>
          <w:color w:val="111111"/>
          <w:sz w:val="28"/>
          <w:sz w:val="28"/>
          <w:szCs w:val="28"/>
          <w:rtl w:val="true"/>
          <w:lang w:bidi="fa-IR"/>
        </w:rPr>
        <w:t>در مجمع البيان از امام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از انبياى قبل از پيامبر ما، ميثاق گرفت كه به امت‌هاى خود خبر بعثت آن جناب و علائم و صفاتش را بدهند، و به آمدنش بشارت داده، دستور دهند كه آن جناب را تصديق كنند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 ابن جرير از على بن ابى‌طالب رضى اللَّه عنه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آدم تا كنون خداى تعالى هيچ پيغمبرى را مبعوث نكرد، مگر اين‌كه در 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پيمان گرفت كه اگر در زمان زندگى او اين پيامبر بزرگ مبعوث شد، بايد به او ايمان آورد و ياريش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كه او نيز اين پيمان را از </w:t>
      </w:r>
    </w:p>
    <w:p>
      <w:pPr>
        <w:pStyle w:val="BookText"/>
        <w:rPr/>
      </w:pPr>
      <w:r>
        <w:rPr>
          <w:rFonts w:ascii="IRNazanin" w:hAnsi="IRNazanin" w:eastAsia="IRNazanin"/>
          <w:color w:val="111111"/>
          <w:sz w:val="28"/>
          <w:sz w:val="28"/>
          <w:szCs w:val="28"/>
          <w:rtl w:val="true"/>
          <w:lang w:bidi="fa-IR"/>
        </w:rPr>
        <w:t>امت خود بگيرد، 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آتَيْتُكُمْ مِنْ كِتابٍ وَ حِكْمَةٍ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اين دو روايت مى‌خواهد آيه را طورى معنا كند كه دلالت لفظ و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باشد، همان معنايى كه در نظر ما بود و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و جوامع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ذيل آيه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آر زمانى را كه خداى تعالى ميثاق امت انبيا را گرفت، به اين‌كه هر امتى پيغمبر خود را تصديق نموده، به آن‌چه آن پيغمبر آورده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امت‌ها به اين عهد وفا نكرده و بسيارى از شرايع آن را ترك نموده، بسيارى از آن‌ها را تحريف كردند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آن‌چه در اين روايت آمده، از قبيل نشان دادن مصداق و نمونه‌اى بارز از ميان مصاديق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دارد كه آيه شريفه شامل هم امت‌ها و هم انبيا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مجمع البيان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أَقْرَرْتُمْ وَ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آيا اقرار كرديد؟ و به اين اقرار خود بر امت‌هاى خود پيمان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انبيا و امت‌هاي‌شان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بدآن‌چه دستورمان دادى كه اقرار كنيم، اقرار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انبيا و امت‌ها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باشيد و من هم با شما شاهد بر شما و بر امت‌هاى شمايم</w:t>
      </w:r>
      <w:r>
        <w:rPr>
          <w:rFonts w:eastAsia="IRNazanin" w:cs="IRNazanin"/>
          <w:color w:val="111111"/>
          <w:sz w:val="28"/>
          <w:szCs w:val="28"/>
          <w:rtl w:val="true"/>
          <w:lang w:bidi="fa-IR"/>
        </w:rPr>
        <w:t>.</w:t>
      </w:r>
      <w:r>
        <w:rPr>
          <w:rStyle w:val="FootnoteAnchor"/>
          <w:rtl w:val="true"/>
        </w:rPr>
        <w:footnoteReference w:id="1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روايت آورده كه در معناى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شما بر امت‌هاى خود شاهد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مَعَكُمْ مِنَ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شما از شاهدان بر شما و ايشانم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بعد از اين عهد كه از همه امت‌ها گرفته شد هر كس روى بگرداند فاسق است، يعنى در كفر عصيان مى‌كند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تفسير قمى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عالم ذر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أَقْرَرْتُمْ وَ أَخَذْتُمْ عَلى ذلِكُمْ إِصْرِي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أَقْرَرْنا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خداى تعالى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لفظ آيه با اين عبارت مى‌سازد، و آن را دفع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بيانى كه گذشت از ظاهر آن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الدُرّالمنثور است كه احمد، و طبرانى، در كتاب اوسط از ابى‌هريره روايت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اعمال مى‌آيند، از آن جمله نماز مى‌آيد و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صدقه‌ام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او هم مى‌فرمايد تو بر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صدقه روزه مى‌آيد و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روزه‌ام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به او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ساير اعمال يكى </w:t>
      </w:r>
    </w:p>
    <w:p>
      <w:pPr>
        <w:pStyle w:val="BookText"/>
        <w:rPr/>
      </w:pPr>
      <w:r>
        <w:rPr>
          <w:rFonts w:ascii="IRNazanin" w:hAnsi="IRNazanin" w:eastAsia="IRNazanin"/>
          <w:color w:val="111111"/>
          <w:sz w:val="28"/>
          <w:sz w:val="28"/>
          <w:szCs w:val="28"/>
          <w:rtl w:val="true"/>
          <w:lang w:bidi="fa-IR"/>
        </w:rPr>
        <w:t>يكى مى‌آيند و خود را معرفى مى‌كنند و خداى تعالى به يك يك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 تا آن‌كه اسلام مى‌آيد و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سلامى و من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 و من امروز تو را معيار قرار مى‌دهم، با تو مؤاخذه مى‌كنم، و با تو پاداش مى‌دهم، 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و در كتاب توحيد</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كتاب تفسير عياشى‌</w:t>
      </w:r>
      <w:r>
        <w:rPr>
          <w:rStyle w:val="FootnoteAnchor"/>
          <w:rtl w:val="true"/>
        </w:rPr>
        <w:footnoteReference w:id="13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ذيل همين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مردم نسبت به خداى عز و جل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توحيدى كه در اين روايت آمده، ملازم با تسليم خدا شدن در همه چيزهايى است كه از بندگان خود مى‌خواهد، در نتيجه برگشت اين حديث هم به همان معنايى است كه در بيان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تنها نفى شريك بوده باشد، قهرا معناى طوع و كره هم دلالت اختيارى و اضطرارى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اين را هم بداند كه در اين ميان عده‌اى روايات ديگر هست كه آن‌ها را عياشى‌</w:t>
      </w:r>
      <w:r>
        <w:rPr>
          <w:rStyle w:val="FootnoteAnchor"/>
          <w:rtl w:val="true"/>
        </w:rPr>
        <w:footnoteReference w:id="136"/>
      </w:r>
      <w:r>
        <w:rPr>
          <w:rFonts w:ascii="IRNazanin" w:hAnsi="IRNazanin" w:eastAsia="IRNazanin"/>
          <w:color w:val="111111"/>
          <w:sz w:val="28"/>
          <w:sz w:val="28"/>
          <w:szCs w:val="28"/>
          <w:rtl w:val="true"/>
          <w:lang w:bidi="fa-IR"/>
        </w:rPr>
        <w:t>و قمى‌</w:t>
      </w:r>
      <w:r>
        <w:rPr>
          <w:rStyle w:val="FootnoteAnchor"/>
          <w:rtl w:val="true"/>
        </w:rPr>
        <w:footnoteReference w:id="137"/>
      </w:r>
      <w:r>
        <w:rPr>
          <w:rFonts w:ascii="IRNazanin" w:hAnsi="IRNazanin" w:eastAsia="IRNazanin"/>
          <w:color w:val="111111"/>
          <w:sz w:val="28"/>
          <w:sz w:val="28"/>
          <w:szCs w:val="28"/>
          <w:rtl w:val="true"/>
          <w:lang w:bidi="fa-IR"/>
        </w:rPr>
        <w:t xml:space="preserve">در تفسيرهاى خود و هم‌چنين غير اين دو و در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مِيثاقَ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آمده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روايت اين است كه مى‌خواهد اين آيه را اين‌طور تفسير كند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لتؤمنن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امير المؤمنين برگرداند، اما عبارت آيه دلالتى بر اين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بين رواياتى كه عياشى آورده روايتى است كه از سلام بن مستنير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را بر خود نهادند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كه خداى تعالى به جز على بن ابى‌طالب را به آن نام نناميده و تاويل آن هنوز نيامده، عرضه داشتم فدايت شوم، تاويلش چه وقت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خداى تعالى جمع را يعنى انبيا و مؤمنين را پيش روى آن جناب جمع كند تا ياريش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گفتار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آتَيْتُكُمْ مِنْ كِتابٍ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مَعَكُمْ مِنَ الشَّاهِدِينَ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بيانى كه در اين روايت آمده امر اين اشكال آسان مى‌شود، چون وقتى اشكال وارد مى‌شود كه روايات در مورد تفسير وارد شده باشد، و اما در صورتى كه تاويل باشد، و با در نظر گرفتن اين‌كه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گفتيم، تاويل از باب دلالت لفظ بر معنا نيست، و اصلاً ارتباطى با لفظ ندارد، ديگر اشكال بر روايات مذكور وارد نيست</w:t>
      </w:r>
      <w:r>
        <w:rPr>
          <w:rFonts w:eastAsia="IRNazanin" w:cs="IRNazanin"/>
          <w:color w:val="111111"/>
          <w:sz w:val="28"/>
          <w:szCs w:val="28"/>
          <w:rtl w:val="true"/>
          <w:lang w:bidi="fa-IR"/>
        </w:rPr>
        <w:t>.</w:t>
      </w:r>
      <w:r>
        <w:rPr>
          <w:rStyle w:val="FootnoteAnchor"/>
          <w:rtl w:val="true"/>
        </w:rPr>
        <w:footnoteReference w:id="141"/>
      </w:r>
      <w:bookmarkStart w:id="217" w:name="pg17081_185987"/>
    </w:p>
    <w:p>
      <w:pPr>
        <w:pStyle w:val="Heading5"/>
        <w:numPr>
          <w:ilvl w:val="4"/>
          <w:numId w:val="1"/>
        </w:numPr>
        <w:rPr/>
      </w:pPr>
      <w:bookmarkStart w:id="218" w:name="__RefHeading___Toc312513_730472459"/>
      <w:bookmarkStart w:id="219" w:name="_Toc82"/>
      <w:bookmarkEnd w:id="217"/>
      <w:bookmarkEnd w:id="218"/>
      <w:r>
        <w:rPr>
          <w:rtl w:val="true"/>
        </w:rPr>
        <w:t>روح دين همان تسليم در برابر حق است</w:t>
      </w:r>
      <w:r>
        <w:rPr>
          <w:rtl w:val="true"/>
        </w:rPr>
        <w:t>!</w:t>
      </w:r>
      <w:bookmarkEnd w:id="219"/>
    </w:p>
    <w:p>
      <w:pPr>
        <w:pStyle w:val="BookText"/>
        <w:rPr/>
      </w:pPr>
      <w:r>
        <w:rPr>
          <w:rFonts w:ascii="IRNazanin" w:hAnsi="IRNazanin" w:eastAsia="IRNazanin"/>
          <w:color w:val="111111"/>
          <w:sz w:val="28"/>
          <w:sz w:val="28"/>
          <w:szCs w:val="28"/>
          <w:rtl w:val="true"/>
          <w:lang w:bidi="fa-IR"/>
        </w:rPr>
        <w:t>بعد از بيان يگانگى معبود به يگانگى دين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در نزد خدا،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 اصل به معنى جزا و پاداش است، و به معنى اطاعت و پيروى از فرمان نيز آمده است، و در اصطلاح مذهبى عبارت از مجموعه قواعد و قوانين و آدابى است كه انسان در سايه آن‌ها مى‌تواند به خدا نزديك شود و به سعادت دو جهان برسد و از نظر اخلاقى و تربيتى در مسير صحيح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تسليم است، بنا بر اين معنى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آيين حقيقى در پيش‌گاه خدا همان تسليم در برابر فرمان او است، و در واقع روح دين در هر عصر و زمان چيزى جز تسليم در برابر حق نبوده و نخواهد بود، منتها از آن‌جا كه آيين پيامبر اسلام، آخرين و برترين آيين‌ها است نام اسلام براى آن انتخاب شده است و گر نه از يك نظر همه اديان الهى، اسلام است، و همان‌گونه كه سابقاً نيز اشاره شد، اصول اديان آسمانى نيز يكى است هر چند با تكامل جامعه بشرى، خداوند اديان كامل‌ترى را براى آن‌ها فرستاده تا به مرحله نهايى تكامل كه دين خاتم پيامبران،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گفتارى كه در كلمات قصار نهج البلاغه از او نقل شده اين حقيقت را ضمن بيان عميقى روشن فرموده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لانسبن الاسلام نسبة لم ينسبها احد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التسليم، و التسليم هو اليقين، و اليقين هو التصديق، و التصديق هو الاقرار، و الاقرار هو الاداء و الاداء هو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اسلام را آن چنان تفسير كنم كه هيچ كس نكرده باشد، سپس شش مرحله براى اسلام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تسليم در برابر حق است، سپس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يقين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تسليم بدون يقين، تسليم كوركورانه است نه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 تصديق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علم و دانايى كافى نيست، بلكه به دنبال آن، اعتقاد و تصديق قلبى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همان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كافى نيست كه ايمان تنها در منطقه قلب و روح انسان باشد، بلكه با شهامت و قدرت بايد آن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همان انجام وظيفه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اقرار تنها گفتگوى زبانى نيست بلكه تعهد و قبول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مسئوليت همان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فرمان خدا و انجام برنامه‌هاى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تعهد و مسئوليت چيزى جز عمل نمى‌تواند باشد، و آن‌ها كه نيروى خود را در گفتگوها، طرح‌ها، جلسات و انجمن‌ها و مانند آن صرف مى‌كنند و فقط حرف مى‌زنند، نه تعهدى را پذيرفته‌اند و نه مسئوليتى و نه از روح اسلام آگاهى دارند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روشن‌ترين تفسيرى است كه براى اسلام در تمام جنبه‌ها مى‌توان بيان كرد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بيان سرچشمه اختلاف‌هاى مذهبى كه على رغم وحدت حقيقى دين الهى به وجود آمده مى‌پردازد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كتاب آسمانى به آن‌ها داده شده بود در آن اختلاف نكردند مگر بعد از آن‌كه آگاهى و علم به سراغشان آمد و اين اختلاف </w:t>
      </w:r>
    </w:p>
    <w:p>
      <w:pPr>
        <w:pStyle w:val="BookText"/>
        <w:rPr/>
      </w:pPr>
      <w:r>
        <w:rPr>
          <w:rFonts w:ascii="Amiri" w:hAnsi="Amiri" w:eastAsia="Amiri" w:cs="Amiri"/>
          <w:color w:val="111111"/>
          <w:sz w:val="28"/>
          <w:sz w:val="28"/>
          <w:szCs w:val="28"/>
          <w:rtl w:val="true"/>
          <w:lang w:bidi="ar-SA"/>
        </w:rPr>
        <w:t>به خاطر ظلم و ستم در ميان آن‌ها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الَّذِينَ أُوتُوا الْكِتابَ إِلَّا مِنْ بَعْدِ ما جاءَهُمُ الْعِلْمُ بَغْياً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ظهور اختلاف اولاً بعد از علم و آگاهى بود و ثانياً انگيزه‌اى جز طغيان و ظلم و حسد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در مورد جانشين موسى بن عمران به اختلاف و نزاع پرداختند و خونهاى زيادى ريختند و مسيحيان در امر توحيد و آلوده ساختن آن بر شرك و تثليث راه اختلاف پوييدند و هر دو در مورد دلايل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آن‌ها آمده بود، تخم اختلاف پاشيدند، گروهى پذيرا شدند و گروهى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آسمانى همواره با مدارك روشن و معجزات انبياء همراه بوده و براى حقيقت‌جويان ابهامى باقى نمى‌گذاشته، مثلاً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معجزات آشكار، از جمله قرآن مجيد و دلايل روشنى كه در متن اين آيين آمده، اوصاف و مشخصاتش در كتب آسمانى پيشين كه بخش‌هايى از آن در دست يهود و نصارى وجود داشت بيان شده بود و به همين دليل دانشمندان آن‌ها قبل از ظهور او بشارت ظهورش را با شوق و تأكيد فراوان مى‌دادند، اما همين كه مبعوث شد چون منافع خود را در خطر مى‌ديدند از روى طغيان و ظلم و حسد همه را ناديده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پايان آيه سرنوشت آن‌ها و امثال آن‌ها را بيان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آيات خدا كفر 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حساب او را مى‌رسد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حسابش سريع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بِآياتِ اللَّهِ فَإِنَّ اللَّهَ سَرِيعُ الْحِسابِ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كسانى كه آيات الهى را بازيچه هوس‌هاى خود قرار دهند، نتيجه كار </w:t>
      </w:r>
      <w:bookmarkStart w:id="220" w:name="pg17081_185990"/>
    </w:p>
    <w:p>
      <w:pPr>
        <w:pStyle w:val="BookText"/>
        <w:rPr/>
      </w:pPr>
      <w:bookmarkEnd w:id="220"/>
      <w:r>
        <w:rPr>
          <w:rFonts w:ascii="IRNazanin" w:hAnsi="IRNazanin" w:eastAsia="IRNazanin"/>
          <w:color w:val="111111"/>
          <w:sz w:val="28"/>
          <w:sz w:val="28"/>
          <w:szCs w:val="28"/>
          <w:rtl w:val="true"/>
          <w:lang w:bidi="fa-IR"/>
        </w:rPr>
        <w:t>خود را در دنيا و آخرت مى‌بينند، خداوند به سرعت به حساب اعمال آن‌ها رسيدگى مى‌كند و به هر كدام جزا و كيفر مناسب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تمام آيات الهى و براهين او و كتاب‌هاى آسمانى است، و حتى احتمالاً آيات تكوينى الهى را نيز در عالم هستى شامل مى‌شود، و اين‌كه بعضى از مفسران، آن را به خصوص تورات يا انجيل و يا مانند آن تفسير كرده‌اند، هيچ دليلى ندارد</w:t>
      </w:r>
      <w:r>
        <w:rPr>
          <w:rFonts w:eastAsia="IRNazanin" w:cs="IRNazanin"/>
          <w:color w:val="111111"/>
          <w:sz w:val="28"/>
          <w:szCs w:val="28"/>
          <w:rtl w:val="true"/>
          <w:lang w:bidi="fa-IR"/>
        </w:rPr>
        <w:t>.</w:t>
      </w:r>
    </w:p>
    <w:p>
      <w:pPr>
        <w:pStyle w:val="Heading4"/>
        <w:numPr>
          <w:ilvl w:val="3"/>
          <w:numId w:val="1"/>
        </w:numPr>
        <w:rPr/>
      </w:pPr>
      <w:bookmarkStart w:id="221" w:name="__RefHeading___Toc312515_730472459"/>
      <w:bookmarkStart w:id="222" w:name="_Toc83"/>
      <w:bookmarkEnd w:id="221"/>
      <w:r>
        <w:rPr/>
        <w:t>2</w:t>
      </w:r>
      <w:r>
        <w:rPr>
          <w:rtl w:val="true"/>
        </w:rPr>
        <w:t xml:space="preserve">. </w:t>
      </w:r>
      <w:r>
        <w:rPr>
          <w:rtl w:val="true"/>
        </w:rPr>
        <w:t>سرچشمه اختلاف‌هاى مذهبى</w:t>
      </w:r>
      <w:bookmarkEnd w:id="222"/>
    </w:p>
    <w:p>
      <w:pPr>
        <w:pStyle w:val="BookText"/>
        <w:rPr/>
      </w:pPr>
      <w:r>
        <w:rPr>
          <w:rFonts w:ascii="IRNazanin" w:hAnsi="IRNazanin" w:eastAsia="IRNazanin"/>
          <w:color w:val="111111"/>
          <w:sz w:val="28"/>
          <w:sz w:val="28"/>
          <w:szCs w:val="28"/>
          <w:rtl w:val="true"/>
          <w:lang w:bidi="fa-IR"/>
        </w:rPr>
        <w:t>موضوع جالبى كه از آيات مذکور،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اختلاف‌ها و كشمكشهاى مذهبى، معمولاً از جهل و بى‌خبرى نيست، بلكه بيش‌تر به خاطر بغى و ظلم و انحراف از حق و اعمال نظرهاى شخصى است اگر مردم مخصوصاً طبقه دانشمندان تعصب و كينه‌توزى و تنگ‌نظري‌ها و منافع شخصى و تجاوز از حدود و حقوق خود را كنار بگذارند و با واقع‌بينى و روح عدالت‌خواهى احكام خدا را بررسى نمايند جاده حق بسيار روشن خواهد بود و اختلافات به سرعت حل مى‌شود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واقع پاسخ دندان شكنى است به آن‌ها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در ميان بشر ايجاد اختلاف كرده است و خونريزيهاى فراوانى در طول تاريخ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افكار انحرافى اشتباه كرده‌اند، زيرا ما هنگامى كه دستورهاى مذاهب را مورد بررسى قرار دهيم مى‌بينيم همه يك هدف را تعقيب مى‌كنند و همه براى سعادت انسان آمده‌اند، اگر چه با گذشت زمان تكامل يافته‌اند، در واقع اديان آسمانى هم‌چون دانه‌هاى باران هستند كه از </w:t>
      </w:r>
      <w:bookmarkStart w:id="223" w:name="pg17081_185991"/>
    </w:p>
    <w:p>
      <w:pPr>
        <w:pStyle w:val="BookText"/>
        <w:rPr/>
      </w:pPr>
      <w:bookmarkEnd w:id="223"/>
      <w:r>
        <w:rPr>
          <w:rFonts w:ascii="IRNazanin" w:hAnsi="IRNazanin" w:eastAsia="IRNazanin"/>
          <w:color w:val="111111"/>
          <w:sz w:val="28"/>
          <w:sz w:val="28"/>
          <w:szCs w:val="28"/>
          <w:rtl w:val="true"/>
          <w:lang w:bidi="fa-IR"/>
        </w:rPr>
        <w:t>آسمان نازل مى‌گردد دانه‌هاى باران همه حياتبخش</w:t>
      </w:r>
    </w:p>
    <w:p>
      <w:pPr>
        <w:pStyle w:val="BookText"/>
        <w:rPr/>
      </w:pPr>
      <w:r>
        <w:rPr>
          <w:rFonts w:ascii="IRNazanin" w:hAnsi="IRNazanin" w:eastAsia="IRNazanin"/>
          <w:color w:val="111111"/>
          <w:sz w:val="28"/>
          <w:sz w:val="28"/>
          <w:szCs w:val="28"/>
          <w:rtl w:val="true"/>
          <w:lang w:bidi="fa-IR"/>
        </w:rPr>
        <w:t>هستند، ولى هنگامى كه روى زمين‌هاى آلوده مى‌ريزند كه يكى شور است و ديگرى تلخ به رنگ‌ها و طعم‌هاى مختلف درمى‌آيند اين اختلافات مربوط به باران نيست بلكه مربوط به اين زمين‌هاى آلوده است منتها روى اصل تكامل آخرين آن‌ها كامل‌ترين آن‌ها است</w:t>
      </w:r>
      <w:r>
        <w:rPr>
          <w:rFonts w:eastAsia="IRNazanin" w:cs="IRNazanin"/>
          <w:color w:val="111111"/>
          <w:sz w:val="28"/>
          <w:szCs w:val="28"/>
          <w:rtl w:val="true"/>
          <w:lang w:bidi="fa-IR"/>
        </w:rPr>
        <w:t>.</w:t>
      </w:r>
    </w:p>
    <w:p>
      <w:pPr>
        <w:pStyle w:val="Heading4"/>
        <w:numPr>
          <w:ilvl w:val="3"/>
          <w:numId w:val="1"/>
        </w:numPr>
        <w:rPr/>
      </w:pPr>
      <w:bookmarkStart w:id="224" w:name="__RefHeading___Toc312517_730472459"/>
      <w:bookmarkStart w:id="225" w:name="_Toc84"/>
      <w:bookmarkEnd w:id="224"/>
      <w:r>
        <w:rPr/>
        <w:t>3</w:t>
      </w:r>
      <w:r>
        <w:rPr>
          <w:rtl w:val="true"/>
        </w:rPr>
        <w:t xml:space="preserve">. </w:t>
      </w:r>
      <w:r>
        <w:rPr>
          <w:rtl w:val="true"/>
        </w:rPr>
        <w:t>از جدال و ستيز بپرهيزیم</w:t>
      </w:r>
      <w:bookmarkEnd w:id="225"/>
    </w:p>
    <w:p>
      <w:pPr>
        <w:pStyle w:val="Heading5"/>
        <w:numPr>
          <w:ilvl w:val="4"/>
          <w:numId w:val="1"/>
        </w:numPr>
        <w:rPr/>
      </w:pPr>
      <w:bookmarkStart w:id="226" w:name="__RefHeading___Toc312519_730472459"/>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به دنبال بيان سرچشمه اختلافات دينى به گوش‌هاى از اين اختلاف كه همان بحث و جدال يهود و نصارى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آيه اشاره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تو به گفتگو و ستيز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نكن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پيروانم در برابر خداوند، تسليم 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حَاجُّوكَ فَقُلْ أَسْلَمْتُ وَجْهِيَ لِلَّهِ وَ مَنِ اتَّبَعَنِ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بحث و گفتگو و استدلال و دفاع از يك عقيده يا يك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طرف‌داران هر آيينى در مقام دفاع از عقيده خود برمى‌آيند و خود را حق به جانب معرفى مى‌كنند، از اين رو قرآن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بحث كنند و بگويند ما در برابر حق تسليم هستيم، و حتى در اين باره پافشارى كنند چنان كه مسيحيان نجران در برابر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به پيامبرش دستور مى‌دهد كه از بحث و مجادله با آن‌ها دورى كن و به جاى آن براى راهنمايى و قطع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كه اهل كتاب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درس نخوانده‌ها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 كه تسليم فرمان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لِلَّذِينَ أُوتُوا الْكِتابَ وَ الْأُمِّيِّينَ أَ أَسْلَمْتُمْ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راستى تسليم شوند هدايت يافته‌اند، و اگر روى‌گردان شوند و سرپيچى كنند بر تو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مسئول اعمال آن‌ها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أَسْلَمُوا فَقَدِ اهْتَدَوْا وَ إِنْ تَوَلَّوْا فَإِنَّما عَلَيْكَ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منظور تسليم زبانى و ادعايى نيست، بلكه منظور تسليم حقيقى و عملى در برابر حق است، اگر آن‌ها در برابر سخنان حقيقى سر تسليم فرود آورند، با توجه به اين‌كه دعوت تو آشكار و آميخته با منطق و دليل روشن است مسلماً ايمان مى‌آورند و اگر ايمان نياورند تسليم حق نيستند و تنها دعوى اسلام و تسليم در برابر فرمان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تو ابلاغ رسالت است، آميخته با دليل و برهان، و اگر روح حق‌جويى در آن‌ها باشد پذيرا مى‌شوند، و اگر نشوند تو وظيفه خود را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اعمال و افكار بندگان خود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بَصِيرٌ بِالْعِبادِ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مدعيان دروغى تسليم را از راست‌گويان مى‌شناسد و نيات محاجه كنندگان را كه براى چه هدفى بحث و گفتگو مى‌كنند مى‌داند، و اعمال همه را از نيك و بد مى‌بيند و به هر كس جزاى مناسب مى‌دهد</w:t>
      </w:r>
      <w:r>
        <w:rPr>
          <w:rFonts w:eastAsia="IRNazanin" w:cs="IRNazanin"/>
          <w:color w:val="111111"/>
          <w:sz w:val="28"/>
          <w:szCs w:val="28"/>
          <w:rtl w:val="true"/>
          <w:lang w:bidi="fa-IR"/>
        </w:rPr>
        <w:t xml:space="preserve">. </w:t>
      </w:r>
      <w:bookmarkStart w:id="228" w:name="pg17081_185993"/>
    </w:p>
    <w:p>
      <w:pPr>
        <w:pStyle w:val="Heading5"/>
        <w:numPr>
          <w:ilvl w:val="4"/>
          <w:numId w:val="1"/>
        </w:numPr>
        <w:rPr/>
      </w:pPr>
      <w:bookmarkStart w:id="229" w:name="__RefHeading___Toc312521_730472459"/>
      <w:bookmarkStart w:id="230" w:name="_Toc86"/>
      <w:bookmarkEnd w:id="228"/>
      <w:bookmarkEnd w:id="229"/>
      <w:r>
        <w:rPr>
          <w:rtl w:val="true"/>
        </w:rPr>
        <w:t>نكته‌ها</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به طور ضمنى استفاده مى‌شود كه از ادامه بحث و محاجه با مردم لجوجى كه تسليم منطق صحيح نيستند، بايد پرهيز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نوشتن و خواندن نمى‌دانند در اين آيه مشركان مى‌باشند علت اين كه از مشركان در برابر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تعبير شده به خاطر اين است كه مشركان كتاب آسمانى نداشتند تا مجبور به فرا گرفتن، خواندن و نوشتن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به خوبى روشن مى‌شود كه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تحميل فكر و عقيده نبوده است، بلكه كوشش و مجاهدت داشته كه حقايق بر مردم روشن شود و سپس آنان را به حال خود وامى‌گذاشته كه خودشان تصميم لازم را در پيروى از حق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پيروان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نسبت به همه تعليمات انبياء و پيامبران پيشين، علاوه بر آن‌چه را پيغمبر اسلام نازل شده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آورديم و به آن‌چه بر ما و بر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تيره‌هاى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آن‌چه به موسى و عيسى و همه پيامبران از سوى پروردگارشان داده شده است نيز ايمان آورديم ما در ميان آن‌ها فرقى نمى‌گذاريم و ما در برابر او تسليم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ما هيچ فرقى ميان آن‌ها از نظر حقانيت قايل نيستيم، همه را به رسميت مى‌شناسيم، همه رهبران الهى بوده‌اند و همگى براى هدايت خلق مبعوث شده‌اند </w:t>
      </w:r>
    </w:p>
    <w:p>
      <w:pPr>
        <w:pStyle w:val="BookText"/>
        <w:rPr/>
      </w:pPr>
      <w:r>
        <w:rPr>
          <w:rFonts w:ascii="Amiri" w:hAnsi="Amiri" w:eastAsia="Amiri" w:cs="Amiri"/>
          <w:color w:val="111111"/>
          <w:sz w:val="28"/>
          <w:sz w:val="28"/>
          <w:szCs w:val="28"/>
          <w:rtl w:val="true"/>
          <w:lang w:bidi="ar-SA"/>
        </w:rPr>
        <w:t>و ما در برابر فرمان خدا از هر نظر تسليم هستيم و بنا بر اين دست تفرقه‌اندازان را به اين وسيله كوتاه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آخرين آيه به عنوان يك نتيجه گيرى كلى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غير از اسلام آيينى براى خود انتخاب كند از او پذيرفته نخواهد شد و در آخرت از زيان‌كاران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تلاش و كوشش است كه هم در موارد شايسته و هم ناشايسته به كار مى‌رود و در هر مورد تابع قرائنى است كه در آن مورد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از مفهوم عام اسلام به عنوان يك اصل كلى كه همان تسليم در مقابل حق است به مفهوم خاص آن يعنى آيين اسلام منتقل مى‌شود كه نمونه كامل و اكمل آن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 آيين اسلام از هيچ كس پذيرفته نيست و در عين احترام به همه اديان الهى برنامه امروز،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دانشجويان دوره دكترا در عين احترام به تمام دروسى كه در مقاطع مختلف تحصيلى مانند ابتدايى، راهنمايى و دبيرستان و دوره ليسانس خوانده‌اند تنها درسى را كه بايد دنبال كنند همان دروس سطح بالاى مقطع نهايى خودشان است و پرداختن به غير از آن جز زيان و خسران چيزى نخواهد داشت و آن‌ها كه با تقليد نابجا و تعصب جاهلى و مسائل نژادى و خرافات خود ساخته پشت به اين آيين كنند بدون شك گرفتار زيان و خسران خواهند شد و جز تأسف و ندامت از سرمايه‌هاى عمر و حيات كه بر باد داده‌اند نتيجه‌اى نخواهند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گفته‌اند كه اين آيه در باره دوازده نفر از منافقان نازل شده كه </w:t>
      </w:r>
    </w:p>
    <w:p>
      <w:pPr>
        <w:pStyle w:val="BookText"/>
        <w:rPr/>
      </w:pPr>
      <w:r>
        <w:rPr>
          <w:rFonts w:ascii="IRNazanin" w:hAnsi="IRNazanin" w:eastAsia="IRNazanin"/>
          <w:color w:val="111111"/>
          <w:sz w:val="28"/>
          <w:sz w:val="28"/>
          <w:szCs w:val="28"/>
          <w:rtl w:val="true"/>
          <w:lang w:bidi="fa-IR"/>
        </w:rPr>
        <w:t>اظهار ايمان كرده بودند و سپس مرتد شدند و از مدينه به مكه بازگشتند آيه نازل شد و به آن‌ها اعلام كرد كه هر كس جز اسلام را بپذيرد زيان‌كار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اعمال را يك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 هر كدام خود را معرفى مى‌كند يكى مى‌گويد من نمازم، ديگرى مى‌گويد من روزه‌ام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اسلام را مى‌آورند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سلامى و من اسلام،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مؤاخذه مى‌كنم و به تو پاداش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باره تفاوت ميان اسلام و ايمان و ويژگي‌هاى هر كدام و جمع ميان اين آيه و آيات مربوط به ايمان در سوره حجرات ذيل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بحث خواهد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 الْإِيمَانِ أَ هُمَا مُخْتَلِفَانِ فَقَالَ إِنَّ الْإِيمَانَ يُشَارِكُ الْإِسْلَامَ وَ الْإِسْلَامَ لَا يُشَارِكُ الْإِيمَانَ فَقُلْتُ 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التَّصْدِيقُ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حُقِنَتِ الدِّمَاءُ وَ عَلَيْهِ جَرَتِ الْمَنَاكِحُ وَ الْمَوَارِيثُ وَ عَلَى ظَاهِرِهِ جَمَاعَةُ النَّاسِ وَ الْإِيمَانُ الْهُدَى وَ مَا يَثْبُتُ فِي الْقُلُوبِ </w:t>
      </w:r>
      <w:bookmarkStart w:id="231" w:name="pg17081_185996"/>
    </w:p>
    <w:p>
      <w:pPr>
        <w:pStyle w:val="BookText"/>
        <w:rPr/>
      </w:pPr>
      <w:bookmarkEnd w:id="231"/>
      <w:r>
        <w:rPr>
          <w:rFonts w:ascii="IRNazanin" w:hAnsi="IRNazanin" w:eastAsia="IRNazanin"/>
          <w:color w:val="111111"/>
          <w:sz w:val="28"/>
          <w:sz w:val="28"/>
          <w:szCs w:val="28"/>
          <w:rtl w:val="true"/>
          <w:lang w:bidi="fa-IR"/>
        </w:rPr>
        <w:t>مِنْ صِفَةِ الْإِسْلَامِ وَ مَا ظَهَرَ مِنَ الْعَمَلِ بِهِ وَ الْإِيمَانُ أَرْفَعُ مِنَ الْإِسْلَامِ بِدَرَجَةٍ إِنَّ الْإِيمَانَ يُشَارِكُ الْإِسْلَامَ فِي الظَّاهِرِ وَ الْإِسْلَامَ لَا يُشَارِكُ الْإِيمَانَ فِي الْبَاطِنِ وَ إِنِ اجْتَمَعَا فِي الْقَوْلِ وَ الصِّفَةِ؛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آيا اسلام و ايمان دو چيز مختلفند؟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شريك اسلام مى‌شود، ولى اسلام شريك ايمان 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برايم وصف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شهادت بيگانگى خدا و تصديق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سبب آن خونها از ريختن محفوظ ماند و زناشوئى و ميراث بر آن اجرا گردد و جماعت مردم طبق ظاهرش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ايمان هدايت است و آن‌چه در دل‌ها از صفت اسلام پا بر جا مى‌شود و عمل به آن هويدا مي‌گردد پس ايمان يكدرجه از اسلام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ظاهر شريك اسلام است، ولى اسلام در باطن شريك ايمان نيست، اگر چه هر دو در گفتار و وصف گرد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گفتن شهادتين و تصديق بتوحيد و رسالت از شرايط هر دو مي‌باشد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32" w:name="__RefHeading___Toc312523_730472459"/>
      <w:bookmarkStart w:id="233" w:name="_Toc87"/>
      <w:bookmarkEnd w:id="232"/>
      <w:r>
        <w:rPr/>
        <w:t>5</w:t>
      </w:r>
      <w:r>
        <w:rPr>
          <w:rtl w:val="true"/>
        </w:rPr>
        <w:t xml:space="preserve">. </w:t>
      </w:r>
      <w:r>
        <w:rPr>
          <w:rtl w:val="true"/>
        </w:rPr>
        <w:t>کامل شدن دین اسلام ومأیوس شدن کفار</w:t>
      </w:r>
      <w:bookmarkEnd w:id="233"/>
    </w:p>
    <w:p>
      <w:pPr>
        <w:pStyle w:val="Heading5"/>
        <w:numPr>
          <w:ilvl w:val="4"/>
          <w:numId w:val="1"/>
        </w:numPr>
        <w:rPr/>
      </w:pPr>
      <w:bookmarkStart w:id="234" w:name="__RefHeading___Toc312525_730472459"/>
      <w:bookmarkStart w:id="235" w:name="_Toc88"/>
      <w:bookmarkEnd w:id="234"/>
      <w:r>
        <w:rPr>
          <w:rtl w:val="true"/>
        </w:rPr>
        <w:t>اشاره</w:t>
      </w:r>
      <w:bookmarkEnd w:id="2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bookmarkStart w:id="236" w:name="pg17081_185997"/>
    </w:p>
    <w:p>
      <w:pPr>
        <w:pStyle w:val="Heading5"/>
        <w:numPr>
          <w:ilvl w:val="4"/>
          <w:numId w:val="1"/>
        </w:numPr>
        <w:rPr/>
      </w:pPr>
      <w:bookmarkStart w:id="237" w:name="__RefHeading___Toc312527_730472459"/>
      <w:bookmarkStart w:id="238" w:name="_Toc89"/>
      <w:bookmarkEnd w:id="236"/>
      <w:bookmarkEnd w:id="237"/>
      <w:r>
        <w:rPr>
          <w:rtl w:val="true"/>
        </w:rPr>
        <w:t>تفسیر</w:t>
      </w:r>
      <w:bookmarkEnd w:id="238"/>
    </w:p>
    <w:p>
      <w:pPr>
        <w:pStyle w:val="Heading5"/>
        <w:numPr>
          <w:ilvl w:val="4"/>
          <w:numId w:val="1"/>
        </w:numPr>
        <w:rPr/>
      </w:pPr>
      <w:bookmarkStart w:id="239" w:name="__RefHeading___Toc312529_730472459"/>
      <w:bookmarkStart w:id="240" w:name="_Toc90"/>
      <w:bookmarkEnd w:id="239"/>
      <w:r>
        <w:rPr>
          <w:rtl w:val="true"/>
        </w:rPr>
        <w:t>روز اكمال دين كدام روز است؟</w:t>
      </w:r>
      <w:bookmarkEnd w:id="240"/>
    </w:p>
    <w:p>
      <w:pPr>
        <w:pStyle w:val="BookText"/>
        <w:rPr/>
      </w:pPr>
      <w:r>
        <w:rPr>
          <w:rFonts w:ascii="IRNazanin" w:hAnsi="IRNazanin" w:eastAsia="IRNazanin"/>
          <w:color w:val="111111"/>
          <w:sz w:val="28"/>
          <w:sz w:val="28"/>
          <w:szCs w:val="28"/>
          <w:rtl w:val="true"/>
          <w:lang w:bidi="fa-IR"/>
        </w:rPr>
        <w:t xml:space="preserve">در اين‌جا بحث مهمى پيش مى‌آيد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جمله بالا تكرار شده چيست؟ يعنى كدام روز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شده هم كافران در آن مأيوس شده‌اند، و هم دين كامل شده، و هم نعمت خدا تكامل يافته، و هم خداوند آئين اسلام را به عنوان آئين نهايى مردم جهان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مفسران در اين‌جا سخن بسيار است، ولى آن‌چه جاى شك نيست اين است كه چنين روزى بايد روز بسيار مهمى در تاريخ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يك روز ساده و عادى و معمولى، زيرا اين‌همه اهميت براى يك روز عادى معنى ندارد، و لذا در پاره‌اى از روايات آمده است كه بعضى از يهود و نصارى با شنيدن اين آيه گفتند اگر چنين آيه‌اى در كتب آسمانى ما نقل شده بود، ما آن روز را روز عيد قرار مى‌داديم‌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بايد از روى قرائن و نشانه‌ها و تاريخ نزول اين آيه و اين سوره و تاريخ زندگانى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از منابع مختلف اسلامى به دست ما رسيده اين روز مهم را پيدا كنيم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منظور روزى است كه احكام بالا در باره گوشت‌هاى حلال و حرام نازل شده؟ قطعا چنين نيست، زيرا نزول اين احكام واجد اين همه اهميت نيست نه </w:t>
      </w:r>
    </w:p>
    <w:p>
      <w:pPr>
        <w:pStyle w:val="BookText"/>
        <w:rPr/>
      </w:pPr>
      <w:r>
        <w:rPr>
          <w:rFonts w:ascii="IRNazanin" w:hAnsi="IRNazanin" w:eastAsia="IRNazanin"/>
          <w:color w:val="111111"/>
          <w:sz w:val="28"/>
          <w:sz w:val="28"/>
          <w:szCs w:val="28"/>
          <w:rtl w:val="true"/>
          <w:lang w:bidi="fa-IR"/>
        </w:rPr>
        <w:t>باعث تكميل دين است، زيرا آخرين احكامى نبوده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دليل اين‌كه در دنباله اين سوره به احكام ديگرى نيز برخورد مي‌كنيم، و تازه نزول اين احكام سبب يأس كفار نمى‌شود، چيزى كه سبب يأس كفار مى‌شود، فراهم ساختن پشتوانه محكمى براى آينده اسلام است، و به عبارت ديگر نزول اين احكام و مانند آن تأثير چندانى در روحيه كافران ندارد و اين‌كه گوشت‌هايى حلال يا حرام باشد آن‌ها حساسيتى روى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منظور از آن، روز عرفه در آخرين حج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جمعى از مفسران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نيز منفى است، زيرا نشانه‌هاى فوق بر آن روز نيز تطبيق نميكند، چون حادثه خاصى كه باعث يأس كفار بشود در آن روز واقع نشد، اگر منظور انبوه اجتماع مسلمانان است كه قبل از روز عرفه نيز در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بودند و اگر منظور نزول احكام فوق در آن روز است كه آن نيز همان‌طور كه گفتيم چيز وحشتناكى براى كفار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مراد روز فتح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تاريخ نزول اين سوره مدت‌ها بعد از فتح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منظور روز نزول آيات سوره برائت است كه آن‌هم مدت‌ها قبل از نزول اين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عجيب‌تر احتمالى است كه بعضى داده‌اند كه اين روز، روز ظهور اسلام و يا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اين‌كه آن‌ها هيچ‌گونه ارتباطى با روز نزول اين آيه ندارند و سال‌هاى متمادى در ميان آن‌ها فاصله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هيچ‌يك از احتمالات ششگانه فوق با محتويات آيه سازگار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احتمال ديگرى هست كه تمام مفسران شيعه آن را در كتب خود آورده‌اند و روايات متعددى آن را تأييد مى‌كند و با محتويات آيه كاملاً سازگار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روز غدير خم است، روزى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براى جانشينى خود تعيين كرد، آن روز بود كه كفار در ميان امواج يأس فرو رفتند، زيرا انتظار داشتند كه آئين اسلام قائم به شخص باشد، و با از ميان رفتن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حال سابق برگردد، و اسلام تدريجاً برچيده شود، اما هنگامى كه مشاهده كردند مردى كه از نظر علم و تقوا و قدرت و عدالت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بى‌نظير بود به عنوان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از مردم براى او بيعت گرفت يأس و نوميدى نسبت به آينده اسلام آن‌ها را فرا گرفت و فهميدند كه آئينى است ريشه‌دار و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بود كه آئين اسلام به تكامل نهايى خود رسيد، زيرا بدون تعيين جانشين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روشن شدن وضع آينده مسلمانان، اين آئين به تكامل نهايى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كه نعمت خدا با تعيين رهبر لايقى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مردم تكامل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 روز بود كه اسلام با تكميل برنامه‌هايش به عنوان آئين نهايى از طرف خداوند پذيرفته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جهات چهارگانه در آن جمع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قرائن زير نيز اين تفسير را تأييد مى‌كند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توجه اين‌كه در تفسير فخر رازى و تفسير روح المعانى و تفسير </w:t>
      </w:r>
    </w:p>
    <w:p>
      <w:pPr>
        <w:pStyle w:val="BookText"/>
        <w:rPr/>
      </w:pPr>
      <w:r>
        <w:rPr>
          <w:rFonts w:ascii="IRNazanin" w:hAnsi="IRNazanin" w:eastAsia="IRNazanin"/>
          <w:color w:val="111111"/>
          <w:sz w:val="28"/>
          <w:sz w:val="28"/>
          <w:szCs w:val="28"/>
          <w:rtl w:val="true"/>
          <w:lang w:bidi="fa-IR"/>
        </w:rPr>
        <w:t>المنار در ذيل اين آيه نقل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بيش از هشتاد و يك روز عمر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اين‌كه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تسنن و حتى در بعضى از روايات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كلينى در كتاب معروف كافى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ماه ربيع الاول بوده چنين نتيجه مى‌گيريم كه روز نزول آيه درست روز هيجدهم ذى‌الحجه بوده است‌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كه از طرق معروف اهل تسنن و شيعه نقل شده صريحاً اين مطلب آمده است كه آيه شريفه فوق در روز غدير خم و به دنبال ابلاغ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معروف سنى ابن جرير طبرى در كتاب ولايت از زيد بن ارقم صحابى معروف نقل مى‌كند كه اين آيه در روز غدير خم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نعيم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ولايت به مردم معرفى كرد و مردم متفرق نشده بودند تا اين‌كه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اين موقع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بالولاية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بعدى، ثم قال من كنت مولاه فعلى مولاه اللهم وال من والاه و عاد من </w:t>
      </w:r>
    </w:p>
    <w:p>
      <w:pPr>
        <w:pStyle w:val="BookText"/>
        <w:rPr/>
      </w:pPr>
      <w:r>
        <w:rPr>
          <w:rFonts w:ascii="IRNazanin" w:hAnsi="IRNazanin" w:eastAsia="IRNazanin"/>
          <w:color w:val="111111"/>
          <w:sz w:val="28"/>
          <w:sz w:val="28"/>
          <w:szCs w:val="28"/>
          <w:rtl w:val="true"/>
          <w:lang w:bidi="fa-IR"/>
        </w:rPr>
        <w:t>عاداه و انصر من نصره و اخذل من خذله؛ اللَّه اكبر بر تكميل دين و اتمام نعمت پروردگار و خشنودى خداوند از رسالت من و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او را دوست بدارد دوست بدار، و آن كس كه او را دشمن دارد، دشمن بدار، هر كس او را يارى كند يارى كن و هر كس دست از ياريش بر دارد دست از او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بغدادى در تاريخ خود از ابو هريره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 بعد از جريان غدير خم و پيمان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يا بن ابى‌طالب اصبحت مولاى و مولا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نفيس الغدير علاوه بر روايات سه‌گانه فوق سيزده روايت ديگر نيز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را در باره داستان غدير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و نور الثقلين نيز ده روايت از طرق مختلف نقل شده كه اين </w:t>
      </w:r>
    </w:p>
    <w:p>
      <w:pPr>
        <w:pStyle w:val="BookText"/>
        <w:rPr/>
      </w:pPr>
      <w:r>
        <w:rPr>
          <w:rFonts w:ascii="IRNazanin" w:hAnsi="IRNazanin" w:eastAsia="IRNazanin"/>
          <w:color w:val="111111"/>
          <w:sz w:val="28"/>
          <w:sz w:val="28"/>
          <w:szCs w:val="28"/>
          <w:rtl w:val="true"/>
          <w:lang w:bidi="fa-IR"/>
        </w:rPr>
        <w:t>آيه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 غدير خم نازل گرديده، كه نقل همه آن‌ها نيازمند به رساله جداگانه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سيد شرف الدين در كتاب المراجعات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نزول اين آيه را در روز غدير در روايات صحيحى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ذكر گرديده و اهل‌سنت، شش حديث با اسناد مختلف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نقل كرده‌اند كه صراحت در نزول آيه در اين جريان دارد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گفتيم روشن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نزول آيۀ فوق را در جريان غدير بيان كرده در رديف خبر واحد نيست كه بتوان با تضعيف بعضى اسناد آن، آن‌ها را ناديده گرفت بلكه اخبارى است كه اگر متواتر نباشد لا اقل مستفيض است، و در منابع معروف اسلامى نقل شده، اگر چه بعضى از دانشمندان متعصب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تضعيف سند يكى از اين اخبار كوشيده‌اند بقيه را به دست فراموشى بسپارند و چون روايت را بر خلاف مذاق خويش ديده‌اند مجعول و نادرست قلمداد كنند، و يا مانند 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ساده‌اى از آيه گذشته، بدون اين‌كه كم‌ترين اشاره‌اى به اين روايات كند، شايد خود را در بن‌بست ديده كه اگر بخواهد روايات را ذكر كرده و تضعيف كند بر خلاف انصاف است و اگر بخواهد قبول كند بر خلاف مذاق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جالبى كه بايد در اين‌جا به آن توجه كرد اين است كه قرآن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w:t>
      </w:r>
    </w:p>
    <w:p>
      <w:pPr>
        <w:pStyle w:val="BookText"/>
        <w:rPr/>
      </w:pPr>
      <w:r>
        <w:rPr>
          <w:rFonts w:ascii="IRNazanin" w:hAnsi="IRNazanin" w:eastAsia="IRNazanin"/>
          <w:color w:val="111111"/>
          <w:sz w:val="28"/>
          <w:sz w:val="28"/>
          <w:szCs w:val="28"/>
          <w:rtl w:val="true"/>
          <w:lang w:bidi="fa-IR"/>
        </w:rPr>
        <w:t>اسْتَخْلَفَ الَّذِينَ مِنْ قَبْلِهِمْ وَ لَيُمَكِّنَنَّ لَهُمْ دِينَهُمُ الَّذِي ارْتَضى لَهُمْ وَ لَيُبَدِّلَنَّهُمْ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آن‌هايى كه از شما ايمان آوردند و عمل صالح انجام داده‌اند وعده داده است كه آن‌ها را خليفه در روى زمين قرار دهد همان‌طور كه پيشينيان آنان را چنين كرد، و نيز وعده داده آئينى را كه براى آن پسنديده است مستقر و مستحكم گرداند و بعد از ترس به آن‌ها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آئينى را كه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مستقر مى‌سازد، با توجه به اين‌كه سوره نور قبل از سوره مائده نازل شده است و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مورد بحث، در 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چنين نتيجه مى‌گيريم كه اسلام در صورتى در روى زمين مستحكم و ريشه‌دار خواهد شد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باشد، زيرا اين همان اسلامى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استقرار و استحكامش را داده است، و به عبارت روشن‌تر اسلام در صورتى عالمگير مى‌شود كه از مسأله ولايت اهل‌بيت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ديگرى كه از ضميمه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است كه در آيه سوره نور سه وعده به افراد با ايمان داده شده است نخست خلافت در روى زمين، و ديگر امنيت و آرامش براى پرستش پروردگار، و سوم استقرار آئينى كه مورد رضايت خدا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وعده در روز غدير خم با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بخود پوشيد، زيرا نمونه كامل فرد با ايمان و عمل صالح، 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و به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آرامش و امنيت نسبى قرار گرفتند و نيز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241" w:name="pg17081_186004"/>
    </w:p>
    <w:p>
      <w:pPr>
        <w:pStyle w:val="BookText"/>
        <w:rPr/>
      </w:pPr>
      <w:bookmarkEnd w:id="241"/>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مورد رضايت پروردگار در ميان مسلمانان استقرار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تفسير منافات با رواياتى كه مى‌گويد آيه سوره نور در شأن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ندارد، زيرا آمنوا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معنى وسيعى است كه يك نمونه آن در روز غدير خم انجام يافت و سپس در يك مقياس وسيع‌تر و عمومى‌تر در زمان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معنى همه كره زمين نيست، بلكه معنى وسيعى دارد كه هم ممكن است بر تمام كرده زمين گفته شود، و هم به قسمتى از آن، چنان كه از موارد استعمال آن در قرآن نيز استفاده مى‌شود كه گاهى بر قسمتى از زمين اطلاق شده و گاهى بر تمام زمين</w:t>
      </w:r>
      <w:r>
        <w:rPr>
          <w:rFonts w:eastAsia="IRNazanin" w:cs="IRNazanin"/>
          <w:color w:val="111111"/>
          <w:sz w:val="28"/>
          <w:szCs w:val="28"/>
          <w:rtl w:val="true"/>
          <w:lang w:bidi="fa-IR"/>
        </w:rPr>
        <w:t>).</w:t>
      </w:r>
    </w:p>
    <w:p>
      <w:pPr>
        <w:pStyle w:val="Heading5"/>
        <w:numPr>
          <w:ilvl w:val="4"/>
          <w:numId w:val="1"/>
        </w:numPr>
        <w:rPr/>
      </w:pPr>
      <w:bookmarkStart w:id="242" w:name="__RefHeading___Toc312531_730472459"/>
      <w:bookmarkStart w:id="243" w:name="_Toc91"/>
      <w:bookmarkEnd w:id="242"/>
      <w:r>
        <w:rPr>
          <w:rtl w:val="true"/>
        </w:rPr>
        <w:t>يك سؤال لازم</w:t>
      </w:r>
      <w:bookmarkEnd w:id="243"/>
    </w:p>
    <w:p>
      <w:pPr>
        <w:pStyle w:val="BookText"/>
        <w:rPr/>
      </w:pPr>
      <w:r>
        <w:rPr>
          <w:rFonts w:ascii="Amiri" w:hAnsi="Amiri" w:eastAsia="Amiri" w:cs="Amiri"/>
          <w:color w:val="111111"/>
          <w:sz w:val="28"/>
          <w:sz w:val="28"/>
          <w:szCs w:val="28"/>
          <w:rtl w:val="true"/>
          <w:lang w:bidi="ar-SA"/>
        </w:rPr>
        <w:t>تنها سؤالى كه در مورد آيه باقى مى‌ماند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طبق اسناد فوق و اسنادى كه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 هر دو مربوط</w:t>
      </w:r>
    </w:p>
    <w:p>
      <w:pPr>
        <w:pStyle w:val="BookText"/>
        <w:rPr/>
      </w:pPr>
      <w:r>
        <w:rPr>
          <w:rFonts w:ascii="IRNazanin" w:hAnsi="IRNazanin" w:eastAsia="IRNazanin"/>
          <w:color w:val="111111"/>
          <w:sz w:val="28"/>
          <w:sz w:val="28"/>
          <w:szCs w:val="28"/>
          <w:rtl w:val="true"/>
          <w:lang w:bidi="fa-IR"/>
        </w:rPr>
        <w:t xml:space="preserve">به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در قرآن ميان آن دو فاصله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ديگرى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 قسمت از آيه كه مربوط به جريان غدير است ضميمه به مطالبى شده كه در باره گوشت‌هاى حلال و حرام است و در ميان اين دو تناسب چندانى به نظر نمى‌رسد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44" w:name="pg17081_186005"/>
    </w:p>
    <w:p>
      <w:pPr>
        <w:pStyle w:val="Heading5"/>
        <w:numPr>
          <w:ilvl w:val="4"/>
          <w:numId w:val="1"/>
        </w:numPr>
        <w:rPr/>
      </w:pPr>
      <w:bookmarkStart w:id="245" w:name="__RefHeading___Toc312533_730472459"/>
      <w:bookmarkStart w:id="246" w:name="_Toc92"/>
      <w:bookmarkEnd w:id="244"/>
      <w:bookmarkEnd w:id="245"/>
      <w:r>
        <w:rPr>
          <w:rtl w:val="true"/>
        </w:rPr>
        <w:t>در پاسخ بايد گفت</w:t>
      </w:r>
      <w:bookmarkEnd w:id="246"/>
    </w:p>
    <w:p>
      <w:pPr>
        <w:pStyle w:val="BookText"/>
        <w:rPr/>
      </w:pPr>
      <w:r>
        <w:rPr>
          <w:rFonts w:ascii="IRNazanin" w:hAnsi="IRNazanin" w:eastAsia="IRNazanin"/>
          <w:color w:val="111111"/>
          <w:sz w:val="28"/>
          <w:sz w:val="28"/>
          <w:szCs w:val="28"/>
          <w:rtl w:val="true"/>
          <w:lang w:bidi="fa-IR"/>
        </w:rPr>
        <w:t>اولاً مى‌دانيم آيات قرآن، و هم‌چنين سوره‌هاى آن، بر طبق تاريخ نزول جمع‌آورى نشده است بلكه بسيارى از سوره‌هايى كه در مدينه نازل شده مشتمل بر آياتى است كه در مكه نازل گرديده و به عكس آيات مدنى را در لابلاى سوره‌هاى مكى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توجه به اين حقيقت جدا شدن اين دو آيه از يكديگر در قرآن جاى تعجب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قرار گرفتن آيات هر سوره تنها به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آيات بر طبق تاريخ نزول جمع‌آورى شده بود جاى اين ايراد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ممكن است قرار دادن آيه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لابلاى احكام مربوط به غذاهاى حلال و حرام براى محافظت از تحريف و حذف و تغيير بوده باشد، زيرا بسيار مى‌شود كه براى محفوظ ماندن يك شى‌ء نفيس آن را با مطالب ساده‌اى مى‌آميزند تا كم‌تر جلب توجه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حوادثى كه در آخرين ساعات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مخالفت صريحى كه از طرف بعضى افراد براى نوشتن وصيتنامه از 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تا آن‌جا كه حتى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هذيان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سخنان ناموزون كردند، و شرح آن در كتب معروف اسلامى اعم از كتب اهل تسنن و شيعه نقل شده‌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باب جوائز وفد از كتاب جهاد،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صحيح مسلم در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وصايا و هم‌چنين در كتب ديگر طبق نقل مرحوم شرف الدين در كتاب المراجعات تحت عنوان رزية يوم الخميس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گويايى است بر اين‌كه بعضى از افراد حساسيت خاصى در مسأله خلافت و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براى انكار آن حد و مرزى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شرائطى ايجاب نمى‌كرد كه براى حفظ اسناد مربوط به خلافت و رساندن آن به دست آيندگان چنين پيش‌بينى‌هايى بشود و با مطالب ساده‌اى آميخته گردد كه كم‌تر جلب توجه مخالفان سر سخت 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كتب شيعه نقل نشده است كه چنين ايرادى متوجه شيعه شود، بلكه در بسيارى از كتب اهل تسنن نيز آمده است، و به طرق متعددى اين حديث از سه نفر از صحابه معروف نقل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ودر تفسیر مجمع البیان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روز معين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مردم كافر از دين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خوف از كفار را از دل مردم مسلمان بر مى‌دارد و كفار را از باطل شدن اسلام، دچار يأس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مى‌فهماند كه وعده حق فرا رسيده و دين خدا غالب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هر دينى غالب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نام هر چيزى است كه خداوند به‌وسيلۀ آن پرستيده شود و مردم را فرمان داده است كه به آن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يأس كفار، اين است كه ديگر طمعى از دين اسلام و اين‌كه </w:t>
      </w:r>
    </w:p>
    <w:p>
      <w:pPr>
        <w:pStyle w:val="BookText"/>
        <w:rPr/>
      </w:pPr>
      <w:r>
        <w:rPr>
          <w:rFonts w:ascii="IRNazanin" w:hAnsi="IRNazanin" w:eastAsia="IRNazanin"/>
          <w:color w:val="111111"/>
          <w:sz w:val="28"/>
          <w:sz w:val="28"/>
          <w:szCs w:val="28"/>
          <w:rtl w:val="true"/>
          <w:lang w:bidi="fa-IR"/>
        </w:rPr>
        <w:t>پيروان آن رهايش كرده، به سوى شرك روى آورند،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ابن عباس و سدى و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ابن جريح و ابن زيد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عرب، در اسلام داخل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 و هنگامى كه پيامبر به اطراف خود نظر افكند جز مسلمان يكتا پرست احدى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عربستان از لوث شرك، پاك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مؤمنان دستور مى‌دهد كه نبايد بترسند كه اهل كفر بر اسلام غالب آيند و مسلمانان را</w:t>
      </w:r>
    </w:p>
    <w:p>
      <w:pPr>
        <w:pStyle w:val="BookText"/>
        <w:rPr/>
      </w:pPr>
      <w:r>
        <w:rPr>
          <w:rFonts w:ascii="IRNazanin" w:hAnsi="IRNazanin" w:eastAsia="IRNazanin"/>
          <w:color w:val="111111"/>
          <w:sz w:val="28"/>
          <w:sz w:val="28"/>
          <w:szCs w:val="28"/>
          <w:rtl w:val="true"/>
          <w:lang w:bidi="fa-IR"/>
        </w:rPr>
        <w:t>شكست دهند و آن‌ها را از دينشان باز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از من بترسيد كه اگر مخالفتم كنيد و مرتكب گناه شويد، كيفر من شما را فرو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ابن جريج و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امروز به‌وسيلۀ قرآن و بيانات آن واجبات، حدود، حلال و حرام خود را براى شما كامل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چيزى افزوده مى‌شود و نه از راه نسخ، چيزى كاسته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عرفه سال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ابن عباس و سدى و مختار جبايى و بلخى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آيه، آيه‌اى در باره واجبات و حليت و حرمت، نازل نشد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پيامبر خدا از دنيا 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مگر دين خدا قبل ناقص بود كه خداوند در روز عرفه آن سال، كاملش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دين خدا همواره كامل بود، لكن قبلاً در معرض نسخ و افزونى بود و در آن زمان به‌وسيلۀ وحى چيزهايى حلال يا حرام مى‌شد، و اين مطلب منافات </w:t>
      </w:r>
    </w:p>
    <w:p>
      <w:pPr>
        <w:pStyle w:val="BookText"/>
        <w:rPr/>
      </w:pPr>
      <w:r>
        <w:rPr>
          <w:rFonts w:ascii="IRNazanin" w:hAnsi="IRNazanin" w:eastAsia="IRNazanin"/>
          <w:color w:val="111111"/>
          <w:sz w:val="28"/>
          <w:sz w:val="28"/>
          <w:szCs w:val="28"/>
          <w:rtl w:val="true"/>
          <w:lang w:bidi="fa-IR"/>
        </w:rPr>
        <w:t>ندارد كه هنگامى كه دين بمرحله‌اى برسد كه از هر گونه فزونى و كم و كاست، ايمن باشد، كامل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ده كامل است و چون عدد صد، بيش‌تر و كامل‌تر است، عدد ده، ناقص شمرده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حج شما را كامل كردم و بلد حرام را به شما اختصاص دادم و امروز مشركى همراه شما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از سعيد بن جبير و قتاده و مختار طبرى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اين آيه، آيه آخر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 قُلِ اللَّهُ يُفْتِيكُمْ فِي 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آيه‌اى كه نازل شد،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ترجيح پيدا مى‌كند، لكن در باره آن خلاف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امروز شر دشمنان را از سر شما كوتاه و شما را بر ايشان غالب ساختم، چنان كه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سلطنت و آن‌چه مى‌خواهيم براى ما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آن‌چه مى‌ترسيدند، خيالتان راحت شد، اين قول از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اين آيه، هنگامى نازل گرديد كه پيامبر در روز غدير خم، در حين بازگشت از حجة الوداع، على را براى مردم علم و پيشوا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امر واجبى كه خداوند نازل فرمود،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 فريضه‌اى نازل نشد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عالم، ابو الحمد، مهدى بن نزار حسينى از ابو القاسم، عبيد اللَّه بن عبد اللَّه حسكانى، از ابو عبد اللَّه شيرازى از ابو بكر جرجانى، از ابو احمد بصرى، از احمد </w:t>
      </w:r>
    </w:p>
    <w:p>
      <w:pPr>
        <w:pStyle w:val="BookText"/>
        <w:rPr/>
      </w:pPr>
      <w:r>
        <w:rPr>
          <w:rFonts w:ascii="IRNazanin" w:hAnsi="IRNazanin" w:eastAsia="IRNazanin"/>
          <w:color w:val="111111"/>
          <w:sz w:val="28"/>
          <w:sz w:val="28"/>
          <w:szCs w:val="28"/>
          <w:rtl w:val="true"/>
          <w:lang w:bidi="fa-IR"/>
        </w:rPr>
        <w:t>بن عمار بن خالد، از يحيى بن عبد الحميد حمانى، از قيس بن ربيع، از ابى‌هارون عبدى، از ابو سعيد خدرى،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 پيامبر فرمود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كامل و نعمت تمام و خدا از رسالت من و ولايت على بن ابى‌طالب بعد از من، خشنود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دوستانش را دوست و دشمنانش را دشمن بدار، يارانش را يارى و دشمنانش را خوار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 تفسير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صفوان، از علا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پيامبر در جحفه آن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مسير حجة الوداع نازل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عَلَيْكُمْ نِعْمَتِي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را مخاطب مى‌سازد كه به‌وسيلۀ غالب ساختن ايشان بر مشركين و طرف آنان، نعمت را بر ايشان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ابن عباس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خود را بر شما تمام كردم و به شما علم و حكمتى دادم كه پيش از شما به پيامبرى و امتى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راضى شدم كه اسلام دين شما باشد كه شما را امر به طاعت و انقياد و شما را موظف ساختم كه حدود و فرائض اين دين مقدس را رعايت كنيد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اين سخن اين است كه خداوند متعال، همواره پيامبر و اصحابش را به درجات اسلام و مراتب آن بالا مى‌برد، تا اين‌كه شرايع خود را براى ايشان كامل </w:t>
      </w:r>
      <w:bookmarkStart w:id="247" w:name="pg17081_186010"/>
    </w:p>
    <w:p>
      <w:pPr>
        <w:pStyle w:val="BookText"/>
        <w:rPr/>
      </w:pPr>
      <w:bookmarkEnd w:id="247"/>
      <w:r>
        <w:rPr>
          <w:rFonts w:ascii="IRNazanin" w:hAnsi="IRNazanin" w:eastAsia="IRNazanin"/>
          <w:color w:val="111111"/>
          <w:sz w:val="28"/>
          <w:sz w:val="28"/>
          <w:szCs w:val="28"/>
          <w:rtl w:val="true"/>
          <w:lang w:bidi="fa-IR"/>
        </w:rPr>
        <w:t>ساخت و آن‌ها را باعلى درجه آن نايل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خشنودم كه شما به چنين درجه‌اى نايد شده‌ايد، اين درجه اعلى را حفظ كنيد و از آن جدا مشويد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48" w:name="__RefHeading___Toc312535_730472459"/>
      <w:bookmarkStart w:id="249" w:name="_Toc93"/>
      <w:bookmarkEnd w:id="248"/>
      <w:r>
        <w:rPr>
          <w:rtl w:val="true"/>
        </w:rPr>
        <w:t xml:space="preserve">بیان صاحب تفسیر شریف </w:t>
      </w:r>
      <w:r>
        <w:rPr>
          <w:rtl w:val="true"/>
        </w:rPr>
        <w:t>«</w:t>
      </w:r>
      <w:r>
        <w:rPr>
          <w:rtl w:val="true"/>
        </w:rPr>
        <w:t>اطیب البیان</w:t>
      </w:r>
      <w:r>
        <w:rPr>
          <w:rtl w:val="true"/>
        </w:rPr>
        <w:t>»</w:t>
      </w:r>
      <w:bookmarkEnd w:id="249"/>
    </w:p>
    <w:p>
      <w:pPr>
        <w:pStyle w:val="Heading5"/>
        <w:numPr>
          <w:ilvl w:val="4"/>
          <w:numId w:val="1"/>
        </w:numPr>
        <w:rPr/>
      </w:pPr>
      <w:bookmarkStart w:id="250" w:name="__RefHeading___Toc312537_730472459"/>
      <w:bookmarkStart w:id="251" w:name="_Toc94"/>
      <w:bookmarkEnd w:id="250"/>
      <w:r>
        <w:rPr>
          <w:rtl w:val="true"/>
        </w:rPr>
        <w:t>مقام اول</w:t>
      </w:r>
      <w:bookmarkEnd w:id="251"/>
    </w:p>
    <w:p>
      <w:pPr>
        <w:pStyle w:val="BookText"/>
        <w:rPr/>
      </w:pPr>
      <w:r>
        <w:rPr>
          <w:rFonts w:ascii="Amiri" w:hAnsi="Amiri" w:eastAsia="Amiri" w:cs="Amiri"/>
          <w:color w:val="111111"/>
          <w:sz w:val="28"/>
          <w:sz w:val="28"/>
          <w:szCs w:val="28"/>
          <w:rtl w:val="true"/>
          <w:lang w:bidi="ar-SA"/>
        </w:rPr>
        <w:t>آن‌كه معاندين ترتيب نزول اين آيه را از روى عناد با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غصب خلافت بر هم زدند،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باين آيه نيست و بعد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غدير خم هيجدهم ذى‌الحجه نازل شده و اين آيه بعد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شاهد بر اين مدعى امورى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شريفه قرآن كه مشابه اين است در سوره بقره 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انعام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نحل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واضحات و بديهيات است كه اين حكم موجب يأس كفار و اكمال دين و اتمام نعمت نيست بلكه بايد امر مهمى كه </w:t>
      </w:r>
    </w:p>
    <w:p>
      <w:pPr>
        <w:pStyle w:val="BookText"/>
        <w:rPr/>
      </w:pPr>
      <w:r>
        <w:rPr>
          <w:rFonts w:ascii="Amiri" w:hAnsi="Amiri" w:eastAsia="Amiri" w:cs="Amiri"/>
          <w:color w:val="111111"/>
          <w:sz w:val="28"/>
          <w:sz w:val="28"/>
          <w:szCs w:val="28"/>
          <w:rtl w:val="true"/>
          <w:lang w:bidi="ar-SA"/>
        </w:rPr>
        <w:t>روح ايمان باشد مثل ولاية امير المؤمنين و نصب او بر خلافت و آخرين فريضه الهى باشد و اللَّه الهادى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از خود عامه در اين باب وارد شده كه فعلاً آن‌چه در نظر است شش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الأئمه موفق ابن احمد خوارزمى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حموينى از شيخ تاج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نعيم از على بن 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حموينى از ابو منصور بن شهردار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رفعه تا قيس بن 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المناقب از محمد بن اسحق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اين اخبار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قدرى بلند كرد كه زير بغل پيغمبر نمايان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دعاء آن حضرت و اشعار حسان بن سامت را كه در محضر رسول اللَّه سروده نقل كردند و متفرق نشدند تا اين‌كه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تمام النعمة و رضا الرب برسالتى و الولاية لعلى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اخبارى كه در كتب شيعه نقل شده كه فعلاً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نظر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در تفسيرش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محمد بن ابراهيم بن اسحق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از مهدى بن نزار 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از دو امام بزرگوار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2" w:name="pg17081_186012"/>
    </w:p>
    <w:p>
      <w:pPr>
        <w:pStyle w:val="BookText"/>
        <w:rPr/>
      </w:pPr>
      <w:bookmarkEnd w:id="252"/>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امالى از شيخ مفيد از احمد ابن محمد بن حسن بن وليد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از ابى‌المفضل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از غضائرى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بسند خود از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از ابن اذينة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طبرسى از مهدى بن ابى‌حرب الحسينى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سعد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حسن بن محمد بن سعيد هاشمى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اخبار بسيار مفصل است که بايد رجوع كنيد بغاية المرام، و اخبار در اين باب بسيار است و در كتب مفصله مسطور است</w:t>
      </w:r>
      <w:r>
        <w:rPr>
          <w:rFonts w:eastAsia="IRNazanin" w:cs="IRNazanin"/>
          <w:color w:val="111111"/>
          <w:sz w:val="28"/>
          <w:szCs w:val="28"/>
          <w:rtl w:val="true"/>
          <w:lang w:bidi="fa-IR"/>
        </w:rPr>
        <w:t>.</w:t>
      </w:r>
    </w:p>
    <w:p>
      <w:pPr>
        <w:pStyle w:val="Heading5"/>
        <w:numPr>
          <w:ilvl w:val="4"/>
          <w:numId w:val="1"/>
        </w:numPr>
        <w:rPr/>
      </w:pPr>
      <w:bookmarkStart w:id="253" w:name="__RefHeading___Toc312539_730472459"/>
      <w:bookmarkStart w:id="254" w:name="_Toc95"/>
      <w:bookmarkEnd w:id="253"/>
      <w:r>
        <w:rPr>
          <w:rtl w:val="true"/>
        </w:rPr>
        <w:t>مقام دوم</w:t>
      </w:r>
      <w:bookmarkEnd w:id="254"/>
    </w:p>
    <w:p>
      <w:pPr>
        <w:pStyle w:val="BookText"/>
        <w:rPr/>
      </w:pPr>
      <w:r>
        <w:rPr>
          <w:rFonts w:ascii="IRNazanin" w:hAnsi="IRNazanin" w:eastAsia="IRNazanin"/>
          <w:color w:val="111111"/>
          <w:sz w:val="28"/>
          <w:sz w:val="28"/>
          <w:szCs w:val="28"/>
          <w:rtl w:val="true"/>
          <w:lang w:bidi="fa-IR"/>
        </w:rPr>
        <w:t>اشكال كردند مگر دين اسلام قبل از اين روز ناقص و غير مرضى الهى بوده كه امروز كامل و مرضى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گفته‌ايم كه دين اسلام عبارت از مجموعه عقائد حقه و اخلاق فاضله و احكام شرعيه است و تا آخرين حكم الهى نيايد تمام و كامل نيست و بالاخص مسأله ولايت كه بمنزله روح است در كالبد پيكر اسلام كه اگر كسى معتقد به جميع عقائد حقه باشد و متخلق به جميع اخلاق فاضله و متعبد به جميع عبادات و داراى ولايت نباشد دينش و اسلامش مرده بى‌روح است، بعين مثلش مثل نماز است كه جامع جميع آداب و وظائف باشد، ولى قصد قربت و خلوص در او نباشد اين نماز همان نمازيست كه در اخبار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مي‌شود كه بزنيد به صورت صاحبش و نماز در حق او نفرين مي‌كند مي‌گويد ضيعتنى ضيعك اللَّه و علة او را خدا بيان مي‌فرمايد لانه يريد به غيرى</w:t>
      </w:r>
      <w:r>
        <w:rPr>
          <w:rFonts w:eastAsia="IRNazanin" w:cs="IRNazanin"/>
          <w:color w:val="111111"/>
          <w:sz w:val="28"/>
          <w:szCs w:val="28"/>
          <w:rtl w:val="true"/>
          <w:lang w:bidi="fa-IR"/>
        </w:rPr>
        <w:t xml:space="preserve">. </w:t>
      </w:r>
      <w:bookmarkStart w:id="255" w:name="pg17081_186013"/>
    </w:p>
    <w:p>
      <w:pPr>
        <w:pStyle w:val="BookText"/>
        <w:rPr/>
      </w:pPr>
      <w:bookmarkEnd w:id="255"/>
      <w:r>
        <w:rPr>
          <w:rFonts w:ascii="IRNazanin" w:hAnsi="IRNazanin" w:eastAsia="IRNazanin"/>
          <w:color w:val="111111"/>
          <w:sz w:val="28"/>
          <w:sz w:val="28"/>
          <w:szCs w:val="28"/>
          <w:rtl w:val="true"/>
          <w:lang w:bidi="fa-IR"/>
        </w:rPr>
        <w:t>و نيز اشكال كردند كه وجه يأس كفار در اين روز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بگمان خود مى‌پنداشتند كه تمام اين عظمت و پيش رفت اسلام دائر مدار وجود شخص رسالت است و انتظار داشتند كه پس از رحلتش چون اولادى و جاى گيرى ندارد يك مرتبه حمله كنند باسلام و مسلمين متفرق مي‌شوند و بر مي‌گردند به همان كفر اولى و بعد از اين‌كه فهميدند جانشين معين فرمود و سر پرست براى مسلمين مقرر شد لذا مأيوس شدند، و علت اين‌كه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معارضه و مدافعه و مجاهده و مقاتله بر نيامد و خانه نشين شد همين بود كه اختلاف بين مسلمين ايجاد نشود و كفار حمله باسلام و مسلمين نكنند و اساس دين برهم نخورد و بعد اين بيان روشن احتياج بتمحلات و توجيهات بعض مفسرين نداريم</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256" w:name="__RefHeading___Toc312541_730472459"/>
      <w:bookmarkStart w:id="257" w:name="_Toc96"/>
      <w:bookmarkEnd w:id="256"/>
      <w:r>
        <w:rPr>
          <w:rtl w:val="true"/>
        </w:rPr>
        <w:t>بحث روايى</w:t>
      </w:r>
      <w:bookmarkEnd w:id="257"/>
    </w:p>
    <w:p>
      <w:pPr>
        <w:pStyle w:val="BookText"/>
        <w:rPr/>
      </w:pP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روایی زیر پيرامون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غاية المرام از كتاب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ابى‌المؤيد موفق بن احمد، و او از سيد الحفاظ شهردار بن شيرويه، فرزند شهردار ديلمى نقل كرده، كه وى از همدان نام‌هاى به من نوشت، و در آن نوشته بود كه ابو الفتح عبدوس بن عبد اللَّه بن عبدوس همدانى در نام‌هاش به من نوشت، كه عبد اللَّه بن اسحاق بغوى برايم حديث كرده، كه حسين بن عليل غنوى برايم حديث كرد، كه محمد </w:t>
      </w:r>
    </w:p>
    <w:p>
      <w:pPr>
        <w:pStyle w:val="BookText"/>
        <w:rPr/>
      </w:pPr>
      <w:r>
        <w:rPr>
          <w:rFonts w:ascii="IRNazanin" w:hAnsi="IRNazanin" w:eastAsia="IRNazanin"/>
          <w:color w:val="111111"/>
          <w:sz w:val="28"/>
          <w:sz w:val="28"/>
          <w:szCs w:val="28"/>
          <w:rtl w:val="true"/>
          <w:lang w:bidi="fa-IR"/>
        </w:rPr>
        <w:t>بن عبد الرحمن زراع برايم حديث كرد، كه قيس بن حفص برايم روايت كرد، كه على بن الحسين برايم نقل كرد، كه ابو هريرة از ابى‌سعيد خدرى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مردم را به جمع شدن در غدير خم دعوت فرمود دستور داد زير درختى را كه در آن‌جا بود از خار و خاشاك بروبند، و آن روز روز پنجشنبه بود، همان روز بود كه مردم را به سوى پيروى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بازوى او را گرفت و بلند كرد، به طورى كه مردم سفيدى زير بغل آن جناب را ديدند، و اين دو از يكديگر جدا نشدند، تا آن‌كه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مژدگانى اين‌كه دين به حد كمال رسيد، و نعمت خدا تمام شد، و پروردگار از رسالتش و از ولايت على راضى شده، اللَّه اكبر گفت،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 گاه حسان بن ثابت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اجازه مى‌دهى چند شعر بسرايم؟</w:t>
      </w:r>
    </w:p>
    <w:p>
      <w:pPr>
        <w:pStyle w:val="BookText"/>
        <w:rPr/>
      </w:pPr>
      <w:r>
        <w:rPr>
          <w:rFonts w:ascii="IRNazanin" w:hAnsi="IRNazanin" w:eastAsia="IRNazanin"/>
          <w:color w:val="111111"/>
          <w:sz w:val="28"/>
          <w:sz w:val="28"/>
          <w:szCs w:val="28"/>
          <w:rtl w:val="true"/>
          <w:lang w:bidi="fa-IR"/>
        </w:rPr>
        <w:t>فرمود بگو كه همين ابيات را نيز خداى تعالى نازل مى‌كند، پس حسان بن ثابت اين چند بيت را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اسمع بالنبى مناديا</w:t>
      </w:r>
    </w:p>
    <w:p>
      <w:pPr>
        <w:pStyle w:val="BookText"/>
        <w:rPr/>
      </w:pPr>
      <w:r>
        <w:rPr>
          <w:rFonts w:ascii="Amiri" w:hAnsi="Amiri" w:eastAsia="Amiri" w:cs="Amiri"/>
          <w:color w:val="111111"/>
          <w:sz w:val="28"/>
          <w:sz w:val="28"/>
          <w:szCs w:val="28"/>
          <w:rtl w:val="true"/>
          <w:lang w:bidi="ar-SA"/>
        </w:rPr>
        <w:t>بانى مولاكم نعم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يبدوا هناك التعاميا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إلهك مولانا و انت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تجدن فى الخلق للامر عاصيا </w:t>
      </w:r>
    </w:p>
    <w:p>
      <w:pPr>
        <w:pStyle w:val="BookText"/>
        <w:rPr/>
      </w:pPr>
      <w:r>
        <w:rPr>
          <w:rFonts w:ascii="Amiri" w:hAnsi="Amiri" w:eastAsia="Amiri" w:cs="Amiri"/>
          <w:color w:val="111111"/>
          <w:sz w:val="28"/>
          <w:sz w:val="28"/>
          <w:szCs w:val="28"/>
          <w:rtl w:val="true"/>
          <w:lang w:bidi="ar-SA"/>
        </w:rPr>
        <w:t>فقال له قم يا على فاننى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بعدى اماما و هاديا</w:t>
      </w:r>
    </w:p>
    <w:p>
      <w:pPr>
        <w:pStyle w:val="BookText"/>
        <w:rPr/>
      </w:pPr>
      <w:r>
        <w:rPr>
          <w:rFonts w:ascii="IRNazanin" w:hAnsi="IRNazanin" w:eastAsia="IRNazanin"/>
          <w:color w:val="111111"/>
          <w:sz w:val="28"/>
          <w:sz w:val="28"/>
          <w:szCs w:val="28"/>
          <w:rtl w:val="true"/>
          <w:lang w:bidi="fa-IR"/>
        </w:rPr>
        <w:t>در روز غدير پيامبرشان به بانگ بلند ندايشان در داد، غديرى كه در سرزمين خم قرار داشت، و اى كاش مردم جهان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ندا مى‌ديدند،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سرپرست و، ولى شما هستم؟ و مردم در پاسخش بدون هيچ پرده‌پوشى گفتند معبود تو مولاى ما و خود تو، ولى ما هستى، و تو خواننده اين شعر اگر در آن‌جا بودى حتى يك نفر هم مخالف نمى‌يافتى، در اين هنگام رو به على بن ابى‌طالب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كه من تو را براى امامت و هدايت اين خلق بعد از خودم شايسته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فى امير المؤمنين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حافظ ابى‌نعيم آمده كه وى بعد از حذف سند از قيس بن ربيع از ابى‌هارون عبدى از ابى‌سعيد خدرى نظير اين حديث را نقل كرده، با اين تفاوت وى بعد از آن چهار بيت اين دو بيت نيز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انصار صدق مواليا</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 كن للذى عادا عليا معاديا</w:t>
      </w:r>
    </w:p>
    <w:p>
      <w:pPr>
        <w:pStyle w:val="BookText"/>
        <w:rPr/>
      </w:pPr>
      <w:r>
        <w:rPr>
          <w:rFonts w:ascii="IRNazanin" w:hAnsi="IRNazanin" w:eastAsia="IRNazanin"/>
          <w:color w:val="111111"/>
          <w:sz w:val="28"/>
          <w:sz w:val="28"/>
          <w:szCs w:val="28"/>
          <w:rtl w:val="true"/>
          <w:lang w:bidi="fa-IR"/>
        </w:rPr>
        <w:t xml:space="preserve">پس هر كس كه من در زندگيم مولاى او بودم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است، پس هان اى مردم ياران او و دوستداران درست او باشيد، و چون سخن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الها دوست بدار او را، و براى هر كس كه على را دشمن بدارد دشمنى آشتى ناپذير باش، و در دشمنى با او كوتاهى مفرماى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بدون ذكر اوائل سند از على بن عامر از </w:t>
      </w:r>
    </w:p>
    <w:p>
      <w:pPr>
        <w:pStyle w:val="BookText"/>
        <w:rPr/>
      </w:pPr>
      <w:r>
        <w:rPr>
          <w:rFonts w:ascii="IRNazanin" w:hAnsi="IRNazanin" w:eastAsia="IRNazanin"/>
          <w:color w:val="111111"/>
          <w:sz w:val="28"/>
          <w:sz w:val="28"/>
          <w:szCs w:val="28"/>
          <w:rtl w:val="true"/>
          <w:lang w:bidi="fa-IR"/>
        </w:rPr>
        <w:t>ابى‌الحجاف از اعمش از عضه روايت آورده كه گفت اين آيه شريفه يعنى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بن ابى‌طالب بر پيامبر نازل شد، و در همين خصوص است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ابراهيم بن محمد حموينى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تاج الدين ابو طالب على بن الحسين بن عثمان بن عبد اللَّه خازن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خبر داد امام برهان الدين ناصر بن ابى‌المكارم مطرزى،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اجازه نقل آن را نيز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خبر داد مرا امام اخطب خوارزم ابو المؤيد موفق بن احمد مكى خوارزمى،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سيد حفاظ در نام‌هاى كه از همدان به من نوشت كه مرا خبر داد رئيس ابو الفتح به وسيله نامه كه ما را حديث كرد استادمان عبد اللَّه بن اسحاق نبوى، كه ما را خبر داد استادمان حسن بن عقيل غنوى، كه ما را خبر داد محمد بن عبد اللَّه زراع كه ما را خبر داد قيس بن حفص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كرد على بن حسين عبدى از ابى‌هارون عبدى از ابى‌سعيد خدرى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حديثى كه قبلاً نقل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حموينى از سيد الحفاظ و ابو منصور شهردار بن شيرويه پسر شهردار ديلمى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حسن بن احمد بن حسين حداد مقرى و حافظ از احمد بن عبد اللَّه بن احمد براى ما نقل كرد، كه محمد بن احمد بن على براى ما خبر داد، كه محمد بن عثمان بن ابى‌شيبه به ما خبر داد كه يحيى حمانى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قيس بن ربيع از ابى‌هارون عبدى از ابى‌سعيد خدرى برايمان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صاحب غاية المرام اضافه مى‌كند كه حموينى دنبال اين حديث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طرق بسيارى به ابى‌سعيد سعد بن مالك خدرى انصارى دارد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كتاب مناقب الفاخرة، تأليف 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از ابى‌جعفر از پدرش از جدش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حجة الوداع فارغ شد در مراجعت در سرزمينى كه آن را ضوجان مى‌گفتند پياده شد، و در آن‌جا بود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همين كه مصونيتش از شر و دشمنى مردم نازل شد، ندا در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نماز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گردش جمع شدند،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شما اختياردارتر از خود شما است؟ صداى گريه از همه جا برخاست،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پس آن گاه دست على بن ابى‌طالب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 بودم على مولاى او است، بار الها دوست بدار كسى را كه با او دوستى كند، و دشمن بدار كسى را كه با او دشمنى كند، و يارى فرما كسى را كه وى را يارى كند، و بى‌ياور بگذار كسى را كه از يارى او دريغ نمايد، براى اين‌كه او از من است، و من از اويم، و او نسبت به من به منزله هارون است نسبت به موسى، با اين تفاوت كه بعد از من پيغمبرى نخواهد بود،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فريضه‌اى بود كه خداى تعالى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 و بعد از انجام اين جريان بود كه خداى عز و 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واجبات دستورشان داده بود واجبات در نماز و روزه و زكات و حج قبول كرده بودند، لا جرم آن جناب را در اين فريضه نيز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ابى‌جعفر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چه روزى واقع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نوزده از ماه ذى‌الحجة سال دهم هجرت، و در نسخه برهان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هفده شب گذشته بود و در راه برگشتن آن جناب از حجة الوداع بود، و بين اين ماجرا و بين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روز فاصله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و در نسخه برهان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نفر را در غدير خم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ابن المغازلى بعد از حذف اوائل سند از ابى‌هريرة روايت كرده كه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روز هيجدهم ذى‌الحجه را روزه بگيرد خداى تعالى براى او ثواب شصت ماه روزه مى‌نويسد و آن روز روز غدير خم است كه 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براى على بن ابى‌طالب بيعت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على مولاى او است، بار الها دوست بدار هر كس را كه او را دوست بدارد و دشمن بدار هر كسى را كه با او دشمنى كند و يارى كن هر كسى را كه او را يارى كند، پس عمر بن خطاب گفت، بخ بخ لك يا بن ابى‌طالب، اصبحت مولاى و مولى كل مؤمن و مؤمنة، مبارك باد مبارك باد بر تو اى پسر ابى‌طالب كه مولاى من و مولاى هر مرد و زن با ايمانى شدى، در اين هنگام بود كه خداى تعالى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و از مناقب ابن مردويه و از كتاب سرقات </w:t>
      </w:r>
      <w:bookmarkStart w:id="258" w:name="pg17081_186019"/>
    </w:p>
    <w:p>
      <w:pPr>
        <w:pStyle w:val="BookText"/>
        <w:rPr/>
      </w:pPr>
      <w:bookmarkEnd w:id="258"/>
      <w:r>
        <w:rPr>
          <w:rFonts w:ascii="Amiri" w:hAnsi="Amiri" w:eastAsia="Amiri" w:cs="Amiri"/>
          <w:color w:val="111111"/>
          <w:sz w:val="28"/>
          <w:sz w:val="28"/>
          <w:szCs w:val="28"/>
          <w:rtl w:val="true"/>
          <w:lang w:bidi="ar-SA"/>
        </w:rPr>
        <w:t>الشعر مرزبانى از ابى‌سعيد خدرى نظير آن روايتى كه از خطيب نقل كرده بود را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حديث را سيوطى هم در دُرّالمنثور از ابى‌سعيد و ابى‌هريره روايت كرده‌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گفته است كه سند آن‌ها ضعيف است، چون رواياتى به طرقى بسيار نقل شده كه منتهى به صحابه مى‌شود و اگر در آن‌ها دقت شود از آن صحابه نيز منتهى مى‌شود به عمر بن خطاب و على بن ابى‌طالب و معاويه و سمره، به اين مضمون كه آيه شريفه در روز عرفه از حجة الوداع كه روز جمعه بود نازل شده و از آن ميان روايتى كه مورد اعتماد است آن روايت منقول از عمر بن خطاب است كه دُرّالمنثور آن را از حميدى و عبد بن حميد و احمد و بخارى و مسلم و ترمذى و نسايى و ابن جرير و ابن منذر و ابن حبان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سنن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طارق بن شهاب از عمر و نيز از ابن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بن حميد از ابى‌العاليه، از عمر و نيز از ابن جرير، از قبيصة بن ابى‌ذؤيب، از عمر و نيز از بزاز، از ابن عباس و ظاهراً ابن عباس از عمر روايت كرده‌اند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312543_730472459"/>
      <w:bookmarkStart w:id="260" w:name="_Toc97"/>
      <w:bookmarkEnd w:id="259"/>
      <w:r>
        <w:rPr>
          <w:rtl w:val="true"/>
        </w:rPr>
        <w:t xml:space="preserve">آيه </w:t>
      </w:r>
      <w:r>
        <w:rPr>
          <w:rtl w:val="true"/>
        </w:rPr>
        <w:t>«</w:t>
      </w:r>
      <w:r>
        <w:rPr>
          <w:rtl w:val="true"/>
        </w:rPr>
        <w:t>اليوم</w:t>
      </w:r>
      <w:r>
        <w:rPr>
          <w:rtl w:val="true"/>
        </w:rPr>
        <w:t>...»</w:t>
      </w:r>
      <w:r>
        <w:rPr>
          <w:rtl w:val="true"/>
        </w:rPr>
        <w:t xml:space="preserve">؛ </w:t>
      </w:r>
      <w:r>
        <w:rPr>
          <w:rtl w:val="true"/>
        </w:rPr>
        <w:t>«</w:t>
      </w:r>
      <w:r>
        <w:rPr>
          <w:rtl w:val="true"/>
        </w:rPr>
        <w:t>جز مسأله ولايت، مسأله ديگرى را تحمل نمى‌كند</w:t>
      </w:r>
      <w:bookmarkEnd w:id="2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اين معنا روشن شد كه آيه شريفه در باره مسأله ولايت نازل شده نه ضعف سند مضر به مطلب است و نه اختلاف روايات در تاريخ نزول آن، اما مسأله ضعف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فرضى كه مسلم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ضررى به متن آن در صورتى كه موافق با كتاب خدا باشد نمى‌زند و ما در بيان سابق خود توضيح داديم كه مفاد </w:t>
      </w:r>
    </w:p>
    <w:p>
      <w:pPr>
        <w:pStyle w:val="BookText"/>
        <w:rPr/>
      </w:pPr>
      <w:r>
        <w:rPr>
          <w:rFonts w:ascii="IRNazanin" w:hAnsi="IRNazanin" w:eastAsia="IRNazanin"/>
          <w:color w:val="111111"/>
          <w:sz w:val="28"/>
          <w:sz w:val="28"/>
          <w:szCs w:val="28"/>
          <w:rtl w:val="true"/>
          <w:lang w:bidi="fa-IR"/>
        </w:rPr>
        <w:t>آيه غير مسأله ولايت نمى‌تواند باشد و اگر به خاطر داشته باشيد همه احتمالاتى كه در مورد آيه داده‌اند ذكر كرديم و ديديد كه همه آن‌ها مورد اشكال بودند، تنها معناى صحيحى كه آيه شريفه تحمل آن را داشت همين معنايى است كه مفاد اين دو روايت و امثال آن بيان‌گر آن است و چون در بين روايات تنها اين دو روايت موافق كتاب است قهرا اخذ به آن دو متيقن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اين احاديث كه دلالت مى‌كند بر نزول آيه در خصوص مسأله ولايت صرف‌نظر از اين‌كه منحصر به اين دو روايت نيست بلكه بيش از بيست حديث است كه از طرق شيعه و سنى نقل شده، ارتباطى با روايات وارده در شأن نزول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دارد كه آن روايات از پانزده حديث بيش‌تر است و آن‌ها را هم شيعه نقل كرده و هم سنى و همه اين سى و پنج حديث مربوط به داستان غدير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 بودم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اين فرمايش حديثى است متواتر و قطعى كه جمع بسيارى از صحابه آن را نقل كرده و جمع بسيارى از علماى شيعه و سنى به متواتر بودن آن اعتراف نموده‌اند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جريان غدير در مراجعت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سوى مدينه اتفاق افتاده و اين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فرار از قبول حق حمل بر شوخى و العياذ باللَّه بيهوده گويى ساحت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فريضه‌اى است از فرائض دين مبين اسلام، مانند دو فريضه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خدا و دوستان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جستن از دشمنان خدا و دشمنى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كريم </w:t>
      </w:r>
      <w:bookmarkStart w:id="261" w:name="pg17081_186021"/>
    </w:p>
    <w:p>
      <w:pPr>
        <w:pStyle w:val="BookText"/>
        <w:rPr/>
      </w:pPr>
      <w:bookmarkEnd w:id="261"/>
      <w:r>
        <w:rPr>
          <w:rFonts w:ascii="IRNazanin" w:hAnsi="IRNazanin" w:eastAsia="IRNazanin"/>
          <w:color w:val="111111"/>
          <w:sz w:val="28"/>
          <w:sz w:val="28"/>
          <w:szCs w:val="28"/>
          <w:rtl w:val="true"/>
          <w:lang w:bidi="fa-IR"/>
        </w:rPr>
        <w:t>در آياتى بسيار تصريح به آن فرموده و وقتى چنين باشد جائز نيست كه اعلام و جعل واجب الهى متاخر از نزول آيه مربوط به آن باشد، بنا بر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واجب شدن ولايت نازل شده</w:t>
      </w:r>
    </w:p>
    <w:p>
      <w:pPr>
        <w:pStyle w:val="BookText"/>
        <w:rPr/>
      </w:pPr>
      <w:r>
        <w:rPr>
          <w:rFonts w:ascii="IRNazanin" w:hAnsi="IRNazanin" w:eastAsia="IRNazanin"/>
          <w:color w:val="111111"/>
          <w:sz w:val="28"/>
          <w:sz w:val="28"/>
          <w:szCs w:val="28"/>
          <w:rtl w:val="true"/>
          <w:lang w:bidi="fa-IR"/>
        </w:rPr>
        <w:t>باشد و در نتيجه هر حديثى كه غير اين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توجيه نباشد قابل قبول نيست</w:t>
      </w:r>
      <w:r>
        <w:rPr>
          <w:rFonts w:eastAsia="IRNazanin" w:cs="IRNazanin"/>
          <w:color w:val="111111"/>
          <w:sz w:val="28"/>
          <w:szCs w:val="28"/>
          <w:rtl w:val="true"/>
          <w:lang w:bidi="fa-IR"/>
        </w:rPr>
        <w:t>.</w:t>
      </w:r>
    </w:p>
    <w:p>
      <w:pPr>
        <w:pStyle w:val="Heading5"/>
        <w:numPr>
          <w:ilvl w:val="4"/>
          <w:numId w:val="1"/>
        </w:numPr>
        <w:rPr/>
      </w:pPr>
      <w:bookmarkStart w:id="262" w:name="__RefHeading___Toc312545_730472459"/>
      <w:bookmarkStart w:id="263" w:name="_Toc98"/>
      <w:bookmarkEnd w:id="262"/>
      <w:r>
        <w:rPr>
          <w:rtl w:val="true"/>
        </w:rPr>
        <w:t>بررسى روايات ديگرى كه آيه را به غير مسأله ولايت ربط مى‌دهند</w:t>
      </w:r>
      <w:bookmarkEnd w:id="263"/>
    </w:p>
    <w:p>
      <w:pPr>
        <w:pStyle w:val="BookText"/>
        <w:rPr/>
      </w:pPr>
      <w:r>
        <w:rPr>
          <w:rFonts w:ascii="IRNazanin" w:hAnsi="IRNazanin" w:eastAsia="IRNazanin"/>
          <w:color w:val="111111"/>
          <w:sz w:val="28"/>
          <w:sz w:val="28"/>
          <w:szCs w:val="28"/>
          <w:rtl w:val="true"/>
          <w:lang w:bidi="fa-IR"/>
        </w:rPr>
        <w:t>و اما رواياتى كه سيوطى نقل كرده علاوه بر پاسخى كه به آن داديم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روايتى كه بر خلاف آن دو روايت باشد مخالف قرآن و غير قابل قبول است پاسخ ديگرى دارد كه اينك آن را خاطرنشان مى‌سازيم توجه بفرمائيد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بيانى كه ما در معناى آن داريم و به زودى مى‌آيد ان شاء اللَّه 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نيز احاديث وارده از طرق شيعه و سنى در تفسير اين دو آيه و روايات متواتر غدير را، مورد دقت قرار دهيم و هم‌چنين اگر اوضاع داخلى مجتمع اسلامى اواخر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 و مورد بحث عميق قرار دهيم، يقين پيدا مى‌كنيم كه امر ولايت قبل از روز غدير به ايامى نازل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اين حكم نازل شده، بدين جهت خود دارى مى‌كرده كه مى‌ترسيده مردم آن را تحمل نكنند و نپذيرند و يا عليه آن سوء قصدى كنند و در نتيجه امر دعوت مختل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خاطر اين آخرين دعوت همه دعوت‌هاى دينى را رد نموده، از دين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لا يزال تبليغ آن را تأخير مى‌انداخته تا آن‌كه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p>
    <w:p>
      <w:pPr>
        <w:pStyle w:val="BookText"/>
        <w:rPr/>
      </w:pPr>
      <w:r>
        <w:rPr>
          <w:rFonts w:ascii="IRNazanin" w:hAnsi="IRNazanin" w:eastAsia="IRNazanin"/>
          <w:color w:val="111111"/>
          <w:sz w:val="28"/>
          <w:sz w:val="28"/>
          <w:szCs w:val="28"/>
          <w:rtl w:val="true"/>
          <w:lang w:bidi="fa-IR"/>
        </w:rPr>
        <w:t>و آن جناب را از خطرى كه احتمالش را مى‌داد تأمين و مصونيت داد، آن وقت بدون درنگ در همان روز يعنى روز غدير حكم مزبور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مى‌توان احتمال داد كه خداى تعالى قسمت عمده سوره مائده را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با آن آيه ولايت را در روز عرفه نازل كرده باشد، ولى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ولايت را تا روز غدير خم تأخير انداخته باشد و اما خودش آن آيه را در همان روز عرفه تلاوت كرده باشد و اما اين‌كه در بعضى از روايات آمده كه اين سوره و يا خصوص آيه ولايت در روز غدير خم نازل شده، هيچ بعيد نيست از اين جهت باشد كه مسلمانان در آن روز براى اولين بار آن آيه را شنيده باشند، چون روز غدير خم روزى بود كه حكم آيه به مردم ابلاغ شد، قهرا آيه اين حكم نيز در آن روز به گوش مردم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پس بين روايات منافاتى نيست، يعنى آن‌ها كه دلالت مى‌كنند بر نزول آيه در باره مسأله ولايت و آن‌ها كه دلالت دارند بر نزول آيات در روز عرفه، نظير روايت عمر و على و معاويه و سمره با هم كمال سازش را دارند، زيرا تنافى در وقتى تحقق مى‌يابد كه يك دسته از روايات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در روز غدير خم نازل شده و دسته ديگر دلالت كنند بر اين‌كه در روز عرفه نازل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در روايات دسته دوم آمده بود كه آيه شريفه دلالت دارد بر اين‌كه دين خدا با حكم حج به كمال رسيد و روايات ديگر نظير آن، در حقيقت راوى خواسته است فهم خود را ارائه بدهد نه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فرموده باشد، چون چنين سخنى با نقل قابل اعتماد از آن جناب به ما نرسيده، خود قرآن كريم هم كه چيزى در اين باب نفرموده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اى بسا همين مطلب از روايتى كه عياشى آن را در تفسير خود از جعفر بن محمد بن محمد خزاعى از پدرش نقل كرده استفاده بشود، چون در آن روايت آمده كه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كه روز جمعه بود وارد عرفات شد، جبرئيل به نزدش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سلامت رسانده، مى‌فرمايدت كه 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با ولايت على بن ابى‌طالب كامل و نعمت خود را بر شما تمام و اسلام را برايتان دينى مرضى كردم و ديگر بعد از اين چيزى بر شما نازل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قبلاً نماز و زكات و روزه و حج را نازل كرده بودم و اين فريضه پنجمى است كه بر شما نازل نمودم و آن فرائض ديگر را از شما قبول نمى‌كنم مگر با داشتن اين پنجمى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و روزه و حج و زكات را از شما نمى‌پذيرم مگر با داشتن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علاوه بر اين‌كه در آن رواياتى كه از عمر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روز عرفه نازل شده، اشكال ديگرى وارد است و آن اين است كه گويا عمر معناى اكمال دين را متوجه نشده، آن را عبارت دانسته از غلبه مسلمين بر كفار و اين‌كه در روز عرفه آن سال زائران خانه خدا يكپارچه مسلمان بودند و كفر در آن‌جا راه نداشت، چون در همه آن روايات كه از وى نقل شده آمده كه بعضى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آن نقل‌ها آمده كه آن اهل كتاب كعب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آيه‌اى است كه اگر مثل آن آيه بر ما يهوديان نازل شده بود ما آن روز را جشن و روز عيد مى‌گرفتيم و آن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مى‌دانم آن روز را آن روز روز عرفه از سال حجة الوداع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روايت به عبارتى كه در نقل ابن راهويه و عبد الحميد از ابى‌العاليه آمده، چنين بر مى‌خوريم، اصحاب نزد عمر بودند كه سخن از اين آيه به ميان آمد، مردى از اهل كتاب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مى‌دانستيم اين آيه در چه روزى نازل شده، آن روز را عيد مى‌گرفتيم،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خدايى را كه آن روز را و روز بعدش را براى ما عيد قرار داد، چون اين آيه در روز عرفه نازل شد كه فرداى آن عيد قربان است و خداى تعالى امر را براى ما به كمال رساند و ما فهميديم كه امر بعد از اين رو به نقصان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آخر روايت به شكل ديگر نيز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دُرّالمنثور از ابن ابى‌شيبه و ابن جرير از عنتره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اتفاقاً آن روز، روز حج اكبر نيز بود، عمر گريه 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گريه تو چيست؟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گريه‌ام براى اين است كه دين ما رو به زيادت داشت و هر روز حكمى جديد نازل مى‌شد و جمعيتى جديد به اسلام در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امروز كه وحى آمد دين كامل شد، فهميديم كه امر از اين به بعد رو به نقصان مى‌گذارد چون هيچ چيزى به كمال خود نمى‌رسد مگر آن‌كه از آن پس رو به نقصان مى‌رود،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اين روايت، روايت </w:t>
      </w:r>
    </w:p>
    <w:p>
      <w:pPr>
        <w:pStyle w:val="BookText"/>
        <w:rPr/>
      </w:pPr>
      <w:r>
        <w:rPr>
          <w:rFonts w:ascii="IRNazanin" w:hAnsi="IRNazanin" w:eastAsia="IRNazanin"/>
          <w:color w:val="111111"/>
          <w:sz w:val="28"/>
          <w:sz w:val="28"/>
          <w:szCs w:val="28"/>
          <w:rtl w:val="true"/>
          <w:lang w:bidi="fa-IR"/>
        </w:rPr>
        <w:t>ديگرى است كه به وجهى شبيه به روايت قبل است و سيوطى در دُرّالمنثور آن را از احمد از علقمة بن عبد اللَّه مزنى نقل كرده، علقمه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برايم حديث كرد كه من در مجلس عمر بن خطاب بودم، عمر رو كرد به مردى از حاضران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شنيدى كه اسلام را توصيف كرده باشد؟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مانند شتر خردسال بود و سپس مانند شتر دوساله شد و آن گاه چهار ساله و شش‌ساله و در آخر به كمال نيرومندى مى‌رسد،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اين را هم بايد دانست كه بعد از نيرومندى اول رو به نقصان نهادن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خوب خواننده محترم توجه دارد كه اين روايات همه در صدد اين هستند كه به مردم بفهمانند معناى نازل شدن آيه در روز عرفه سال حجة الوداع اين است كه مردم متوجه شوكت دين بشوند و آن جمعيت يكپارچه را كه در موسم حج مشاهده مى‌كنند كه حتى يك مشرك در بين آنان نيست، سر سرى نپنداشته، از كنار آن بى‌تفاوت نگذرند بلكه متوجه باشند كه اين همان اكمال دين و اتمام نعمت است كه آيه شريفه به آن اشاره مى‌كند، بله نعمت خدا در آن روز تمام شد، چون محيط مكه از شرك خالص گرديد و محض و خالص براى مسلمين شد و دين خدا به كمال رسيد، چون در آن روز غير از دين مسلمانان هيچ دين ديگرى در آن روز در مكه وجود نداشت و مسلمانان در آن روز هيچ ترسى از كفار نداشته‌اند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عبارتى ديگر مراد از كمال دين و تماميت نعمت، كمال و تماميت آن </w:t>
      </w:r>
    </w:p>
    <w:p>
      <w:pPr>
        <w:pStyle w:val="BookText"/>
        <w:rPr/>
      </w:pPr>
      <w:r>
        <w:rPr>
          <w:rFonts w:ascii="IRNazanin" w:hAnsi="IRNazanin" w:eastAsia="IRNazanin"/>
          <w:color w:val="111111"/>
          <w:sz w:val="28"/>
          <w:sz w:val="28"/>
          <w:szCs w:val="28"/>
          <w:rtl w:val="true"/>
          <w:lang w:bidi="fa-IR"/>
        </w:rPr>
        <w:t>ظواهر دينى و مراسمى است كه مسلمانان در دست داشتند و بدون ترس و واهمه از دشمن، آن مراسم را انجام داده و آن ظواهر را عملى كردند، بدون اين‌كه يك نفر از كفار در بينشان باشد، اين است مراد از كمال و تماميت دين، نه كمال شرايع و معارف احكامى كه به تدريج از ناحيه خداى تعالى تشريع مى‌شد و هم‌چنين مراد از اسلام ظاهر موجود از اسلام است كه مسلمانان آن روز به خاطر همان ظاهر مسلمان خوانده مى‌شدند و تو خواننده مى‌توانى اين‌طور بگويى كه هدف اين روايات اين است كه به مردم تفهيم كند كه مراد از دين، صورت دين است صورتى كه در اعمال مسلمانان مشاهده مى‌شود و معلوم است كه دين به اين معنا بعد از زياد شدن رو به نقصان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كليات معارف و احكام تشريع شده از ناحيه خدا نقصان پذير نيست وقتى خداى تعالى كار خود را كرد و آخرين حكم دين را نازل كرد، دين به كمال خود رسيده و ديگر ناقص نمى‌شود، پس اين‌كه عمر در روايت عنتره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هيچ چيزى به كمال خود نمى‌رسد مگر آن‌كه از آن پس رو به نقصان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نمى‌تواند منظورش از دين اين معارف باشد بلكه 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مراسم ظاهرى دين است كه مانند هر چيز ديگرى به تبع تحولاتى كه در عالم رخ مى‌دهد متحول مى‌شود، مانند تاريخ و اجتماع و اما دين، محكوم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امثال اين سنت‌ها و نواميس جارى در عالم نمى‌شود مگر به نظر آن كسى كه اصلاً براى دين معنايى جز سنت اجتماعى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نظر او، دين هم مانند ساير سنت‌هاى اجتماعى دستخوش حوادث مى‌گردد</w:t>
      </w:r>
      <w:r>
        <w:rPr>
          <w:rFonts w:eastAsia="IRNazanin" w:cs="IRNazanin"/>
          <w:color w:val="111111"/>
          <w:sz w:val="28"/>
          <w:szCs w:val="28"/>
          <w:rtl w:val="true"/>
          <w:lang w:bidi="fa-IR"/>
        </w:rPr>
        <w:t xml:space="preserve">. </w:t>
      </w:r>
      <w:bookmarkStart w:id="264" w:name="pg17081_186027"/>
    </w:p>
    <w:p>
      <w:pPr>
        <w:pStyle w:val="Heading5"/>
        <w:numPr>
          <w:ilvl w:val="4"/>
          <w:numId w:val="1"/>
        </w:numPr>
        <w:rPr/>
      </w:pPr>
      <w:bookmarkStart w:id="265" w:name="__RefHeading___Toc312547_730472459"/>
      <w:bookmarkStart w:id="266" w:name="_Toc99"/>
      <w:bookmarkEnd w:id="264"/>
      <w:bookmarkEnd w:id="265"/>
      <w:r>
        <w:rPr>
          <w:rtl w:val="true"/>
        </w:rPr>
        <w:t>اشكالاتى كه بر قول به اين‌كه مراد كمال ظاهرى است‌</w:t>
      </w:r>
      <w:bookmarkEnd w:id="266"/>
    </w:p>
    <w:p>
      <w:pPr>
        <w:pStyle w:val="BookText"/>
        <w:rPr/>
      </w:pPr>
      <w:r>
        <w:rPr>
          <w:rFonts w:ascii="IRNazanin" w:hAnsi="IRNazanin" w:eastAsia="IRNazanin"/>
          <w:color w:val="111111"/>
          <w:sz w:val="28"/>
          <w:sz w:val="28"/>
          <w:szCs w:val="28"/>
          <w:rtl w:val="true"/>
          <w:lang w:bidi="fa-IR"/>
        </w:rPr>
        <w:t>حال كه اشكال اين روايات روشن شد،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اشكال به اين نظريه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آن معنايى كه عمر براى اكمال دين كرد نمى‌تواند مصداق و منظور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زيرا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اقوال مفسرين را در اين‌كه منظور از اكمال دين چيست؟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اشكال‌هايى را كه بر اين قول متوجه بود آورديم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چگونه ممكن است خداى تعالى دين را به خاطر صرف ظاهرش و اين‌كه همه مردم آن سرزمين به دو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كرده‌اند كامل بداند و صرف اين جهت را كه ديگر در مكه كسى نيست كه علنا بت بپرستد، كمال دين بخوانند و اين معنا را بر مردم منت بگذارد؟ با اين‌كه در بين همين گويندگان شهادتين كسانى بودند كه صد برابر خطرناك‌تر از مشركين و ضرر و فسادشان بيش‌تر از آنان بود و آن جمعيت منافقين بودند كه در ظاهر خود را از مسلمانان، مسلمان‌تر وانمود مى‌كردند و در باطن جلسات سرى براى رخنه كردن در داخل مسلمانان و بر هم زدن اوضاع آنان و كارشكنى در كارشان و داخل كردن رواياتى دروغين در بين رواياتشان و القاى شبهه در بين ساده‌لوحانشان تشكيل مى‌دادند و خطر اين منافقين قابل قياس با خطر كفار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سوره بقره سه آيه در باره كفار نازل كرده و چون سخن از خطر منافقين گفته، چهارده آيه در باره آنان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سراسر قرآن خبرهاى عظيمى از آنان حكايت شده كه شما مى‌توانيد پاره‌اى از آن </w:t>
      </w:r>
    </w:p>
    <w:p>
      <w:pPr>
        <w:pStyle w:val="BookText"/>
        <w:rPr/>
      </w:pPr>
      <w:r>
        <w:rPr>
          <w:rFonts w:ascii="IRNazanin" w:hAnsi="IRNazanin" w:eastAsia="IRNazanin"/>
          <w:color w:val="111111"/>
          <w:sz w:val="28"/>
          <w:sz w:val="28"/>
          <w:szCs w:val="28"/>
          <w:rtl w:val="true"/>
          <w:lang w:bidi="fa-IR"/>
        </w:rPr>
        <w:t>خبرها و خطرها را در سوره‌هاى منافقين و بقره و نساء، مائده، انفال، برائت، احزاب و سوره‌هايى ديگر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ما نفهميديم در روز عرفه اين خطر چطور ناديده گرفته شد و چه كسى مى‌تواند كه با نزول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ديگر هيچ كافرى در آن سر زمين نبود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همان كفار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شدند؟ و جمعيتشان خود به خود متلاشى شد و كيدشان باطل گرديد، اگر باطل شد آخر چگونه و به چه طريق؟ و اگر خفه نشدند و جمعيتشان هم‌چنان باقى بود و هم‌چنان سرگرم توطئه عليه اسلام و مسلمين بودند، پس چگونه خداى تعالى بر مسلمانان منت نهاده كه ظاهر دينشان را كامل كرد؟ و نعمت را بر آنان تمام نموده؟ و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به همين ظاهر تهى از محتوى راضى شده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خود خداى تعالى نيست كه رسول گرامى خود را مخاطب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16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مى‌تواند به خود جرأت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كمال ظاهرى دينى كه چنين باطنى دارد منت نهاده و يا نعمت خود را با اين‌كه آميخته با خون دل‌هايى است كه از ناحيه منافقين ايجاد مى‌شود، تمام بخواند؟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 را بر شما تمام كردم؟ و يا از رضايتش به صورت بى‌محتوايى از دين خبر دهد؟ با اين‌كه در آيات كريمه‌اش از اين‌گونه مسلمانان بى‌محتوى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اين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مُتَّخِذَ الْمُضِلِّينَ عَضُداً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در باره منافقين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مى‌دانم كه منظورش جز دين آنان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 فَإِنَّ اللَّهَ لا يَرْضى عَنِ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و بعد از همه اين اشكال‌ها و ناسازگارى‌ها، آيه شريفه از نظر عبارت مطلق است و مسأله اكمال و اتمام و رضايت به هيچ قيدى مقيد نشده و هم‌چنين كلمات دين و اسلام و نعمت به هيچ جهتى دون جهتى مقيد نشده، پس به چه دليل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اكمال دين چنين و چنان است؟</w:t>
      </w:r>
    </w:p>
    <w:p>
      <w:pPr>
        <w:pStyle w:val="BookText"/>
        <w:rPr/>
      </w:pPr>
      <w:r>
        <w:rPr>
          <w:rFonts w:ascii="IRNazanin" w:hAnsi="IRNazanin" w:eastAsia="IRNazanin"/>
          <w:color w:val="111111"/>
          <w:sz w:val="28"/>
          <w:sz w:val="28"/>
          <w:szCs w:val="28"/>
          <w:rtl w:val="true"/>
          <w:lang w:bidi="fa-IR"/>
        </w:rPr>
        <w:t>حال اگر بگويى بين منافقين و كفار در اين‌جا فرق هست، زيرا همان‌طور كه قبلاً اشاره شد آيه مورد بحث خواسته است وعده‌اى را كه خداى تعالى قبلاً داده بود به انجاز برساند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كسانى كه از شما ايمان آوردند و عمل صالح كردند وعده داده كه به زودى زمين را از دشمنان و كفار گرفته</w:t>
      </w:r>
    </w:p>
    <w:p>
      <w:pPr>
        <w:pStyle w:val="BookText"/>
        <w:rPr/>
      </w:pPr>
      <w:r>
        <w:rPr>
          <w:rFonts w:ascii="IRNazanin" w:hAnsi="IRNazanin" w:eastAsia="IRNazanin"/>
          <w:color w:val="111111"/>
          <w:sz w:val="28"/>
          <w:sz w:val="28"/>
          <w:szCs w:val="28"/>
          <w:rtl w:val="true"/>
          <w:lang w:bidi="fa-IR"/>
        </w:rPr>
        <w:t>به شما مى‌سپارد، همان‌طور كه مؤمنين قبل از شما را جانشين كفار كرد و به زودى دين آنان را مكنت مى‌دهد، آن دينى كه خدايش براى ايشان پسنديد و به زودى خوفى را كه داشتند مبدل به امنيت خواهد كرد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مى‌كنم تا مرا بپرستند و چيزى را شريك من قرار ندهند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آيه به طورى كه ملاحظه مى‌كنيد به مؤمنين وعده داده كه دينشان را از شر دشمنان آزاد خواهد كرد، اما دين مرضى آنان را و قيد مرضى بودن در اين </w:t>
      </w:r>
      <w:bookmarkStart w:id="267" w:name="pg17081_186030"/>
    </w:p>
    <w:p>
      <w:pPr>
        <w:pStyle w:val="BookText"/>
        <w:rPr/>
      </w:pPr>
      <w:bookmarkEnd w:id="267"/>
      <w:r>
        <w:rPr>
          <w:rFonts w:ascii="IRNazanin" w:hAnsi="IRNazanin" w:eastAsia="IRNazanin"/>
          <w:color w:val="111111"/>
          <w:sz w:val="28"/>
          <w:sz w:val="28"/>
          <w:szCs w:val="28"/>
          <w:rtl w:val="true"/>
          <w:lang w:bidi="fa-IR"/>
        </w:rPr>
        <w:t xml:space="preserve">آيه محاذى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همين محاذات به خوبى مى‌فهميم كه مراد از اكمال دين مرضى تمكين دادن آن، يعنى نجات دادن آن از مزاحمت مشركين است و اما منافقين وضع ديگرى و خطر ديگرى غير مزاحمت داشتند، رواياتى هم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عرفه نازل شده به اين معنا اشاره دارد، مفسرين نيز همين را از آيه فهميده‌اند كه مراد از اكمال دين نجات دادن مسلمانان و اعمال دينى آنان از مزاحمت مشركين است</w:t>
      </w:r>
      <w:r>
        <w:rPr>
          <w:rFonts w:eastAsia="IRNazanin" w:cs="IRNazanin"/>
          <w:color w:val="111111"/>
          <w:sz w:val="28"/>
          <w:szCs w:val="28"/>
          <w:rtl w:val="true"/>
          <w:lang w:bidi="fa-IR"/>
        </w:rPr>
        <w:t>.</w:t>
      </w:r>
    </w:p>
    <w:p>
      <w:pPr>
        <w:pStyle w:val="Heading5"/>
        <w:numPr>
          <w:ilvl w:val="4"/>
          <w:numId w:val="1"/>
        </w:numPr>
        <w:rPr/>
      </w:pPr>
      <w:bookmarkStart w:id="268" w:name="__RefHeading___Toc312549_730472459"/>
      <w:bookmarkStart w:id="269" w:name="_Toc100"/>
      <w:bookmarkEnd w:id="268"/>
      <w:r>
        <w:rPr>
          <w:rtl w:val="true"/>
        </w:rPr>
        <w:t>پاسخ به اين توهم كه مراد از اكمال دين، نجات دادن مسلمين از مزاحمت مشركين است</w:t>
      </w:r>
      <w:bookmarkEnd w:id="269"/>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قبول داريم كه آيه مورد بحث در مقام تحقق دادن و وفا كردن خداى تعالى به وعده‌اى است كه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به مؤمنين داده بود و هم‌چنين قبول داريم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محاذى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لَيُمَكِّنَنَّ لَهُمْ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همه اين‌ها را قبول داريم و شكى در آن نيست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آيه سوره نور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خطاب در آن متوجه عموم مسلمانان است و با توجه به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الهى را خاص بعضى از آن عموم مى‌سازد، جاى هيچ شبهه نيست كه وعده‌اى را كه داده به طائفه خاصى از مسلمانان داده و آن طائفه را چنين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درستى و صلاح اعمال ظاهريشان از وجود ايمان باطنيشان خبر مى‌دهد و معلوم است آن مقدار از دين خدا كه در اعمال آنان ظهور مى‌يابد، همان دينى است كه از ناحيه خداى تعالى تشريع شده، پس تمكين دين مرضى خدا همان اكمال </w:t>
      </w:r>
    </w:p>
    <w:p>
      <w:pPr>
        <w:pStyle w:val="BookText"/>
        <w:rPr/>
      </w:pPr>
      <w:r>
        <w:rPr>
          <w:rFonts w:ascii="IRNazanin" w:hAnsi="IRNazanin" w:eastAsia="IRNazanin"/>
          <w:color w:val="111111"/>
          <w:sz w:val="28"/>
          <w:sz w:val="28"/>
          <w:szCs w:val="28"/>
          <w:rtl w:val="true"/>
          <w:lang w:bidi="fa-IR"/>
        </w:rPr>
        <w:t>دينى است كه نزد خدا است و خداى تعالى آن را اراده كرده و مرضى خود دانسته و بعد از مرحله اراده، آن را در قالب تشريع ريخته و با انزال تدريجى اجزاى آن دين را در نزد مردم جمع كرده تا مسلمين بعد از نوميدى كفار از اسلام به وسيله آن، مجموعه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معنايى است كه ما براى اكمال دين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اكمال دين به معناى اكمال آن از حيث تشريع است يعنى بعد از اكمال، ديگر هيچ حكمى تشريع نخواهد شد، چون آن‌چه تشريع شدنى بود شد، اين است معناى اكمال دين، نه شركت نداشتن مشركين در اعمال مسلمانان و مراسم حج ايشان و مخلوط نشدن مراسم آنان با مراسم مسلمين و به عبارتى ديگر معناى اكمال دين اين است كه خداى تعالى اين را به بالاترين مدارج ترقى اوج دهد به طورى كه ديگر بعد از رسيدن به حد كمال و زيادى رو به نقصان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است كه پدرم از صفوان بن يحيى از اعلاء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كه آخرين فريضه‌اى كه خداى عز و جل نازل كرد، ولايت بود كه بعد از آن ديگر هيچ فريضه‌اى نازل نشد به جز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آيه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ولايت را در جحفه ابلاغ فرمود و بعد از آن كه ديگر هيچ فريضه‌اى نازل نشد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را مرحوم طبرسى در تفسير مجمع البيان از دو امام بزرگوار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اسلام بر پنج پايه و اساس است بر شهادتين و بر قرينتين، پرسيدند، </w:t>
      </w:r>
    </w:p>
    <w:p>
      <w:pPr>
        <w:pStyle w:val="BookText"/>
        <w:rPr/>
      </w:pPr>
      <w:r>
        <w:rPr>
          <w:rFonts w:ascii="IRNazanin" w:hAnsi="IRNazanin" w:eastAsia="IRNazanin"/>
          <w:color w:val="111111"/>
          <w:sz w:val="28"/>
          <w:sz w:val="28"/>
          <w:szCs w:val="28"/>
          <w:rtl w:val="true"/>
          <w:lang w:bidi="fa-IR"/>
        </w:rPr>
        <w:t>معناى دو شهادت را مى‌دانيم، بفرما دو قرينه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بدن جهت اين دو قرينه يكديگرند كه يكى از آن‌ها به تنهايى و بدون ديگرى قبول نيست، سوم بر روزه، چهارم بر حج خانه خدا، براى كسى كه استطاعت آن را دارد و خاتمه همه آن‌ها پنجمى است كه ولايت است و خداى تعالى در باره آن اين آيه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مرحوم شيخ فتال بن الفارسى در كتاب خود روضة الواعظين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بعد از</w:t>
      </w:r>
    </w:p>
    <w:p>
      <w:pPr>
        <w:pStyle w:val="BookText"/>
        <w:rPr/>
      </w:pPr>
      <w:r>
        <w:rPr>
          <w:rFonts w:ascii="IRNazanin" w:hAnsi="IRNazanin" w:eastAsia="IRNazanin"/>
          <w:color w:val="111111"/>
          <w:sz w:val="28"/>
          <w:sz w:val="28"/>
          <w:szCs w:val="28"/>
          <w:rtl w:val="true"/>
          <w:lang w:bidi="fa-IR"/>
        </w:rPr>
        <w:t>حكايت داستان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و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در هنگام مراجعتش به مدينه، و نازل شدن آيه مورد بحث، در آن خصوص، خطبه آن جناب در روز غدير را نقل فرموده و خطبه‌اى است بسيار طولانى</w:t>
      </w:r>
      <w:r>
        <w:rPr>
          <w:rFonts w:eastAsia="IRNazanin" w:cs="IRNazanin"/>
          <w:color w:val="111111"/>
          <w:sz w:val="28"/>
          <w:szCs w:val="28"/>
          <w:rtl w:val="true"/>
          <w:lang w:bidi="fa-IR"/>
        </w:rPr>
        <w:t>.</w:t>
      </w:r>
      <w:r>
        <w:rPr>
          <w:rStyle w:val="FootnoteAnchor"/>
          <w:rtl w:val="true"/>
        </w:rPr>
        <w:footnoteReference w:id="17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روايت را طبرسى در احتجاج به سندى متصل از حضرمى از ابى‌جعفر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كلينى در كافى‌</w:t>
      </w:r>
      <w:r>
        <w:rPr>
          <w:rStyle w:val="FootnoteAnchor"/>
          <w:rtl w:val="true"/>
        </w:rPr>
        <w:footnoteReference w:id="177"/>
      </w:r>
      <w:r>
        <w:rPr>
          <w:rFonts w:ascii="Amiri" w:hAnsi="Amiri" w:eastAsia="Amiri" w:cs="Amiri"/>
          <w:color w:val="111111"/>
          <w:sz w:val="28"/>
          <w:sz w:val="28"/>
          <w:szCs w:val="28"/>
          <w:rtl w:val="true"/>
          <w:lang w:bidi="ar-SA"/>
        </w:rPr>
        <w:t>و صدوق در عيون‌</w:t>
      </w:r>
      <w:r>
        <w:rPr>
          <w:rStyle w:val="FootnoteAnchor"/>
          <w:rtl w:val="true"/>
        </w:rPr>
        <w:footnoteReference w:id="178"/>
      </w:r>
      <w:r>
        <w:rPr>
          <w:rFonts w:ascii="IRNazanin" w:hAnsi="IRNazanin" w:eastAsia="IRNazanin"/>
          <w:color w:val="111111"/>
          <w:sz w:val="28"/>
          <w:sz w:val="28"/>
          <w:szCs w:val="28"/>
          <w:rtl w:val="true"/>
          <w:lang w:bidi="fa-IR"/>
        </w:rPr>
        <w:t>هر دو روايتى با سند از عبد العزيز بن مسلم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مشعر بر اين‌كه آيه مورد بحث در </w:t>
      </w:r>
    </w:p>
    <w:p>
      <w:pPr>
        <w:pStyle w:val="BookText"/>
        <w:rPr/>
      </w:pPr>
      <w:r>
        <w:rPr>
          <w:rFonts w:ascii="Amiri" w:hAnsi="Amiri" w:eastAsia="Amiri" w:cs="Amiri"/>
          <w:color w:val="111111"/>
          <w:sz w:val="28"/>
          <w:sz w:val="28"/>
          <w:szCs w:val="28"/>
          <w:rtl w:val="true"/>
          <w:lang w:bidi="ar-SA"/>
        </w:rPr>
        <w:t>خصوص مسأله ولايت نازل شده و نيز شيخ در امالى‌</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سند خود از ابن ابى‌عمير از مفضل بن عمر از امام صادق از جدش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به اين مضمون آورده و نيز طبرسى در مجمع البيان‌</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به سند خود از ابى‌هارون عبدى از ابى‌سعيد خدرى روايتى به اين مضمون آورده و شيخ در امالى‌</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سند خود از اسحاق بن اسماعيل نيشابورى از امام صادق از پدران بزرگوارش از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روايت كرده و اگر ما اين روايات بسيار و طولانى را نقل نكرديم براى اين بود كه رعايت اختصار را لازم‌تر ديديم و كسانى كه علاقمند باشند مى‌توانند خودشان به آن مصادر مراجعه كنند، هدايت خلق تنها و تنها به دست خداى تعالى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همان گونه که قاطبه مفسرین تصریح کرده اند،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معنای اسمی است یعنی عنوان ونام اسلام نه معنای تسلیم،کما این‌که زمخشری در تفسیر کشاف نیز کلمه اسلام را در آیات فوق، به معنای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کرده است، گرچه در بیان شأن نزول آیه، مسیر اشتباهی را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الْإِسْلَامِ وَ الْإِيمَانِ أَ هُمَا مُخْتَلِفَانِ فَقَالَ إِنَّ الْإِيمَانَ يُشَارِكُ الْإِسْلَامَ وَ الْإِسْلَامَ لَا يُشَارِكُ الْإِيمَانَ فَقُلْتُ فَصِفْهُمَا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 اللَّهُ وَ التَّصْدِيقُ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حُقِنَتِ الدِّمَاءُ وَ عَلَيْهِ جَرَتِ الْمَنَاكِحُ وَ الْمَوَارِيثُ وَ عَلَى ظَاهِرِهِ جَمَاعَةُ النَّاسِ وَ الْإِيمَانُ الْهُدَى وَ مَا يَثْبُتُ فِي الْقُلُوبِ مِنْ صِفَةِ الْإِسْلَامِ وَ مَا ظَهَرَ مِنَ الْعَمَلِ بِهِ وَ الْإِيمَانُ أَرْفَعُ مِنَ الْإِسْلَامِ بِدَرَجَةٍ إِنَّ الْإِيمَانَ يُشَارِكُ الْإِسْلَامَ فِي الظَّاهِرِ وَ الْإِسْلَامَ لَا يُشَارِكُ الْإِيمَانَ فِي الْبَاطِنِ وَ إِنِ اجْتَمَعَا فِي الْقَوْلِ وَ الصِّفَةِ؛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آيا اسلام و ايمان دو چيز مختلفند؟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شريك اسلام مى‌شود، ولى اسلام شريك ايمان 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برايم وصف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شهادت بيگانگى خدا و تصديق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سبب آن خونها از ريختن محفوظ ماند و زناشوئى و ميراث بر آن اجرا گردد و جماعت مردم طبق ظاهرش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ايمان هدايت است و آن‌چه در دل‌ها از صفت اسلام پا بر جا مى‌شود و عمل به آن هويدا مي‌گردد پس ايمان يكدرجه از اسلام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ظاهر شريك اسلام است، ولى اسلام در باطن شريك ايمان نيست، اگر چه هر دو در گفتار و وصف گرد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گفتن شهادتين و تصديق بتوحيد و رسالت از شرايط هر دو مي‌باشد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يُحْقَنُ بِهِ الدَّمُ وَ تُؤَدَّى بِهِ الْأَمَانَةُ وَ تُسْتَحَلُّ بِهِ الْفُرُوجُ وَ الثَّوَابُ عَلَى </w:t>
      </w:r>
    </w:p>
    <w:p>
      <w:pPr>
        <w:pStyle w:val="BookText"/>
        <w:rPr/>
      </w:pPr>
      <w:r>
        <w:rPr>
          <w:rFonts w:ascii="IRNazanin" w:hAnsi="IRNazanin" w:eastAsia="IRNazanin"/>
          <w:color w:val="111111"/>
          <w:sz w:val="28"/>
          <w:sz w:val="28"/>
          <w:szCs w:val="28"/>
          <w:rtl w:val="true"/>
          <w:lang w:bidi="fa-IR"/>
        </w:rPr>
        <w:t>الْإِيمَانِ؛ به‌وسيلۀ اسلام خون شخص محفوظ شود و امانت ادا شود و زناشوئى حلال گردد، ولى ثواب در برابر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روايات بعد توضيح داده مى‌شود، اسلام به معنى اقرار به شهادتين است به‌وسيلۀ زبان، و</w:t>
      </w:r>
    </w:p>
    <w:p>
      <w:pPr>
        <w:pStyle w:val="BookText"/>
        <w:rPr/>
      </w:pPr>
      <w:r>
        <w:rPr>
          <w:rFonts w:ascii="IRNazanin" w:hAnsi="IRNazanin" w:eastAsia="IRNazanin"/>
          <w:color w:val="111111"/>
          <w:sz w:val="28"/>
          <w:sz w:val="28"/>
          <w:szCs w:val="28"/>
          <w:rtl w:val="true"/>
          <w:lang w:bidi="fa-IR"/>
        </w:rPr>
        <w:t>ايمان عقيده قلبى و رفتار عملى است طبق موازين و مقررات اين دين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كافرى كه با مسلمين ميجنگد، بمحض اين‌كه شهادتين بزبان جارى كند، از لحاظ ظاهر يكى از افراد مسلمين محسوب مى‌شود و مسلمان را روا نيست بروى او شمشير بكشد، و چون امانتى نزد مسلمانى سپارد، لازمست باو رد كند يا اگر كسى نزد او امانتى سپارد، لازمست بصاحبش رد كند، زيرا راست‌گوئى و رد امانت از مشخصات بارز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مي‌تواند با زنى مسلمان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ثواب و پاداشى كه خدا در آخرت مي‌دهد مربوط به ايمان و عقيده قلبى و امتثال مقررات شرعى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يا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وَ عَمَلٌ وَ الْإِسْلَامُ إِقْرَارٌ بِلَا عَمَلٍ؛ ايمان اقرار است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اسلام اقرار بدون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مقصود از اقرار، اعتراف زبانى و تلفظ به شهادتين است و كلمه بلا عمل بنحو لا بشرط است نه بشرط لا، زيرا كسى كه عمل به مقررات اسلام كرد و مؤمن شد، مسلمان هم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w:t>
      </w:r>
    </w:p>
    <w:p>
      <w:pPr>
        <w:pStyle w:val="BookText"/>
        <w:rPr/>
      </w:pPr>
      <w:r>
        <w:rPr>
          <w:rFonts w:ascii="Amiri" w:hAnsi="Amiri" w:eastAsia="Amiri" w:cs="Amiri"/>
          <w:color w:val="111111"/>
          <w:sz w:val="28"/>
          <w:sz w:val="28"/>
          <w:szCs w:val="28"/>
          <w:rtl w:val="true"/>
          <w:lang w:bidi="ar-SA"/>
        </w:rPr>
        <w:t>وَ لكِنْ قُولُوا أَسْلَمْنا وَ 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فَقَالَ لِي أَ لَا تَرَى أَنَّ الْإِيمَانَ غَيْرُ الْإِسْلَامِ؛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خداى عز و جل را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أعراب گفتند 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ايمان نياورديد، بلكه بگوئيد اسلام آورديم، تا هنوز ايمان در دل‌هاي‌تان نفوذ نكرده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ايمان غير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مَا اسْتَقَرَّ فِي الْقَلْبِ وَ أَفْضَى بِهِ إِلَى اللَّهِ عَزَّ وَ جَلَّ وَ صَدَّقَهُ الْعَمَلُ بِالطَّاعَةِ لِلَّهِ وَ التَّسْلِيمِ لِأَمْرِهِ وَ الْإِسْلَامُ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إِلَى الْإِيمَانِ وَ الْإِسْلَامُ لَا يَشْرَكُ الْإِيمَانَ وَ الْإِيمَانُ يَشْرَكُ الْإِسْلَامَ وَ هُمَا فِي الْقَوْلِ وَ الْفِعْلِ يَجْتَمِعَانِ كَمَا صَارَتِ الْكَعْبَةُ فِي الْمَسْجِدِ وَ الْمَسْجِدُ لَيْسَ فِي الْكَعْبَةِ وَ كَذَلِكَ الْإِيمَانُ يَشْرَكُ الْإِسْلَامَ وَ الْإِسْلَامُ لَا يَشْرَكُ الْإِيمَانَ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فَقَوْلُ اللَّهِ عَزَّ وَ جَلَّ أَصْدَقُ الْقَوْلِ قُلْتُ فَهَلْ لِلْمُؤْمِنِ فَضْلٌ عَلَى الْمُسْلِمِ فِي شَيْ‌ءٍ مِنَ الْفَضَائِلِ وَ الْأَحْكَامِ وَ الْحُدُودِ وَ غَيْرِ ذَلِكَ فَقَالَ لَا هُمَا يَجْرِيَانِ فِي ذَلِكَ مَجْرَى وَاحِدٍ وَ لَكِنْ لِلْمُؤْمِنِ فَضْلٌ عَلَى الْمُسْلِمِ فِي أَعْمَالِهِمَا وَ مَا يَتَقَرَّبَانِ بِهِ إِلَى اللَّهِ عَزَّ وَ جَلَّ قُلْتُ أَ لَيْسَ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زَعَمْتَ أَنَّهُمْ مُجْتَمِعُونَ عَلَى الصَّلَاةِ وَ الزَّكَاةِ وَ الصَّوْمِ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الْحَجِّ مَعَ الْمُؤْمِنِ قَالَ أَ لَيْسَ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 لَهُ أَضْعافاً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فَالْمُؤْمِنُونَ هُمُ الَّذِينَ يُضَاعِفُ اللَّهُ عَزَّ وَ جَلَّ لَهُمْ حَسَنَاتِهِمْ لِكُلِّ حَسَنَةٍ سَبْعُونَ ضِعْفاً فَهَذَا فَضْلُ الْمُؤْمِنِ وَ يَزِيدُهُ اللَّهُ فِي حَسَنَاتِهِ عَلَى قَدْرِ صِحَّةِ إِيمَانِهِ أَضْعَافاً كَثِيرَةً وَ يَفْعَلُ اللَّهُ بِالْمُؤْمِنِينَ مَا يَشَاءُ مِنَ الْخَيْرِ قُلْتُ أَ رَأَيْتَ مَنْ دَخَلَ فِي الْإِسْلَامِ أَ لَيْسَ هُوَ دَاخِلًا فِي الْإِيمَانِ فَقَالَ لَا وَ لَكِنَّهُ قَدْ أُضِيفَ إِلَى الْإِيمَانِ وَ خَرَجَ مِنَ الْكُفْرِ وَ سَأَضْرِبُ لَكَ مثلاً تَعْقِلُ بِهِ فَضْلَ الْإِيمَانِ عَلَى الْإِسْلَامِ أَ رَأَيْتَ لَوْ بَصُرْتَ رَجُلًا فِي الْمَسْجِدِ أَ كُنْتَ تَشْهَدُ أَنَّكَ رَأَيْتَهُ فِي الْكَعْبَةِ قُلْتُ لَا يَجُوزُ لِي ذَلِكَ قَالَ فَلَوْ بَصُرْتَ رَجُلًا فِي الْكَعْبَةِ أَ كُنْتَ شَاهِداً أَنَّهُ قَدْ دَخَلَ الْمَسْجِدَ الْحَرَامَ قُلْتُ نَعَمْ قَالَ وَ كَيْفَ ذَلِكَ قُلْتُ إِنَّهُ لَا يَصِلُ إِلَى دُخُولِ الْكَعْبَةِ حَتَّى يَدْخُلَ الْمَسْجِدَ فَقَالَ قَدْ أَصَبْتَ وَ أَحْسَنْتَ ثُمَّ قَالَ كَذَلِكَ الْإِيمَانُ وَ الْإِسْلَامُ؛ ايمان آن‌ست كه در دل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را به سوى خداى عز و جل كشاند، و اطاعت خدا و گردن نهادن بفرمانش مصدق آن باشد، ولى اسلام گفتار و كردار ظاهرى است كه تمام فرق و جماعات مردم آن را دارند، و به‌وسيلۀ آن جان‌ها محفوظ ماند و ميراث پرداخت شود و زناشوئى روا گردد، و بر نماز و زكاة و روزه و حج اتفاق و اجتماع كنند، و بدان سبب از كفر خارج گشته، به ايمان منصوب گردند، و اسلام شريك ايمان نيست، ولى ايمان با اسلام شريك گردد، 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مقررات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چنين كسى هم مؤمن است و هم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كعبه در مسجد الحرام است، ولى مسجد الحرام در كعبه نيست، هم‌چنين ايمان شريك اسلامست، ولى اسلام شريك ايمان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بگو ايمان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بگوئيد اسلام آورديم، در صورتى كه هنوز ايمان در دل‌هاي‌تان نفوذ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خداى عز و جل راست‌ترين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را بر مسلمان نسبت بفضائل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 و مواهب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و حدود و چيزهاى ديگر فضيلتى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 نسبت باين امور يكسانند، ليكن فضيلت مؤمن بر مسلم نسبت باعمال آن‌ها و موجبات تقربى است كه به سوى خداى عز و جل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 و جل نمي‌فرمايد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حسنه‌اى آورد، ده برابر آن پاداش دارد؟ در صورتى كه عقيده شما اين بود كه مسلمان با مؤمن نسبت بنماز و زكاة و روزه و حج يك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 و جل نمي‌فرمايد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براى او چندين برابر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مؤمنينند كه خداى عز و جل حسناتشان را چند برابر كند، هر حسنه‌اى را هفتاد برابر، اين است فضيلت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 باندازه درستى ايمانش، حسنات او را چند برابر زياد كند، و نسبت به مؤمنين هر خيرى كه خواهد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وارد اسلام شود، مگر نه اين‌ست كه وارد ايمان هم شده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منسوب به ايمان گشته و از كفر خارج شده است، اكنون برايت مثلى ميزنم تا فضيلت ايمان را بر اسلام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مردى را در ميان مسجد الحرام ببينى، شهادت مي‌دهى كه او را در كعبه ديده‌ئى؟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برايم روا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را در ميان كعبه ببينى، گواهى دهى كه او داخل مسجد الحرام گشته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داخل كعبه نمي‌شود، جز </w:t>
      </w:r>
    </w:p>
    <w:p>
      <w:pPr>
        <w:pStyle w:val="BookText"/>
        <w:rPr/>
      </w:pPr>
      <w:r>
        <w:rPr>
          <w:rFonts w:ascii="IRNazanin" w:hAnsi="IRNazanin" w:eastAsia="IRNazanin"/>
          <w:color w:val="111111"/>
          <w:sz w:val="28"/>
          <w:sz w:val="28"/>
          <w:szCs w:val="28"/>
          <w:rtl w:val="true"/>
          <w:lang w:bidi="fa-IR"/>
        </w:rPr>
        <w:t>اين‌كه داخل مسجد الحرام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فهميدى و نيكو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ايمان و اسلام هم چنين‌اند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كسى شهادتين نگويد باعتقاد قلبى و عمل به مقررات دينى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الرحيم قصير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عَبْدِ الْمَلِكِ بْنِ أَعْيَنَ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الْإِيمَانِ مَا هُوَ فَكَتَبَ إِلَيَّ مَعَ عَبْدِ الْمَلِكِ بْنِ أَعْيَنَ سَأَلْتَ رَحِمَكَ اللَّهُ عَنِ الْإِيمَانِ وَ الْإِيمَانُ هُوَ الْإِقْرَارُ بِاللِّسَانِ وَ عَقْدٌ فِي الْقَلْبِ وَ عَمَلٌ بِالْأَرْكَانِ وَ الْإِيمَانُ بَعْضُهُ مِنْ بَعْضٍ وَ هُوَ دَارٌ وَ كَذَلِكَ الْإِسْلَامُ دَارٌ وَ الْكُفْرُ دَارٌ فَقَدْ يَكُونُ الْعَبْدُ مسلماً قَبْلَ أَنْ يَكُونَ مُؤْمِناً وَ لَا يَكُونُ مُؤْمِناً حَتَّى يَكُونَ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قَبْلَ الْإِيمَانِ وَ هُوَ يُشَارِكُ الْإِيمَانَ فَإِذَا أَتَى الْعَبْدُ كَبِيرَةً مِنْ كَبَائِرِ الْمَعَاصِي أَوْ صَغِيرَةً مِنْ صَغَائِرِ الْمَعَاصِي الَّتِي نَهَى اللَّهُ عَزَّ وَ جَلَّ عَنْهَا كَانَ خَارِجاً مِنَ الْإِيمَانِ سَاقِطاً عَنْهُ اسْمُ الْإِيمَانِ وَ ثَابِتاً عَلَيْهِ اسْمُ الْإِسْلَامِ فَإِنْ تَابَ وَ اسْتَغْفَرَ عَادَ إِلَى دَارِ الْإِيمَانِ وَ لَا يُخْرِجُهُ إِلَى الْكُفْرِ إِلَّا الْجُحُودُ وَ الِاسْتِحْلَالُ أَنْ يَقُولَ لِلْحَلَالِ هَذَا حَرَامٌ وَ لِلْحَرَامِ هَذَا حَلَالٌ وَ دَانَ بِذَلِكَ فَعِنْدَهَا يَكُونُ خَارِجاً مِنَ الْإِسْلَامِ وَ الْإِيمَانِ دَاخِلًا فِي الْكُفْرِ وَ كَانَ بِمَنْزِلَةِ مَنْ دَخَلَ الْحَرَمَ ثُمَّ دَخَلَ الْكَعْبَةَ وَ أَحْدَثَ فِي الْكَعْبَةِ حَدَثاً فَأُخْرِجَ عَنِ الْكَعْبَةِ وَ عَنِ الْحَرَمِ فَضُرِبَتْ عُنُقُهُ وَ صَارَ إِلَى النَّارِ؛</w:t>
      </w:r>
      <w:r>
        <w:rPr>
          <w:rStyle w:val="FootnoteAnchor"/>
          <w:rtl w:val="true"/>
        </w:rPr>
        <w:footnoteReference w:id="1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كه سؤال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 و توسط عبد الملك بن اعين فرستادم، حضرت نوشت و توسط عبد الملك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پرسش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اقرار نمودن بزبان و تصميم قلبى و عمل نمودن با اعضاء و جوارح است، ايمان اجزائى دارد به هم پيوسته و مانند خانه‌ايست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سقف و در و ديوارش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اسلام مانند خانه‌ايست و كفر هم مانند خانه‌ايست</w:t>
      </w:r>
      <w:r>
        <w:rPr>
          <w:rFonts w:eastAsia="IRNazanin" w:cs="IRNazanin"/>
          <w:color w:val="111111"/>
          <w:sz w:val="28"/>
          <w:szCs w:val="28"/>
          <w:rtl w:val="true"/>
          <w:lang w:bidi="fa-IR"/>
        </w:rPr>
        <w:t xml:space="preserve">. </w:t>
      </w:r>
      <w:bookmarkStart w:id="270" w:name="pg17081_186040"/>
    </w:p>
    <w:p>
      <w:pPr>
        <w:pStyle w:val="BookText"/>
        <w:rPr/>
      </w:pPr>
      <w:bookmarkEnd w:id="270"/>
      <w:r>
        <w:rPr>
          <w:rFonts w:ascii="IRNazanin" w:hAnsi="IRNazanin" w:eastAsia="IRNazanin"/>
          <w:color w:val="111111"/>
          <w:sz w:val="28"/>
          <w:sz w:val="28"/>
          <w:szCs w:val="28"/>
          <w:rtl w:val="true"/>
          <w:lang w:bidi="fa-IR"/>
        </w:rPr>
        <w:t xml:space="preserve">گاهى بنده مسلمان است، پيش از آن‌كه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است و هنوز مؤمن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مؤمن نشود، جز آن‌كه مسلمان باشد، پس اسلام پيش از ايمانست و شريك ايمان، و چون بنده گناه كبيره يا صغيره‌اى را كه خداى عز و جل از آن نهى فرموده مرتكب شود، از ايمان خارج شود، و اسم ايمان از او برداشته و اسم اسلام بر او گذاشته شود، سپس اگر توبه و استغفار كند، بخانه ايمان برگردد و جز انكار و استحلال او را به سوى كفر نبرد، و استحلال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بچيز حلال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حرامست و بچيز حرام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حلالست و به آن عقيده پيدا كند، آنگاهست كه از اسلام و ايمان خارج گشته و در كفر وارد شود و مانند كسى است كه داخل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سپس داخل كعبه شود و در كعبه حدثى صادر كند، و از كعبه و حرم اخراج گشته و گردنش زده و بدوزخ رفته باشد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71" w:name="__RefHeading___Toc312551_730472459"/>
      <w:bookmarkStart w:id="272" w:name="_Toc101"/>
      <w:bookmarkEnd w:id="271"/>
      <w:r>
        <w:rPr/>
        <w:t>6</w:t>
      </w:r>
      <w:r>
        <w:rPr>
          <w:rtl w:val="true"/>
        </w:rPr>
        <w:t xml:space="preserve">. </w:t>
      </w:r>
      <w:r>
        <w:rPr>
          <w:rtl w:val="true"/>
        </w:rPr>
        <w:t>تعریف مذاهب اسلامی</w:t>
      </w:r>
      <w:bookmarkEnd w:id="272"/>
    </w:p>
    <w:p>
      <w:pPr>
        <w:pStyle w:val="BookText"/>
        <w:rPr/>
      </w:pPr>
      <w:r>
        <w:rPr>
          <w:rFonts w:ascii="IRNazanin" w:hAnsi="IRNazanin" w:eastAsia="IRNazanin"/>
          <w:color w:val="111111"/>
          <w:sz w:val="28"/>
          <w:sz w:val="28"/>
          <w:szCs w:val="28"/>
          <w:rtl w:val="true"/>
          <w:lang w:bidi="fa-IR"/>
        </w:rPr>
        <w:t>مذاهب اسلامی، ایده‌ها و نظریه پردازی‌های متعددی است که با محوریت اصول دین، اما باسلائق و اهداف خاص، افراد و طرف‌دارانی را به خود جلب کرده است، و بدینوسیله فرقه‌ها و گروه‌های متعددی، بعد از رحلت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تفرق وفرقه گرائی آسیب‌ها و خسارت‌های فراوانی را به حاکمیت اسلام وارد ساخت و چنان‌چه خواص جامعه موجب این تفرق نشده بودند، اینهمه جنگ وخونریزی بین مسلمین پدید نیامده و اسلام و مسلمین با توسعه وقدرت وعقلانیت وعظمت بیش‌تری، به قله‌های رفیع رشد و تکامل رسیده بود</w:t>
      </w:r>
      <w:r>
        <w:rPr>
          <w:rFonts w:eastAsia="IRNazanin" w:cs="IRNazanin"/>
          <w:color w:val="111111"/>
          <w:sz w:val="28"/>
          <w:szCs w:val="28"/>
          <w:rtl w:val="true"/>
          <w:lang w:bidi="fa-IR"/>
        </w:rPr>
        <w:t xml:space="preserve">. </w:t>
      </w:r>
      <w:bookmarkStart w:id="273" w:name="pg17081_186041"/>
    </w:p>
    <w:p>
      <w:pPr>
        <w:pStyle w:val="Heading4"/>
        <w:numPr>
          <w:ilvl w:val="3"/>
          <w:numId w:val="1"/>
        </w:numPr>
        <w:rPr/>
      </w:pPr>
      <w:bookmarkStart w:id="274" w:name="__RefHeading___Toc312553_730472459"/>
      <w:bookmarkStart w:id="275" w:name="_Toc102"/>
      <w:bookmarkEnd w:id="273"/>
      <w:bookmarkEnd w:id="274"/>
      <w:r>
        <w:rPr/>
        <w:t>7</w:t>
      </w:r>
      <w:r>
        <w:rPr>
          <w:rtl w:val="true"/>
        </w:rPr>
        <w:t xml:space="preserve">. </w:t>
      </w:r>
      <w:r>
        <w:rPr>
          <w:rtl w:val="true"/>
        </w:rPr>
        <w:t>امت اسلامی چه کسانی هستند؟</w:t>
      </w:r>
      <w:r>
        <w:rPr>
          <w:rtl w:val="true"/>
        </w:rPr>
        <w:t>.</w:t>
      </w:r>
      <w:bookmarkEnd w:id="275"/>
    </w:p>
    <w:p>
      <w:pPr>
        <w:pStyle w:val="BookText"/>
        <w:rPr/>
      </w:pPr>
      <w:r>
        <w:rPr>
          <w:rFonts w:ascii="IRNazanin" w:hAnsi="IRNazanin" w:eastAsia="IRNazanin"/>
          <w:color w:val="111111"/>
          <w:sz w:val="28"/>
          <w:sz w:val="28"/>
          <w:szCs w:val="28"/>
          <w:rtl w:val="true"/>
          <w:lang w:bidi="fa-IR"/>
        </w:rPr>
        <w:t>امت اسلامی، تمام کسانی هستند که اصول دین اسلام را پذیرفته‌اند ولو در مقام عمل به اسلام، دچار سستی و مسامحه شده اند، و لذا به صرف پذیرفتن ماهیت اسلام وشهادت به وحدانیت خداوند و شهادت به نبوت خاتم انبیا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افراد در حصن و حفاظت اسلام قرار می‌گیرند وتا زمانی که مرتد نشوند و با نفاق و توطئه علیه امنیت وحاکمیت اسلام و علیه مسلمین، ورود نکنند درامان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بنابرین تمامی مسلمین با تمامی سلائق وایده‌ها و اعتقادت ومذهب ها، به عنوان امت اسلامی در پناه اسلامند تا زمانی که وارد جنگ و خونریزی امت اسلامی، اقدام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وچنآن‌چه عده ای ولو به نام اسلام و مسلمان، امنیت جامعه و معارف اسلامی را با اهداف شوم شخصی یاگروهی و جناحی، مورد تهدید قرار دادند، بر امت اسلامیست که آن‌ها را کنترل ومهار وبرخورد دقیق وجامع ومؤثر با آن‌ها داشته باشد</w:t>
      </w:r>
      <w:r>
        <w:rPr>
          <w:rFonts w:eastAsia="IRNazanin" w:cs="IRNazanin"/>
          <w:color w:val="111111"/>
          <w:sz w:val="28"/>
          <w:szCs w:val="28"/>
          <w:rtl w:val="true"/>
          <w:lang w:bidi="fa-IR"/>
        </w:rPr>
        <w:t>.</w:t>
      </w:r>
    </w:p>
    <w:p>
      <w:pPr>
        <w:pStyle w:val="Heading4"/>
        <w:numPr>
          <w:ilvl w:val="3"/>
          <w:numId w:val="1"/>
        </w:numPr>
        <w:rPr/>
      </w:pPr>
      <w:bookmarkStart w:id="276" w:name="__RefHeading___Toc312555_730472459"/>
      <w:bookmarkStart w:id="277" w:name="_Toc103"/>
      <w:bookmarkEnd w:id="276"/>
      <w:r>
        <w:rPr/>
        <w:t>8</w:t>
      </w:r>
      <w:r>
        <w:rPr>
          <w:rtl w:val="true"/>
        </w:rPr>
        <w:t xml:space="preserve">. </w:t>
      </w:r>
      <w:r>
        <w:rPr>
          <w:rtl w:val="true"/>
        </w:rPr>
        <w:t>نقش وحدت، درموفقیت مذاهب اسلامی</w:t>
      </w:r>
      <w:bookmarkEnd w:id="277"/>
    </w:p>
    <w:p>
      <w:pPr>
        <w:pStyle w:val="Heading5"/>
        <w:numPr>
          <w:ilvl w:val="4"/>
          <w:numId w:val="1"/>
        </w:numPr>
        <w:rPr/>
      </w:pPr>
      <w:bookmarkStart w:id="278" w:name="__RefHeading___Toc312557_730472459"/>
      <w:bookmarkStart w:id="279" w:name="_Toc104"/>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w:t>
      </w:r>
      <w:bookmarkStart w:id="280" w:name="pg17081_186042"/>
    </w:p>
    <w:p>
      <w:pPr>
        <w:pStyle w:val="BookText"/>
        <w:rPr/>
      </w:pPr>
      <w:bookmarkEnd w:id="280"/>
      <w:r>
        <w:rPr>
          <w:rFonts w:ascii="Amiri" w:hAnsi="Amiri" w:eastAsia="Amiri" w:cs="Amiri"/>
          <w:color w:val="111111"/>
          <w:sz w:val="28"/>
          <w:sz w:val="28"/>
          <w:szCs w:val="28"/>
          <w:rtl w:val="true"/>
          <w:lang w:bidi="ar-SA"/>
        </w:rPr>
        <w:t>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وسيله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 اين چنين، خداوند آيات خود را براى شما آشكار مى‌سازد؛ شايد پذيراى هدايت شويد</w:t>
      </w:r>
      <w:r>
        <w:rPr>
          <w:rFonts w:eastAsia="IRNazanin" w:cs="IRNazanin"/>
          <w:color w:val="111111"/>
          <w:sz w:val="28"/>
          <w:szCs w:val="28"/>
          <w:rtl w:val="true"/>
          <w:lang w:bidi="fa-IR"/>
        </w:rPr>
        <w:t>.»</w:t>
      </w:r>
    </w:p>
    <w:p>
      <w:pPr>
        <w:pStyle w:val="Heading5"/>
        <w:numPr>
          <w:ilvl w:val="4"/>
          <w:numId w:val="1"/>
        </w:numPr>
        <w:rPr/>
      </w:pPr>
      <w:bookmarkStart w:id="281" w:name="__RefHeading___Toc312559_730472459"/>
      <w:bookmarkStart w:id="282" w:name="_Toc105"/>
      <w:bookmarkEnd w:id="281"/>
      <w:r>
        <w:rPr>
          <w:rtl w:val="true"/>
        </w:rPr>
        <w:t>تفسیر</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تعالى در آيات قبل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 وَ أَنْتُمْ تُتْلى عَلَيْكُمْ آياتُ اللَّهِ وَ فِيكُمْ رَسُولُهُ وَ مَنْ يَعْتَصِمْ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كه تمسك به آيات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تمسك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خدا است و شخص متمسك و معتصم در امان است، و هدايتش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به دامن رسول شود، دست به دامن كتاب شده است چون همين كتاب است كه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83" w:name="__RefHeading___Toc312561_730472459"/>
      <w:bookmarkStart w:id="284" w:name="_Toc106"/>
      <w:bookmarkEnd w:id="283"/>
      <w:r>
        <w:rPr>
          <w:rtl w:val="true"/>
        </w:rPr>
        <w:t xml:space="preserve">مراد از اعتصام همگانى به </w:t>
      </w:r>
      <w:r>
        <w:rPr>
          <w:rtl w:val="true"/>
        </w:rPr>
        <w:t>«</w:t>
      </w:r>
      <w:r>
        <w:rPr>
          <w:rtl w:val="true"/>
        </w:rPr>
        <w:t>حبل اللَّه</w:t>
      </w:r>
      <w:r>
        <w:rPr>
          <w:rtl w:val="true"/>
        </w:rPr>
        <w:t>»</w:t>
      </w:r>
      <w:bookmarkEnd w:id="28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اين آيه، اعتصام مذكور و سفارش شده در آن آيه را، مبدل كرد به اعتصام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فهماند كه اعتصام به خدا و رسولى كه قبلاً گفتيم، </w:t>
      </w:r>
    </w:p>
    <w:p>
      <w:pPr>
        <w:pStyle w:val="BookText"/>
        <w:rPr/>
      </w:pPr>
      <w:r>
        <w:rPr>
          <w:rFonts w:ascii="IRNazanin" w:hAnsi="IRNazanin" w:eastAsia="IRNazanin"/>
          <w:color w:val="111111"/>
          <w:sz w:val="28"/>
          <w:sz w:val="28"/>
          <w:szCs w:val="28"/>
          <w:rtl w:val="true"/>
          <w:lang w:bidi="fa-IR"/>
        </w:rPr>
        <w:t>اعتصام به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رابط و واسطه‌اى كه بين عبد و رب را به هم وصل مى‌كند، و آسمان را به زمين مرتبط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كه اعتصام به خدا و رسول، اعتصام به كتاب خدا است كه عبارت است از وحيى كه از آسمان به زمين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مى‌توانى اين‌طور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همان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هم توجه فرمودى كه برگشت همه اين‌ها به يك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هر چند كه جز به حق تقوا و اسلام ثابت دعوت نمى‌كند، ليكن غرض اين آيه غير از آن غرضى است كه آيه قبلى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آن آيه متعرض حكم تك تك افراد بود كه مراقب باشند حق تقوا را به دست آورده، جز با اسلام نميرند، ولى اين آيه متعرض حكم جماعت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دو آيه همان‌طور كه فرد را بر تمسك به كتاب و سنت سفارش مى‌كنند به مجتمع اسلامى نيز دستور مى‌دهند كه به كتاب و سنت معتصم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بعدى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به همين جمله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خداى تعالى امر مى‌كند به يادآورى اين نعمت، اساسش رسم و عادتى است كه قرآن كريم دارد و آن اين است كه تعليمات خود را با ذكر علل و اسباب بيان نموده و از اين راه، خلق را به سوى خير و هدايت دعوت مى‌كند، بدون </w:t>
      </w:r>
      <w:bookmarkStart w:id="285" w:name="pg17081_186044"/>
    </w:p>
    <w:p>
      <w:pPr>
        <w:pStyle w:val="BookText"/>
        <w:rPr/>
      </w:pPr>
      <w:bookmarkEnd w:id="285"/>
      <w:r>
        <w:rPr>
          <w:rFonts w:ascii="IRNazanin" w:hAnsi="IRNazanin" w:eastAsia="IRNazanin"/>
          <w:color w:val="111111"/>
          <w:sz w:val="28"/>
          <w:sz w:val="28"/>
          <w:szCs w:val="28"/>
          <w:rtl w:val="true"/>
          <w:lang w:bidi="fa-IR"/>
        </w:rPr>
        <w:t xml:space="preserve">اين‌كه مردم را وادار به تقليد كوركورانه بسازد، و حاشا از تعليم الهى كه بشر را به سوى سعادتش يعنى به سوى علم نافع و عمل صالح هدايت نموده، حيرت، تقليد و ظلمت جهل را هم تجويز نمايد، ولى لازم است كه مسأله بر اهل علم و تدبر مشتبه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كه ممنوعيت تقليد در تشخيص راه سعادت، منافاتى با تسليم شدن براى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مورد هر يك غير مورد ديگرى است، آن‌جا كه تقليد ممنوع است، مسائل مربوط به اصول و معارف اصولى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جاى تسليم است، مسائل فروع و احكام عملى است</w:t>
      </w:r>
      <w:r>
        <w:rPr>
          <w:rFonts w:eastAsia="IRNazanin" w:cs="IRNazanin"/>
          <w:color w:val="111111"/>
          <w:sz w:val="28"/>
          <w:szCs w:val="28"/>
          <w:rtl w:val="true"/>
          <w:lang w:bidi="fa-IR"/>
        </w:rPr>
        <w:t>).</w:t>
      </w:r>
    </w:p>
    <w:p>
      <w:pPr>
        <w:pStyle w:val="Heading5"/>
        <w:numPr>
          <w:ilvl w:val="4"/>
          <w:numId w:val="1"/>
        </w:numPr>
        <w:rPr/>
      </w:pPr>
      <w:bookmarkStart w:id="286" w:name="__RefHeading___Toc312563_730472459"/>
      <w:bookmarkStart w:id="287" w:name="_Toc107"/>
      <w:bookmarkEnd w:id="286"/>
      <w:r>
        <w:rPr>
          <w:rtl w:val="true"/>
        </w:rPr>
        <w:t>نهی از اطاعت و تقلید کورکورانه</w:t>
      </w:r>
      <w:bookmarkEnd w:id="287"/>
    </w:p>
    <w:p>
      <w:pPr>
        <w:pStyle w:val="BookText"/>
        <w:rPr/>
      </w:pPr>
      <w:r>
        <w:rPr>
          <w:rFonts w:ascii="Amiri" w:hAnsi="Amiri" w:eastAsia="Amiri" w:cs="Amiri"/>
          <w:color w:val="111111"/>
          <w:sz w:val="28"/>
          <w:sz w:val="28"/>
          <w:szCs w:val="28"/>
          <w:rtl w:val="true"/>
          <w:lang w:bidi="ar-SA"/>
        </w:rPr>
        <w:t>دأب و رسم قرآن بر ذكر علل و اسباب تعليماتش مى‌باشد و از اطاعت و تقليد كور كورانه و بدون دليل نهى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خداى تعالى در عين اين‌كه حقيقت سعادت بشر را به او تعليم مى‌دهد، علت آن را هم بيان مى‌كند تا كوركورانه نپذيرفته باشد، بلكه بفهمد كه حقايق دينى، همه به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ناحيه منبع توحيد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تسليم شدن در برابر خداى تعالى را هم واجب مى‌داند، چون رب العالمين است، و اعتصام به حبل او اعتصام بحبل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آخر آيات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اللَّهِ نَتْلُوها عَلَيْكَ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تُرْجَعُ الْأُمُورُ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اين‌كه، خداى تعالى بندگان را امر فرموده كه هيچ سخنى را نپذيرند و هيچ امرى را اطاعت نكنند، مگر بعد از آن‌كه وجه آن سخن و فلسفه آن اطاعت را فهميده باشند و آن گاه از اين دستور كلى، دو مورد را استثناء نموده، دستور داده كه نسبت به خود او تسليم مطلق باشند و همين دستور خود را هم </w:t>
      </w:r>
    </w:p>
    <w:p>
      <w:pPr>
        <w:pStyle w:val="BookText"/>
        <w:rPr/>
      </w:pPr>
      <w:r>
        <w:rPr>
          <w:rFonts w:ascii="IRNazanin" w:hAnsi="IRNazanin" w:eastAsia="IRNazanin"/>
          <w:color w:val="111111"/>
          <w:sz w:val="28"/>
          <w:sz w:val="28"/>
          <w:szCs w:val="28"/>
          <w:rtl w:val="true"/>
          <w:lang w:bidi="fa-IR"/>
        </w:rPr>
        <w:t>توجيه مى‌فرمايد به اين‌كه خداى تعالى تنها كسى است كه مالك على الاطلاق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حق ندارند بخواهند، مگر چيزى را كه او خواسته باشد، تنها بايد كارى را بكنند كه خدا از ايشان خواسته، و خلاصه به تصرفات خدا در ايشان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اين‌كه، به ايشان امر فرموده كه آن‌چه را رسول او ابلاغ مى‌كند، به طور مطلق اطاعت كنند و همين دستور را نيز اين‌طور توجيه مى‌فرمايد،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چيزى نمى‌گويد، و دستورى نمى‌دهد، آن‌چه مى‌گويد ابلاغ دستورات خداست پس در حقيقت اين دو مورد هم استثنا نشده، چون خود اين دو دستور و يا به عبارت ديگر آن دو اطاعت بى‌چون و چرا را هم توجيه كرده و برايش دليل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بندگان خود در باره حقايق معارف سخن مى‌گويد، و طرق سعادت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 را به وجهى عام توجيه مى‌فرمايد، تا بندگانش به روابط معارف و طرق سعادت راه يابند، و از اين راه، هم اصل توحيد را محقق سازند و هم به اين ادب الهى مؤدب شده، بر طريقه تفكر صحيح</w:t>
      </w:r>
    </w:p>
    <w:p>
      <w:pPr>
        <w:pStyle w:val="BookText"/>
        <w:rPr/>
      </w:pPr>
      <w:r>
        <w:rPr>
          <w:rFonts w:ascii="IRNazanin" w:hAnsi="IRNazanin" w:eastAsia="IRNazanin"/>
          <w:color w:val="111111"/>
          <w:sz w:val="28"/>
          <w:sz w:val="28"/>
          <w:szCs w:val="28"/>
          <w:rtl w:val="true"/>
          <w:lang w:bidi="fa-IR"/>
        </w:rPr>
        <w:t>مسلط شوند، و راه درست حرف زدن را بشناسند و در نتيجه به وسيله علم زنده شده، از قيد و بند تقليد رها و آزاد شوند، و نتيجه اين آزادى و آزادانديشى اين است كه اگر وجه و فلسفه هر يك از معارف ثابته دينى و يا ملحقات و متعلقات آن را بفهمند، آن را أخذ مى‌كنند و اما اگر نفهمند فورى و عجولانه آن را رد ننموده به اميد فهميدن فلسفه‌اش به بحث و تدبر مى‌پردازند و وقتى برايشان ثابت شد بدون رد و اعتراض آن را مى‌پذيرند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غير از آن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دين بر اين است كه </w:t>
      </w:r>
    </w:p>
    <w:p>
      <w:pPr>
        <w:pStyle w:val="BookText"/>
        <w:rPr/>
      </w:pPr>
      <w:r>
        <w:rPr>
          <w:rFonts w:ascii="IRNazanin" w:hAnsi="IRNazanin" w:eastAsia="IRNazanin"/>
          <w:color w:val="111111"/>
          <w:sz w:val="28"/>
          <w:sz w:val="28"/>
          <w:szCs w:val="28"/>
          <w:rtl w:val="true"/>
          <w:lang w:bidi="fa-IR"/>
        </w:rPr>
        <w:t>انسان هيچ مطلب بى‌دليلى را از احدى حتى از خدا و رسولش قبول نكند، براى اين‌كه اين گفتار، سفيهانه‌ترين نظر، و بدترين گفتار است و برگشتش به اين است كه خداى تعالى از بندگانش خواسته باشد كه بعد از آن‌كه داراى دليل شدند، باز دليل بخواهند، و در جستجوى آن باشند، چون ربوبيت و ملك خداى تعالى اصل و مهم‌ترين دليل است، بر اين‌كه خلق بايد تسليم او باشند، و حكم او را در خود نافذ دارند، هم‌چنان كه رسالت رسول دليل قاطع است بر اين‌كه آن‌چه آن جناب مى‌گويد، از پيش خداى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برگشتش به اين است كه ربوبيت خداى تعالى را در آن‌چه به خاطر ربوبيتش تصرف مى‌كند لغو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چيزى جز تناقض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و مرام اسلامى و طريق نبوى جز به علم و اجتناب از تقليد دعوت نمى‌كند، و اين هايى كه پيروى از كتاب و سنت را تقليد دانسته، از آن انتقاد مى‌كنند، خود مقلدند، و همين گفته خود را بدون دليل از ديگران پذيرفته‌اند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وجه اين‌كه اعتصام به حبل اللَّه و متفرق نشدن را نعمت خدا خوانده،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نِعْمَتَ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معنايى باشد كه ما خاطرنشان ساختيم يعنى خواسته باشد بفرمايد، اگر شما را به اعتصام و عدم تفرقه مى‌خوانيم بى‌دليل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شما را بدان دعوت كرده‌ايم، همين است كه خود به چشم خود ثمرات اتحاد و اجتماع و تلخى عداوت و حلاوت محبت و الفت و برادرى را چشيديد و در اثر تفرقه در لبه پرتگاه آتش رفتيد و در اثر اتحاد و الفت از آتش نجات يافتيد، و اگر ما اين دليل را به رخ شما مى‌كشيم، نه از اين باب است كه بر </w:t>
      </w:r>
    </w:p>
    <w:p>
      <w:pPr>
        <w:pStyle w:val="BookText"/>
        <w:rPr/>
      </w:pPr>
      <w:r>
        <w:rPr>
          <w:rFonts w:ascii="IRNazanin" w:hAnsi="IRNazanin" w:eastAsia="IRNazanin"/>
          <w:color w:val="111111"/>
          <w:sz w:val="28"/>
          <w:sz w:val="28"/>
          <w:szCs w:val="28"/>
          <w:rtl w:val="true"/>
          <w:lang w:bidi="fa-IR"/>
        </w:rPr>
        <w:t>خود واجب مى‌دانيم هر چه مى‌گوئيم، دليلش را هم ذكر بكنيم و اگر ذكر نكنيم دليل بر اين است كه گفتارمان حق نبوده، نه، گفتار ما هميشه حق است، چه دليلش را هم ذكر بكنيم و چه نكنيم بلكه از اين باب است كه بدانيد اين تمسك به حبل اللَّه و اتحاد شما نعمتى است از ناحيه ما و در نتيجه متوجه شويد كه تمامى دستوراتى كه ما به شما مى‌دهيم، همه‌اش مثل اين دستور به نفع شما است و سعادت و راحت و رستگارى شما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آيه شريفه، دو دليل بر لزوم اعتصام به حبل اللَّه و عدم تفرقه آورده يكى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كُنْتُمْ 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 مبتنى است بر اصل تجربه، و اين‌كه خود شما در سابق با يكديگر دشمن بوديد، و تلخى‌هاى دشمنى را چشيديد، و خدا شما را از آن نجات داد، و دليل دوم مبتنى است بر بيانى عقلى كه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براى اين بود كه به امتنانى اشاره كرده باشد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نِعْمَتَ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دلالت داشت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الفتى است كه نام برد پس مراد به اخوتى هم كه اين نعمت آن را محقق ساخته نيز همان تالف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اخوت در اين‌جا حقيقتى ادعايى است نه واقعى، چون برادرى واقعى عبارت است از شركت دو نفر يا بيش‌تر در پدر و مادر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پدر واحد يا مادر واحد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ممكن است اشاره باشد به اخوتى كه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كه حقيقتى است اعتبارى، زيرا در اين آيه، خداى تعالى برادرى را در ميان مؤمنين تشريع كرده و آثار و حقوق مهمى بر آن مترتب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لبه آن است، البته لبه‌اى</w:t>
      </w:r>
    </w:p>
    <w:p>
      <w:pPr>
        <w:pStyle w:val="BookText"/>
        <w:rPr/>
      </w:pPr>
      <w:r>
        <w:rPr>
          <w:rFonts w:ascii="IRNazanin" w:hAnsi="IRNazanin" w:eastAsia="IRNazanin"/>
          <w:color w:val="111111"/>
          <w:sz w:val="28"/>
          <w:sz w:val="28"/>
          <w:szCs w:val="28"/>
          <w:rtl w:val="true"/>
          <w:lang w:bidi="fa-IR"/>
        </w:rPr>
        <w:t>كه هر كس قدم بر آن بگذارد، مشرف بر سقوط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 آخرت است و يا آتش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آتش آخرت باشد، در اينصورت منظور از شفاى حفره آن اين خواهد بود كه شما كافر بوديد، و بين شما و افتادن در آتش دوزخ، بيش از يك قدم فاصله نبود و آن يك قدم همان مردن شما بود كه از سياهى چشم آدمى به سفيدى آن به آدمى نزديك‌تر است و خداى تعالى شما را با ايمان آوردنتان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باشد، منظور اين خواهد بود كه حال آنان را در مجتمع فاسدشان بيان نموده، بفرمايد شما قبل از ايمان آوردنتان در لبه آتش جنگ‌هايى قرار داشتيد كه هر لحظه ممكن بود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تعبير يعنى آتش خواندن جنگ، استعمالى شايع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استعمالى مجازى و به طور استعاره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صورت، مقصود اين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مجتمعى كه با اجتماع دل‌هايى مختلف و هدفهايى گوناگون و هوا و هوس‌هاى مختلف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راهنماى چنين مجتمعى واحد نيست، تا به هدفى واحد سوقش دهد، بلكه راهنماها به خاطر اختلاف اميال شخصى و تحكمات بيهوده فردى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هدفهاى مختلف دعوت مى‌كند و شديدترين خلاف و اختلاف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 اختلاف كارشان را به تنازع مى‌كشاند، </w:t>
      </w:r>
    </w:p>
    <w:p>
      <w:pPr>
        <w:pStyle w:val="BookText"/>
        <w:rPr/>
      </w:pPr>
      <w:r>
        <w:rPr>
          <w:rFonts w:ascii="IRNazanin" w:hAnsi="IRNazanin" w:eastAsia="IRNazanin"/>
          <w:color w:val="111111"/>
          <w:sz w:val="28"/>
          <w:sz w:val="28"/>
          <w:szCs w:val="28"/>
          <w:rtl w:val="true"/>
          <w:lang w:bidi="fa-IR"/>
        </w:rPr>
        <w:t>و دائماً به قتال و بانزال و فناء و زوال تهديدشان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آتشى است كه در حفره جهالت مى‌افتد، و همه چيز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آن حفره بيفتد، مخلص و راه نجاتى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قبل از نزول اين آيه، طايفه‌اى از مسلمانان بعد از كفرشان ايمان آورده بودند، طايفه‌اى خاص بوده‌اند كه در خطاب اين آيات، از ساير طوائف نزديك‌تر بوده‌اند چون در طول زندگى قبل از اسلامشان لحظه‌اى فارغ از دلواپسى نبودند، دلواپسى از جنگ‌ها و مقاتلاتى كه هر آن تهديدشان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امنيتى داشته‌اند و نه راحتى و فراغت و اصلاً به حقيقت امنيت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امنيتى كه تمام جامعه و جميع جهاتش را فرا گيرد، آبرو و مال و عرض و جان و ساير شؤون زندگى عمومى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نبرده و طعم آن را نچشيده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آن‌كه دسته جمعى به حبل خدا متمسك شدند و آثار سعادت زندگى برايشان نمودار شده، چيزى از حلاوت نعمت‌هاى الهى را چشيدند، آن وقت فهميدند كه تذكرات الهى راست بوده، و خداى تعالى چه نعمت و چه سعادت لذيذى به ايشان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در اين آيات، در نفوس چنين مردمى جاى‌گيرتر و مؤثرتر از نفوس اقوام ديگر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مبناى كلام و اساس دعوت بر مشاهده و دريافت قرار گرفته، نه صرف فرض و تئورى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هيچ‌وقت بيان اثر عيان و تجربه را كاربرد فرض و تئورى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بود كه تحذير آينده يعنى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پيشينيان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حال آنان را </w:t>
      </w:r>
    </w:p>
    <w:p>
      <w:pPr>
        <w:pStyle w:val="BookText"/>
        <w:rPr/>
      </w:pPr>
      <w:r>
        <w:rPr>
          <w:rFonts w:ascii="IRNazanin" w:hAnsi="IRNazanin" w:eastAsia="IRNazanin"/>
          <w:color w:val="111111"/>
          <w:sz w:val="28"/>
          <w:sz w:val="28"/>
          <w:szCs w:val="28"/>
          <w:rtl w:val="true"/>
          <w:lang w:bidi="fa-IR"/>
        </w:rPr>
        <w:t>همه ديده بودند، تجربه‌اى بود براى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مؤمنين بايد از سرانجام كار آنان عبرت گيرند و راهى را كه آن‌ها رفتند نروند تا به سرنوشت آنان مبتلا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آنان را به خصوصيتى كه در اين بيان هست، تنبه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آياتِهِ لَعَلَّكُمْ تَهْتَدُونَ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بحث نهايى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اتحاد و مبارزه با هر 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مطرح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ريسمان الهى چنگ بزنيد، و از هم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احتمالات مختلفى ذكر كرده‌اند، بعضى مى‌گويند منظور از آن قرآن است، و بعضى مى‌گويند اسلام، و بعضى ديگر گفته‌اند منظور خاندان پيامبر و ائمه معصومين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نيز همين تعبيرات گوناگون ديده مى‌شود، مثلاً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مردم مأمور به تمسك به آن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نه اين احاديث و نه آن تفسيرها، هيچ كدام با يكديگر اختلاف ندارند، زيرا منظور از ريسمان الهى هر گونه وسيله ارتباط با ذات پاك خداوند است، خواه </w:t>
      </w:r>
      <w:bookmarkStart w:id="288" w:name="pg17081_186051"/>
    </w:p>
    <w:p>
      <w:pPr>
        <w:pStyle w:val="BookText"/>
        <w:rPr/>
      </w:pPr>
      <w:bookmarkEnd w:id="288"/>
      <w:r>
        <w:rPr>
          <w:rFonts w:ascii="IRNazanin" w:hAnsi="IRNazanin" w:eastAsia="IRNazanin"/>
          <w:color w:val="111111"/>
          <w:sz w:val="28"/>
          <w:sz w:val="28"/>
          <w:szCs w:val="28"/>
          <w:rtl w:val="true"/>
          <w:lang w:bidi="fa-IR"/>
        </w:rPr>
        <w:t xml:space="preserve">اين وسيله، اسلام باشد، يا قرآن، يا پيامبر و اهل‌بيت او، و به عبارت ديگر تمام آن‌چه گفته شد، در مفهوم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w:t>
      </w:r>
    </w:p>
    <w:p>
      <w:pPr>
        <w:pStyle w:val="BookText"/>
        <w:rPr/>
      </w:pPr>
      <w:r>
        <w:rPr>
          <w:rFonts w:ascii="IRNazanin" w:hAnsi="IRNazanin" w:eastAsia="IRNazanin"/>
          <w:color w:val="111111"/>
          <w:sz w:val="28"/>
          <w:sz w:val="28"/>
          <w:szCs w:val="28"/>
          <w:rtl w:val="true"/>
          <w:lang w:bidi="fa-IR"/>
        </w:rPr>
        <w:t>نكته جالب اين‌كه تعبير از اين امور به حبل اللَّه در واقع اشاره به يك حقيقت است، كه انسان در شرائط عادى و بدون داشتن مربى و راهنما، در قعر دره طبيعت، و چاه تاريك غرائز سركش، و جهل و نادانى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نجات از اين دره و برآمدن از اين چاه نياز به رشته و ريسمان محكمى دارد كه به آن چنگ بزند و بيرون آيد، اين رشته محكم همان ارتباط با خدا از طريق قرآن و آورنده قرآن و جانشينان واقعى او مى‌باشد، كه مردم را از سطوح پائين و پست بالا برده و به آسمان تكامل معنوى و مادى مى‌رسانند</w:t>
      </w:r>
      <w:r>
        <w:rPr>
          <w:rFonts w:eastAsia="IRNazanin" w:cs="IRNazanin"/>
          <w:color w:val="111111"/>
          <w:sz w:val="28"/>
          <w:szCs w:val="28"/>
          <w:rtl w:val="true"/>
          <w:lang w:bidi="fa-IR"/>
        </w:rPr>
        <w:t>.</w:t>
      </w:r>
    </w:p>
    <w:p>
      <w:pPr>
        <w:pStyle w:val="Heading4"/>
        <w:numPr>
          <w:ilvl w:val="3"/>
          <w:numId w:val="1"/>
        </w:numPr>
        <w:rPr/>
      </w:pPr>
      <w:bookmarkStart w:id="289" w:name="__RefHeading___Toc312565_730472459"/>
      <w:bookmarkStart w:id="290" w:name="_Toc108"/>
      <w:bookmarkEnd w:id="289"/>
      <w:r>
        <w:rPr/>
        <w:t>9</w:t>
      </w:r>
      <w:r>
        <w:rPr>
          <w:rtl w:val="true"/>
        </w:rPr>
        <w:t xml:space="preserve">. </w:t>
      </w:r>
      <w:r>
        <w:rPr>
          <w:rtl w:val="true"/>
        </w:rPr>
        <w:t>دشمنان ديروز و برادران امروز</w:t>
      </w:r>
      <w:bookmarkEnd w:id="290"/>
    </w:p>
    <w:p>
      <w:pPr>
        <w:pStyle w:val="Heading5"/>
        <w:numPr>
          <w:ilvl w:val="4"/>
          <w:numId w:val="1"/>
        </w:numPr>
        <w:rPr/>
      </w:pPr>
      <w:bookmarkStart w:id="291" w:name="__RefHeading___Toc312567_730472459"/>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نعمت بزرگ اتحاد و برادرى اشاره كرده و مسلمانان را به تفكر در وضع اندوه‌بار گذشته، و مقايسه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نكنيد كه در گذشته چگونه با هم دشمن بوديد، ولى خداوند </w:t>
      </w:r>
      <w:bookmarkStart w:id="293" w:name="pg17081_186052"/>
    </w:p>
    <w:p>
      <w:pPr>
        <w:pStyle w:val="BookText"/>
        <w:rPr/>
      </w:pPr>
      <w:bookmarkEnd w:id="293"/>
      <w:r>
        <w:rPr>
          <w:rFonts w:ascii="IRNazanin" w:hAnsi="IRNazanin" w:eastAsia="IRNazanin"/>
          <w:color w:val="111111"/>
          <w:sz w:val="28"/>
          <w:sz w:val="28"/>
          <w:szCs w:val="28"/>
          <w:rtl w:val="true"/>
          <w:lang w:bidi="fa-IR"/>
        </w:rPr>
        <w:t>در پرتو اسلام و ايمان دل‌هاى شما را به هم مربوط ساخت، و شما دشمنان ديروز، برادران امروز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اين جمله تكرار كرده و به اين طريق اهميت موهبت اتفاق و برادرى را گوش 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مسأله تأليف قلوب مؤمنان را به خود نسبت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ميان دل‌هاى شما الفت ايجاد كرد و با اين تعبير، اشاره به يك معجزه اجتماعى اسلام شده، زيرا اگر سابقه دشمنى و عداوت پيشين عرب را درست دقت كنيم كه چگونه كينه‌هاى ريشه‌دار در طول سال‌هاى متمادى در دل‌هاى آن‌ها انباشته شده بود، و چگونه يك موضوع جزئى و ساده كافى بود آتش جنگ خونينى در ميان آن‌ها بيفروزد مخصوصاً با توجه به اين‌كه مردم نادان و بى‌سواد و نيمه وحشى معمولاً افرادى لجوج و انعطاف‌ناپذيرند، و به آسانى حاضر به فراموش كردن كوچكترين مسائل گذشته نيستند، در اين صورت اهميت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آشكار مى‌شود، و ثابت مى‌گردد كه از طرق عادى و معمولى امكان‌پذير نبود كه در طى چند سال، از چنان ملت پراكنده و كينه‌توز و نادان و بى‌خبر، ملتى واحد و متحد و برادر بسازند</w:t>
      </w:r>
      <w:r>
        <w:rPr>
          <w:rFonts w:eastAsia="IRNazanin" w:cs="IRNazanin"/>
          <w:color w:val="111111"/>
          <w:sz w:val="28"/>
          <w:szCs w:val="28"/>
          <w:rtl w:val="true"/>
          <w:lang w:bidi="fa-IR"/>
        </w:rPr>
        <w:t>.</w:t>
      </w:r>
    </w:p>
    <w:p>
      <w:pPr>
        <w:pStyle w:val="Heading5"/>
        <w:numPr>
          <w:ilvl w:val="4"/>
          <w:numId w:val="1"/>
        </w:numPr>
        <w:rPr/>
      </w:pPr>
      <w:bookmarkStart w:id="294" w:name="__RefHeading___Toc312569_730472459"/>
      <w:bookmarkStart w:id="295" w:name="_Toc110"/>
      <w:bookmarkEnd w:id="294"/>
      <w:r>
        <w:rPr>
          <w:rtl w:val="true"/>
        </w:rPr>
        <w:t>اعتراف مورخان و دانشمندان</w:t>
      </w:r>
      <w:bookmarkEnd w:id="295"/>
    </w:p>
    <w:p>
      <w:pPr>
        <w:pStyle w:val="BookText"/>
        <w:rPr/>
      </w:pPr>
      <w:r>
        <w:rPr>
          <w:rFonts w:ascii="IRNazanin" w:hAnsi="IRNazanin" w:eastAsia="IRNazanin"/>
          <w:color w:val="111111"/>
          <w:sz w:val="28"/>
          <w:sz w:val="28"/>
          <w:szCs w:val="28"/>
          <w:rtl w:val="true"/>
          <w:lang w:bidi="fa-IR"/>
        </w:rPr>
        <w:t xml:space="preserve">اهميت موضوع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برادرى در ميان قبائل كينه‌توز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و مورخان حتى دانشمندان و مورخان غير مسلمان مخفى نمانده و همگى با اعجاب فراوان از آن ياد كرده‌اند، به عنوان نمونه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انگليسى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يك نفر عرب ساده، قبائل پراكنده كوچك و برهنه و گرسنه كشور خودش را مبدل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Amiri" w:hAnsi="Amiri" w:eastAsia="Amiri" w:cs="Amiri"/>
          <w:color w:val="111111"/>
          <w:sz w:val="28"/>
          <w:sz w:val="28"/>
          <w:szCs w:val="28"/>
          <w:rtl w:val="true"/>
          <w:lang w:bidi="ar-SA"/>
        </w:rPr>
        <w:t>جامعه فشرده و با انضباط نمود و در ميان ملل روى زمين</w:t>
      </w:r>
    </w:p>
    <w:p>
      <w:pPr>
        <w:pStyle w:val="BookText"/>
        <w:rPr/>
      </w:pPr>
      <w:r>
        <w:rPr>
          <w:rFonts w:ascii="IRNazanin" w:hAnsi="IRNazanin" w:eastAsia="IRNazanin"/>
          <w:color w:val="111111"/>
          <w:sz w:val="28"/>
          <w:sz w:val="28"/>
          <w:szCs w:val="28"/>
          <w:rtl w:val="true"/>
          <w:lang w:bidi="fa-IR"/>
        </w:rPr>
        <w:t>آن‌ها را با صفات و اخلاق تازه‌اى معرفى كرد، و در كم‌تر از سى سال، اين طرز و روش امپراطور قسطنطنيه را مغلوب كرد، و سلاطين ايران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و بين النهرين و مصر را تسخير كرد و دامنه فتوحاتش را از اقيانوس اطلس تا كرانه درياى خزر و تا رود سيحون بسط داد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عرب را به وسيلۀ اسلام از تاريكی‌ها به سوى روشنائی‌ها هدايت فرمود، از ملت خموش و راكدى كه نه صدايى از آن مى‌آمد و نه حركتى محسوس بود، ملتى به وجود آورد كه از گمنامى به سوى شهرت، از سستى به سوى بيدارى، از پستى به سوى فراز، و از عجز و ناتوانى به سوى نيرومندى سوق داده شده، نورشان از چهار سوى جهان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اعلان اسلام يك قرن بيش‌تر نگذشته بود كه مسلمانان يك پا در هندوستان و پاى ديگرى در اندلس نهادند و بالآخره در همين مدت كوتاه اسلام بر نصف دنيا نورافشانى می‌كرد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اين چنين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اين حادثه حيرت‌انگيز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دفعتا نژاد عرب را بلباس جهانگيرى و خلاق معانى به ما نشان داد، هيچ‌يك از قسمت‌هاى عربستان نه جزء تاريخ تمدن شمرده مى‌شد و نه از حيث علم يا مذهب نشانى از آن بود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سياست‌مدار فقيد هندى در اين باره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عرب و داستان اين‌كه چگونه به سرعت در آسيا و اروپا و افريقا توسعه </w:t>
      </w:r>
    </w:p>
    <w:p>
      <w:pPr>
        <w:pStyle w:val="BookText"/>
        <w:rPr/>
      </w:pPr>
      <w:r>
        <w:rPr>
          <w:rFonts w:ascii="IRNazanin" w:hAnsi="IRNazanin" w:eastAsia="IRNazanin"/>
          <w:color w:val="111111"/>
          <w:sz w:val="28"/>
          <w:sz w:val="28"/>
          <w:szCs w:val="28"/>
          <w:rtl w:val="true"/>
          <w:lang w:bidi="fa-IR"/>
        </w:rPr>
        <w:t>يافتند و فرهنگ و تمدن عالى و بزرگى را به وجود آوردند يكى از شگفتيهاى تاريخ بشرى مى‌باشد، نيرو و فكر تازه‌اى كه عرب‌ها را بيدار ساخت و ايشان را از اعتماد به نفس و قدرت سرشار ساخت اسلام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كناره چاه و يا خندق و مانند آن گويند، و شايد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مناسبت باشد، و هم‌چنين استعمال اين كلمه در بهبودى از بيمارى نيز به خاطر آن است كه انسان در كناره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بالا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در لبه گودالى از آتش بوديد كه هر آن ممكن بود در آن سقوط كنيد و همه چيز شما خاكستر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شما را نجات داد و از اين پرتگاه به نقطه امن و امانى كه 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 ساخت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آتش دوزخ است يا آتش‌هاى اين جهان در ميان مفسران گفتگو شده است، ولى با توجه به مجموع آيه چنين به نظر می‌رسد كه نار كنايه از جنگ‌ها و نزاع‌هايى بوده كه هر لحظه در دوران جاهليت به بهانه‌اى در ميان اعراب شعله‌ور مى‌شد، قرآن مجيد به اين جمله اوضاع خطرناك عصر جاهليت را منعكس مى‌سازد كه هر لحظه خطر جنگ و خونريزى آن‌ها را تهديد مى‌كرد و خداوند در پرتو نور اسلام آن‌ها را از آن وضع نجات داد و مسلماً با نجات يافتن از وضع خطرناك گذشته از آتش سوزان دوزخ نيز نجات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آياتِهِ لَعَلَّكُمْ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6" w:name="pg17081_186055"/>
    </w:p>
    <w:p>
      <w:pPr>
        <w:pStyle w:val="BookText"/>
        <w:rPr/>
      </w:pPr>
      <w:bookmarkEnd w:id="296"/>
      <w:r>
        <w:rPr>
          <w:rFonts w:ascii="IRNazanin" w:hAnsi="IRNazanin" w:eastAsia="IRNazanin"/>
          <w:color w:val="111111"/>
          <w:sz w:val="28"/>
          <w:sz w:val="28"/>
          <w:szCs w:val="28"/>
          <w:rtl w:val="true"/>
          <w:lang w:bidi="fa-IR"/>
        </w:rPr>
        <w:t>در پايان آيه براى تأكيد بيش‌تر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چنين آيات خود را روشن مى‌سازد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هدف نهايى هدايت و نجات شما است و چون پاى منافع و سرنوشت شما در ميان است بايد به آن‌چه گفته شد اهميت فراوان دهيد</w:t>
      </w:r>
      <w:r>
        <w:rPr>
          <w:rFonts w:eastAsia="IRNazanin" w:cs="IRNazanin"/>
          <w:color w:val="111111"/>
          <w:sz w:val="28"/>
          <w:szCs w:val="28"/>
          <w:rtl w:val="true"/>
          <w:lang w:bidi="fa-IR"/>
        </w:rPr>
        <w:t>.</w:t>
      </w:r>
    </w:p>
    <w:p>
      <w:pPr>
        <w:pStyle w:val="Heading4"/>
        <w:numPr>
          <w:ilvl w:val="3"/>
          <w:numId w:val="1"/>
        </w:numPr>
        <w:rPr/>
      </w:pPr>
      <w:bookmarkStart w:id="297" w:name="__RefHeading___Toc312571_730472459"/>
      <w:bookmarkStart w:id="298" w:name="_Toc111"/>
      <w:bookmarkEnd w:id="297"/>
      <w:r>
        <w:rPr/>
        <w:t>10</w:t>
      </w:r>
      <w:r>
        <w:rPr>
          <w:rtl w:val="true"/>
        </w:rPr>
        <w:t xml:space="preserve">. </w:t>
      </w:r>
      <w:r>
        <w:rPr>
          <w:rtl w:val="true"/>
        </w:rPr>
        <w:t>نقش اتحاد در بقاى ملتها</w:t>
      </w:r>
      <w:bookmarkEnd w:id="298"/>
    </w:p>
    <w:p>
      <w:pPr>
        <w:pStyle w:val="BookText"/>
        <w:rPr/>
      </w:pPr>
      <w:r>
        <w:rPr>
          <w:rFonts w:ascii="IRNazanin" w:hAnsi="IRNazanin" w:eastAsia="IRNazanin"/>
          <w:color w:val="111111"/>
          <w:sz w:val="28"/>
          <w:sz w:val="28"/>
          <w:szCs w:val="28"/>
          <w:rtl w:val="true"/>
          <w:lang w:bidi="fa-IR"/>
        </w:rPr>
        <w:t>با تمام گفتگوهايى كه درباره اثر اعجاز‌آميز اتحاد در پيشرفت اهداف اجتماعى و سربلندى اجتماعات گفته شده است، مى‌توان گفت هنوز اثر واقعى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سدهاى عظيمى در نقاط مختلف جهان برپا شده كه مبدء توليد بزرگ‌ترين نيروهاى صنعتى است و سرزمين‌هاى وسيعى را زير پوشش آبيارى و روشنايى خود قرار داده است، اگر درست فكر كنيم مى‌بينيم اين قدرت عظيم چيزى جز نتيجه به هم پيوستن قدرت‌هاى ناچيز دانه‌هاى باران نيست و آن گاه به اهميت</w:t>
      </w:r>
    </w:p>
    <w:p>
      <w:pPr>
        <w:pStyle w:val="BookText"/>
        <w:rPr/>
      </w:pPr>
      <w:r>
        <w:rPr>
          <w:rFonts w:ascii="Amiri" w:hAnsi="Amiri" w:eastAsia="Amiri" w:cs="Amiri"/>
          <w:color w:val="111111"/>
          <w:sz w:val="28"/>
          <w:sz w:val="28"/>
          <w:szCs w:val="28"/>
          <w:rtl w:val="true"/>
          <w:lang w:bidi="ar-SA"/>
        </w:rPr>
        <w:t>اتحاد و كوشش‌هاى دسته جمعى انسان‌ها واقف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فراوانى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به لزوم و اهميت اين موضوع با عبارات مختلفى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كالبنيان يشيد بعضه بعضا؛ افراد با ايمان نسبت به يكديگر همانند اجزاى يك ساختمانند كه هر جزئى از آن جزء ديگر را محكم نگاه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كالنفس الواحدة؛ مؤمنان هم‌چون يك روحند</w:t>
      </w:r>
      <w:r>
        <w:rPr>
          <w:rFonts w:eastAsia="IRNazanin" w:cs="IRNazanin"/>
          <w:color w:val="111111"/>
          <w:sz w:val="28"/>
          <w:szCs w:val="28"/>
          <w:rtl w:val="true"/>
          <w:lang w:bidi="fa-IR"/>
        </w:rPr>
        <w:t xml:space="preserve">.» </w:t>
      </w:r>
      <w:bookmarkStart w:id="299" w:name="pg17081_186056"/>
    </w:p>
    <w:p>
      <w:pPr>
        <w:pStyle w:val="BookText"/>
        <w:rPr/>
      </w:pPr>
      <w:bookmarkEnd w:id="299"/>
      <w:r>
        <w:rPr>
          <w:rFonts w:ascii="IRNazanin" w:hAnsi="IRNazanin" w:eastAsia="IRNazanin"/>
          <w:color w:val="111111"/>
          <w:sz w:val="28"/>
          <w:sz w:val="28"/>
          <w:szCs w:val="28"/>
          <w:rtl w:val="true"/>
          <w:lang w:bidi="fa-IR"/>
        </w:rPr>
        <w:t>و نيز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المؤمنين فى توادهم و تراحمهم كمثل الجسد الواحد اذا اشتكى بعضه تداعى سائره بالسهر و الحمى؛ مثل افراد با ايمان در دوستى و نيكى به يكديگر هم‌چون اعضاى يك پيكر است كه چون بعضى از آن رنجور شود و به درد آيد اعضاى ديگر را قرار و آرامش نخواهد بود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Heading4"/>
        <w:numPr>
          <w:ilvl w:val="3"/>
          <w:numId w:val="1"/>
        </w:numPr>
        <w:rPr/>
      </w:pPr>
      <w:bookmarkStart w:id="300" w:name="__RefHeading___Toc312573_730472459"/>
      <w:bookmarkStart w:id="301" w:name="_Toc112"/>
      <w:bookmarkEnd w:id="300"/>
      <w:r>
        <w:rPr/>
        <w:t>11</w:t>
      </w:r>
      <w:r>
        <w:rPr>
          <w:rtl w:val="true"/>
        </w:rPr>
        <w:t xml:space="preserve">. </w:t>
      </w:r>
      <w:r>
        <w:rPr>
          <w:rtl w:val="true"/>
        </w:rPr>
        <w:t>خسارت‌های تفرقه بین مذاهب اسلامی</w:t>
      </w:r>
      <w:bookmarkEnd w:id="301"/>
    </w:p>
    <w:p>
      <w:pPr>
        <w:pStyle w:val="Heading5"/>
        <w:numPr>
          <w:ilvl w:val="4"/>
          <w:numId w:val="1"/>
        </w:numPr>
        <w:rPr/>
      </w:pPr>
      <w:bookmarkStart w:id="302" w:name="__RefHeading___Toc312575_730472459"/>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تا سست نشويد،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كنيد كه خداوند با استقامت كنندگان است</w:t>
      </w:r>
      <w:r>
        <w:rPr>
          <w:rFonts w:eastAsia="IRNazanin" w:cs="IRNazanin"/>
          <w:color w:val="111111"/>
          <w:sz w:val="28"/>
          <w:szCs w:val="28"/>
          <w:rtl w:val="true"/>
          <w:lang w:bidi="fa-IR"/>
        </w:rPr>
        <w:t>!»</w:t>
      </w:r>
    </w:p>
    <w:p>
      <w:pPr>
        <w:pStyle w:val="Heading5"/>
        <w:numPr>
          <w:ilvl w:val="4"/>
          <w:numId w:val="1"/>
        </w:numPr>
        <w:rPr/>
      </w:pPr>
      <w:bookmarkStart w:id="304" w:name="__RefHeading___Toc312577_730472459"/>
      <w:bookmarkStart w:id="305" w:name="_Toc114"/>
      <w:bookmarkEnd w:id="304"/>
      <w:r>
        <w:rPr>
          <w:rtl w:val="true"/>
        </w:rPr>
        <w:t>تفسیر</w:t>
      </w:r>
      <w:bookmarkEnd w:id="30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سياق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دستوراتى است كه از ناحيه خدا و رسول راجع به امر جهاد و دفاع از حريم دين و بيضه اسلام صادر مى‌شود، و آيات جهاد و دستورات نبوى مشتمل بر آن است، مثل اين‌كه بايد اول تمام حجت كنند، و در حين جنگ متعرض زن و فرزند دشمن نشوند و بدون اطلاع دشمن بر ايشان شبيخون نزنند و هم‌چنين احكام ديگر جهاد</w:t>
      </w:r>
      <w:r>
        <w:rPr>
          <w:rFonts w:eastAsia="IRNazanin" w:cs="IRNazanin"/>
          <w:color w:val="111111"/>
          <w:sz w:val="28"/>
          <w:szCs w:val="28"/>
          <w:rtl w:val="true"/>
          <w:lang w:bidi="fa-IR"/>
        </w:rPr>
        <w:t xml:space="preserve">. </w:t>
      </w:r>
      <w:bookmarkStart w:id="306" w:name="pg17081_186057"/>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تَنازَعُوا فَتَفْشَلُوا وَ تَذْهَبَ رِيحُكُمْ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نزاع و كشمكش در ميان خود ايجاد اختلاف نكنيد، و در نتيجه خود را دچار ضعف اراده مسازيد و عزت و دولت و يا غلبه بر دشمن را از دست مدهيد، چون اختلاف، وحدت كلمه و شوكت و نيروى شما را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إِنَّ اللَّهَ مَعَ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همواره در برابر مصائب و ناملايمات جنگى كه دشمن به وسيله آن تهديدتان مى‌كند ملازم خويشتن‌دارى و اكثرا در ذكر خدا و اطاعت او و رسولش بوده باشيد، و حوادث و سنگينى بار اطاعت شما را از جاى نكند و از پا درنياورد، و لذت معصيت و عجب و تكبر شما را گمراه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به صبر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 براى اين است كه صبر قوى‌ترين ياورى است كه در شدائد، و محكم‌ترين ركنى است در برابر تلون در عزم و سرعت تحول در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صبر است كه به انسان فرصت تفكر صحيح داده و به منزله خلوتى است كه در هنگام هجوم افكار پريشان و صحنه‌هاى هول‌انگيز و مصائبى كه از هر طرف رو مى‌آورد به انسان فرصت مى‌دهد كه صحيح فكر نموده و رأى مطمئن و صد در صد اتخاذ كند، پس خداى سبحان با مردم صابر است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07" w:name="__RefHeading___Toc312579_730472459"/>
      <w:bookmarkStart w:id="308" w:name="_Toc115"/>
      <w:bookmarkEnd w:id="307"/>
      <w:r>
        <w:rPr/>
        <w:t>12</w:t>
      </w:r>
      <w:r>
        <w:rPr>
          <w:rtl w:val="true"/>
        </w:rPr>
        <w:t xml:space="preserve">. </w:t>
      </w:r>
      <w:r>
        <w:rPr>
          <w:rtl w:val="true"/>
        </w:rPr>
        <w:t>ایستادگی، مقاومت و دفاع از مسلمین</w:t>
      </w:r>
      <w:bookmarkEnd w:id="308"/>
    </w:p>
    <w:p>
      <w:pPr>
        <w:pStyle w:val="Heading5"/>
        <w:numPr>
          <w:ilvl w:val="4"/>
          <w:numId w:val="1"/>
        </w:numPr>
        <w:rPr/>
      </w:pPr>
      <w:bookmarkStart w:id="309" w:name="__RefHeading___Toc312581_730472459"/>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bookmarkStart w:id="311" w:name="pg17081_186058"/>
    </w:p>
    <w:p>
      <w:pPr>
        <w:pStyle w:val="BookText"/>
        <w:rPr/>
      </w:pPr>
      <w:bookmarkEnd w:id="311"/>
      <w:r>
        <w:rPr>
          <w:rFonts w:ascii="Amiri" w:hAnsi="Amiri" w:eastAsia="Amiri" w:cs="Amiri"/>
          <w:color w:val="111111"/>
          <w:sz w:val="28"/>
          <w:sz w:val="28"/>
          <w:szCs w:val="28"/>
          <w:rtl w:val="true"/>
          <w:lang w:bidi="ar-SA"/>
        </w:rPr>
        <w:t xml:space="preserve">يَجْعَلُونَ مَعَ اللَّهِ إِلهاً آخَرَ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مأموريت دارى، آشكارا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مشركان روى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استهزاكنندگان را از تو دفع خواهيم كرد؛ همان‌ها كه معبود ديگرى با خدا قرار دادند؛ امّا به زودى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مى‌دانيم سينه‌ات از آن‌چه آن‌ها مى‌گويند تنگ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دفع ناراحتى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و 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سجده كنندگان باش</w:t>
      </w:r>
      <w:r>
        <w:rPr>
          <w:rFonts w:eastAsia="IRNazanin" w:cs="IRNazanin"/>
          <w:color w:val="111111"/>
          <w:sz w:val="28"/>
          <w:szCs w:val="28"/>
          <w:rtl w:val="true"/>
          <w:lang w:bidi="fa-IR"/>
        </w:rPr>
        <w:t>!»</w:t>
      </w:r>
    </w:p>
    <w:p>
      <w:pPr>
        <w:pStyle w:val="Heading5"/>
        <w:numPr>
          <w:ilvl w:val="4"/>
          <w:numId w:val="1"/>
        </w:numPr>
        <w:rPr/>
      </w:pPr>
      <w:bookmarkStart w:id="312" w:name="__RefHeading___Toc312583_730472459"/>
      <w:bookmarkStart w:id="313" w:name="_Toc117"/>
      <w:bookmarkEnd w:id="312"/>
      <w:r>
        <w:rPr>
          <w:rtl w:val="true"/>
        </w:rPr>
        <w:t>تفسیر</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ابن جريح و مجاهد و ابن زيد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ترس و بيم، امر خدا را آشكار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جبائى و اخفش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 حق و باطل جدايى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به آن امر شده‌اى، ظاهر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قسمت‌هاى شى‌ء از قسمت‌هاى ديگر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پيش از اين‌كه مأموريت جنگى پيدا كنى، با مشركين خصومت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آن‌ها نترس و به آن‌ها توجهى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تو را اذيت كنند، از آن‌ها اعراض كن و در صدد پاسخ بر نيا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شر آن‌ها كه تو را استهزا مى‌كنند، از سر تو كوتاه و آن‌ها را هلاك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 و سعيد بن جبير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قريش بودند كه پيامبر را استهزا مى‌كردند و خداوند آن‌ها را هلاك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 بن وائل، وليد بن مغيره، ابو زمعه، اسود بن يغوث و حرث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نفر بودند و ششمى آن‌ها حارث بن طلاطله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مادرش عيطله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نازل شد، در حالى كه آنان مشغول طواف خانه كعبه بودند و پيامبر در كنار كعبه ايستاده بود، وليد بن مغيره از كنارش گذشت و جبرئيل به ساقش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كنار آهنگرى مى‌گذشت و لباسهايش را بر زمين مى‌كشيد، ميخى به لباسش آويخت و او از فرط خودخواهى براى كندن ميخ، خم نشد، بلكه با پايش مى‌خواست آن را بيندازد، ولى ميخ به ساقش نشست و سوراخ كرد، بر اثر اين زخم، هم‌چنان بيمار بود تا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عاص بن وائل از كنار پيامبر گرامى عبور مى‌كرد، جبرئيل به پايش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خارى به پايش خليد و بر اثر آن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زمعه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جبرئيل به چشمش اشاره كرد و كور شد 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سبزى به جانب او پرتاب كرد و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سر خود را بديوار مى‌كوبيد، تا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اسود از آن‌جا مى‌گذشت، جبرئيل به شكمش اشاره كرد و دچار بيمارى استسقا شد و در گذشت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مسموميت، چنان رنگش سياه شده بود كه وقتى بخانه آمد،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در گذشت،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محمد مرا كشت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حارث بن طلاطله، آمد، به سرش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بينيش چرك مى‌آمد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قيس ماهى شور خورد و دچار عطش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آب خورد تا شكمش پاره شد و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خداوند آنان را به شرك، توصيف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يَجْعَلُونَ مَعَ اللَّهِ إِلهاً آخَرَ فَسَوْفَ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با خداوند يكتا خدايان ديگرى پرستيدند و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را تهديد به عذاب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محمد، ما مى‌دانيم كه از تكذيب و استهزاى آنان، تو دلتنگ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منظور تسليت و دلخوش كردن پيامبر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 مِنَ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ضحاك و ابن عباس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نمازگزاران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دچار اندوه مى‌شد، به نماز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به خاطر نعمت‌هايش حمد كن و از كسانى باش كه خدا را سجده كنند و عبادت خود</w:t>
      </w:r>
    </w:p>
    <w:p>
      <w:pPr>
        <w:pStyle w:val="BookText"/>
        <w:rPr/>
      </w:pPr>
      <w:r>
        <w:rPr>
          <w:rFonts w:ascii="IRNazanin" w:hAnsi="IRNazanin" w:eastAsia="IRNazanin"/>
          <w:color w:val="111111"/>
          <w:sz w:val="28"/>
          <w:sz w:val="28"/>
          <w:szCs w:val="28"/>
          <w:rtl w:val="true"/>
          <w:lang w:bidi="fa-IR"/>
        </w:rPr>
        <w:t>را براى او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حسن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پرستش كن تا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عبادت كن تا هنگام مرگ نسبت به امور نيك و بد، يقين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يقين ناميده،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يقينى و قطعى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مى‌رود كه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كن تا وقتى كه نسبت </w:t>
      </w:r>
      <w:bookmarkStart w:id="314" w:name="pg17081_186061"/>
    </w:p>
    <w:p>
      <w:pPr>
        <w:pStyle w:val="BookText"/>
        <w:rPr/>
      </w:pPr>
      <w:bookmarkEnd w:id="314"/>
      <w:r>
        <w:rPr>
          <w:rFonts w:ascii="IRNazanin" w:hAnsi="IRNazanin" w:eastAsia="IRNazanin"/>
          <w:color w:val="111111"/>
          <w:sz w:val="28"/>
          <w:sz w:val="28"/>
          <w:szCs w:val="28"/>
          <w:rtl w:val="true"/>
          <w:lang w:bidi="fa-IR"/>
        </w:rPr>
        <w:t>بمرگ يقين پيدا كنى و مطمئن شوى كه هنگام خروج از دنيا فرارسيده است، چه در اين وقت ديگر تكليفى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همواره خدا را عبادت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 و آن را مقيد به اين وقت نمى‌ساخت، كافى بود كه انسان يك بار خدا را عبادت كند و مطيع شناخته شود، لكن با اين تعبير، انسان را ملزم مى‌كند كه تا زنده است، خدا را عبادت كند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315" w:name="__RefHeading___Toc312585_730472459"/>
      <w:bookmarkStart w:id="316" w:name="_Toc118"/>
      <w:bookmarkEnd w:id="315"/>
      <w:r>
        <w:rPr/>
        <w:t>13</w:t>
      </w:r>
      <w:r>
        <w:rPr>
          <w:rtl w:val="true"/>
        </w:rPr>
        <w:t xml:space="preserve">. </w:t>
      </w:r>
      <w:r>
        <w:rPr>
          <w:rtl w:val="true"/>
        </w:rPr>
        <w:t>محافظت از مرزهای اسلامی</w:t>
      </w:r>
      <w:bookmarkEnd w:id="316"/>
    </w:p>
    <w:p>
      <w:pPr>
        <w:pStyle w:val="Heading5"/>
        <w:numPr>
          <w:ilvl w:val="4"/>
          <w:numId w:val="1"/>
        </w:numPr>
        <w:rPr/>
      </w:pPr>
      <w:bookmarkStart w:id="317" w:name="__RefHeading___Toc312587_730472459"/>
      <w:bookmarkStart w:id="318" w:name="_Toc11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مشكلات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پايدار باشيد و از مرزهاى خود، مراقبت كنيد و از خدا بپرهيزيد، شايد رستگار شويد</w:t>
      </w:r>
      <w:r>
        <w:rPr>
          <w:rFonts w:eastAsia="IRNazanin" w:cs="IRNazanin"/>
          <w:color w:val="111111"/>
          <w:sz w:val="28"/>
          <w:szCs w:val="28"/>
          <w:rtl w:val="true"/>
          <w:lang w:bidi="fa-IR"/>
        </w:rPr>
        <w:t>!»</w:t>
      </w:r>
    </w:p>
    <w:p>
      <w:pPr>
        <w:pStyle w:val="Heading5"/>
        <w:numPr>
          <w:ilvl w:val="4"/>
          <w:numId w:val="1"/>
        </w:numPr>
        <w:rPr/>
      </w:pPr>
      <w:bookmarkStart w:id="319" w:name="__RefHeading___Toc312589_730472459"/>
      <w:bookmarkStart w:id="320" w:name="_Toc120"/>
      <w:bookmarkEnd w:id="319"/>
      <w:r>
        <w:rPr>
          <w:rtl w:val="true"/>
        </w:rPr>
        <w:t>تفسیر</w:t>
      </w:r>
      <w:bookmarkEnd w:id="320"/>
    </w:p>
    <w:p>
      <w:pPr>
        <w:pStyle w:val="BookText"/>
        <w:rPr/>
      </w:pPr>
      <w:r>
        <w:rPr>
          <w:rFonts w:ascii="IRNazanin" w:hAnsi="IRNazanin" w:eastAsia="IRNazanin"/>
          <w:color w:val="111111"/>
          <w:sz w:val="28"/>
          <w:sz w:val="28"/>
          <w:szCs w:val="28"/>
          <w:rtl w:val="true"/>
          <w:lang w:bidi="fa-IR"/>
        </w:rPr>
        <w:t xml:space="preserve">اين آيه آخرين آيه سوره آل‌عمران، و محتوى يك برنامه جامع چهار ماده‌اى براى عموم مسلمانان است، و به همين جهت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ماده اين برنامه كه ضامن سربلندى و پيروزى مسلمين</w:t>
      </w:r>
    </w:p>
    <w:p>
      <w:pPr>
        <w:pStyle w:val="BookText"/>
        <w:rPr/>
      </w:pPr>
      <w:r>
        <w:rPr>
          <w:rFonts w:ascii="IRNazanin" w:hAnsi="IRNazanin" w:eastAsia="IRNazanin"/>
          <w:color w:val="111111"/>
          <w:sz w:val="28"/>
          <w:sz w:val="28"/>
          <w:szCs w:val="28"/>
          <w:rtl w:val="true"/>
          <w:lang w:bidi="fa-IR"/>
        </w:rPr>
        <w:t>است همان استقامت و صبر و ايستادگى در برابر حوادث است، كه در حقيقت ريشه اصلى هر گونه پيروزى مادى و معنوى را تشكيل مي‌دهد، و هر چه در باره نقش و اهميت آن در پيشرفت‌هاى فردى و اجتماعى گفته شود كم است، اين همان چيزى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قصارش آن را به منزله سر در برابر بدن معرفى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الصبر من الايمان كالرأس من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صابروا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صبر و استقامت در برابر صبر و استقامت ديگران است، بنا بر اين قرآن نخست به افراد با ايمان دستور استقامت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گونه جهاد با نفس و مشكلات زندگى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دستور به استقامت در برابر دشمن مي‌دهد، و اين خود مي‌رساند كه تا ملتى در جهاد با نفس و اصلاح نقاط ضعف درونى پيروز نشود، پيروزى او بر دشمن ممكن نيست و بيش‌تر شكست‌هاى ما در برابر دشمنان به خاطر شكست‌هايى است كه در جهاد با نفس و اصلاح نقاط ضعف خود دامن‌گير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از 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هر قدر دشمن بر استقامت خود بيفزايد ما نيز بايد بر پايدارى و استقامت خود بيفزائيم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در اصل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بستن چيزى در مكانى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اسب در يك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به كاروان‌سرا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آرامش دل و سكون خاطر است، گويا به محلى 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مراقبت از مرزها آمده است، زيرا سربازان و مركب‌ها و وسائل جنگى را در آن محل نگاهدارى مي‌كنند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جمله به مسلمانان دستور آماده باش در برابر دشمن و مراقبت دائم از </w:t>
      </w:r>
    </w:p>
    <w:p>
      <w:pPr>
        <w:pStyle w:val="BookText"/>
        <w:rPr/>
      </w:pPr>
      <w:r>
        <w:rPr>
          <w:rFonts w:ascii="IRNazanin" w:hAnsi="IRNazanin" w:eastAsia="IRNazanin"/>
          <w:color w:val="111111"/>
          <w:sz w:val="28"/>
          <w:sz w:val="28"/>
          <w:szCs w:val="28"/>
          <w:rtl w:val="true"/>
          <w:lang w:bidi="fa-IR"/>
        </w:rPr>
        <w:t>مرزها و سرحدات كشورهاى اسلامى مي‌دهد، تا هرگز گرفتار حملات غافل‌گيرانه دشمن نشوند، و نيز به آن‌ها دستور آماده باش و مراقبت هميشگى در برابر حملات شيطان و هوس‌هاى سركش مي‌دهد، تا غافل‌گير نگردند، و لذا در بعضى از روايات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مواظبت و انتظار نمازها يكى بعد از ديگرى تفسير شده است، زيرا كسى كه با اين عبادت مستمر و پى در پى دل و جان خود را بيدار مي‌دارد هم‌چون سربازى است كه در برابر دشمن</w:t>
      </w:r>
    </w:p>
    <w:p>
      <w:pPr>
        <w:pStyle w:val="BookText"/>
        <w:rPr/>
      </w:pPr>
      <w:r>
        <w:rPr>
          <w:rFonts w:ascii="IRNazanin" w:hAnsi="IRNazanin" w:eastAsia="IRNazanin"/>
          <w:color w:val="111111"/>
          <w:sz w:val="28"/>
          <w:sz w:val="28"/>
          <w:szCs w:val="28"/>
          <w:rtl w:val="true"/>
          <w:lang w:bidi="fa-IR"/>
        </w:rPr>
        <w:t>حالت آماده باش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هر گونه آمادگى براى دفاع از خود و جامعه اسلامى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اسلامى نيز در باب جهاد 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آمادگى براى حفظ مرزها در برابر هجوم احتمالى دشمن ديده مي‌شود كه احكام خاصى براى آن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اطلاع بيش‌تر به كتب فقهى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به علماء و دانشمندان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شيعتنا مرابطون فى الثغر الذى يلى ابليس و عفاريته و يمنعونه عن الخروج على ضعفاء شيعتنا و عن ان يتسلط عليهم ابليس؛</w:t>
      </w:r>
      <w:r>
        <w:rPr>
          <w:rStyle w:val="FootnoteAnchor"/>
          <w:rtl w:val="true"/>
        </w:rPr>
        <w:footnoteReference w:id="208"/>
      </w:r>
      <w:r>
        <w:rPr>
          <w:rFonts w:ascii="IRNazanin" w:hAnsi="IRNazanin" w:eastAsia="IRNazanin"/>
          <w:color w:val="111111"/>
          <w:sz w:val="28"/>
          <w:sz w:val="28"/>
          <w:szCs w:val="28"/>
          <w:rtl w:val="true"/>
          <w:lang w:bidi="fa-IR"/>
        </w:rPr>
        <w:t>دانشمندان پيروان ما همانند مرزدارانى هستند كه در برابر لشكر ابليس صف كشيده‌اند و از حمله كردن آن‌ها به افرادى كه قدرت دفاع از خود ندارند جلوگيرى مي‌كنند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اين حديث مقام و موقعيت آن‌ها برتر و بالاتر از افسران و مرزدارانى كه در برابر هجوم دشمنان اسلام پيكار مي‌كنند شمرده شده است و اين به خاطر آن </w:t>
      </w:r>
      <w:bookmarkStart w:id="321" w:name="pg17081_186064"/>
    </w:p>
    <w:p>
      <w:pPr>
        <w:pStyle w:val="BookText"/>
        <w:rPr/>
      </w:pPr>
      <w:bookmarkEnd w:id="321"/>
      <w:r>
        <w:rPr>
          <w:rFonts w:ascii="IRNazanin" w:hAnsi="IRNazanin" w:eastAsia="IRNazanin"/>
          <w:color w:val="111111"/>
          <w:sz w:val="28"/>
          <w:sz w:val="28"/>
          <w:szCs w:val="28"/>
          <w:rtl w:val="true"/>
          <w:lang w:bidi="fa-IR"/>
        </w:rPr>
        <w:t>است كه آن‌ها نگهبانان عقائد و فرهنگ اسلامند در حالى كه اين‌ها حافظ مرزهاى جغرافيايى هستند، مسلماً ملتى كه مرزهاى عقيده‌اى و فرهنگى او، مورد حملات دشمن قرار گيرد و نتواند به خوبى از آن دفاع كند در مدت كوتاهى از نظر سياسى و نظامى نيز شكست خواهد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اتَّقُوا اللَّهَ؛ بالآخره آخرين دستور كه هم‌چون چترى بر همه دستورهاى سابق سايه مى‌افكند دستور به پرهيزكارى است و استقامت و مصابره و مرابطه، بايد آميخته با تقوى و پرهيزكارى باشد و از هر گونه خودخواهى و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و اغراض شخصى به دور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سايه به كار بستن اين چهار دستور، مى‌توانيد رستگار شويد و با تخلف از آن‌ها راهى به سوى رستگارى نخواهيد داشت</w:t>
      </w:r>
      <w:r>
        <w:rPr>
          <w:rFonts w:eastAsia="IRNazanin" w:cs="IRNazanin"/>
          <w:color w:val="111111"/>
          <w:sz w:val="28"/>
          <w:szCs w:val="28"/>
          <w:rtl w:val="true"/>
          <w:lang w:bidi="fa-IR"/>
        </w:rPr>
        <w:t>.</w:t>
      </w:r>
    </w:p>
    <w:p>
      <w:pPr>
        <w:pStyle w:val="Heading5"/>
        <w:numPr>
          <w:ilvl w:val="4"/>
          <w:numId w:val="1"/>
        </w:numPr>
        <w:rPr/>
      </w:pPr>
      <w:bookmarkStart w:id="322" w:name="__RefHeading___Toc312591_730472459"/>
      <w:bookmarkStart w:id="323" w:name="_Toc121"/>
      <w:bookmarkEnd w:id="322"/>
      <w:r>
        <w:rPr>
          <w:rtl w:val="true"/>
        </w:rPr>
        <w:t>سؤال</w:t>
      </w:r>
      <w:bookmarkEnd w:id="32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سؤال مى‌شود چرا در قرآن جمله‌هايى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 شايد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 شايد پرهيزكار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تُرْحَمُونَ؛ شايد مشمول رحمت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ترديد را مى‌رساند كه از مقام خداوند داناى به همه چيز، دور است، اين جمله اتفاقاً دست‌آويزى براى پاره‌اى از دشمنان اسلام شده و مي‌گويند اسلام به كسى وعده نجات قطعى نمي‌دهد و وعده آن آميخته با ترديد است، زيرا بسيارى از اين وعده‌ها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bookmarkStart w:id="324" w:name="pg17081_186065"/>
    </w:p>
    <w:p>
      <w:pPr>
        <w:pStyle w:val="Heading5"/>
        <w:numPr>
          <w:ilvl w:val="4"/>
          <w:numId w:val="1"/>
        </w:numPr>
        <w:rPr/>
      </w:pPr>
      <w:bookmarkStart w:id="325" w:name="__RefHeading___Toc312593_730472459"/>
      <w:bookmarkStart w:id="326" w:name="_Toc122"/>
      <w:bookmarkEnd w:id="324"/>
      <w:bookmarkEnd w:id="325"/>
      <w:r>
        <w:rPr>
          <w:rtl w:val="true"/>
        </w:rPr>
        <w:t>پاسخ</w:t>
      </w:r>
      <w:bookmarkEnd w:id="326"/>
    </w:p>
    <w:p>
      <w:pPr>
        <w:pStyle w:val="BookText"/>
        <w:rPr/>
      </w:pPr>
      <w:r>
        <w:rPr>
          <w:rFonts w:ascii="IRNazanin" w:hAnsi="IRNazanin" w:eastAsia="IRNazanin"/>
          <w:color w:val="111111"/>
          <w:sz w:val="28"/>
          <w:sz w:val="28"/>
          <w:szCs w:val="28"/>
          <w:rtl w:val="true"/>
          <w:lang w:bidi="fa-IR"/>
        </w:rPr>
        <w:t xml:space="preserve">اتفاقاً اين تعبير يكى از نشانه‌هاى عظمت و واقع‌بينى و واقع‌گويى قرآن مجيد است، زيرا قرآن اين كلمه را در جايى به كار مى‌برد كه گرفتن نتيجه احتياج به شرائطى دارد كه به وسيله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اجمالى به آن شرائط شده است مثلاً سكوت كردن به هنگام شنيدن آيات قرآن و گوش فرا دادن به مضمون آيات به تنهايى كافى نيست كه انسان مشمول رحمت الهى شود بلكه علاوه بر آن، درك و فهم آيات و به كار بستن آن‌ها نيز لازم است و لذا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قرء الْقُرْآنُ فَاسْتَمِعُوا لَهُ وَ أَنْصِتُوا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قرآن خوانده مي‌شود گوش فرا دهيد و خاموش باشيد شايد مشمول رحمت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مي‌گفت حتما مشمول رحمت خواهيد شد دور از واقع‌بينى بود، زيرا همان‌طور كه گفتيم اين موضوع شرائط ديگرى هم دارد، ولى هنگامى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ساير شرايط محفوظ مانده است، ولى عدم توجه باين حقيقت موجب خرده‌گيرى بر اين آيات شده و حتى بعضى از دانشمندان ما نيز معتقد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نمى‌دهد در حالى كه اين سخن نيز يك نوع خلاف ظاهر بدون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با اين‌كه اشاره به چهار ماده مهم از عالى‌ترين دستورهاى اسلامى شده باز براى اين‌كه از بقيه برنامه‌هاى سازنده اسلامى غفلت نشود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مسلمانان امروز، آيۀ فوق را به عنوان يك شعار اسلامى در </w:t>
      </w:r>
      <w:bookmarkStart w:id="327" w:name="pg17081_186066"/>
    </w:p>
    <w:p>
      <w:pPr>
        <w:pStyle w:val="BookText"/>
        <w:rPr/>
      </w:pPr>
      <w:bookmarkEnd w:id="327"/>
      <w:r>
        <w:rPr>
          <w:rFonts w:ascii="IRNazanin" w:hAnsi="IRNazanin" w:eastAsia="IRNazanin"/>
          <w:color w:val="111111"/>
          <w:sz w:val="28"/>
          <w:sz w:val="28"/>
          <w:szCs w:val="28"/>
          <w:rtl w:val="true"/>
          <w:lang w:bidi="fa-IR"/>
        </w:rPr>
        <w:t>برنامه زندگى خود پياده كنند بسيارى از مشكلاتى را كه اكنون با آن مواجه هستند حل خواهند نمود، امروز ضرباتى بر پيكر اسلام و مسلمين بر اثر زير پا گذاشتن و يا فراموش كردن همه يا بعضى از اين دستورهاى چهارگانه وارد مى‌شود كه بسيار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استقامت و پاي‌مردى در مسلمانان زنده شود، اگر در برابر افزايش تلاش و كوشش دشمنان، مسلمانان تلاش و كوشش بيش‌ترى از خود نشان دهند، و اگر طبق فرمان مرابطه مراقبت كافى از مرزهاى جغرافيايى و فرهنگى و عقيده‌اى بنمايند و هماره در برابر نقشه‌هاى دشمنان، حالت آماده باش داشته باشند و علاوه بر همه اين‌ها با تقواى فردى و اجتماعى، گناه و فساد را از جامعه خود دور كنند پيروزى آن‌ها تضمين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توفيق مرحمت كن كه اين دستورهاى حيات بخش كتاب آسمانيت را در زندگى به كار بريم و ما را مشمول رحمت و الطاف بى‌انتهاى خود گردان</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28" w:name="__RefHeading___Toc312595_730472459"/>
      <w:bookmarkStart w:id="329" w:name="_Toc123"/>
      <w:bookmarkEnd w:id="328"/>
      <w:r>
        <w:rPr/>
        <w:t>14</w:t>
      </w:r>
      <w:r>
        <w:rPr>
          <w:rtl w:val="true"/>
        </w:rPr>
        <w:t xml:space="preserve">. </w:t>
      </w:r>
      <w:r>
        <w:rPr>
          <w:rtl w:val="true"/>
        </w:rPr>
        <w:t>ارتباط، تعامل و کمک به یکدیگر</w:t>
      </w:r>
      <w:bookmarkEnd w:id="329"/>
    </w:p>
    <w:p>
      <w:pPr>
        <w:pStyle w:val="Heading5"/>
        <w:numPr>
          <w:ilvl w:val="4"/>
          <w:numId w:val="1"/>
        </w:numPr>
        <w:rPr/>
      </w:pPr>
      <w:bookmarkStart w:id="330" w:name="__RefHeading___Toc312597_730472459"/>
      <w:bookmarkStart w:id="331" w:name="_Toc124"/>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w:t>
      </w:r>
      <w:bookmarkStart w:id="332" w:name="pg17081_186067"/>
    </w:p>
    <w:p>
      <w:pPr>
        <w:pStyle w:val="BookText"/>
        <w:rPr/>
      </w:pPr>
      <w:bookmarkEnd w:id="332"/>
      <w:r>
        <w:rPr>
          <w:rFonts w:ascii="Amiri" w:hAnsi="Amiri" w:eastAsia="Amiri" w:cs="Amiri"/>
          <w:color w:val="111111"/>
          <w:sz w:val="28"/>
          <w:sz w:val="28"/>
          <w:szCs w:val="28"/>
          <w:rtl w:val="true"/>
          <w:lang w:bidi="ar-SA"/>
        </w:rPr>
        <w:t>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سوى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گفتگوى شما، در باره قبله و تغيير آن باشد؛ و همه وقت خود را مصروف آن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خدا، و روز رستاخيز، و فرشتگان،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پيامبران، ايمان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علاقه‌اى كه به آن دارد، به خويشاوندان و يتيمان و مسكينان و واماندگان در راه و سائلان و بردگان، انفاق مى‌كند؛ نماز را برپا مى‌دارد و زكات را مى‌پردازد؛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مى‌كنند؛ و در برابر محروميت‌ها و بيماري‌ها و در ميدان جنگ، استقامت به خرج مى‌دهند؛ اين‌ها كسانى هستند كه راست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هستند پرهيزكاران</w:t>
      </w:r>
      <w:r>
        <w:rPr>
          <w:rFonts w:eastAsia="IRNazanin" w:cs="IRNazanin"/>
          <w:color w:val="111111"/>
          <w:sz w:val="28"/>
          <w:szCs w:val="28"/>
          <w:rtl w:val="true"/>
          <w:lang w:bidi="fa-IR"/>
        </w:rPr>
        <w:t>!»</w:t>
      </w:r>
    </w:p>
    <w:p>
      <w:pPr>
        <w:pStyle w:val="Heading5"/>
        <w:numPr>
          <w:ilvl w:val="4"/>
          <w:numId w:val="1"/>
        </w:numPr>
        <w:rPr/>
      </w:pPr>
      <w:bookmarkStart w:id="333" w:name="__RefHeading___Toc312599_730472459"/>
      <w:bookmarkStart w:id="334" w:name="_Toc125"/>
      <w:bookmarkEnd w:id="333"/>
      <w:r>
        <w:rPr>
          <w:rtl w:val="true"/>
        </w:rPr>
        <w:t>تفسیر</w:t>
      </w:r>
      <w:bookmarkEnd w:id="334"/>
    </w:p>
    <w:p>
      <w:pPr>
        <w:pStyle w:val="Heading5"/>
        <w:numPr>
          <w:ilvl w:val="4"/>
          <w:numId w:val="1"/>
        </w:numPr>
        <w:rPr/>
      </w:pPr>
      <w:bookmarkStart w:id="335" w:name="__RefHeading___Toc312601_730472459"/>
      <w:bookmarkStart w:id="336" w:name="_Toc126"/>
      <w:bookmarkEnd w:id="335"/>
      <w:r>
        <w:rPr>
          <w:rtl w:val="true"/>
        </w:rPr>
        <w:t>ريشه و اساس همه نيكي‌ها</w:t>
      </w:r>
      <w:bookmarkEnd w:id="336"/>
    </w:p>
    <w:p>
      <w:pPr>
        <w:pStyle w:val="BookText"/>
        <w:rPr/>
      </w:pPr>
      <w:r>
        <w:rPr>
          <w:rFonts w:ascii="IRNazanin" w:hAnsi="IRNazanin" w:eastAsia="IRNazanin"/>
          <w:color w:val="111111"/>
          <w:sz w:val="28"/>
          <w:sz w:val="28"/>
          <w:szCs w:val="28"/>
          <w:rtl w:val="true"/>
          <w:lang w:bidi="fa-IR"/>
        </w:rPr>
        <w:t>همان‌گونه كه در تفسير آيات تغيير قبله گذشت، نصارا به هنگام عبادت رو به سوى شرق و يهود رو به سوى غرب كرده، عبادات خود را انجام مى‌دادند، اما خدا كعبه را براى مسلمين قبله قرار داد كه در طرف جنوب بود و حد وسط ميان آن دو محسوب مى‌شد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ديديم كه مخالفين اسلام از يك سو و تازه مسلمانان از سوى ديگر چه سر و صدايى پيرامون تغيير قبله به راه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فوق روى سخن را به اين گروه‌ها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تنها اين نيست كه به هنگام نماز صورت خود را به سوى شرق و غرب كنيد و تمام وقت خود را صرف اين مسأله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الْبِرَّ أَنْ تُوَلُّوا وُجُوهَكُمْ قِبَلَ الْمَشْرِقِ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توسعه است، سپس در معنى نيكي‌ها و خوبي‌ها و احسان، به كار رفته است، زيرا اين كارها در وجود انسان محدود نمى‌شود و گسترش مى‌يابد و به ديگران مى‌رسد و آن‌ها نيز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وصفى دارد و به معنى شخص نيكوكار است، در اصل به معنى بيابان و مكان وسيع مى‌باشد، و از آن‌جا كه نيكوكاران روحى وسيع و گسترده دارند اين واژه بر آن‌ها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به بيان مهم‌ترين اصول نيكي‌ها در ناحيه ايمان و اخلاق و عمل ضمن بيان شش عنوان 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خدا و روز آخر و فرشتگان و كتاب‌هاى آسمانى و پيامبران ايمان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الْبِرَّ مَنْ آمَنَ بِاللَّهِ وَ الْيَوْمِ الْآخِرِ وَ الْمَلائِكَةِ وَ الْكِتابِ وَ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نخستين پايه همه نيكي‌ها و خوبي‌ها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مبدء و معاد و برنامه‌هاى الهى، و پيامبران كه مأمور ابلاغ و اجراى اين برنامه‌ها بودند، و فرشتگانى كه واسطه ابلاغ اين دعوت محسوب مى‌شدند، ايمان به اصولى كه تمام وجود انسان را روشن مى‌كند و انگيزه نيرومندى براى حركت به سوى برنامه‌هاى سازنده و اعمال صالح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در ادبيات عرب و هم‌چنين </w:t>
      </w:r>
    </w:p>
    <w:p>
      <w:pPr>
        <w:pStyle w:val="BookText"/>
        <w:rPr/>
      </w:pPr>
      <w:r>
        <w:rPr>
          <w:rFonts w:ascii="IRNazanin" w:hAnsi="IRNazanin" w:eastAsia="IRNazanin"/>
          <w:color w:val="111111"/>
          <w:sz w:val="28"/>
          <w:sz w:val="28"/>
          <w:szCs w:val="28"/>
          <w:rtl w:val="true"/>
          <w:lang w:bidi="fa-IR"/>
        </w:rPr>
        <w:t>بعضى زبان‌هاى ديگر هنگامى كه مى‌خواهند آخرين درجه تأكيد را در چيزى بيان كنند آن را به صورت مصدرى مى‌آورند نه به صورت وصف، مثلاً گفته مى‌شود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جهان انسانيت است، يعنى آن چنان عدالت پيشه است كه گويى تمام وجودش در آن حل شده و سر تا پاى او در عدالت غرق گشته است، به گونه‌اى كه هر گاه به او نگاه كنى چيزى جز عدالت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نقطه مقابل آن مى‌گوئيم بنى‌اميه ذلت اسلام بودند گويى تمام وجودشان تبديل به خوارى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از اين تعبير ايمان محكم و نيرومندى در سطح بالا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ايمان به مسأله انفاق و ايثار و بخشش‌هاى مالى اشاره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با تمام علاقه‌اى كه به آن دارند به خويشاوندان و يتيمان و مستمندان و واماندگان در راه و سائلان و بردگان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آتَى الْمالَ عَلى حُبِّهِ ذَوِي الْقُرْبى وَ الْيَتامى وَ الْمَساكِينَ وَ ابْنَ السَّبِيلِ وَ السَّائِلِينَ وَ فِي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گذشتن از مال و ثروت براى همه كس كار آسانى نيست، مخصوصاً هنگامى كه به مرحله ايثار برسد، چرا كه حب آن تقريباً در همه دل‌ها است، و تعبير على حبه نيز اشاره به همين حقيقت است كه آن‌ها در برابر اين خواسته دل براى رضاى خدا مقاومت مى‌كنند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اين‌جا شش گروه از نيازمندان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بستگان و خويشاوندان آبرومند، و در درجه بعد يتيمان و مستمندان، سپس آن‌هايى كه نيازشان كاملاً موقتى است مانند واماندگان در راه، بعد سائلان، اشاره به اين‌كه </w:t>
      </w:r>
    </w:p>
    <w:p>
      <w:pPr>
        <w:pStyle w:val="BookText"/>
        <w:rPr/>
      </w:pPr>
      <w:r>
        <w:rPr>
          <w:rFonts w:ascii="IRNazanin" w:hAnsi="IRNazanin" w:eastAsia="IRNazanin"/>
          <w:color w:val="111111"/>
          <w:sz w:val="28"/>
          <w:sz w:val="28"/>
          <w:szCs w:val="28"/>
          <w:rtl w:val="true"/>
          <w:lang w:bidi="fa-IR"/>
        </w:rPr>
        <w:t>نيازمندان همه اهل سؤال نيستند، گاهى چنان خويشتن دارند كه ظاهر آن‌ها هم‌چون اغنيا است در حالى كه در باطن سخت محتاجند، چنان كه قرآن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يَحْسَبُهُمُ الْجاهِلُ أَغْنِياءَ مِنَ التَّعَفُّفِ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ناآگاه آن‌ها را به خاطر شدت خويشتن‌دارى اغنياء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بردگان اشاره مى‌كند كه نياز به آزادى و استقلال دارند هر چند ظاهراً نياز مادى آن‌ها به وسيله مالكشان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اصل از اصول نيكي‌ها را بر پا داشتن نماز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نماز را برپا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اگر با شرائط و حدودش، و با اخلاص و خضوع، انجام گيرد، انسان را از هر گناه باز مى‌دارد و به هر خير و سعادتى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برنامه آن‌ها را اداء زكات و حقوق واجب مالى ذكر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زكات را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آتَى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بسيارند افرادى كه در پاره‌اى از موارد حاضرند به مستمندان كمك كنند اما در اداء حقوق واجب سهل‌انگار مى‌باشند، و به عكس گروهى غير از اداى حقوق واجب به هيچ‌گونه كمك ديگرى تن در نمى‌دهند، حتى حاضر نيستند حتى يك دينار به نيازمندترين افراد بدهند، آيۀ فوق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مستحبّ و ايثارگرى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حقوق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هر دو گروه را از صف نيكوكاران واقعى خارج مى‌سازد و نيكوكار را كسى مى‌داند كه در هر دو ميدان انجام وظيفه 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جالب اين‌كه در مورد انفاق‌هاى مستحبّ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اين‌كه </w:t>
      </w:r>
    </w:p>
    <w:p>
      <w:pPr>
        <w:pStyle w:val="BookText"/>
        <w:rPr/>
      </w:pPr>
      <w:r>
        <w:rPr>
          <w:rFonts w:ascii="IRNazanin" w:hAnsi="IRNazanin" w:eastAsia="IRNazanin"/>
          <w:color w:val="111111"/>
          <w:sz w:val="28"/>
          <w:sz w:val="28"/>
          <w:szCs w:val="28"/>
          <w:rtl w:val="true"/>
          <w:lang w:bidi="fa-IR"/>
        </w:rPr>
        <w:t>ثروت محبوب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ولى در مورد زكات واجب نه، چرا كه اداى حقوق واجب مالى يك وظيفه الهى و اجتماعى است و اصولاً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ثروت‌مندان به نسبت معينى شريكند، پرداختن مال شريك نيازى به اين تعبير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ويژگى آن‌ها را وفاى به عهد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به عهد خويش به هنگامى كه پيمان مى‌بندند وفا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الْمُوفُونَ بِعَهْدِهِمْ إِذا عاهَدُوا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سرمايه زندگى اجتماعى اعتماد متقابل افراد جامعه است، و از جمله گناهانى كه رشته اطمينان و اعتماد را پاره مى‌كند و زيربناى روابط اجتماعى را سست مى‌نمايد ترك وفاى به عهد است، به همين دليل در روايات اسلامى چنين مى‌خوانيم كه مسلمانان موظفند سه برنامه را در مورد همه انجام دهند، خواه طرف مقابل، مسلمان باشد يا كافر، نيكوكار باشد يا بدكار، و آن سه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وفاى به عهد، اداى امانت و احترام به پدر و مادر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ششمين و آخرين برنامه اين گروه نيكوكار را چنين شرح مى‌دهد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در هنگام محروميت و فقر، و به هنگام بيمارى و درد، و هم‌چنين در موقع جنگ در برابر دشمن، صبر و استقامت به خرج مى‌دهند، و در برابر اين حوادث زانو نمى‌زنند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الصَّابِرِينَ فِي الْبَأْساءِ وَ الضَّرَّاءِ وَ حِينَ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در پايان آيه به عنوان جمع‌بندى و تأكيد بر شش صفت عالى گذشته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bookmarkStart w:id="337" w:name="pg17081_186072"/>
    </w:p>
    <w:p>
      <w:pPr>
        <w:pStyle w:val="BookText"/>
        <w:rPr/>
      </w:pPr>
      <w:bookmarkEnd w:id="337"/>
      <w:r>
        <w:rPr>
          <w:rFonts w:ascii="IRNazanin" w:hAnsi="IRNazanin" w:eastAsia="IRNazanin"/>
          <w:color w:val="111111"/>
          <w:sz w:val="28"/>
          <w:sz w:val="28"/>
          <w:szCs w:val="28"/>
          <w:rtl w:val="true"/>
          <w:lang w:bidi="fa-IR"/>
        </w:rPr>
        <w:t>كسانى هستند كه راست مى‌گويند و اين‌ها پرهيزگارانند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صَدَقُوا وَ أُولئِكَ هُمُ الْمُتَّقُونَ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راست‌گويى آن‌ها از اين‌جا روشن مى‌شود كه اعمال و رفتارشان از هر نظر با اعتقاد و ايمانشان هماهنگ است، و تقوا و پرهيزگاريشان از اين‌جا معلوم مى‌شود كه آن‌ها هم وظيفه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برابر نيازمندان و محرومان و كل جامعه انسانى و هم در برابر خويشتن خويش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شش صفت برجسته فوق هم شامل اصول اعتقادى و اخلاقى و هم برنامه‌هاى عملى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زمينه اصول اعتقادى تمام پايه‌هاى اصلى ذكر شده، و از ميان برنامه‌هاى عملى به انفاق و نماز و زكات كه سمبلى از رابطه خلق با خالق، و خلق با خلق است اشاره گرديده و از ميان برنامه‌هاى اخلاقى تكيه بر وفاى به عهد و استقامت و پايدارى شده كه ريشه همه صفات عالى اخلاقى را تشكيل مى‌دهد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338" w:name="__RefHeading___Toc312603_730472459"/>
      <w:bookmarkStart w:id="339" w:name="_Toc127"/>
      <w:bookmarkEnd w:id="338"/>
      <w:r>
        <w:rPr/>
        <w:t>15</w:t>
      </w:r>
      <w:r>
        <w:rPr>
          <w:rtl w:val="true"/>
        </w:rPr>
        <w:t xml:space="preserve">. </w:t>
      </w:r>
      <w:r>
        <w:rPr>
          <w:rtl w:val="true"/>
        </w:rPr>
        <w:t>اتهام زنی بی‌اساس در امت اسلامی ممنوع</w:t>
      </w:r>
      <w:bookmarkEnd w:id="339"/>
    </w:p>
    <w:p>
      <w:pPr>
        <w:pStyle w:val="Heading5"/>
        <w:numPr>
          <w:ilvl w:val="4"/>
          <w:numId w:val="1"/>
        </w:numPr>
        <w:rPr/>
      </w:pPr>
      <w:bookmarkStart w:id="340" w:name="__RefHeading___Toc312605_730472459"/>
      <w:bookmarkStart w:id="341" w:name="_Toc128"/>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w:t>
      </w:r>
      <w:bookmarkStart w:id="342" w:name="pg17081_186073"/>
    </w:p>
    <w:p>
      <w:pPr>
        <w:pStyle w:val="BookText"/>
        <w:rPr/>
      </w:pPr>
      <w:bookmarkEnd w:id="342"/>
      <w:r>
        <w:rPr>
          <w:rFonts w:ascii="Amiri" w:hAnsi="Amiri" w:eastAsia="Amiri" w:cs="Amiri"/>
          <w:color w:val="111111"/>
          <w:sz w:val="28"/>
          <w:sz w:val="28"/>
          <w:szCs w:val="28"/>
          <w:rtl w:val="true"/>
          <w:lang w:bidi="ar-SA"/>
        </w:rPr>
        <w:t>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گام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مى‌كند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غنيمت‌هاى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چنين بوديد؛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باايمانى كه بدون بيمارى و ناراحتى، از جهاد بازنشستند، با مجاهدانى كه در راه خدا با مال و جان خود جهاد كردند،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ترك‌كنندگان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مهمّى بخشيده؛ و به هر يك از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نيك داده، و مجاهدان را بر قاعدان، با پاداش عظيمى برترى بخشيده است</w:t>
      </w:r>
      <w:r>
        <w:rPr>
          <w:rFonts w:eastAsia="IRNazanin" w:cs="IRNazanin"/>
          <w:color w:val="111111"/>
          <w:sz w:val="28"/>
          <w:szCs w:val="28"/>
          <w:rtl w:val="true"/>
          <w:lang w:bidi="fa-IR"/>
        </w:rPr>
        <w:t>.»</w:t>
      </w:r>
    </w:p>
    <w:p>
      <w:pPr>
        <w:pStyle w:val="Heading5"/>
        <w:numPr>
          <w:ilvl w:val="4"/>
          <w:numId w:val="1"/>
        </w:numPr>
        <w:rPr/>
      </w:pPr>
      <w:bookmarkStart w:id="343" w:name="__RefHeading___Toc312607_730472459"/>
      <w:bookmarkStart w:id="344" w:name="_Toc129"/>
      <w:bookmarkEnd w:id="343"/>
      <w:r>
        <w:rPr>
          <w:rtl w:val="true"/>
        </w:rPr>
        <w:t>تفسیر</w:t>
      </w:r>
      <w:bookmarkEnd w:id="344"/>
    </w:p>
    <w:p>
      <w:pPr>
        <w:pStyle w:val="BookText"/>
        <w:rPr/>
      </w:pPr>
      <w:r>
        <w:rPr>
          <w:rFonts w:ascii="IRNazanin" w:hAnsi="IRNazanin" w:eastAsia="IRNazanin"/>
          <w:color w:val="111111"/>
          <w:sz w:val="28"/>
          <w:sz w:val="28"/>
          <w:szCs w:val="28"/>
          <w:rtl w:val="true"/>
          <w:lang w:bidi="fa-IR"/>
        </w:rPr>
        <w:t>بعد از آن‌كه در آيات گذشته تأكيدات لازم نسبت به حفظ جان افراد بى‌گناه شد، در اين آيه يك دستور احتياطى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حفظ جان افراد بى‌گناهى كه ممكن است مورد اتهام قرار گيرند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هنگامى كه در راه جهاد گام بر مي‌داريد، تحقيق و جستجو كنيد و به كسانى كه اظهار اسلام </w:t>
      </w:r>
    </w:p>
    <w:p>
      <w:pPr>
        <w:pStyle w:val="BookText"/>
        <w:rPr/>
      </w:pPr>
      <w:r>
        <w:rPr>
          <w:rFonts w:ascii="IRNazanin" w:hAnsi="IRNazanin" w:eastAsia="IRNazanin"/>
          <w:color w:val="111111"/>
          <w:sz w:val="28"/>
          <w:sz w:val="28"/>
          <w:szCs w:val="28"/>
          <w:rtl w:val="true"/>
          <w:lang w:bidi="fa-IR"/>
        </w:rPr>
        <w:t>مى‌كنند نگوئيد مسلمان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ضَرَبْتُمْ فِي سَبِيلِ اللَّهِ فَتَبَيَّنُوا وَ لا تَقُولُوا لِمَنْ أَلْقى إِلَيْكُمُ السَّلامَ لَسْتَ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دستور مى‌دهد آن‌هايى را كه اظهار ايمان مى‌كنند با آغوش باز بپذيرند و هر گونه بد گمانى و سوء ظن را نسبت به اظهار ايمان آن‌ها كنار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مي‌كند كه مبادا به خاطر نعمت‌هاى ناپايدار اين جهان افرادى را كه اظهار اسلام مى‌كنند متهم كرده و آن‌ها را به عنوان يك دشمن به قتل برسانيد و اموال آن‌ها را به غنيمت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الحياة الدنيا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غنيمت‌هاى جاودانى و ارزنده در پيش‌گاه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گذشته چنين بوديد و در دوران جاهليت جنگ‌هاى شما انگيزه غارت‌گرى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كُنْتُمْ مِنْ قَبْلُ</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ولى اكنون در پرتو اسلام و منتى كه خداوند بر شما نهاده است، از آن وضع نجات يافته‌ايد، بنا بر اين به شكرانه اين نعمت بزرگ لازم است كه در كارها تحقيق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عَلَيْكُمْ فَتَبَيَّنُوا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را بدانيد كه خداوند از اعمال و نيات 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بِما تَعْمَلُونَ خَبِيراً</w:t>
      </w:r>
      <w:r>
        <w:rPr>
          <w:rFonts w:eastAsia="IRNazanin" w:cs="IRNazanin"/>
          <w:color w:val="111111"/>
          <w:sz w:val="28"/>
          <w:szCs w:val="28"/>
          <w:rtl w:val="true"/>
          <w:lang w:bidi="fa-IR"/>
        </w:rPr>
        <w:t xml:space="preserve">». </w:t>
      </w:r>
      <w:bookmarkStart w:id="345" w:name="pg17081_186075"/>
    </w:p>
    <w:p>
      <w:pPr>
        <w:pStyle w:val="Heading4"/>
        <w:numPr>
          <w:ilvl w:val="3"/>
          <w:numId w:val="1"/>
        </w:numPr>
        <w:rPr/>
      </w:pPr>
      <w:bookmarkStart w:id="346" w:name="__RefHeading___Toc312609_730472459"/>
      <w:bookmarkStart w:id="347" w:name="_Toc130"/>
      <w:bookmarkEnd w:id="345"/>
      <w:bookmarkEnd w:id="346"/>
      <w:r>
        <w:rPr/>
        <w:t>16</w:t>
      </w:r>
      <w:r>
        <w:rPr>
          <w:rtl w:val="true"/>
        </w:rPr>
        <w:t xml:space="preserve">. </w:t>
      </w:r>
      <w:r>
        <w:rPr>
          <w:rtl w:val="true"/>
        </w:rPr>
        <w:t>جهاد اسلامى جنبه مادى ندارد</w:t>
      </w:r>
      <w:bookmarkEnd w:id="347"/>
    </w:p>
    <w:p>
      <w:pPr>
        <w:pStyle w:val="Heading5"/>
        <w:numPr>
          <w:ilvl w:val="4"/>
          <w:numId w:val="1"/>
        </w:numPr>
        <w:rPr/>
      </w:pPr>
      <w:bookmarkStart w:id="348" w:name="__RefHeading___Toc312611_730472459"/>
      <w:bookmarkStart w:id="349" w:name="_Toc13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آيه فوق به خوبى اين حقيقت را روشن مى‌سازد كه هيچ مسلمانى نبايد براى هدف مادى گام در ميدان جهاد بگذارد و به همين دليل بايد نخستين اظهار ايمان را از طرف دشمن بپذيرد، و به نداى صلح او پاسخ گويد اگر چه از غنائم مادى فراوان محروم گردد، زيرا هدف از جهاد اسلامى توسعه‌طلبى و جمع غنائم نيست، بلكه هدف آزاد شدن انسان‌ها از قيد بندگى بندگان و خداوند زور و زر است و هر زمان كه روزنه اميدى به سوى اين حقيقت گشوده شد بايد به سوى آن شتافت، آيۀ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يك روز چنين افكار منحطى داشتيد و به خاطر سرمايه‌هاى مادى خونهايى را مى‌ريختيد، اما امروز آن برنامه به كلى دگرگون شده است، به علاوه مگر خود شما به هنگام ورود در اسلام غير از اظهار ايمان چه برنامه ديگرى داشتيد، چرا از قانونى كه خود از آن استفاده كرده‌ايد درباره ديگران دريغ مى‌نمائيد؟</w:t>
      </w:r>
      <w:r>
        <w:rPr>
          <w:rFonts w:eastAsia="IRNazanin" w:cs="IRNazanin"/>
          <w:color w:val="111111"/>
          <w:sz w:val="28"/>
          <w:szCs w:val="28"/>
          <w:rtl w:val="true"/>
          <w:lang w:bidi="fa-IR"/>
        </w:rPr>
        <w:t>!»</w:t>
      </w:r>
    </w:p>
    <w:p>
      <w:pPr>
        <w:pStyle w:val="Heading5"/>
        <w:numPr>
          <w:ilvl w:val="4"/>
          <w:numId w:val="1"/>
        </w:numPr>
        <w:rPr/>
      </w:pPr>
      <w:bookmarkStart w:id="350" w:name="__RefHeading___Toc312613_730472459"/>
      <w:bookmarkStart w:id="351" w:name="_Toc132"/>
      <w:bookmarkEnd w:id="350"/>
      <w:r>
        <w:rPr>
          <w:rtl w:val="true"/>
        </w:rPr>
        <w:t>سؤال</w:t>
      </w:r>
      <w:bookmarkEnd w:id="351"/>
    </w:p>
    <w:p>
      <w:pPr>
        <w:pStyle w:val="BookText"/>
        <w:rPr/>
      </w:pPr>
      <w:r>
        <w:rPr>
          <w:rFonts w:ascii="IRNazanin" w:hAnsi="IRNazanin" w:eastAsia="IRNazanin"/>
          <w:color w:val="111111"/>
          <w:sz w:val="28"/>
          <w:sz w:val="28"/>
          <w:szCs w:val="28"/>
          <w:rtl w:val="true"/>
          <w:lang w:bidi="fa-IR"/>
        </w:rPr>
        <w:t xml:space="preserve">ممكن است با توجه به مضمون آيه چنين ايراد شود كه اسلام با قبول ادعاهاى ظاهرى مردم در مورد پيوستن به اين آئين زمينه را براى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اسلامى آماده مى‌كند و با اين برنامه، ممكن است عده زيادى از آن سوء استفاده كرده و با استتار در زير نام اسلام دست به اعمال جاسوسى و ضد اسلامى بزنند</w:t>
      </w:r>
      <w:r>
        <w:rPr>
          <w:rFonts w:eastAsia="IRNazanin" w:cs="IRNazanin"/>
          <w:color w:val="111111"/>
          <w:sz w:val="28"/>
          <w:szCs w:val="28"/>
          <w:rtl w:val="true"/>
          <w:lang w:bidi="fa-IR"/>
        </w:rPr>
        <w:t>.</w:t>
      </w:r>
    </w:p>
    <w:p>
      <w:pPr>
        <w:pStyle w:val="Heading5"/>
        <w:numPr>
          <w:ilvl w:val="4"/>
          <w:numId w:val="1"/>
        </w:numPr>
        <w:rPr/>
      </w:pPr>
      <w:bookmarkStart w:id="352" w:name="__RefHeading___Toc312615_730472459"/>
      <w:bookmarkStart w:id="353" w:name="_Toc133"/>
      <w:bookmarkEnd w:id="352"/>
      <w:r>
        <w:rPr>
          <w:rtl w:val="true"/>
        </w:rPr>
        <w:t>پاسخ</w:t>
      </w:r>
      <w:bookmarkEnd w:id="3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هيچ قانونى در جهان نيست كه راه سوء استفاده در آن وجود نداشته </w:t>
      </w:r>
      <w:bookmarkStart w:id="354" w:name="pg17081_186076"/>
    </w:p>
    <w:p>
      <w:pPr>
        <w:pStyle w:val="BookText"/>
        <w:rPr/>
      </w:pPr>
      <w:bookmarkEnd w:id="354"/>
      <w:r>
        <w:rPr>
          <w:rFonts w:ascii="IRNazanin" w:hAnsi="IRNazanin" w:eastAsia="IRNazanin"/>
          <w:color w:val="111111"/>
          <w:sz w:val="28"/>
          <w:sz w:val="28"/>
          <w:szCs w:val="28"/>
          <w:rtl w:val="true"/>
          <w:lang w:bidi="fa-IR"/>
        </w:rPr>
        <w:t>باشد، مهم اين است كه قانون داراى مصالح قابل ملاحظه‌اى باشد، اگر بنا شود اظهار اسلام به بهانه عدم آگاهى از مكنون قلب طرف، قبول نگردد، مفاسد بسيارى به بار مى‌آيد كه زيان آن به مراتب بيش‌تر است، و اصول عواطف انسانى را از بين خواهد برد، زيرا هر كس با ديگرى كينه و خرده حسابى داشته باشد مى‌تواند او را متهم كند كه اسلام او ظاهرى است و با مكنون دل او هماهنگ نيست و به اين ترتيب خونهاى بسيارى از بى‌گناهان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آغاز گرايش به هر آئين افرادى هستند كه گرايش‌هاى ساده و تشريفاتى و ظاهرى دارند اما با گذشت زمان و تماس مداوم با آن آئين محكم و ريشه‌دار مى‌شوند، اين دسته را نيز نمى‌توان طرد كرد</w:t>
      </w:r>
      <w:r>
        <w:rPr>
          <w:rFonts w:eastAsia="IRNazanin" w:cs="IRNazanin"/>
          <w:color w:val="111111"/>
          <w:sz w:val="28"/>
          <w:szCs w:val="28"/>
          <w:rtl w:val="true"/>
          <w:lang w:bidi="fa-IR"/>
        </w:rPr>
        <w:t>.</w:t>
      </w:r>
    </w:p>
    <w:p>
      <w:pPr>
        <w:pStyle w:val="Heading4"/>
        <w:numPr>
          <w:ilvl w:val="3"/>
          <w:numId w:val="1"/>
        </w:numPr>
        <w:rPr/>
      </w:pPr>
      <w:bookmarkStart w:id="355" w:name="__RefHeading___Toc312617_730472459"/>
      <w:bookmarkStart w:id="356" w:name="_Toc134"/>
      <w:bookmarkEnd w:id="355"/>
      <w:r>
        <w:rPr/>
        <w:t>17</w:t>
      </w:r>
      <w:r>
        <w:rPr>
          <w:rtl w:val="true"/>
        </w:rPr>
        <w:t xml:space="preserve">. </w:t>
      </w:r>
      <w:r>
        <w:rPr>
          <w:rtl w:val="true"/>
        </w:rPr>
        <w:t>فضیلت مجاهدین اسلام بر دیگران</w:t>
      </w:r>
      <w:bookmarkEnd w:id="356"/>
    </w:p>
    <w:p>
      <w:pPr>
        <w:pStyle w:val="Heading5"/>
        <w:numPr>
          <w:ilvl w:val="4"/>
          <w:numId w:val="1"/>
        </w:numPr>
        <w:rPr/>
      </w:pPr>
      <w:bookmarkStart w:id="357" w:name="__RefHeading___Toc312619_730472459"/>
      <w:bookmarkStart w:id="358" w:name="_Toc13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خداوند متعال در سوره نساء می‌فرماید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با ايمانى كه بدون بيمارى و ناراحتى از جهاد باز نشستند يا مجاهدانى كه در راه خدا با مال و جان خود جهاد كردند يكسان نيستند، خداوند مجاهدانى را كه با مال و جان خود جهاد نمودند بر قاعدان برترى بخشيده و به هر يك از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پاداش نيك داده و </w:t>
      </w:r>
      <w:bookmarkStart w:id="359" w:name="pg17081_186077"/>
    </w:p>
    <w:p>
      <w:pPr>
        <w:pStyle w:val="BookText"/>
        <w:rPr/>
      </w:pPr>
      <w:bookmarkEnd w:id="359"/>
      <w:r>
        <w:rPr>
          <w:rFonts w:ascii="IRNazanin" w:hAnsi="IRNazanin" w:eastAsia="IRNazanin"/>
          <w:color w:val="111111"/>
          <w:sz w:val="28"/>
          <w:sz w:val="28"/>
          <w:szCs w:val="28"/>
          <w:rtl w:val="true"/>
          <w:lang w:bidi="fa-IR"/>
        </w:rPr>
        <w:t>مجاهدان را بر قاعدان برترى و پاداش عظيمى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360" w:name="__RefHeading___Toc312621_730472459"/>
      <w:bookmarkStart w:id="361" w:name="_Toc136"/>
      <w:bookmarkEnd w:id="360"/>
      <w:r>
        <w:rPr>
          <w:rtl w:val="true"/>
        </w:rPr>
        <w:t>تفسير</w:t>
      </w:r>
      <w:bookmarkEnd w:id="361"/>
    </w:p>
    <w:p>
      <w:pPr>
        <w:pStyle w:val="BookText"/>
        <w:rPr/>
      </w:pPr>
      <w:r>
        <w:rPr>
          <w:rFonts w:ascii="IRNazanin" w:hAnsi="IRNazanin" w:eastAsia="IRNazanin"/>
          <w:color w:val="111111"/>
          <w:sz w:val="28"/>
          <w:sz w:val="28"/>
          <w:szCs w:val="28"/>
          <w:rtl w:val="true"/>
          <w:lang w:bidi="fa-IR"/>
        </w:rPr>
        <w:t>در آيات گذشته سخن از جهاد در ميان بود، اين دو آيه مقايسه‌اى در ميان مجاهدان و غير مجاهدان به عمل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ايمانى كه از شركت در ميدان جهاد خوددارى مى‌كنند، و بيمارى خاصى كه آن‌ها را از شركت در اين ميدان مانع شود ندارند، هرگز با مجاهدانى كه در راه خدا و اعلاى كلمه حق با مال و جان خود جهاد مى‌كنند يكسان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الْقاعِدُونَ مِنَ الْمُؤْمِنِينَ غَيْرُ أُولِي الضَّرَرِ وَ الْمُجاهِدُونَ فِي سَبِيلِ اللَّهِ بِأَمْوالِهِمْ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قاعدون در اين‌جا افرادى هستند كه با داشتن ايمان به اصول اسلام، بر اثر نداشتن همت كافى، در جهاد شركت نكرده‌اند، در صورتى كه جهاد بر آن‌ها واجب عينى نبوده، زيرا اگر واجب عينى بود، قرآن با اين لحن ملايم درباره آن‌ها سخن نمى‌گفت و در آخر آيه به آن‌ها وعده پاداش نميداد، بنا بر اين حتى در صورتى كه جهاد واجب عينى نباشد برترى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هر حال آيه كسانى را كه از روى نفاق و دشمنى از شركت در جهاد خوددارى كرده‌اند شامل نمى‌شود، ضمناً بايد توجه داشت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وسيعى دارد كه تمام كسانى را كه به خاطر نقص عضو، يا بيمارى و يا ضعف فوق‌العاده و مانند آن‌ها قادر به شركت در جهاد نيستند، استثناء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برترى مجاهدان را بار ديگر به صورت صريح‌تر و آشكارتر بيان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مجاهدانى را كه با مال و جان خود در راهش پيكار مى‌كنند بر خوددارى كنندگان از شركت در ميدان جهاد برترى عظيمى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الْمُجاهِدِينَ بِأَمْوالِهِمْ وَ أَنْفُسِهِمْ عَلَى الْقاعِدِينَ دَرَجَةً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ولى در عين حال چون همان‌طور كه گفتيم نقطه مقابل اين دسته از مجاهدان افرادى هستند كه جهاد براى آن‌ها واجب عينى نبوده و يا اين‌كه به خاطر بيمارى و ناتوانى و علل ديگر قادر به شركت در ميدان جهاد نبوده‌اند لذا براى اين‌كه پاداش نيت صالح و ايمان و ساير اعمال نيك آن‌ها ناديده گرفته نشود به آن‌ها نيز وعده نيك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غير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نيك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وَعَدَ اللَّهُ الْحُسْنى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بديهى است ميان وعده نيكى كه به اين دو دسته داده شده است فاصله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قرآن با اين بيان نشان مى‌دهد كه سهم هر كار نيكى در جاى خود محفوظ و فراموش نشدنى است، به خصوص اين‌كه سخن از قاعدانى است كه علاقمند به شركت در جهاد بوده‌اند و آن را يك هدف عالى و مقدس مى‌دانستند، ولى واجب عينى نبودن آن مانع از تحقيق بخشيدن به اين هدف عالى شده است، آن‌ها نيز به اندازه علاقه‌اى كه به اين كار داشته‌اند پاداش خواهند داشت، هم‌چنين افراد اولى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خاطر بيمارى و يا نقص </w:t>
      </w:r>
    </w:p>
    <w:p>
      <w:pPr>
        <w:pStyle w:val="BookText"/>
        <w:rPr/>
      </w:pPr>
      <w:r>
        <w:rPr>
          <w:rFonts w:ascii="IRNazanin" w:hAnsi="IRNazanin" w:eastAsia="IRNazanin"/>
          <w:color w:val="111111"/>
          <w:sz w:val="28"/>
          <w:sz w:val="28"/>
          <w:szCs w:val="28"/>
          <w:rtl w:val="true"/>
          <w:lang w:bidi="fa-IR"/>
        </w:rPr>
        <w:t>عضو در ميدان جهاد شركت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تمام وجود خود به آن علاقه داشته و عشق مى‌ورزيده‌اند نيز سهم قابل ملاحظه‌اى از پاداش مجاهدان خواهند داشت، چنان كه در حديثى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سربازان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خلفتم فى المدينة اقواما ما سرتم مسيرا و لا قطعتم واديا الا كانوا معكم و هم الذين صحت نياتهم و نصحت جيوبهم و هوت افئدتهم الى الجهاد و قد منعهم عن المسير ضرر او غيره؛ افرادى را در مدينه پشت سر گذاشتيد كه در هر گام در اين مسير با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پاداش‌هاى الهى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نيتى پاك داشتند و به اندازه كافى خير خواهى كردند و قلب‌هاى آن‌ها مشتاق به جهاد بود، ولى موانعى هم‌چون بيمارى و زيان و غير آن آن‌ها را از اين كار باز داشت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ولى از آن‌جا كه اهميت جهاد در منطق اسلام از اين هم بيش‌تر است بار ديگر به سراغ مجاهدان رفته و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 را بر قاعدان اجر عظيمى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الْمُجاهِدِينَ عَلَى الْقاعِدِينَ أَجْراً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اجر عظيم در آيه بعد چنين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مهمى از طرف خداوند و آمرزش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اين ميان افرادى ضمن انجام وظيفه خويش مرتكب لغزش‌هايى شده‌اند و از كرده خويش پشيمانند خدا به آن‌ها نيز وعده آمرزش داده 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غَفوراً رَحِيماً</w:t>
      </w:r>
      <w:r>
        <w:rPr>
          <w:rFonts w:eastAsia="IRNazanin" w:cs="IRNazanin"/>
          <w:color w:val="111111"/>
          <w:sz w:val="28"/>
          <w:szCs w:val="28"/>
          <w:rtl w:val="true"/>
          <w:lang w:bidi="fa-IR"/>
        </w:rPr>
        <w:t xml:space="preserve">». </w:t>
      </w:r>
      <w:bookmarkStart w:id="362" w:name="pg17081_186080"/>
    </w:p>
    <w:p>
      <w:pPr>
        <w:pStyle w:val="Heading5"/>
        <w:numPr>
          <w:ilvl w:val="4"/>
          <w:numId w:val="1"/>
        </w:numPr>
        <w:rPr/>
      </w:pPr>
      <w:bookmarkStart w:id="363" w:name="__RefHeading___Toc312623_730472459"/>
      <w:bookmarkStart w:id="364" w:name="_Toc137"/>
      <w:bookmarkEnd w:id="362"/>
      <w:bookmarkEnd w:id="363"/>
      <w:r>
        <w:rPr>
          <w:rtl w:val="true"/>
        </w:rPr>
        <w:t>نکته‌ها</w:t>
      </w:r>
      <w:bookmarkEnd w:id="364"/>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آيۀ فوق سه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در نخستين بار مجاهدان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ذكر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 فِي سَبِيلِ اللَّهِ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نام مجاهدان فقط با وسيله جهاد، ذكر شده اما سخنى از هدف به ميان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الْمُجاهِدِينَ بِأَمْوالِهِمْ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آخر تنها نام مجاهدان به ميان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نكات بارز بلاغت در كلام است كه چون شنونده مرحله به مرحله به موضوع آشناتر مى‌شود از قيود و مشخصات آن مى‌كاهند و كار آشنايى بجايى مى‌رسد كه تنها با يك اشاره همه چيز معلوم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نخست برترى مجاهدان را بر قاعدان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در حالى كه در آيه دوم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روشن است كه ميان اين دو تعبير منافاتى نيست، زيرا در تعبير اول منظور بيان اصل برترى مجاهدان بر غير آن‌ها است، ولى در تعبير دوم اين برترى را شرح مى‌دهد، و لذا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توأم شده است، و به عبارت ديگر تفاوت ميان اين دو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 اين معنى را استفاده كرد كه مجاهدان همه در يك حد و پايه نيستند و به اختلاف درجه اخلاص و فداكارى و تحمل ناراحتي‌ها، مقامات معنوى آن‌ها مختلف است، زيرا مسلم است همه مجاهدانى </w:t>
      </w:r>
      <w:bookmarkStart w:id="365" w:name="pg17081_186081"/>
    </w:p>
    <w:p>
      <w:pPr>
        <w:pStyle w:val="BookText"/>
        <w:rPr/>
      </w:pPr>
      <w:bookmarkEnd w:id="365"/>
      <w:r>
        <w:rPr>
          <w:rFonts w:ascii="IRNazanin" w:hAnsi="IRNazanin" w:eastAsia="IRNazanin"/>
          <w:color w:val="111111"/>
          <w:sz w:val="28"/>
          <w:sz w:val="28"/>
          <w:szCs w:val="28"/>
          <w:rtl w:val="true"/>
          <w:lang w:bidi="fa-IR"/>
        </w:rPr>
        <w:t>كه در يك صف در برابر دشمن مى‌ايستند به يك اندازه، جهاد نمى‌كنند و به يك اندازه اخلاص ندارند، بنا بر اين هر يك، به تناسب كار و نيت خود پاداش مى‌گيرند</w:t>
      </w:r>
      <w:r>
        <w:rPr>
          <w:rFonts w:eastAsia="IRNazanin" w:cs="IRNazanin"/>
          <w:color w:val="111111"/>
          <w:sz w:val="28"/>
          <w:szCs w:val="28"/>
          <w:rtl w:val="true"/>
          <w:lang w:bidi="fa-IR"/>
        </w:rPr>
        <w:t>.</w:t>
      </w:r>
    </w:p>
    <w:p>
      <w:pPr>
        <w:pStyle w:val="Heading4"/>
        <w:numPr>
          <w:ilvl w:val="3"/>
          <w:numId w:val="1"/>
        </w:numPr>
        <w:rPr/>
      </w:pPr>
      <w:bookmarkStart w:id="366" w:name="__RefHeading___Toc312625_730472459"/>
      <w:bookmarkStart w:id="367" w:name="_Toc138"/>
      <w:bookmarkEnd w:id="366"/>
      <w:r>
        <w:rPr/>
        <w:t>18</w:t>
      </w:r>
      <w:r>
        <w:rPr>
          <w:rtl w:val="true"/>
        </w:rPr>
        <w:t xml:space="preserve">. </w:t>
      </w:r>
      <w:r>
        <w:rPr>
          <w:rtl w:val="true"/>
        </w:rPr>
        <w:t>اهميت فوق‌العاده جهاد در حفظ اسلام</w:t>
      </w:r>
      <w:bookmarkEnd w:id="367"/>
    </w:p>
    <w:p>
      <w:pPr>
        <w:pStyle w:val="BookText"/>
        <w:rPr/>
      </w:pPr>
      <w:r>
        <w:rPr>
          <w:rFonts w:ascii="Amiri" w:hAnsi="Amiri" w:eastAsia="Amiri" w:cs="Amiri"/>
          <w:color w:val="111111"/>
          <w:sz w:val="28"/>
          <w:sz w:val="28"/>
          <w:szCs w:val="28"/>
          <w:rtl w:val="true"/>
          <w:lang w:bidi="ar-SA"/>
        </w:rPr>
        <w:t>جهاد يك قانون عمومى در عالم آفرينش است، و همه موجودات زنده جهان اعم از نباتات و حيوانات به وسيله جهاد موانع را از سر راه خود بر مى‌دارند، تا بتوانند به كمالات مطلوب خود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عنوان مثال، ريشه درختى را مى‌بينيم كه براى به دست آوردن غذا و نيرو، به طور دائم در حال فعاليت و حركت است، و اگر روزى اين فعاليت و كوشش را ترك گويد، ادامه زندگى براى او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هنگامى كه در حركت خود در اعماق زمين با موانعى برخورد كند، اگر بتواند آن‌ها را سوراخ كرده و از آنان مى‌گذرد، عجيب اين است كه ريشه‌هاى لطيف گاهى همانند مته‌هاى فولادى با موانع به نبرد بر مى‌خيزند، و اگر احيانا اين توانايى را نداشت، راه خود را كج كرده و با دور زدن از آن مانع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خود ما در تمام شبانه روز حتى در ساعاتى كه در خوابيم نبرد عجيبى ميان گلبولهاى سفيد خون ما و دشمنان مهاجم وجود دارد، كه اگر يك ساعت اين جهاد خاموش گردد و مدافعان كشور تن دست از پيكار</w:t>
      </w:r>
    </w:p>
    <w:p>
      <w:pPr>
        <w:pStyle w:val="BookText"/>
        <w:rPr/>
      </w:pPr>
      <w:r>
        <w:rPr>
          <w:rFonts w:ascii="IRNazanin" w:hAnsi="IRNazanin" w:eastAsia="IRNazanin"/>
          <w:color w:val="111111"/>
          <w:sz w:val="28"/>
          <w:sz w:val="28"/>
          <w:szCs w:val="28"/>
          <w:rtl w:val="true"/>
          <w:lang w:bidi="fa-IR"/>
        </w:rPr>
        <w:t>بكشند، انواع ميكربهاى موذى در دستگاه‌هاى مختلف رخنه كرده، و سلامت ما را به مخاطره خواهند افكند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عين همين مطلب در ميان جوامع انسانى و اقوام و ملل عالم وجود دارد، آنانى كه هميشه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مى‌برند، همواره زنده و پيروزند، </w:t>
      </w:r>
    </w:p>
    <w:p>
      <w:pPr>
        <w:pStyle w:val="BookText"/>
        <w:rPr/>
      </w:pPr>
      <w:r>
        <w:rPr>
          <w:rFonts w:ascii="IRNazanin" w:hAnsi="IRNazanin" w:eastAsia="IRNazanin"/>
          <w:color w:val="111111"/>
          <w:sz w:val="28"/>
          <w:sz w:val="28"/>
          <w:szCs w:val="28"/>
          <w:rtl w:val="true"/>
          <w:lang w:bidi="fa-IR"/>
        </w:rPr>
        <w:t>و ديگرانى كه به فكر خوش‌گذرانى و ادامه زندگى فردى هستند، دير يا زود از بين رفته و ملتى زنده و مجاهد جاى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الجهاد البسه اللَّه ذلا و فقرا فى معيشته و محقا فى دينه ان اللَّه اعز امتى بسنابك خيلها و مراكز رماحها؛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 كس كه جهاد را ترك گويد، خدا بر اندام او لباس ذلت مى‌پوشاند، و فقر و احتياج بر زندگى، و تاريكى بر دين او سايه شوم مى‌افكند، خداوند پيروان مرا به وسيله سم ستورانى كه به ميدان جهاد پيش مى‌روند و به وسيله پيكانهاى نيزه‌ها، عزت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مناسبت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تورثوا ابنائكم مجدا؛</w:t>
      </w:r>
      <w:r>
        <w:rPr>
          <w:rStyle w:val="FootnoteAnchor"/>
          <w:rtl w:val="true"/>
        </w:rPr>
        <w:footnoteReference w:id="223"/>
      </w:r>
      <w:r>
        <w:rPr>
          <w:rFonts w:ascii="IRNazanin" w:hAnsi="IRNazanin" w:eastAsia="IRNazanin"/>
          <w:color w:val="111111"/>
          <w:sz w:val="28"/>
          <w:sz w:val="28"/>
          <w:szCs w:val="28"/>
          <w:rtl w:val="true"/>
          <w:lang w:bidi="fa-IR"/>
        </w:rPr>
        <w:t>جهاد كنيد تا مجد و عظمت را براى فرزندانتان به ميراث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خطبه جهاد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الجهاد باب من ابواب الجنة فتحه اللَّه لخاصة اوليائه و هو لباس التقوى و درع اللَّه الحصينة و جنته الوثيقة، فمن تركه رغبة عنه البسه اللَّه ثوب الذل و شمله البلاء و ديث بالصغار و القماءة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درى است از درب‌هاى بهشت، كه خداوند آن را به روى دوستان خاص خود گشوده است، جهاد، لباس پر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جهاد، زره نفوذناپذير الهى است، جهاد، سپر محكم پروردگار است، آن كس كه جهاد را ترك </w:t>
      </w:r>
      <w:bookmarkStart w:id="368" w:name="pg17081_186083"/>
    </w:p>
    <w:p>
      <w:pPr>
        <w:pStyle w:val="BookText"/>
        <w:rPr/>
      </w:pPr>
      <w:bookmarkEnd w:id="368"/>
      <w:r>
        <w:rPr>
          <w:rFonts w:ascii="IRNazanin" w:hAnsi="IRNazanin" w:eastAsia="IRNazanin"/>
          <w:color w:val="111111"/>
          <w:sz w:val="28"/>
          <w:sz w:val="28"/>
          <w:szCs w:val="28"/>
          <w:rtl w:val="true"/>
          <w:lang w:bidi="fa-IR"/>
        </w:rPr>
        <w:t>گويد، خداوند بر اندام او لباس ذلت و بلا مى‌پوشاند، و او را در مقابل ديدگاه مردم خوار و ذليل جلوه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جهاد، تنها به معنى جنگ و نبرد مسلحانه نيست بلكه هر نوع تلاش و كوششى را كه براى پيش‌برد اهداف مقدس الهى انجام گيرد، شامل مى‌شود، و به اين ترتيب علاوه بر نبردهاى دفاعى و گاهى تهاجمى، مبارزات علمى، منطقى، اقتصادى، فرهنگى و سياسى را نيز در بر مى‌گيرد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69" w:name="__RefHeading___Toc312627_730472459"/>
      <w:bookmarkStart w:id="370" w:name="_Toc139"/>
      <w:bookmarkEnd w:id="369"/>
      <w:r>
        <w:rPr/>
        <w:t>19</w:t>
      </w:r>
      <w:r>
        <w:rPr>
          <w:rtl w:val="true"/>
        </w:rPr>
        <w:t xml:space="preserve">. </w:t>
      </w:r>
      <w:r>
        <w:rPr>
          <w:rtl w:val="true"/>
        </w:rPr>
        <w:t>تنظیم ماه ها، بر اساس مصالح امت اسلامی</w:t>
      </w:r>
      <w:bookmarkEnd w:id="370"/>
    </w:p>
    <w:p>
      <w:pPr>
        <w:pStyle w:val="Heading5"/>
        <w:numPr>
          <w:ilvl w:val="4"/>
          <w:numId w:val="1"/>
        </w:numPr>
        <w:rPr/>
      </w:pPr>
      <w:bookmarkStart w:id="371" w:name="__RefHeading___Toc312629_730472459"/>
      <w:bookmarkStart w:id="372" w:name="_Toc14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إِلاَّ تَنْفِرُوا يُعَذِّبْكُمْ عَذاباً أَليماً وَ يَسْتَبْدِلْ قَوْماً غَيْرَكُمْ وَ لا تَضُرُّوهُ شَيْئاً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w:t>
      </w:r>
    </w:p>
    <w:p>
      <w:pPr>
        <w:pStyle w:val="BookText"/>
        <w:rPr/>
      </w:pPr>
      <w:r>
        <w:rPr>
          <w:rFonts w:ascii="Amiri" w:hAnsi="Amiri" w:eastAsia="Amiri" w:cs="Amiri"/>
          <w:color w:val="111111"/>
          <w:sz w:val="28"/>
          <w:sz w:val="28"/>
          <w:szCs w:val="28"/>
          <w:rtl w:val="true"/>
          <w:lang w:bidi="ar-SA"/>
        </w:rPr>
        <w:t>السُّفْلى وَ كَلِمَةُ اللَّهِ هِيَ الْعُلْيا وَ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خداوند در كتاب الهى، از آن روز كه آسمان‌ها و زمين را آفريده، دوازده ماه است؛ كه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ماه‌ها به خود ستم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خونريزى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دسته جمعى پيكار كنيد، همان گونه كه آن‌ها دسته جمعى با شما پيكار مى‌كنند؛ و بدانيد خداوند با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كردن و تأخير 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افزايشى در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آن، كافران گمراه مى‌شوند؛ يك سال، آن را حلال، و سال ديگر آن را حرام مى كنند، تا به مقدار ماه‌هايى كه خداوند تحريم كرده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تكميل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ترتيب، آن‌چه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حرام كرده،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زيبا جلوه داده شده؛ و خداوند جمعيّت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جهاد در راه خدا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سنگينى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به خرج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راضى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متاع زندگى دنيا، در برابر آخرت، جز اندكى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نكنيد، شما را مجازات دردناكى مى‌كند، و گروه ديگرى غير از شما را به جاى شما قرار مى‌دهد؛ و هيچ زيانى به او نمى‌رسانيد؛ و خداوند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يارى نكنيد، خداوند او را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مشكلترين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 حالى كه دوّمين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نفر بيش‌تر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كه آن دو در غار بودند، و او به همراه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خداوند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w:t>
      </w:r>
      <w:bookmarkStart w:id="373" w:name="pg17081_186085"/>
    </w:p>
    <w:p>
      <w:pPr>
        <w:pStyle w:val="BookText"/>
        <w:rPr/>
      </w:pPr>
      <w:bookmarkEnd w:id="373"/>
      <w:r>
        <w:rPr>
          <w:rFonts w:ascii="IRNazanin" w:hAnsi="IRNazanin" w:eastAsia="IRNazanin"/>
          <w:color w:val="111111"/>
          <w:sz w:val="28"/>
          <w:sz w:val="28"/>
          <w:szCs w:val="28"/>
          <w:rtl w:val="true"/>
          <w:lang w:bidi="fa-IR"/>
        </w:rPr>
        <w:t xml:space="preserve">فرستاد؛ و با لشكرهايى كه مشاهده نمى‌كرديد، او را تقويت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پايين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عزيز و حكيم است</w:t>
      </w:r>
      <w:r>
        <w:rPr>
          <w:rFonts w:eastAsia="IRNazanin" w:cs="IRNazanin"/>
          <w:color w:val="111111"/>
          <w:sz w:val="28"/>
          <w:szCs w:val="28"/>
          <w:rtl w:val="true"/>
          <w:lang w:bidi="fa-IR"/>
        </w:rPr>
        <w:t>!»</w:t>
      </w:r>
    </w:p>
    <w:p>
      <w:pPr>
        <w:pStyle w:val="Heading5"/>
        <w:numPr>
          <w:ilvl w:val="4"/>
          <w:numId w:val="1"/>
        </w:numPr>
        <w:rPr/>
      </w:pPr>
      <w:bookmarkStart w:id="374" w:name="__RefHeading___Toc312631_730472459"/>
      <w:bookmarkStart w:id="375" w:name="_Toc141"/>
      <w:bookmarkEnd w:id="374"/>
      <w:r>
        <w:rPr>
          <w:rtl w:val="true"/>
        </w:rPr>
        <w:t>تفسیر</w:t>
      </w:r>
      <w:bookmarkEnd w:id="375"/>
    </w:p>
    <w:p>
      <w:pPr>
        <w:pStyle w:val="BookText"/>
        <w:rPr/>
      </w:pPr>
      <w:r>
        <w:rPr>
          <w:rFonts w:ascii="IRNazanin" w:hAnsi="IRNazanin" w:eastAsia="IRNazanin"/>
          <w:color w:val="111111"/>
          <w:sz w:val="28"/>
          <w:sz w:val="28"/>
          <w:szCs w:val="28"/>
          <w:rtl w:val="true"/>
          <w:lang w:bidi="fa-IR"/>
        </w:rPr>
        <w:t>در اين دو آيه حرمت ماه‌هاى حرام يعنى ذى‌القعده، ذى‌الحجه، محرم و رجب بيان شده و حرمتى كه در جاهليت داشت تثبيت گرديده و قانون تأخير حرمت يكى از اين ماه‌ها كه از قوانين دوره جاهليت بود لغو اعلام شده، و نيز مسلمين مأمور شده‌اند بر اين‌كه با همه مشركين كارزار كنند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لغاتى است كه عموم مردم از قديمى‌ترين اعصار آن‌ها را مى‌شناخته‌اند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به نظر مى‌رسد كه بعضى از اين اسامى باعث پيدايش بعضى ديگر شده و در تنبه مردم به آن بعضى ديگر اثر داشته، چون به طور مسلم اولين تنبهى كه انسان پيدا كرده تنبه به تفاوت فصول چهارگانه سال بوده، بعدا متوجه شده كه دوباره همين چهار فصل تكرار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ناگزير شده كه هر دورى از اين چهار فصل را به يك اسم بنامد كه 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زبان‌هاى ديگر به كلمات ديگرى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متوجه شده كه هر يك از اين فصول تقسيماتى دارند كه كوتاه‌تر از خود فصل است، و اين تقسيمات را از اختلاف اشكال ماه فهميده و ديده‌اند كه در هر فصلى سه نوبت قرص ماه به صورت هلال درمى‌آيد، و طول هر نوبت قريب به سى روز </w:t>
      </w:r>
    </w:p>
    <w:p>
      <w:pPr>
        <w:pStyle w:val="BookText"/>
        <w:rPr/>
      </w:pPr>
      <w:r>
        <w:rPr>
          <w:rFonts w:ascii="IRNazanin" w:hAnsi="IRNazanin" w:eastAsia="IRNazanin"/>
          <w:color w:val="111111"/>
          <w:sz w:val="28"/>
          <w:sz w:val="28"/>
          <w:szCs w:val="28"/>
          <w:rtl w:val="true"/>
          <w:lang w:bidi="fa-IR"/>
        </w:rPr>
        <w:t>است، در نتيجه سال را كه از يك نظر به چهار فصل تقسيم شده بود از اين نظر به دوازده ماه تقسيم نموده و براى هر ماه نامى تعيين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بايد دانست چهار فصلى كه محسوس انسان است همان سال شمسى است كه از سيصد و شصت و پنج روز و چند ساعت مركب شده، و اين سال با سال قمرى كه دوازده ماه قمرى و قريب به سيصد و پنجاه و چهار روز است منطبق نمى‌شود مگر با رعايت حساب كبيسه، و با آن‌كه حساب سال شمسى دقيق‌تر است مع ذلك مردم، سال قمرى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اين‌كه محسوس‌تر است و خرد و كلان، عالم و جاهل و شهرى و دهاتى مى‌توانند با نگاه به ماه استفاده خود را نموده و زمان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در تقسيم ماه به چهار هفته با اين‌كه با حساب دقيق درست درنمى‌آيد دچار اين سهل‌انگارى شده‌اند، و نسلهاى بعدى هم با اين‌كه د ر حساب سال و ماه تجديد نظر نموده و آن دو را رصدبندى كرده و در نتيجه ماه‌هاى قمرى را به ماه‌هاى شمسى مبدل نموده مع ذلك حساب هفته را به اعتبار خود باقى گذارده و هيچ گونه تغييرى در آن نداده‌اند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اين‌ها كه گفته شد مربوط است به ساكنين قسمت عمده مسكونى كره زمين كه عبارتست از كشورها و شهرهاى استوايى و معتدله شمالى و جنوبى و كشورهايى كه عرض آن‌ها از خط استواء بيش از شصت و هفت درجه نيست، و اما نقاطى كه عرضشان از خط استواء بيش از اين است، حساب سال و ماه آن‌ها حساب ديگرى است، و هر چه به قطب نزديك‌تر شود حساب ديگرى </w:t>
      </w:r>
    </w:p>
    <w:p>
      <w:pPr>
        <w:pStyle w:val="BookText"/>
        <w:rPr/>
      </w:pPr>
      <w:r>
        <w:rPr>
          <w:rFonts w:ascii="IRNazanin" w:hAnsi="IRNazanin" w:eastAsia="IRNazanin"/>
          <w:color w:val="111111"/>
          <w:sz w:val="28"/>
          <w:sz w:val="28"/>
          <w:szCs w:val="28"/>
          <w:rtl w:val="true"/>
          <w:lang w:bidi="fa-IR"/>
        </w:rPr>
        <w:t xml:space="preserve">پيدا مى‌كند، تا آن‌جا كه در دو نقطه قطب شمالى و جنوبى، سال عبارت مى‌شود از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ساكنين قسمت عمده زمين وقتى مجبور مى‌شوند كه با ساكنان دو قطب كه البته خيلى هم اندكند، ارتباط پيدا كنند ناگزير مى‌شوند به همين حساب، سال و ماه و هفته و روز خودشان را در آن‌جا به كار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بيست و چهار ساعت را يك شبانه روز حساب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مى‌توان گفت حساب سال، ماه و هفته حسابى است كه در تمامى مكان كره زمين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حساب تنها در كره ما معتبر است و اما ساير كواكب و كرات آسمانى هر كدام حساب</w:t>
      </w:r>
    </w:p>
    <w:p>
      <w:pPr>
        <w:pStyle w:val="BookText"/>
        <w:rPr/>
      </w:pPr>
      <w:r>
        <w:rPr>
          <w:rFonts w:ascii="IRNazanin" w:hAnsi="IRNazanin" w:eastAsia="IRNazanin"/>
          <w:color w:val="111111"/>
          <w:sz w:val="28"/>
          <w:sz w:val="28"/>
          <w:szCs w:val="28"/>
          <w:rtl w:val="true"/>
          <w:lang w:bidi="fa-IR"/>
        </w:rPr>
        <w:t>جداگانه‌اى دارند، مثلاً سال در هر يك از كرات و سيارات منظومه شمسى عبارتست از مدت زمانى كه در آن زمان فلان سياره يك بار به دور خورشيد بچرخد، اين حساب سال شمسى آن سياره است، و اگر سياره‌اى باشد كه داراى قمر و يا اقمارى بوده باشد البته ماه قمرى‌اش ماه ديگرى است كه در علم هيئت به طور مفصل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ماه‌هاى دوازده 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است به ماه‌هاى قمرى كه گفتيم داراى منشاى است حسى، و آن تحولاتى است كه كره ماه به خود گرفته و در نتيجه خود را به اهل زمين به اشكال مختلفى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اين‌كه گفتيم منظور از آن، ماه‌هاى قمرى است اين است كه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بعد از 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معنا ضرورى و مورد اتفاق است </w:t>
      </w:r>
    </w:p>
    <w:p>
      <w:pPr>
        <w:pStyle w:val="BookText"/>
        <w:rPr/>
      </w:pPr>
      <w:r>
        <w:rPr>
          <w:rFonts w:ascii="IRNazanin" w:hAnsi="IRNazanin" w:eastAsia="IRNazanin"/>
          <w:color w:val="111111"/>
          <w:sz w:val="28"/>
          <w:sz w:val="28"/>
          <w:szCs w:val="28"/>
          <w:rtl w:val="true"/>
          <w:lang w:bidi="fa-IR"/>
        </w:rPr>
        <w:t>كه اسلام از ماه‌هاى دوازده‌گانه، چهار ماه قمرى يعنى ذى‌القعده، ذى‌الحجه، محرم و رجب را حرام دانسته نه چهار ماه شمسى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اللَّهِ يَوْمَ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همه اين قيدها دليل است بر اين‌كه عدد نام برده در آيه عددى است كه هيچ تغيير و اختلافى در آن راه ندارد، چون نزد خدا و در كتاب خدا دوازده است،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را چنين قرار داد كه در مدار معينى حركت كند، و ماه را چنين مقدر فرمود كه چون بند هلالى شكل خوشه خرما منزل‌هايى را طى نموده دوباره از سر گيرد، نه آفتاب به ماه برخورد، و نه شب از روز جلو افتد، بلكه هر يك از آن اجرام در مدارى معين شناورى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دوازده‌گانه بودن ماه حكمى است نوشته در كتاب تكوين، و هيچ كس نمى‌تواند حكم خداى تعالى را پس و پيش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ماه‌هاى شمسى از قراردادهاى بشرى است، گر چه فصول چهارگانه و سال شمسى اين‌طور نبوده و صرف اصطلاح بشرى نيست، و ليكن ماه‌هاى آن صرف اصطلاح است به خلاف ماه‌هاى قمرى كه يك واقعيت تكوينى است و به همين جهت آن دوازده ماهى كه داراى اصل ثابتى باشد همان دوازده ماه قمرى است نه شمسى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بيان،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ماه‌هاى سال دوازده ماه است كه سال از آن تركيب مى‌يابد و اين شماره‌اى است در علم خداى سبحان و شماره‌ايست كه كتاب تكوين و نظام آفرينش از آن روزى كه آسمان‌ها و زمين خلق شده و اجرام فلكى براه افتاده و پاره‌اى از آن‌ها به دور كره زمين بگردش درآمدند آن را تثبيت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بايد گفت</w:t>
      </w:r>
      <w:r>
        <w:rPr>
          <w:rFonts w:eastAsia="IRNazanin" w:cs="IRNazanin"/>
          <w:color w:val="111111"/>
          <w:sz w:val="28"/>
          <w:szCs w:val="28"/>
          <w:rtl w:val="true"/>
          <w:lang w:bidi="fa-IR"/>
        </w:rPr>
        <w:t xml:space="preserve">: </w:t>
      </w:r>
      <w:bookmarkStart w:id="376" w:name="pg17081_186089"/>
    </w:p>
    <w:p>
      <w:pPr>
        <w:pStyle w:val="BookText"/>
        <w:rPr/>
      </w:pPr>
      <w:bookmarkEnd w:id="376"/>
      <w:r>
        <w:rPr>
          <w:rFonts w:ascii="IRNazanin" w:hAnsi="IRNazanin" w:eastAsia="IRNazanin"/>
          <w:color w:val="111111"/>
          <w:sz w:val="28"/>
          <w:sz w:val="28"/>
          <w:szCs w:val="28"/>
          <w:rtl w:val="true"/>
          <w:lang w:bidi="fa-IR"/>
        </w:rPr>
        <w:t>ماه‌هاى قمرى و دوازده‌گانه بودن آن‌ها اصل ثابتى از عالم خلقت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به خوبى روشن مى‌گردد اين‌كه بعضى از مفسرين‌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در آيه مورد بحث، قرآن و يا كتاب ديگرى از مقوله دفتر و كاغذ است كه اسامى ماه‌ها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فاسد است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77" w:name="__RefHeading___Toc312633_730472459"/>
      <w:bookmarkStart w:id="378" w:name="_Toc142"/>
      <w:bookmarkEnd w:id="377"/>
      <w:r>
        <w:rPr/>
        <w:t>20</w:t>
      </w:r>
      <w:r>
        <w:rPr>
          <w:rtl w:val="true"/>
        </w:rPr>
        <w:t xml:space="preserve">. </w:t>
      </w:r>
      <w:r>
        <w:rPr>
          <w:rtl w:val="true"/>
        </w:rPr>
        <w:t>حرمت قتال، در چهار ماه، بین همه</w:t>
      </w:r>
      <w:bookmarkEnd w:id="378"/>
    </w:p>
    <w:p>
      <w:pPr>
        <w:pStyle w:val="Heading5"/>
        <w:numPr>
          <w:ilvl w:val="4"/>
          <w:numId w:val="1"/>
        </w:numPr>
        <w:rPr/>
      </w:pPr>
      <w:bookmarkStart w:id="379" w:name="__RefHeading___Toc312635_730472459"/>
      <w:bookmarkStart w:id="380" w:name="_Toc143"/>
      <w:bookmarkEnd w:id="379"/>
      <w:r>
        <w:rPr>
          <w:rtl w:val="true"/>
        </w:rPr>
        <w:t>اشاره</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 ذلِكَ الدِّينُ الْقَيِّمُ فَلا تَظْلِمُوا فِيهِنَّ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هر چيز ممنوعى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قيام به اصلاح مردم نموده و بر اداره امور حيات و حفظ شؤون ايشان مهيمن و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آن چهار ماهى كه حرام است به دليل نقلى قطعى ماه ذى‌القعده، ذى‌الحجه، محرم و رجب است كه جنگ در آن‌ها ممنوع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تشريع است نه اين‌كه بخواهد خبرى بدهد، به دليل اين‌كه دنبالش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آن دين قائم به مصالح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اشاره شد منظور از حرام نمودن چهار ماه حرام، اين است كه مردم در اين ماه‌ها از جنگيدن</w:t>
      </w:r>
    </w:p>
    <w:p>
      <w:pPr>
        <w:pStyle w:val="BookText"/>
        <w:rPr/>
      </w:pPr>
      <w:r>
        <w:rPr>
          <w:rFonts w:ascii="IRNazanin" w:hAnsi="IRNazanin" w:eastAsia="IRNazanin"/>
          <w:color w:val="111111"/>
          <w:sz w:val="28"/>
          <w:sz w:val="28"/>
          <w:szCs w:val="28"/>
          <w:rtl w:val="true"/>
          <w:lang w:bidi="fa-IR"/>
        </w:rPr>
        <w:t>با يكديگر دست بكشند، و امنيت عمومى همه جا حكم‌فرما شود تا بزندگى خود و فراهم آوردن وسائل آسايش و سعادت خويش برسند، و به عبادت و طاعات خود بپردازند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حرمت، از شرايعى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كرده بود، و عرب آن را </w:t>
      </w:r>
    </w:p>
    <w:p>
      <w:pPr>
        <w:pStyle w:val="BookText"/>
        <w:rPr/>
      </w:pPr>
      <w:r>
        <w:rPr>
          <w:rFonts w:ascii="IRNazanin" w:hAnsi="IRNazanin" w:eastAsia="IRNazanin"/>
          <w:color w:val="111111"/>
          <w:sz w:val="28"/>
          <w:sz w:val="28"/>
          <w:szCs w:val="28"/>
          <w:rtl w:val="true"/>
          <w:lang w:bidi="fa-IR"/>
        </w:rPr>
        <w:t xml:space="preserve">حتى در دوران جاهليت كه از دين توحيد بيرون بوده و بت مى‌پرستيدند محترم مى‌داشتند، چيزى كه هست قانونى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بود كه هر وقت مى‌خواستند اين چهار ماه و يا يكى از آن‌ها را با ماه ديگرى معاوضه نموده مثلاً به جاى محرم، صفر را حرام مى‌كردند، و در محرم كه ماه حرام بود به جنگ و خونريزى مى‌پرداختند، و اين قانون را آيه بعدى متعرض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حرمت چهار ماه مذكور،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اطلاق مى‌شود بر مجموع احكامى كه خداوند بر انبياى خودش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دين موسى، دين عيسى و دين خاتم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اطلاق بر بعضى از آن احكام نيز مى‌شود، و به همين جهت معناى جمله مورد بحث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چهار ماه از ماه‌هاى قمرى، خود دينى است كه مصالح بندگان را تأمين و تضمين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تعبير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 الشَّهْرَ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آمده كه در جلد ششم اين كتاب بيانش گذشت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راجع است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همان‌طورى كه فراء هم گفته اگر راجع به اثنا عشر بود جا داشت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اين، اگر راجع به كلمه اثنا عشر كه به معناى يك سال تمام است مى‌بود، به قول بعضى‌ها اين اشكال متوجه مى‌شد كه در اين صورت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فِيهِنَّ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دائماً بخود ستم نكنيد، و با در نظر گرفتن اين‌كه جمله مذكور نتيجه دوازده </w:t>
      </w:r>
    </w:p>
    <w:p>
      <w:pPr>
        <w:pStyle w:val="BookText"/>
        <w:rPr/>
      </w:pPr>
      <w:r>
        <w:rPr>
          <w:rFonts w:ascii="IRNazanin" w:hAnsi="IRNazanin" w:eastAsia="IRNazanin"/>
          <w:color w:val="111111"/>
          <w:sz w:val="28"/>
          <w:sz w:val="28"/>
          <w:szCs w:val="28"/>
          <w:rtl w:val="true"/>
          <w:lang w:bidi="fa-IR"/>
        </w:rPr>
        <w:t xml:space="preserve">بودن ماه‌ها است آن وقت وجه روشنى براى استنتاج آن به نظر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سؤال به نظر هر كس مى‌رسد كه دوازده‌گانه بودن ماه‌ها چه ربطى دارد به اين‌كه انسان در همه سال‌هاى عمرش به خود ستم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اين‌كه ضمير نام‌برده راجع باشد به چهار ماه كه در اين صورت استنتاج مزبور روشن و مربوط خواهد بود، زيرا معناى آيه اين مى‌شود كه به خاطر اين‌كه خداوند اين چهار ماه را حرام كرده حرمتش را نگاه داريد و در آن‌ها به خود ستم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نهى از ظلم كردن در اين چند ماه دليل بر عظمت و مؤكد بودن احترام آن‌ها است، هم‌چنان كه وقوع اين نهى خاص بعد از نهى عام، دليل ديگرى است بر مؤكد بودن آن، و مثل اين است كه بگوئيم هيچ وقت ظلم مكن، و در اين چند روزه ظلم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جمله،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فِيهِنَّ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اطلاق لفظ نهى از هر ظلم و معصيتى است، ليكن سياق آيه قرينه است بر اين‌كه مقصود أهم از آن، نهى از قتال در اين چند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الْمُشْرِكِينَ كَافَّةً كَما يُقاتِلُونَكُمْ كَافَّةً وَ اعْلَمُوا أَنَّ اللَّهَ مَعَ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كف دست آدمى است كه آن را باز و بسته مى‌كند،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من او را با كف دست زدم و دفع كردم، و به همين مناسبت متعارف شده كه اين كلمه را در معناى دفع </w:t>
      </w:r>
    </w:p>
    <w:p>
      <w:pPr>
        <w:pStyle w:val="BookText"/>
        <w:rPr/>
      </w:pPr>
      <w:r>
        <w:rPr>
          <w:rFonts w:ascii="IRNazanin" w:hAnsi="IRNazanin" w:eastAsia="IRNazanin"/>
          <w:color w:val="111111"/>
          <w:sz w:val="28"/>
          <w:sz w:val="28"/>
          <w:szCs w:val="28"/>
          <w:rtl w:val="true"/>
          <w:lang w:bidi="fa-IR"/>
        </w:rPr>
        <w:t>هر چند كه با كف دست صورت نگيرد استعمال شود، حتى شخص كور را هم به خاطر اين‌كه چشمش بسته شده مكفوف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آن آيه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است كه ما از فرستادن تو منظورى جز اين نداشتيم كه مانع ايشان از معصيت بوده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تاءاى كه در آخر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براى مبالغه است، و هم‌چنين در آن آيه ديگر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الْمُشْرِكِينَ كَافَّةً كَما يُقاتِلُونَكُمْ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بعضى گفته‌اند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مشركين كارزار كنيد در حالى كه ايشان را دفع دهنده باشيد، هم‌چنان كه ايشان با شما كارزار مى‌كنند و مى‌خواهند شما را دفع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بعضى ديگر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 است و آيه بدين معنا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دسته جمعى كارزار كنيد همان‌طورى كه آن‌ها همگى با شما كارزار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جماعت را به خاطر نيرومنديش كافة مى‌گويند،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مى‌نامند، و به همين معنا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احاطه، و ماخوذ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آخرين حد و كناره هر چيز است كه وقتى بدان‌جا </w:t>
      </w:r>
    </w:p>
    <w:p>
      <w:pPr>
        <w:pStyle w:val="BookText"/>
        <w:rPr/>
      </w:pPr>
      <w:r>
        <w:rPr>
          <w:rFonts w:ascii="IRNazanin" w:hAnsi="IRNazanin" w:eastAsia="IRNazanin"/>
          <w:color w:val="111111"/>
          <w:sz w:val="28"/>
          <w:sz w:val="28"/>
          <w:szCs w:val="28"/>
          <w:rtl w:val="true"/>
          <w:lang w:bidi="fa-IR"/>
        </w:rPr>
        <w:t>رسيديم ديگر از پيش‌روى بيش از آن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خوددارى و جلوگيرى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كلمه در هر دو جاى آيه مورد بحث، حال است از ضميرى كه به مسلمين و يا مشركين برمى‌گردد و يا در اولى حال است از مسلمين و در دومى از مشركين، و يا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اين‌جا چهار احتمال هست، و از اين چهار وجه آن‌كه زودتر از بقيه به ذهن مى‌رسد وجه چهارمى است، و آن اين است كه بگوئيم كافة اولى حال است از مشركين و دومى از مسلمين، و اين تبادرى كه به ذهن دارد، براى اين است كه از نظر لفظ، اولى به مشركين نزديك‌تر است و دومى به مسلمين و بنا بر اين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مشركين همه‌شان جنگ كنيد هم‌چنان كه ايشان با همه شما سر جنگ داشته و كارزار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آيه شريفه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قتال با همه مشركين را واجب مى‌سازد، و هر حكمى را كه آن آيه نسخ كرده اين نيز نسخ مى‌كند، و هر آيه ديگرى كه آن را تخصيص دهد و يا مقيد كند، اين را نيز تخصيص داده و مقيد مى‌سازد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را هم بايد دانست كه اين آيه با همه اين احوال تنها متعرض قتال با مشركين، يعنى بت‌پرستان است، و شامل اهل كتاب نيست، زيرا قرآن هر چند تصريحاً و يا تلويحاً نسبت شرك به اهل كتاب داده ليكن هيچ وقت كلمه مشرك را بر آنان اطلاق نكرده، و اين كلمه را به طور توصيف، تنها در مورد بت‌پرستان به كار </w:t>
      </w:r>
    </w:p>
    <w:p>
      <w:p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كلمه كفر كه يا به صيغه فعل، و يا به صيغه وصف به ايشان نسبت داده، همان‌طورى كه به بت‌پرستان اطلاق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گفتيم تا كسى خيال نكند آيه مورد بحث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الْمُشْرِكِينَ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آيه اخذ جزيه از اهل كتاب و يا مخصص و يا مقيد آنست، البته در آيه مورد بحث وجوه ديگرى نيز گرفته‌اند كه چون فايده‌اى در نقل آن نبود از نقلش صرف‌نظر كرديم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مَعَ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يادآورى و در عين حال تحريك بر اتصاف به صفت تقوى است، و در نتيجه چند فايده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پرهيزكاران را به نصرت الهى و غلبه و پيروزى بر دشمن وعده مى‌دهد و مى‌فهماند كه پيروزى همواره با حزب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مؤمنين را نهى مى‌كند از اين‌كه در جنگ‌ها از حدود خدايى تجاوز نموده زنان و كودكان و كسانى را كه تسليم شده‌اند به قتل برسانند هم‌چنان كه خالد در جنگ حنين زنى را به قتل رسانده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او فرستاد و از اين عمل نكوهيده‌اش نهى فرمود، و نيز مردانى از قبيله بنى‌جذيمه را با اين‌كه اسلام آورده بودند كشته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بهاى ايشان را پرداخت و سه مرتبه به درگاه خدا از عمل خالد بيزارى جست، و نيز اسامه مردى يهودى را كه اظهار اسلام كرده بود كشت و به همان خاطر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أَلْقى إِلَيْكُمُ السَّلامَ لَسْتَ مُؤْمِناً تَبْتَغُونَ عَرَضَ الْحَياةِ الدُّنْيا فَعِنْدَ اللَّهِ مَغانِمُ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bookmarkStart w:id="381" w:name="pg17081_186095"/>
    </w:p>
    <w:p>
      <w:pPr>
        <w:pStyle w:val="Heading5"/>
        <w:numPr>
          <w:ilvl w:val="4"/>
          <w:numId w:val="1"/>
        </w:numPr>
        <w:rPr/>
      </w:pPr>
      <w:bookmarkStart w:id="382" w:name="__RefHeading___Toc312637_730472459"/>
      <w:bookmarkStart w:id="383" w:name="_Toc144"/>
      <w:bookmarkEnd w:id="381"/>
      <w:bookmarkEnd w:id="382"/>
      <w:r>
        <w:rPr>
          <w:rtl w:val="true"/>
        </w:rPr>
        <w:t xml:space="preserve">توضيح در مورد </w:t>
      </w:r>
      <w:r>
        <w:rPr>
          <w:rtl w:val="true"/>
        </w:rPr>
        <w:t>«</w:t>
      </w:r>
      <w:r>
        <w:rPr>
          <w:rtl w:val="true"/>
        </w:rPr>
        <w:t>نسي‌ء</w:t>
      </w:r>
      <w:r>
        <w:rPr>
          <w:rtl w:val="true"/>
        </w:rPr>
        <w:t xml:space="preserve">» </w:t>
      </w:r>
      <w:r>
        <w:rPr>
          <w:rtl w:val="true"/>
        </w:rPr>
        <w:t>كه در ميان عرب دوران جاهليت مرسوم بوده</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 الشي‌ء ينسوه و نساء و منساة و نسيئاً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تأخير انداختن است، گاهى هم به آن ماهى كه حرمتش تأخير انداخته شده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 در جاهليت رسم چنين بود كه وقتى دلشان مى‌خواست در يكى از چهار ماه حرام كه جنگ در آن‌ها حرام بوده جنگ كنند موقتا حرمت آن ماه را برداشته به ماهى ديگر مى‌دادند، و آن ماهى را كه حرمتش را برداشته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اين عمل را چگونه انجام مى‌داده‌اند در جزئيات آن، گفتار مفسرين و مورخين مختلف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خلال كلامى كه در آيه شريفه است برمى‌آيد اين است كه اعراب چنين سنتى در باره ماه‌هاى حرام داشته و آن را نسى‌ء مى‌ناميده‌اند، و از كلمه مزبور اين مقدار استفاده مى‌شود كه حرمت يكى از اين ماه‌ها را به ماهى ديگر غير از ماه‌هاى حرام داده، حرمت خود آن ماه را تأخير مى‌انداختند، نه اين‌كه بكلى ابطال نموده ماه مورد نظرشان را حلال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مى‌خواستند هم ضرورت خود را رفع نموده و هم سنت قومى خود را كه از پيشينيان خود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بودند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تحريم آن را بكلى لغو نمى‌كردند بلكه آن را تا رسيدن يكى از ماه‌هاى حلال تأخير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تأخير تنها براى يك سال بود و گاهى براى بيش از يك سال، و آن گاه بعد از تمام شدن مدت تأخير دوباره ماه‌هاى حرام را طبق سنت ابراهيم حرام مى‌نمودند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عمل از آنجايى كه يك نوع تصرفى است در احكام الهى و از آنجايى </w:t>
      </w:r>
    </w:p>
    <w:p>
      <w:pPr>
        <w:pStyle w:val="BookText"/>
        <w:rPr/>
      </w:pPr>
      <w:r>
        <w:rPr>
          <w:rFonts w:ascii="IRNazanin" w:hAnsi="IRNazanin" w:eastAsia="IRNazanin"/>
          <w:color w:val="111111"/>
          <w:sz w:val="28"/>
          <w:sz w:val="28"/>
          <w:szCs w:val="28"/>
          <w:rtl w:val="true"/>
          <w:lang w:bidi="fa-IR"/>
        </w:rPr>
        <w:t>كه مردم جاهليت مشرك و به خاطر پرستش بت كافر بودند لذا خداى تعالى اين عملشان را زياده در كفر ناميده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حكمى را كه مترتب بر حرمت ماه‌هاى حرام است ذكر كرده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ماه‌ها بخود ظلم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روشن‌ترين مصاديق ظلم قتل نفس است،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الشَّهْرِ الْحَرامِ قِتالٍ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به عنوان تنها مصداق 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نظير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 وَ لَا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مصداق و اثر روشن حرام بودن بيت و يا حرم، همان ايمنى از قتل است،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نُمَكِّنْ لَهُمْ حَرَماً آمِناً</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سخنان براى استشهاد بر اين بود كه كلمه نسى‌ء كه در آيه مورد بحث آمده ظهور در تأخير حرمت براى مقاتله دارد، يعنى عرب‌ها اگر حرمت يكى از ماه‌هاى حرام را تأخير مى‌انداخته‌اند فقط منظورشان اين بوده كه دستشان در قتال با يكديگر باز باشد، نه اين‌كه حج و زيارت خانه را كه مخصوص به بعضى از آن ماه‌ها است به ماه ديگرى بيندازند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همه اين‌ها اين معنا را كه ديگران هم گفته‌اند تأييد مى‌كند كه عرب معتقد به حرمت اين چهار ماه بوده، و با اين‌كه مشرك بودند از ملت و شريعت ابراهيم اين سنت را به ارث برده بودند، ليكن چون كار دائمى آنان قتل و غارت بوده و بسيارى از اوقات نمى‌توانستند سه ماه پشت سر هم دست از جنگ بكشند، لذا بر آن شدند كه در مواقع ضرورت، حرمت يكى از آن ماه‌ها را به ماه ديگرى بدهند و آزادانه به قتل و غارت بپردازند، و معمولاً حرمت محرم را به صفر مى‌دادند و در محرم به قتل و غارت پرداخته در صفر آن را ترك مى‌كردند، و گاهى اين معاوضه را تا چند سال ادامه داده، آن گاه دوباره محرم را حرام مى‌كردند، 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تغيير حرمت محرم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ذى‌الحجة انجام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بعضى‌</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گفته‌اند نسى‌ء اين بوده كه زيارت حج را از ماهى به ماهى ديگر مى‌انداخته‌اند صحيح نيست، زيرا بهيچ وجه بر لفظ آيه شريفه انطباق ندارد، و تفصيل اين مطلب به زودى در بحث روايتى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لذا در اين‌جا به اصل كلام برگشته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تأخير حرمتى كه خداوند براى چهار ماه حرام تشريع كرده و دادن حرمت يكى از آن‌ها به ماه غير حرام، خود زيادى در كفر است، چون تصرف در احكام مشروعه خدا و كفر به آيات اوست، و اين عمل از مردمى كه بت هم مى‌پرستيدند زيادى در كفر ايشان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ديگران ايشان را گمراه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كلام </w:t>
      </w:r>
    </w:p>
    <w:p>
      <w:pPr>
        <w:pStyle w:val="BookText"/>
        <w:rPr/>
      </w:pPr>
      <w:r>
        <w:rPr>
          <w:rFonts w:ascii="IRNazanin" w:hAnsi="IRNazanin" w:eastAsia="IRNazanin"/>
          <w:color w:val="111111"/>
          <w:sz w:val="28"/>
          <w:sz w:val="28"/>
          <w:szCs w:val="28"/>
          <w:rtl w:val="true"/>
          <w:lang w:bidi="fa-IR"/>
        </w:rPr>
        <w:t>دلالت و يا حد اقل اشعار بر اين است كه يك شخص معينى، عرب جاهليت را گمراه نموده و اين رسم غلط را در ميان آنان باب كرده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اتفاقاً در كتب تاريخ هم اين معنا آمده كه يك نفر از قبيله بنى‌كنانه متصدى اين كار بوده، و به زودى تفصيل آن در بحث روايتى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يُحِلُّونَهُ عاماً وَ يُحَرِّمُونَهُ عاماً لِيُواطِؤُا عِدَّةَ ما حَرَّمَ اللَّهُ فَيُحِلُّوا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در حقيقت توضيح و تفسير كلمه نسى‌ء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سياق كلام به شهر حرام برمى‌گردد، و معناى آن اين است كه نسى‌ء اين بوده كه يكى از ماه‌هاى حرام را حلال كرده حرمت آن را تا يك سال تأخير مى‌انداختند و سال ديگر باز آن را حرام مى‌نمودند، به عبارت ديگر، يك سال حرمت آن را تأخير مى‌انداختند و به ماه ديگرى مى‌دادند، و يك سال دوباره حرمتش را برمى‌گرداندند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منظورشان اين بوده كه هم كار خود را كرده باشند و هم شماره ماه‌هاى حرام كاسته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لَهُمْ سُوءُ أَعْمالِهِمْ وَ اللَّهُ لا يَهْدِي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زينت دهنده، شيطان است، به شهادت اين‌كه در آياتى از قرآن مجيد، زينت دهنده اعمال زشت را شيطان دانسته، و اگر در پاره‌اى از آيات، ضلالت گمراهان را به خدا نسبت داده نه از اين جهت است كه شر از خداوند سر مى‌زند، بلكه در هر جا نسبت داده شده به عنوان جزاى شر است،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كَثِيراً وَ يَهْدِي بِهِ كَثِيراً وَ ما يُضِلُّ بِهِ إِلَّا الْفاسِقِينَ</w:t>
      </w:r>
      <w:r>
        <w:rPr>
          <w:rFonts w:eastAsia="IRNazanin" w:cs="IRNazanin"/>
          <w:color w:val="111111"/>
          <w:sz w:val="28"/>
          <w:szCs w:val="28"/>
          <w:rtl w:val="true"/>
          <w:lang w:bidi="fa-IR"/>
        </w:rPr>
        <w:t>».</w:t>
      </w:r>
      <w:r>
        <w:rPr>
          <w:rStyle w:val="FootnoteAnchor"/>
          <w:rtl w:val="true"/>
        </w:rPr>
        <w:footnoteReference w:id="2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همين آيه كه اضلال به خدا نسبت داده شده به عنوان كيفر فسق </w:t>
      </w:r>
      <w:bookmarkStart w:id="384" w:name="pg17081_186099"/>
    </w:p>
    <w:p>
      <w:pPr>
        <w:pStyle w:val="BookText"/>
        <w:rPr/>
      </w:pPr>
      <w:bookmarkEnd w:id="384"/>
      <w:r>
        <w:rPr>
          <w:rFonts w:ascii="IRNazanin" w:hAnsi="IRNazanin" w:eastAsia="IRNazanin"/>
          <w:color w:val="111111"/>
          <w:sz w:val="28"/>
          <w:sz w:val="28"/>
          <w:szCs w:val="28"/>
          <w:rtl w:val="true"/>
          <w:lang w:bidi="fa-IR"/>
        </w:rPr>
        <w:t xml:space="preserve">است، آرى، وقتى بنده مرتكب فسق و فجور شود، خداى تعالى هدايت را از او دريغ مى‌نمايد و به همين معنا در حقيقت اذنى است براى داعى ضلالت يعنى شيطان، و وقتى شيطان دست خدا را از سر بنده‌اش كوتاه و خلاصه ميدان را خالى ديد، اعمال زشت را در نظر آن بنده جلوه و زينت داده و او را گمراه مى‌كند، و لذا به 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لَهُمْ سُوءُ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بعد از جمله مذكور كسى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چطور چنين اذنى را به شيطان مى‌دهد و او را از بنده‌اش منع نمى‌كند؟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كفر ورزيدند و خداوند مردمى را كه كفر بورزند هدايت نمى‌كند</w:t>
      </w:r>
      <w:r>
        <w:rPr>
          <w:rFonts w:eastAsia="IRNazanin" w:cs="IRNazanin"/>
          <w:color w:val="111111"/>
          <w:sz w:val="28"/>
          <w:szCs w:val="28"/>
          <w:rtl w:val="true"/>
          <w:lang w:bidi="fa-IR"/>
        </w:rPr>
        <w:t>.</w:t>
      </w:r>
    </w:p>
    <w:p>
      <w:pPr>
        <w:pStyle w:val="Heading5"/>
        <w:numPr>
          <w:ilvl w:val="4"/>
          <w:numId w:val="1"/>
        </w:numPr>
        <w:rPr/>
      </w:pPr>
      <w:bookmarkStart w:id="385" w:name="__RefHeading___Toc312639_730472459"/>
      <w:bookmarkStart w:id="386" w:name="_Toc145"/>
      <w:bookmarkEnd w:id="385"/>
      <w:r>
        <w:rPr>
          <w:rtl w:val="true"/>
        </w:rPr>
        <w:t>بحث روايى</w:t>
      </w:r>
      <w:bookmarkEnd w:id="386"/>
    </w:p>
    <w:p>
      <w:pPr>
        <w:pStyle w:val="BookText"/>
        <w:rPr/>
      </w:pPr>
      <w:r>
        <w:rPr>
          <w:rFonts w:ascii="Amiri" w:hAnsi="Amiri" w:eastAsia="Amiri" w:cs="Amiri"/>
          <w:color w:val="111111"/>
          <w:sz w:val="28"/>
          <w:sz w:val="28"/>
          <w:szCs w:val="28"/>
          <w:rtl w:val="true"/>
          <w:lang w:bidi="ar-SA"/>
        </w:rPr>
        <w:t xml:space="preserve">رواياتى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قانون نسي‌ء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ابى‌خالد واسطى روايت كرده كه در ضمن حديثى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على بن الحسين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بيمارى‌اش شدت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سال دوازده ماه است، كه چهار ماه آن حرام است، آن گاه با دست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تك و جداست، و ذى‌القعده، ذى‌الحجه و محرم پشت سرهمند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روايات تاويلى براى ماه‌هاى دوازده‌گانه وارد شده، و آن اين‌كه </w:t>
      </w:r>
    </w:p>
    <w:p>
      <w:pPr>
        <w:pStyle w:val="BookText"/>
        <w:rPr/>
      </w:pPr>
      <w:r>
        <w:rPr>
          <w:rFonts w:ascii="IRNazanin" w:hAnsi="IRNazanin" w:eastAsia="IRNazanin"/>
          <w:color w:val="111111"/>
          <w:sz w:val="28"/>
          <w:sz w:val="28"/>
          <w:szCs w:val="28"/>
          <w:rtl w:val="true"/>
          <w:lang w:bidi="fa-IR"/>
        </w:rPr>
        <w:t>منظور از آن‌ها دوازده امامند، و منظور از چهار ماه حرام، على امير المؤمنين و على بن الحسين، و على بن موسى، و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مقصود از سال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انطباق اين‌گونه روايات با آيه شريفه مخصوصاً از نظر سياقى كه در آيه است خالى از خفا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 است كه احمد، بخارى، مسلم، ابو داود، ابن منذر، ابن ابى‌حاتم، ابو الشيخ، ابن مردويه و بيهقى در كتاب شعب الايمان خود، از ابى‌بكره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حجش خطبه‌اى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روزگار دور خود را زد و دوباره به صورتى كه در روز اول خلقت آسمان‌ها و زمين داشت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سال دوازده ماه است، و چهار ماه از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پشت سر هم، يعنى ذى‌القعده، ذى‌الحجه و محرم، و يك ماه رجب كه منفرد و جدا است و بين ماه شعبان و جمادى قرار دارد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خطبه از خطبه‌هاى معروف آن حضرت است، و به طرق ديگرى از ابى‌هريره، ابن عمر، ابن عباس و ابى‌حمزه رقاشى از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تا حدى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 و هم‌چنين از ديگران نقل شده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آن جناب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دور خود را از سر گرفت و به حالتى كه در روز آغاز خلقت آسمان‌ها و زمين داشت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دين خدا مسلط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به حالت اولش برگشت، چون احكام دين مطابق با </w:t>
      </w:r>
    </w:p>
    <w:p>
      <w:pPr>
        <w:pStyle w:val="BookText"/>
        <w:rPr/>
      </w:pPr>
      <w:r>
        <w:rPr>
          <w:rFonts w:ascii="IRNazanin" w:hAnsi="IRNazanin" w:eastAsia="IRNazanin"/>
          <w:color w:val="111111"/>
          <w:sz w:val="28"/>
          <w:sz w:val="28"/>
          <w:szCs w:val="28"/>
          <w:rtl w:val="true"/>
          <w:lang w:bidi="fa-IR"/>
        </w:rPr>
        <w:t>فطرت و خلقت عالم است، و اگر دين خدا بر اعمال مردم حاكم شود در حقيقت مردم، آن وضعى را كه بر حسب نظام خلقت بايد داشته باشند، دارا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احكام خدا حرمت چهار ماه حرام و لغويت قانون خود ساخته نسى‌ء است كه در حقيقت زيادتى بر كفر مردم جاهليت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آن كتاب است كه ابن ابى‌حاتم و ابو الشيخ از پسر عمر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توقف نموده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نسى‌ء از شيطان و زيادى بر كفر است كه يك مشت مردم كفر پيشه به‌وسيلۀ آن گمراه شدند، يك سال، ماه حرام را حلال نموده و يك سال حرام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سال محرم را حرام، و سال ديگر صفر را حرام مى‌شمردند، و در عوض محرم را كه حرام بود حلال مى‌دانستند و اين است نسى‌ء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ابن منذر، ابن ابى‌حاتم و ابن مردويه از ابن عباس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عوف كنانى همه‌ساله در موسم حج به زيارت مى‌آمد، و چون به ابى‌ثمامه معروف بود، خودش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ابى‌ثمامه نمى‌ترسد و كسى از او خرده نمى‌گيرد، آگاه باشيد كه صفر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اين مرد چنين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طوايف عرب، وقتى مى‌خواستند به بعضى از دشمنان خود حمله كنند از آنجايى كه در ماه‌هاى حرام جنگ نمى‌كردند نزد او مى‌آمدند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ماه را براى ما حلال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مقصودشان از اين ماه، ماه صفر بوده، او هم در آن سال ماه صفر را برايشان حلال مى‌كرد، و در سال ديگر آن </w:t>
      </w:r>
    </w:p>
    <w:p>
      <w:pPr>
        <w:pStyle w:val="BookText"/>
        <w:rPr/>
      </w:pPr>
      <w:r>
        <w:rPr>
          <w:rFonts w:ascii="Amiri" w:hAnsi="Amiri" w:eastAsia="Amiri" w:cs="Amiri"/>
          <w:color w:val="111111"/>
          <w:sz w:val="28"/>
          <w:sz w:val="28"/>
          <w:szCs w:val="28"/>
          <w:rtl w:val="true"/>
          <w:lang w:bidi="ar-SA"/>
        </w:rPr>
        <w:t>را حرام مى‌نمود، و در سال سوم، محرم را حرام مى‌كرد تا عدد ماه‌هايى را كه خدا حرام كرده تكميل كند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منذر از قتاده روايت كرده كه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اهل ضلالت بدعتى از خود درست كرده ماه صفر را بر ماه‌هاى حرام افزودند، آن گاه سخن‌گوى ايشان در موسم حج برمى‌خاست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شما امسال ماه صفر را حرام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بوده كه به محرم و صفر مى‌گفته‌اند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صفران؛ دو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اولين كسانى كه قانون نسى‌ء را بدعت نهادند سه نفر از بنى‌مالك از قبيله كنانه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ابو ثمامه صفوان بن اميه، و ديگرى يك نفر از خاندان فقيم بن حارث و سومى شخصى از خاندان بنى‌كنانه‌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همان كتاب آمده كه ابن ابى‌حاتم از سدى روايت كرده كه در ذيل آيه مورد بحث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بنى‌كنانه به نام جنادة بن عوف و به كنيه ابى‌امامه، كارش اين بود كه ماه‌ها را حلال و حرام مى‌كرد و چون بر عرب دشوار بود كه سه ماه پشت سر هم دست از جنگ بكشند و به غارت يكديگر نپردازند، لذا هر وقت مى‌خواستند به قومى حمله برند او برمى‌خاست و در همانجا مردم را مخاطب قرار داده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محرم را حلال و به جاى آن صفر را حرام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اين اعلام به قتال و كارزار مى‌پرداختند، و چون محرم تمام مى‌شد و صفر مى‌رسيد، نيزه‌ها را زمين گذاشته دست از جنگ مى‌كشيدند، سال ديگر باز جناده </w:t>
      </w:r>
    </w:p>
    <w:p>
      <w:pPr>
        <w:pStyle w:val="BookText"/>
        <w:rPr/>
      </w:pPr>
      <w:r>
        <w:rPr>
          <w:rFonts w:ascii="Amiri" w:hAnsi="Amiri" w:eastAsia="Amiri" w:cs="Amiri"/>
          <w:color w:val="111111"/>
          <w:sz w:val="28"/>
          <w:sz w:val="28"/>
          <w:szCs w:val="28"/>
          <w:rtl w:val="true"/>
          <w:lang w:bidi="ar-SA"/>
        </w:rPr>
        <w:t xml:space="preserve">برمى‌خاست و اعلام مى‌كرد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صفر را حلال و محرم را حرام نمودم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بدين وسيله عدد ماه‌هاى حرام را تكميل مى‌كرد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همان كتاب است كه ابن مردويه از ابن عباس 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يُحِلُّونَهُ عاماً وَ يُحَرِّمُونَهُ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ماهى كه يك سال حلال و سال ديگر حرامش مى‌كردند، ماه صفر بود كه قبيله هوازن و غطفان يك سال آن را حلال و يك سال ديگر حرامش مى‌كردند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حرمت ماه‌هاى حرام يعنى رجب، ذى‌القعده، ذى‌الحجه و محرم معتقد بودند، و چون پاره‌اى از اوقات از نجنگيدن سه ماه پشت سر هم به</w:t>
      </w:r>
    </w:p>
    <w:p>
      <w:pPr>
        <w:pStyle w:val="BookText"/>
        <w:rPr/>
      </w:pPr>
      <w:r>
        <w:rPr>
          <w:rFonts w:ascii="IRNazanin" w:hAnsi="IRNazanin" w:eastAsia="IRNazanin"/>
          <w:color w:val="111111"/>
          <w:sz w:val="28"/>
          <w:sz w:val="28"/>
          <w:szCs w:val="28"/>
          <w:rtl w:val="true"/>
          <w:lang w:bidi="fa-IR"/>
        </w:rPr>
        <w:t>زحمت مى‌افتادند لذا به يكى از بنى‌كنانه مراجعه مى‌كردند تا او ماه سوم را برايشان حلال كند، او در يكى از ايام حج در منى در ميان آنان مى‌ايستاد و اعلام مى‌كرد كه من ماه محرم را براى شما حلال نموده و حرمتش را تا رسيدن صفر تأخير مى‌اندازم، مردم پس از اين اعلام، مى‌رفتند و به قتال با دشمنان خود مى‌پرداختند، آن گاه در سال ديگر باز حرمت محرم را برگردانيده و دست از جنگ مى‌كشيدند، و اين عمل را نسى‌ء مى‌ناميدند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اسلام، عرب محرم را صفر اول، و صفر را صفر دوم ناميده و به هر دو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به دو ربيع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جمادى را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نسى‌ء به صفر اول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صفر دوم نمى‌گذشت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اسلام حرمت صفر اول را امضاء نمود، از آن ببعد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المحرم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ناميدند، و چون استعمال اين اسم زياد شد لذا آن را تخفيف داده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ببعد اسم صفر مختص به صفر دوم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كلمه محرم از اسمهايى است كه در اسلام پيدا شده، هم‌چنان كه سيوطى نيز در كتاب المزهر به اين معنا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ابن منذر، ابن ابى‌حاتم و ابو الشيخ همگى از مجاهد روايت كرده‌اند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حج را در ماه ذى‌الحجه واجب كرد، و مشركين ماه‌هاى سال را به اسامى ذى‌الحجه، محرم، صفر، ربيع، ربيع، جمادى، جمادى، رجب، شعبان، رمضان، شوال و ذى‌القعده مى‌ناميدند، و در ذى‌الحجه به زيارت و طواف خانه كعبه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تا مدتى اسم محرم را نمى‌بردند، يعنى، در شمارش ماه‌هاى سال مى‌گفتند صفر، صفر، آن گاه رجب را جمادى الآخر، و شعبان را رمضان، و رمضان را شوال و ذى‌القعده را شوال، و ذى‌الحجه را ذى‌القعده، و محرم را ذى‌الحجه مى‌ناميدند، و در آن ذى‌الحجه به حج مى‌رفتند، و حال آن‌كه ذى‌الحجه نبود، ولى به حساب ايشان ذى‌الحجه شده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دوباره همين قصه را از سر گرفته در نتيجه هر سال در يك ماهى حج به جاى آوردند، تا آن‌كه در سال آخرى كه ابو بكر به حج رفت، آن سال عمل حج مصادف با ذى‌القعده شده بود، و در سال بعد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اعمال حج مصادف به ذى‌الحجه شد، و به همين جهت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سال در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دور خود را زد، و به صورتى كه در روز اول خلقت آسمان‌ها و زمين داشت بازگشت‌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اين روايت با همه تشويش و اضطرابى كه در آن مى‌باشد، اين است كه عرب قبل از اسلام، نخست همه‌ساله زيارت حج را در ذى‌الحجه انجام مى‌دادند، و بعدا بنا را بر اين گذاشتند كه هر سال حج را در ماهى به جا آورند، و بدين طريق عمل حج را در ماه‌هاى سال مى‌گردانيدند، و نوبت به هر ماهى كه مى‌رسيد آن سال، آن ماه را ذى‌الحجه نام مى‌گذاشتند، و اسم اصلى‌اش را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روايت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سالى كه عمل حج در آن بوده، مركب از سيزده ماه باشد، و اسم پاره‌اى از ماه‌ها دو بار و يا بيش‌تر تكرار شود و به همين جهت طبرى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سال را سيزده ماه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آمده كه دوازده ماه و بيست و پنج روز به حساب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لازمه اين كار اين بوده كه تمام ماه‌ها در هر سال اساميشان تغيير كند، و هيچ وقت اسم هيچ يك از ماه‌ها با خود ماه موافق نشود، مگر در هر دوازده سال يك بار، البته، بشرطى كه اين تغيير و تبديل منظم صورت مى‌گرفت، و گر نه دوازده سال يك بار هم، چنين اتفاقى نمى‌افتاد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تغييرى را انساء و تأخير نمى‌گويند، و اين روايت نمى‌تواند مفسر آيه باشد، براى اين‌كه سال را سيزده ماه گرفتن و ماه آخرى را ذى‌الحجه نام نهادن در حقيقت تغيير اصل ماهيت سال است نه تأخير بعضى از ماه‌هاى آن، و انساء كه در آيه آمده به معناى تأخير است نه تغيير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اين روايت مخالف با اخبار و آثار منقوله است، و هيچ ماخذى براى اين گفتار وجود ندارد مگر همين روايت و آن رواياتى كه شبيه به آن است مانند روايت عمرو بن شعيب از پدرش از جدش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يك سال يك ماه را حلال مى‌كرد، و در سال بعد دو ماه را، و در هيچ سالى ذى‌الحجه آن‌ها ذى‌الحجه واقعى نبود، مگر در بيست و شش سال يك بار، و اين است معناى نسى‌ء كه خداى تعالى در قرآن كريمش آن را زيادت بر كفر ناميده، تا آن‌كه سال حج اكبر فرار رسيد و در سال بعدش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و</w:t>
      </w:r>
    </w:p>
    <w:p>
      <w:pPr>
        <w:pStyle w:val="BookText"/>
        <w:rPr/>
      </w:pPr>
      <w:r>
        <w:rPr>
          <w:rFonts w:ascii="IRNazanin" w:hAnsi="IRNazanin" w:eastAsia="IRNazanin"/>
          <w:color w:val="111111"/>
          <w:sz w:val="28"/>
          <w:sz w:val="28"/>
          <w:szCs w:val="28"/>
          <w:rtl w:val="true"/>
          <w:lang w:bidi="fa-IR"/>
        </w:rPr>
        <w:t>مردم قربانى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دور خود را زد تا رسيد به هيئتى كه در آغاز خلقت آسمان‌ها و زمين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نيز در اضطراب، دست كمى از روايت مجاهد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به حج رفتن ابو بكر در ذى‌القعده، اگر چه مورد اتفاق و مورد تأييد روايات ديگرى از اهل‌سنت است كه دارد آن جناب ابو بكر را در سال نهم امير الحاج كرد و او با مردم به حج رفت، و هم‌چنين رواياتى ديگر كه دارد حج آن سال در ذى‌القعده بوده، ولى به هر حال نمى‌تواند دليلى بر صحت آن دو روايت باشد، زيرا فقط آن سفر به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امضاء آن جناب بوده، و او هيچ امرى نمى‌كند و هيچ عملى را امضاء نمى‌نمايد مگر به امر پروردگار متعالش، و حاشا از خداى سبحان كه خودش دستور حج در ماه نسى‌ء را بدهد، آن وقت نسى‌ء را زيادت در كفر بخواند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مطلب همان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اين‌كه سه ماه پى در پى از جنگ و غارت محروم و ممنوع باشد ناراحت بود، ناگزير يك سال حرمت محرم را به صفر داده سالى ديگر باز محرم را حرام مى‌كرد</w:t>
      </w:r>
      <w:r>
        <w:rPr>
          <w:rFonts w:eastAsia="IRNazanin" w:cs="IRNazanin"/>
          <w:color w:val="111111"/>
          <w:sz w:val="28"/>
          <w:szCs w:val="28"/>
          <w:rtl w:val="true"/>
          <w:lang w:bidi="fa-IR"/>
        </w:rPr>
        <w:t xml:space="preserve">. </w:t>
      </w:r>
      <w:bookmarkStart w:id="387" w:name="pg17081_186107"/>
    </w:p>
    <w:p>
      <w:pPr>
        <w:pStyle w:val="BookText"/>
        <w:rPr/>
      </w:pPr>
      <w:bookmarkEnd w:id="387"/>
      <w:r>
        <w:rPr>
          <w:rFonts w:ascii="IRNazanin" w:hAnsi="IRNazanin" w:eastAsia="IRNazanin"/>
          <w:color w:val="111111"/>
          <w:sz w:val="28"/>
          <w:sz w:val="28"/>
          <w:szCs w:val="28"/>
          <w:rtl w:val="true"/>
          <w:lang w:bidi="fa-IR"/>
        </w:rPr>
        <w:t>و اما حج كردن ايشان هر سال در يك ماهى و يا هر دو سال در يك ماهى، و يا در يك سال يك ماه و در ماهى ديگر دو سال به ثبوت نرسيده، و ماخذ واضحى كه بتوان بر آن اعتماد نمود ندارد، و بعيد نيست كه بگوئيم اعراب جاهليت در كار نسى‌ء روش واحدى نداشته‌اند، و هر گروهى براى خود سليقه‌اى به كار مى‌برد، چون قبيله‌هاى مختلف و عشاير متفرقى بودند، و ليكن اين احتمال با اين‌كه مى‌دانيم منظورشان از اين تحريم و تحليل، ايمنى از دستبرد ناگهانى به دشمن بوده درست نيست، زيرا اگر ماه‌هاى معينى در نزد همه طوايف حرام نباشد، يكى حرام بداند ديگرى آن ماه‌ها را حلال و ماه‌هاى ديگرى را حرام بداند آن غرض حاصل نشده بلكه نقض غرضشان مى‌شد، زيرا در آن ماهى كه آن قبيله ديگر كه حلالش مى‌دانسته به ايشان حمله مى‌كردند، و اين خود روشن است</w:t>
      </w:r>
      <w:r>
        <w:rPr>
          <w:rFonts w:eastAsia="IRNazanin" w:cs="IRNazanin"/>
          <w:color w:val="111111"/>
          <w:sz w:val="28"/>
          <w:szCs w:val="28"/>
          <w:rtl w:val="true"/>
          <w:lang w:bidi="fa-IR"/>
        </w:rPr>
        <w:t>.</w:t>
      </w:r>
    </w:p>
    <w:p>
      <w:pPr>
        <w:pStyle w:val="Heading5"/>
        <w:numPr>
          <w:ilvl w:val="4"/>
          <w:numId w:val="1"/>
        </w:numPr>
        <w:rPr/>
      </w:pPr>
      <w:bookmarkStart w:id="388" w:name="__RefHeading___Toc312641_730472459"/>
      <w:bookmarkStart w:id="389" w:name="_Toc146"/>
      <w:bookmarkEnd w:id="388"/>
      <w:r>
        <w:rPr>
          <w:rtl w:val="true"/>
        </w:rPr>
        <w:t>ملامت و سرزنش مؤمنين به جهت تثاقل و سستى نمودنشان به هنگام جنگ</w:t>
      </w:r>
      <w:bookmarkEnd w:id="389"/>
    </w:p>
    <w:p>
      <w:pPr>
        <w:pStyle w:val="BookText"/>
        <w:rPr/>
      </w:pPr>
      <w:r>
        <w:rPr>
          <w:rFonts w:ascii="IRNazanin" w:hAnsi="IRNazanin" w:eastAsia="IRNazanin"/>
          <w:color w:val="111111"/>
          <w:sz w:val="28"/>
          <w:sz w:val="28"/>
          <w:szCs w:val="28"/>
          <w:rtl w:val="true"/>
          <w:lang w:bidi="fa-IR"/>
        </w:rPr>
        <w:t>ملامت و سرزنش مؤمنين به جهت تثاقل و سستى نمودنشان به هنگام جنگ به اين‌كه مگر به حيات ناچيز دنيا قانع شده‌اند؟</w:t>
      </w:r>
    </w:p>
    <w:p>
      <w:pPr>
        <w:pStyle w:val="BookText"/>
        <w:rPr/>
      </w:pPr>
      <w:r>
        <w:rPr>
          <w:rFonts w:ascii="IRNazanin" w:hAnsi="IRNazanin" w:eastAsia="IRNazanin"/>
          <w:color w:val="111111"/>
          <w:sz w:val="28"/>
          <w:sz w:val="28"/>
          <w:szCs w:val="28"/>
          <w:rtl w:val="true"/>
          <w:lang w:bidi="fa-IR"/>
        </w:rPr>
        <w:t>اين آيات متعرض حال منافقين و بيان پاره‌اى از اوصاف و علامت‌هاى آنان و تلخى‌هايى كه اسلام از كيد و مكر ايشان ديد و مسلمين از نفاق ايشان كشيدند،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مؤمنين را مورد عتاب قرار مى‌دهد كه چرا از جهاد شانه خالى مى‌كنند، و داستان يارى خدا را از پيغمبرش به رخ آنان مى‌كشد، كه با آن‌كه بى‌يار و بى‌كس از مكه بيرون آمد چگونه خداى تعالى نصرتش داد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اصلش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هم‌چنين كلماتى ديگر نظير آن، و گويا در اين كلمه معناى ميل نهفته شده، و به همين جهت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با گرانى ميل كرديد به سوى زمين، و يا اين است كه تثاقل ورزيديد در حالى كه ميل مى‌كرديد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كردن براى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رَضِيتُمْ بِالْحَياةِ الدُّنْيا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اين‌كه در اين‌جا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قناعت نهفته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است، هم‌چنان كه خود ما هم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مال به خوبش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قانعم، و يا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اين مردم به دوستى با فلانى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در حقيقت در كلام نوعى عنايت مجاز به كار رفته، و چنين مى‌فهماند كه زندگى دنيا يك درجه پستى از زندگى آخرت است، و زندگى دنيا و آخرت يكى حساب شده، و مردم مورد نظر آيه از اين زندگى به درجه پستش قناعت كرده‌اند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مَتاعُ الْحَياةِ الدُّنْيا فِي الْآخِرَةِ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عنايت مجاز،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كه گذشت، معناى آيه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وقتى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بمنظور تعظيم اسم آن جناب در آيه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مى‌گويد براى جهاد بيرون شويد تثاقل و كندى مى‌كنيد، مثل اين‌كه دلتان نمى‌خواهد به جهاد برويد، مگر از زندگى آخرت به زندگى دنيا قناعت كرده‌ايد؟ اگر چنين است بدانيد كه زندگى دنيا نسبت به زندگى آخرت جز يك زندگى پست و اندكى نيست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و آيه بعدش به مؤمنين عتابى شديد و تهديدى سخت شده، و </w:t>
      </w:r>
    </w:p>
    <w:p>
      <w:pPr>
        <w:pStyle w:val="BookText"/>
        <w:rPr/>
      </w:pPr>
      <w:r>
        <w:rPr>
          <w:rFonts w:ascii="IRNazanin" w:hAnsi="IRNazanin" w:eastAsia="IRNazanin"/>
          <w:color w:val="111111"/>
          <w:sz w:val="28"/>
          <w:sz w:val="28"/>
          <w:szCs w:val="28"/>
          <w:rtl w:val="true"/>
          <w:lang w:bidi="fa-IR"/>
        </w:rPr>
        <w:t>هم‌چنان كه در روايات شأن نزول آمده، اين آيات با داستان جنگ تبوك انطباق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تَنْفِرُوا يُعَذِّبْكُمْ عَذاباً أَلِيماً وَ يَسْتَبْدِلْ قَوْماً غَيْرَكُمْ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عذابى كه در اين آيه بدان انذار و تهديد شده‌اند مطلق است و قيدى بدان نخورده، و به همين جهت هيچ وجهى نيست كه ما آن را به عذاب آخرت اختصاص</w:t>
      </w:r>
    </w:p>
    <w:p>
      <w:pPr>
        <w:pStyle w:val="BookText"/>
        <w:rPr/>
      </w:pPr>
      <w:r>
        <w:rPr>
          <w:rFonts w:ascii="IRNazanin" w:hAnsi="IRNazanin" w:eastAsia="IRNazanin"/>
          <w:color w:val="111111"/>
          <w:sz w:val="28"/>
          <w:sz w:val="28"/>
          <w:szCs w:val="28"/>
          <w:rtl w:val="true"/>
          <w:lang w:bidi="fa-IR"/>
        </w:rPr>
        <w:t>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سياق خود آيه اين معنا را تأييد كند كه منظور از عذاب، عذاب دنيا و يا حد اقل عذاب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را غير از شما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را كه چون شما در امتثال اوامر خدا و كوچ كردن در راه او تثاقل و كندى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معنا قرينه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تَضُرُّوهُ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ناچيزى مخالفت‌هاى ايشان در درگاه خداى سبحان، و اين‌كه اگر او بخواهد ايشان را از ميان برداشته قوم ديگرى را جايگزين ايشان كند كارى از دستشان برنخواهد آمد، زيرا خداى تعالى از اطاعت ايشان منفعت و از مخالفتشان ضررى نمى‌بيند، بلكه نفع و ضررشان عايد خودشان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جمله تعليل است براى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يُعَذِّبْكُمْ عَذاباً أَلِيماً وَ يَسْتَبْدِلْ قَوْماً غَيْرَكُمْ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يكى از آن دو تا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سوراخ وسيعى است كه در كوه باشد، و مقصود از آن در اين‌جا غارى است كه در كوه </w:t>
      </w:r>
      <w:bookmarkStart w:id="390" w:name="pg17081_186110"/>
    </w:p>
    <w:p>
      <w:pPr>
        <w:pStyle w:val="BookText"/>
        <w:rPr/>
      </w:pPr>
      <w:bookmarkEnd w:id="390"/>
      <w:r>
        <w:rPr>
          <w:rFonts w:ascii="IRNazanin" w:hAnsi="IRNazanin" w:eastAsia="IRNazanin"/>
          <w:color w:val="111111"/>
          <w:sz w:val="28"/>
          <w:sz w:val="28"/>
          <w:szCs w:val="28"/>
          <w:rtl w:val="true"/>
          <w:lang w:bidi="fa-IR"/>
        </w:rPr>
        <w:t>ثور قرار داشته، و اين غار غير از غاريست كه در كوه حرا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اخبار بسيارى،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بسيارى از اوقات در آن‌جا بسر مى‌برده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بر نقل قطعى ابو بكر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لِصاحِبِهِ 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است كه از ترس ناشى مى‌شود، يعنى به همراهش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ترس تنهايى و غربت و بى‌كسى و فراوانى دشمن و يك‌دلى دشمنان من، و اين‌كه مرا تعقيب كرده‌اند غم مخور كه خداى سبحان با ماست، او مرا بر دشمنانم يارى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نكنيد، بدانيد كه خداوند وقتى كه مشركين او را بيرون كردند با انزال سكينه و جنود غيبى او را يارى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 وَ أَيَّدَهُ 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سكينت خود را بر رسول خود نازل و رسول خويش را به جنودى كه دشمنان نمى‌ديدند تأييد نمود، و آن جنود دشمنان را از راه‌هاى مختلفى از وى منصرف مى‌كردند، و آن راه‌هاى مختلف همان عواملى بود كه در انصراف مردم از وارد شدن در غار و دست‌گير كردن آن جناب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آن عوامل چه بوده رواياتى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روايتى خواهد آمد</w:t>
      </w:r>
      <w:r>
        <w:rPr>
          <w:rFonts w:eastAsia="IRNazanin" w:cs="IRNazanin"/>
          <w:color w:val="111111"/>
          <w:sz w:val="28"/>
          <w:szCs w:val="28"/>
          <w:rtl w:val="true"/>
          <w:lang w:bidi="fa-IR"/>
        </w:rPr>
        <w:t>.</w:t>
      </w:r>
    </w:p>
    <w:p>
      <w:pPr>
        <w:pStyle w:val="Heading5"/>
        <w:numPr>
          <w:ilvl w:val="4"/>
          <w:numId w:val="1"/>
        </w:numPr>
        <w:rPr/>
      </w:pPr>
      <w:bookmarkStart w:id="391" w:name="__RefHeading___Toc312643_730472459"/>
      <w:bookmarkStart w:id="392" w:name="_Toc147"/>
      <w:bookmarkEnd w:id="391"/>
      <w:r>
        <w:rPr>
          <w:rtl w:val="true"/>
        </w:rPr>
        <w:t xml:space="preserve">چند دليل بر اين‌كه ضمير </w:t>
      </w:r>
      <w:r>
        <w:rPr>
          <w:rtl w:val="true"/>
        </w:rPr>
        <w:t>«</w:t>
      </w:r>
      <w:r>
        <w:rPr>
          <w:rtl w:val="true"/>
        </w:rPr>
        <w:t>عليه</w:t>
      </w:r>
      <w:r>
        <w:rPr>
          <w:rtl w:val="true"/>
        </w:rPr>
        <w:t xml:space="preserve">» </w:t>
      </w:r>
      <w:r>
        <w:rPr>
          <w:rtl w:val="true"/>
        </w:rPr>
        <w:t xml:space="preserve">در جملۀ </w:t>
      </w:r>
      <w:r>
        <w:rPr>
          <w:rtl w:val="true"/>
        </w:rPr>
        <w:t>«</w:t>
      </w:r>
      <w:r>
        <w:rPr>
          <w:rtl w:val="true"/>
        </w:rPr>
        <w:t>فَأَنْزَلَ اللَّهُ سَكِينَتَهُ عَلَيْهِ</w:t>
      </w:r>
      <w:r>
        <w:rPr>
          <w:rtl w:val="true"/>
        </w:rPr>
        <w:t>»...</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دليل بر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نه به صاحب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خواهيد پرسيد چرا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ابى‌بكر برنگردانديد، و آن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ساختيد؟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خاطر </w:t>
      </w:r>
    </w:p>
    <w:p>
      <w:pPr>
        <w:pStyle w:val="BookText"/>
        <w:rPr/>
      </w:pPr>
      <w:r>
        <w:rPr>
          <w:rFonts w:ascii="IRNazanin" w:hAnsi="IRNazanin" w:eastAsia="IRNazanin"/>
          <w:color w:val="111111"/>
          <w:sz w:val="28"/>
          <w:sz w:val="28"/>
          <w:szCs w:val="28"/>
          <w:rtl w:val="true"/>
          <w:lang w:bidi="fa-IR"/>
        </w:rPr>
        <w:t xml:space="preserve">اين‌كه همه ضميرهايى كه قبل و بعد از اين ضمير هست يعنى 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آن جناب برمى‌گردد، و با اين حال و با اين‌كه قرينه قطعيه‌اى در كار نيست معنا ندارد كه در ميان همه اين ضمائر تنها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ابى‌بكر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اصل بناى كلام بر اساس تشريح و بيان نصرت و تأييدى است كه خداى تعالى نسبت به پيغمبر گرامى‌اش نموده، و از اين‌جا شروع شده كه اگر شما او را يارى نكنيد، خداوند در روزى كه احدى نبود تا بتواند ياريش كند او را يارى فرمود، و سكينت بر او نازل كرد، و به‌وسيلۀ جنودى از نصر كمك نموده، از كيد دشمنان حفظ فرمود، و همه اين‌ها مختص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بدليل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تكرار شده و در هر بار جمله ما قبل تشريح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آن زمانى را كه به طور اجمال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مى‌فهماند در آن زمانى او را يارى كرد كه كفار او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دوم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تشخيص حالى را كه قبل از آن ذكر شده بود، يعنى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مى‌فهماند كه زمان اين حال چه وقت بود، يعنى، در چه وقت او يكى از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سوم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تشخيص آن زمانى را كه در غار بودند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آيه شريفه هم‌چنان در يك سياق ادامه دارد،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كَلِمَةَ الَّذِينَ كَفَرُوا السُّفْلى وَ كَلِمَةُ اللَّهِ هِيَ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جاى هيچ ترديد نيست كه اين جمله بيان جملات قبل،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كسانى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رأيى است كه مشركين مكه در دار الندوة دادند، كه دسته جمعى </w:t>
      </w:r>
    </w:p>
    <w:p>
      <w:pPr>
        <w:pStyle w:val="BookText"/>
        <w:rPr/>
      </w:pPr>
      <w:r>
        <w:rPr>
          <w:rFonts w:ascii="IRNazanin" w:hAnsi="IRNazanin" w:eastAsia="IRNazanin"/>
          <w:color w:val="111111"/>
          <w:sz w:val="28"/>
          <w:sz w:val="28"/>
          <w:szCs w:val="28"/>
          <w:rtl w:val="true"/>
          <w:lang w:bidi="fa-IR"/>
        </w:rPr>
        <w:t>آن جناب را به قتل رسانيده، نورش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نصرت و اتمام نورى است كه به وى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چطور ممكن است ميان بيان و مبين جمله‌اى آورده شود كه بيان مبين نباشد، يعنى، بيان راجع به نصرتى باشد كه خداى تعالى از آن جناب كرده، و مبين راجع باشد به نصرت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در نظر داشتن اين چند جواب، بايد گفت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مؤمنان، او را يارى نكنيد، بارى خداوند يارى خود را نسبت به او هويدا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ياد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روزى كه احدى ياور و دافع از او نبود و دشمنان بى‌شمار او با هم يك‌دل و يك جهت و براى كشتنش از هر طرف احاطه‌اش كردند، و او ناگزير شد به اين‌كه از مكه بيرون رود و جز يك نفر كسى با او نبود، در آن موقعى كه در غار جاى گرفت و به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مى‌بينى اندوهناك مشو كه خدا با ماست و يارى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ياريش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سكينت خود را بر او نازل و او را با لشكريان غير مرئى كه به چشم شما نمى‌آمدند تأييد فرمود، و كلمه آن‌هايى را كه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حكمى كه بر وجوب قتل او صادر نموده و دنبالش دست به اقدام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و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وعده نصرت و اظهار دين و اتمام نورى كه به پيغمبرش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برتر است و خدا عزيز و مقتدرى است كه هرگز مغلوب نگشته، حكيمى است كه هرگز دچار جهل و در اراده و فعلش دچار خبط و غلط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چند امر روشن مى‌گردد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اول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لِصاحِبِهِ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393" w:name="pg17081_186113"/>
    </w:p>
    <w:p>
      <w:pPr>
        <w:pStyle w:val="BookText"/>
        <w:rPr/>
      </w:pPr>
      <w:bookmarkEnd w:id="393"/>
      <w:r>
        <w:rPr>
          <w:rFonts w:ascii="IRNazanin" w:hAnsi="IRNazanin" w:eastAsia="IRNazanin"/>
          <w:color w:val="111111"/>
          <w:sz w:val="28"/>
          <w:sz w:val="28"/>
          <w:szCs w:val="28"/>
          <w:rtl w:val="true"/>
          <w:lang w:bidi="fa-IR"/>
        </w:rPr>
        <w:t xml:space="preserve">همان‌طور كه گفتيم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براى نصرت است، و كلام در مقام بيان يارى خداى تعالى از آن جناب است، و لا غير، در نتيجه تفريع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ظرف است با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ساده‌تر،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لِصاحِبِهِ لا تَحْزَنْ</w:t>
      </w:r>
      <w:r>
        <w:rPr>
          <w:rFonts w:eastAsia="IRNazanin" w:cs="IRNazanin"/>
          <w:color w:val="111111"/>
          <w:sz w:val="28"/>
          <w:szCs w:val="28"/>
          <w:rtl w:val="true"/>
          <w:lang w:bidi="fa-IR"/>
        </w:rPr>
        <w:t>».</w:t>
      </w:r>
    </w:p>
    <w:p>
      <w:pPr>
        <w:pStyle w:val="Heading5"/>
        <w:numPr>
          <w:ilvl w:val="4"/>
          <w:numId w:val="1"/>
        </w:numPr>
        <w:rPr/>
      </w:pPr>
      <w:bookmarkStart w:id="394" w:name="__RefHeading___Toc312645_730472459"/>
      <w:bookmarkStart w:id="395" w:name="_Toc148"/>
      <w:bookmarkEnd w:id="394"/>
      <w:r>
        <w:rPr>
          <w:rtl w:val="true"/>
        </w:rPr>
        <w:t>استدلال بعضى به جمله فوق بر اين‌كه سكينت بر ابو بكر نازل شده، و چند اشكال بر آن</w:t>
      </w:r>
      <w:bookmarkEnd w:id="395"/>
    </w:p>
    <w:p>
      <w:pPr>
        <w:pStyle w:val="BookText"/>
        <w:rPr/>
      </w:pPr>
      <w:r>
        <w:rPr>
          <w:rFonts w:ascii="IRNazanin" w:hAnsi="IRNazanin" w:eastAsia="IRNazanin"/>
          <w:color w:val="111111"/>
          <w:sz w:val="28"/>
          <w:sz w:val="28"/>
          <w:szCs w:val="28"/>
          <w:rtl w:val="true"/>
          <w:lang w:bidi="fa-IR"/>
        </w:rPr>
        <w:t>و چه بسا بعضى‌</w:t>
      </w:r>
      <w:r>
        <w:rPr>
          <w:rStyle w:val="FootnoteAnchor"/>
          <w:rtl w:val="true"/>
        </w:rPr>
        <w:footnoteReference w:id="249"/>
      </w:r>
      <w:r>
        <w:rPr>
          <w:rFonts w:ascii="IRNazanin" w:hAnsi="IRNazanin" w:eastAsia="IRNazanin"/>
          <w:color w:val="111111"/>
          <w:sz w:val="28"/>
          <w:sz w:val="28"/>
          <w:szCs w:val="28"/>
          <w:rtl w:val="true"/>
          <w:lang w:bidi="fa-IR"/>
        </w:rPr>
        <w:t>با اين آيه استدلال بر نزول سكينت بر ابى‌بكر كرده‌اند، به اين بيان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بر سكينتى از پروردگار خود بود و ديگر معنا ندارد كه در خصوص اين‌جا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سكينت خود را بر وى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طور مسلم اين سكينت بر ابى‌بكر نازل شده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چند اشكال بر اين استدلال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سَكِينَتَهُ عَلى رَسُولِهِ وَ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داستان جنگ حنين است نمى‌سازد، زيرا مى‌بينيم كه صريحاً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سكينت خود را بر آن جناب و بر مؤمنين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جناب در آن روز سكينت داشت حاجتى بر سكينت مجدد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بگويى ممكن است در آن روز اضطراب جديدى بر آن جناب دست داده باشد، به خلاف داستان غار، در جواب مى‌گوئيم اين قول بى‌دليل است، براى اين‌كه آيه مربوط به جنگ حنين اضطراب و اندوه و هيچ چيز ديگرى را از آن جناب نقل نمى‌كند، تنها و تنها متعرض فرار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اين حرف </w:t>
      </w:r>
    </w:p>
    <w:p>
      <w:pPr>
        <w:pStyle w:val="BookText"/>
        <w:rPr/>
      </w:pPr>
      <w:r>
        <w:rPr>
          <w:rFonts w:ascii="IRNazanin" w:hAnsi="IRNazanin" w:eastAsia="IRNazanin"/>
          <w:color w:val="111111"/>
          <w:sz w:val="28"/>
          <w:sz w:val="28"/>
          <w:szCs w:val="28"/>
          <w:rtl w:val="true"/>
          <w:lang w:bidi="fa-IR"/>
        </w:rPr>
        <w:t>خود دليل بر بطلان اصل دعوى است، زيرا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داراى سكينتى از پروردگار خود بود، ديگر معنى نداشت در جنگ حنين مضطرب شود، تا در نتيجه سكينت مجددى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بگويند مقصود ما اين نيست كه در تمامى عمر هميشه بر سكينتى از پروردگار خود بوده، بلكه مقصودمان اين است كه آن جناب در غار دائماً داراى سكينت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آيه حنين آيه سوره فتح است كه صريحاً از نزول سكينت بر آن جناب و بر مؤمنين خبر داده،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 عَلَى الْمُؤْمِنِينَ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اشكال دوم اين‌كه، اگر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ابى‌بكر باشد بايد نتيجه ديگر،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مربوط به وى باشد، زيرا وحدت سياق شهادت مى‌دهد كه اين نتيجه‌ها همه فرع بر يك جاست و تفكيك در سياق واحد صحيح نيست، و لازمه اين حرف اين است كه تأييد به جنود</w:t>
      </w:r>
    </w:p>
    <w:p>
      <w:pPr>
        <w:pStyle w:val="BookText"/>
        <w:rPr/>
      </w:pPr>
      <w:r>
        <w:rPr>
          <w:rFonts w:ascii="Amiri" w:hAnsi="Amiri" w:eastAsia="Amiri" w:cs="Amiri"/>
          <w:color w:val="111111"/>
          <w:sz w:val="28"/>
          <w:sz w:val="28"/>
          <w:szCs w:val="28"/>
          <w:rtl w:val="true"/>
          <w:lang w:bidi="ar-SA"/>
        </w:rPr>
        <w:t>غير مرئى راجع به آن جناب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بعضى‌</w:t>
      </w:r>
      <w:r>
        <w:rPr>
          <w:rStyle w:val="FootnoteAnchor"/>
          <w:rtl w:val="true"/>
        </w:rPr>
        <w:footnoteReference w:id="251"/>
      </w:r>
      <w:r>
        <w:rPr>
          <w:rFonts w:ascii="IRNazanin" w:hAnsi="IRNazanin" w:eastAsia="IRNazanin"/>
          <w:color w:val="111111"/>
          <w:sz w:val="28"/>
          <w:sz w:val="28"/>
          <w:szCs w:val="28"/>
          <w:rtl w:val="true"/>
          <w:lang w:bidi="fa-IR"/>
        </w:rPr>
        <w:t>از صاحبان اين قول براى فرار از تفكيك در سياق واحد، به اين لازمه هم ملتزم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ابى‌بكر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 معنا را تأييد نموده‌اند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آيات راجع به نزول جنود غير مرئى مانند آيه راجع به داستان حنين و آيات راجع به داستان احزاب و واقعه بدر نيامده كه اين جنود بر مؤمنين نازل شده، و تصريح نكرده به اين‌كه جنود</w:t>
      </w:r>
    </w:p>
    <w:p>
      <w:pPr>
        <w:pStyle w:val="BookText"/>
        <w:rPr/>
      </w:pPr>
      <w:r>
        <w:rPr>
          <w:rFonts w:ascii="IRNazanin" w:hAnsi="IRNazanin" w:eastAsia="IRNazanin"/>
          <w:color w:val="111111"/>
          <w:sz w:val="28"/>
          <w:sz w:val="28"/>
          <w:szCs w:val="28"/>
          <w:rtl w:val="true"/>
          <w:lang w:bidi="fa-IR"/>
        </w:rPr>
        <w:t>نام‌برده مؤمنين را تأييد كرده‌اند، ليكن از آنجايى كه مى‌دانيم اين جنود براى يارى و امداد، نازل شده‌اند قهرا مؤمنين را هم يارى و امداد كرده‌اند، پس چه مانعى دارد كه بگوئيم جنود غير مرئى در داستان غار، ابى‌بكر را هم تأييد كرده‌اند، با اين‌كه مى‌دانيم تأييد همه مؤمنين و يا فقط ابى‌بكر در حقيقت تأييد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خيال مى‌كنم خوب بود آقايان كه با كمال بى‌پروايى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شأن ابى‌بكر گرفته‌اند با كمى بى‌پروايى ديگرى فرع سوم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كَلِمَةَ الَّذِينَ كَفَرُوا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نازل در شأن وى مى‌شمردند، تا هيچ تفكيكى در سياق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محترم توجه دارد كه اين معنايى كه آقايان بدان ملتزم شده‌اند آيه را از معناى واحدى كه دارد به معناى متناقض الاطرافى برمى‌گرداند، كه اولش منافى با آخرش و ذيلش مناقض با صدرش است، براى اين‌كه صدر آيه اين معنا را افاده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خداى تعالى گرامى‌تر از آن است كه او را ذليل و محتاج نصرت مردم معاصرش كند، بلكه، ولى نصرتش خود اوست، بشهادت اين‌كه در آن روزگارى كه احدى از اين مردم پيرامون او نبودند او را يارى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وقتى در ذيل شروع مى‌كند به بيان آن نصرت، گفتگو از نصرت غير پيغمبر را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سكينت خود را بر آن غير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لشكريانى نامرئى تأييد نمود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فرضى هم كه نصرت خدا نسبت به ابى‌بكر و يا همه مؤمنين در حقيقت نصرت آن جناب باشد بارى آيه شريفه با اين معنا نمى‌سازد، بلكه سياق آيه آن را دفع مى‌كند، زيرا آيه قبلى همه مؤمنين را در يك خطاب جمع نموده و همه را عتاب </w:t>
      </w:r>
    </w:p>
    <w:p>
      <w:pPr>
        <w:pStyle w:val="BookText"/>
        <w:rPr/>
      </w:pPr>
      <w:r>
        <w:rPr>
          <w:rFonts w:ascii="IRNazanin" w:hAnsi="IRNazanin" w:eastAsia="IRNazanin"/>
          <w:color w:val="111111"/>
          <w:sz w:val="28"/>
          <w:sz w:val="28"/>
          <w:szCs w:val="28"/>
          <w:rtl w:val="true"/>
          <w:lang w:bidi="fa-IR"/>
        </w:rPr>
        <w:t>و تهديد مى‌كرد كه چرا از اجابت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همه را به كوچ دادن در راه جهاد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بعديش به عذاب و به استبدال قومى ديگر تهديدشان كرده براى همه مؤمنين معاصر آن جناب روشن مى‌ساخت كه خدا و رسولش از يارى ايشان بى‌نياز است و آن‌ها نمى‌توانند به خدا ضررى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سوم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روزى كه پاى يكى از آنان در كار نبود آن جناب را يارى فرمود، و آن روزى بود كه كفار بيرونش كرده و او با يك نفر ديگر به غار پناهنده شد، آن روزى كه به همراهش گفت غم مخور كه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مقتضاى اين مقام بيان يارى و تأييدى است كه خداوند از شخص آن حضرت كرده، نه يارى و تأييدى كه به‌وسيلۀ مؤمنين و يا يك نفر از ايشان كرده، آن‌هم با اين سابقه كه همه مؤمنان را مورد عتاب قرار داده است، هم‌چنان كه در چنين مقامى هيچ تناسبى ندارد كه بشرح نصرت خدا از يكى از مؤمنين كه در آن روز با وى 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أَخْرَجَهُ الَّذِينَ كَفَرُوا ثانِيَ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به نصرتى كه از خود آن حضرت نموده اشاره كند، و آن گاه در تفصيل اين اجمال شروع كند به نصرتى كه از همراه او كرده و سكينتى كه بر همراه او نازل نموده، و تأييدى كه با فرستادن جنود غير مرئى از همراه او به عمل آورده است، چون مقام بهيچ وجه مناسبتى با اين وضع ندارد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سوم اين‌كه، صاحبان اين سخن معناى سكينت را نفهميده‌اند، ما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به معناى سكينت اشاره كرديم</w:t>
      </w:r>
      <w:r>
        <w:rPr>
          <w:rFonts w:eastAsia="Amiri" w:cs="Amiri" w:ascii="Amiri" w:hAnsi="Amiri"/>
          <w:color w:val="111111"/>
          <w:sz w:val="28"/>
          <w:szCs w:val="28"/>
          <w:rtl w:val="true"/>
          <w:lang w:bidi="ar-SA"/>
        </w:rPr>
        <w:t xml:space="preserve">. </w:t>
      </w:r>
      <w:bookmarkStart w:id="396" w:name="pg17081_186117"/>
    </w:p>
    <w:p>
      <w:pPr>
        <w:pStyle w:val="BookText"/>
        <w:rPr/>
      </w:pPr>
      <w:bookmarkEnd w:id="396"/>
      <w:r>
        <w:rPr>
          <w:rFonts w:ascii="IRNazanin" w:hAnsi="IRNazanin" w:eastAsia="IRNazanin"/>
          <w:color w:val="111111"/>
          <w:sz w:val="28"/>
          <w:sz w:val="28"/>
          <w:szCs w:val="28"/>
          <w:rtl w:val="true"/>
          <w:lang w:bidi="fa-IR"/>
        </w:rPr>
        <w:t xml:space="preserve">امر دوم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آن جناب به جنود غير 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تأييدى است كه در همان روز خداى تعالى نمود، و سياق آيه همين معنا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بعضى‌ها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گفته‌اند منظور از آن جنود، جنود ملائكه در جنگ احزاب و حنين بوده است و آيات خود اين دو داستان بدان صراحت دارد، گفتاريست كه</w:t>
      </w:r>
    </w:p>
    <w:p>
      <w:pPr>
        <w:pStyle w:val="BookText"/>
        <w:rPr/>
      </w:pPr>
      <w:r>
        <w:rPr>
          <w:rFonts w:ascii="IRNazanin" w:hAnsi="IRNazanin" w:eastAsia="IRNazanin"/>
          <w:color w:val="111111"/>
          <w:sz w:val="28"/>
          <w:sz w:val="28"/>
          <w:szCs w:val="28"/>
          <w:rtl w:val="true"/>
          <w:lang w:bidi="fa-IR"/>
        </w:rPr>
        <w:t>هيچ‌گونه دلالتى در الفاظ آيه مورد بحث بر آن ديده نمى‌شود</w:t>
      </w:r>
      <w:r>
        <w:rPr>
          <w:rFonts w:eastAsia="IRNazanin" w:cs="IRNazanin"/>
          <w:color w:val="111111"/>
          <w:sz w:val="28"/>
          <w:szCs w:val="28"/>
          <w:rtl w:val="true"/>
          <w:lang w:bidi="fa-IR"/>
        </w:rPr>
        <w:t>.</w:t>
      </w:r>
    </w:p>
    <w:p>
      <w:pPr>
        <w:pStyle w:val="Heading5"/>
        <w:numPr>
          <w:ilvl w:val="4"/>
          <w:numId w:val="1"/>
        </w:numPr>
        <w:rPr/>
      </w:pPr>
      <w:bookmarkStart w:id="397" w:name="__RefHeading___Toc312647_730472459"/>
      <w:bookmarkStart w:id="398" w:name="_Toc149"/>
      <w:bookmarkEnd w:id="397"/>
      <w:r>
        <w:rPr>
          <w:rtl w:val="true"/>
        </w:rPr>
        <w:t xml:space="preserve">مراد از </w:t>
      </w:r>
      <w:r>
        <w:rPr>
          <w:rtl w:val="true"/>
        </w:rPr>
        <w:t>«</w:t>
      </w:r>
      <w:r>
        <w:rPr>
          <w:rtl w:val="true"/>
        </w:rPr>
        <w:t>كَلِمَةَ الَّذِينَ كَفَرُوا</w:t>
      </w:r>
      <w:r>
        <w:rPr>
          <w:rtl w:val="true"/>
        </w:rPr>
        <w:t xml:space="preserve">» </w:t>
      </w:r>
      <w:r>
        <w:rPr>
          <w:rtl w:val="true"/>
        </w:rPr>
        <w:t xml:space="preserve">و </w:t>
      </w:r>
      <w:r>
        <w:rPr>
          <w:rtl w:val="true"/>
        </w:rPr>
        <w:t>«</w:t>
      </w:r>
      <w:r>
        <w:rPr>
          <w:rtl w:val="true"/>
        </w:rPr>
        <w:t>كَلِمَةُ اللَّهِ</w:t>
      </w:r>
      <w:r>
        <w:rPr>
          <w:rtl w:val="true"/>
        </w:rPr>
        <w:t xml:space="preserve">» </w:t>
      </w:r>
      <w:r>
        <w:rPr>
          <w:rtl w:val="true"/>
        </w:rPr>
        <w:t>در آيه شريفه</w:t>
      </w:r>
      <w:bookmarkEnd w:id="398"/>
    </w:p>
    <w:p>
      <w:pPr>
        <w:pStyle w:val="BookText"/>
        <w:rPr/>
      </w:pPr>
      <w:r>
        <w:rPr>
          <w:rFonts w:ascii="IRNazanin" w:hAnsi="IRNazanin" w:eastAsia="IRNazanin"/>
          <w:color w:val="111111"/>
          <w:sz w:val="28"/>
          <w:sz w:val="28"/>
          <w:szCs w:val="28"/>
          <w:rtl w:val="true"/>
          <w:lang w:bidi="fa-IR"/>
        </w:rPr>
        <w:t xml:space="preserve">امر سوم كه از بيان گذشته ما روشن گرديد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كَلِمَةَ الَّذِينَ كَفَرُوا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رأيى است كه از مجلس شوراى معروف به دار الندوه گذرانيده، براى اجراء آن و كشتن آن جناب و خاموش كردن نور دعوت حقه‌اش دامن به كمر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وعده‌اى است كه خداوند به رسول گرامى‌اش داده بود كه دين او را يارى نموده بر همه اديان غلبه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 إِذْ أَخْرَجَهُ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مضمونش همان مضمونى است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يَمْكُرُ بِكَ الَّذِينَ كَفَرُوا لِيُثْبِتُوكَ أَوْ يَقْتُلُوكَ أَوْ يُخْرِجُوكَ وَ يَمْكُرُونَ وَ يَمْكُرُ اللَّهُ وَ 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آن را افاده مى‌كند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 آيه هم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كلمه ايشان را باطل و كلمه الهيه را احقاق </w:t>
      </w:r>
      <w:bookmarkStart w:id="399" w:name="pg17081_186118"/>
    </w:p>
    <w:p>
      <w:pPr>
        <w:pStyle w:val="BookText"/>
        <w:rPr/>
      </w:pPr>
      <w:bookmarkEnd w:id="399"/>
      <w:r>
        <w:rPr>
          <w:rFonts w:ascii="Amiri" w:hAnsi="Amiri" w:eastAsia="Amiri" w:cs="Amiri"/>
          <w:color w:val="111111"/>
          <w:sz w:val="28"/>
          <w:sz w:val="28"/>
          <w:szCs w:val="28"/>
          <w:rtl w:val="true"/>
          <w:lang w:bidi="ar-SA"/>
        </w:rPr>
        <w:t>مى‌كند قطعا مربوط به همان صدر آيه يعنى داستان اخراج، و يا به عبارتى اضطرار بخروج از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امرى كه آن جناب را مضطر و ناگزير كرد به اين‌كه از مكه بيرون رود و خدا آن امر را باطل ساخت، آن رأيى است كه در دار الندوه گذرانيدند، و آن تصميم بر قتل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كلمه‌اى كه خدا باطلش كرد و آن را مغلوب نمود همين تصميم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كلمه الهى را كه احقاق نمود، همان نصرت آن جناب و پيش‌برد دين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به خوبى معلوم شود اين‌كه بعضى از مفسرين‌</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كفر و شرك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توحيد و ايمان دانسته‌اند صحيح نيست، زيرا هر چند كفر و شرك كلمه كفار و توحيد كلمة اللَّه هست، اما لازمه آن اين است كه منظور از كلمه كفار و كلمة اللَّه همه جا و حتى در جايى كه قرينه بر خلاف هم باشد اين دو معنا است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400" w:name="__RefHeading___Toc312649_730472459"/>
      <w:bookmarkStart w:id="401" w:name="_Toc150"/>
      <w:bookmarkEnd w:id="400"/>
      <w:r>
        <w:rPr/>
        <w:t>21</w:t>
      </w:r>
      <w:r>
        <w:rPr>
          <w:rtl w:val="true"/>
        </w:rPr>
        <w:t xml:space="preserve">. </w:t>
      </w:r>
      <w:r>
        <w:rPr>
          <w:rtl w:val="true"/>
        </w:rPr>
        <w:t>عذر از جهاد، برای همه، ممنوع</w:t>
      </w:r>
      <w:bookmarkEnd w:id="401"/>
    </w:p>
    <w:p>
      <w:pPr>
        <w:pStyle w:val="Heading5"/>
        <w:numPr>
          <w:ilvl w:val="4"/>
          <w:numId w:val="1"/>
        </w:numPr>
        <w:rPr/>
      </w:pPr>
      <w:bookmarkStart w:id="402" w:name="__RefHeading___Toc312651_730472459"/>
      <w:bookmarkStart w:id="403" w:name="_Toc151"/>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 xml:space="preserve">در راه جهاد عذر و بهانه نياوريد و به هر وسيله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و 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كنيد؛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 ثِقالًا وَ جاهِدُوا بِأَمْوالِكُمْ وَ أَنْفُسِكُمْ فِي سَبِيلِ اللَّهِ ذلِكُمْ خَيْرٌ لَكُمْ إِنْ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در اين آيه شريفه به قرينه مقام، كنايه است از وجود موانعى كه نگذارد انسان </w:t>
      </w:r>
    </w:p>
    <w:p>
      <w:pPr>
        <w:pStyle w:val="BookText"/>
        <w:rPr/>
      </w:pPr>
      <w:r>
        <w:rPr>
          <w:rFonts w:ascii="IRNazanin" w:hAnsi="IRNazanin" w:eastAsia="IRNazanin"/>
          <w:color w:val="111111"/>
          <w:sz w:val="28"/>
          <w:sz w:val="28"/>
          <w:szCs w:val="28"/>
          <w:rtl w:val="true"/>
          <w:lang w:bidi="fa-IR"/>
        </w:rPr>
        <w:t xml:space="preserve">براى جهاد در راه خدا بيرون رود، نظير كثرت مشاغل مربوط به امور مالى و بازارى، يا علاقه فراوان نسبت به زن و فرزند و خويشان و دوستان، به حدى كه دورى و جدايى از آنان در دل انسان مكروه و ناپسند آيد، و هم‌چنين نداشتن زاد و راحله و اسلحه و هر مانع ديگرى كه آدمى را از شركت در جهاد باز بدارد، و در مقابل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سبك‌بارى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هيچ يك از اين‌ها مانع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امر فرمود چه خفافا و چه ثقالا به جهاد رويد با اين‌كه اين دو حال معناى متقابل يكديگر را دارند معنايش اين است كه على اى حال به جهاد برويد، و هيچ بهانه‌اى را عذر نياوريد، هم‌چنان كه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اموال و انفس‌تان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هر وسيله كه برايتان ممكن است 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امر به جهاد در آيه شريفه مطلق است، و منافات ندارد كه در دليل ديگرى با بودن پاره‌اى از اعذار و موانع از قبيل مرض، كورى، شلى و امثال آن، مقيد بشود و در نتيجه با بودن آن عذرها، وجوب جهاد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خيال نكند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حتى با بودن آن اعذار هم بايد بيرون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عَرَضاً قَرِيباً وَ سَفَراً قاصِداً لَاتَّبَعُوكَ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زوال و نابودى بسرعت در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مال دنيوى نيز اطلاق مى‌گردد و همين معنا مورد نظر اين آيه مى‌باشد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نزديك بودن آن، نقد و در دسترس بودن است، و منظور از اين كه سفر قاصد باشد با در نظر گرفتن اين كه كلمه قصد به معناى وسط و ميانه است اين است كه خيلى دور و طولانى نباشد، بلكه براى مسافر آسان و نزديك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مسافت است، و از اين نظر آن را شقه گفته‌اند كه پيمودن آن مستلزم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طورى كه از سياقش برمى‌آيد سرزنش و مذمت منافقينى است كه از همراهى كردن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تبوك تخلف ورزيدند، و اين‌كه گفتيم جنگ تبوك، براى اين‌كه تنها جنگى كه منافقينى تخلف ورزيدند و مسافتش هم دور بود جنگ تبوك بود، و آيه شريفه به غير آن تطبيق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ايشان را به كارى دعوت مى‌كردى كه نفع مالى مسلم و نقدى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آوردنش هم آسان مى‌بود به طور مسلم تو را اجابت مى‌كردند و با تو بيرون مى‌آمدند تا به طمع خود برسند و غنيمتى كه وعده داده بودى به چنگ آورند، و ليكن تو ايشان را به سفرى دور و دراز و كارى دشوار دعوت كردى، و لذا در باره آن تثاقل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بعد از آن‌كه از جنگ برگشتيد و ايشان را در تخلفشان سرزنش كرديد به خدا سوگند خواهند خورد كه اگر ما استطاعت مى‌داشتيم با شما مى‌آمديم، اين‌ها با اين طريقه‌اى كه در امر جهاد اتخاذ كرده‌اند كه هر وقت آسان و پر درآمد بود شركت كنند و هر وقت دور و پر مشقت بود تخلف نموده و عذرها و سوگند دروغين بياورند خود را هلاك خواهند كرد، و خدا مى‌داند كه در سوگندشان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هم هست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سوگند دروغين ايشان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أَذِنْتَ لَهُمْ حَتَّى يَتَبَيَّنَ لَكَ الَّذِينَ صَدَقُوا وَ تَعْلَمَ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جملۀ اولى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جان پيغمبر است، نظير نفرين به كشته </w:t>
      </w:r>
    </w:p>
    <w:p>
      <w:pPr>
        <w:pStyle w:val="BookText"/>
        <w:rPr/>
      </w:pPr>
      <w:r>
        <w:rPr>
          <w:rFonts w:ascii="IRNazanin" w:hAnsi="IRNazanin" w:eastAsia="IRNazanin"/>
          <w:color w:val="111111"/>
          <w:sz w:val="28"/>
          <w:sz w:val="28"/>
          <w:szCs w:val="28"/>
          <w:rtl w:val="true"/>
          <w:lang w:bidi="fa-IR"/>
        </w:rPr>
        <w:t>شدن كه در چند جاى قرآن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جمله مذكور متعلق است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أذن، أذن در تخلف و تقاعد از جنگ است، و با در نظر داشتن اين‌كه استفهام در آن براى انكار و يا توبيخ است، معناى آن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به هيچ وجه اذن نمى‌دادى به اين‌كه تخلف ورزيده و از جنگ تقاعد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معنايى كه ما كرديم تعلق و ارتباط غايتى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يَتَبَيَّنَ لَكَ الَّذِينَ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مى‌شود، و معلوم مى‌گردد كه اين تعلق و ارتباط ميان آن غايت و معنايى است كه از آن استفهام شده، نه ميان غايت و خود استفهام، چون اگر اين‌طور باشد خلاف مقصود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 نمى‌خواهد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اذن دادى به اين منظور كه دروغ‌گوئي‌شان برايت ثابت شود، بلكه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اذن دادى اگر نمى‌دادى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روشن مى‌شد كه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سياق آيه براى بيان اين است كه دروغ‌گويى آنان روشن است و با كوچكترين امتحان فاش مى‌شود، مثلا، اگر اجازه نمى‌دادى دروغ و رسواييشان كشف مى‌شد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طورى كه ملاحظه مى‌كنيد و قبلاً هم اشاره كرديم در اين مقام است كه ادعا كند نفاق و دروغ‌گويى متخلفين ظاهر است، و با مختصر امتحانى خود را لو مى‌دهند و رسوا مى‌شوند، و مناسب اين مقام اين است كه خطاب و عتاب را متوجه مخاطب نموده، او را سرزنش كند مثل اين‌كه مخاطب باعث شده </w:t>
      </w:r>
      <w:bookmarkStart w:id="404" w:name="pg17081_186122"/>
    </w:p>
    <w:p>
      <w:pPr>
        <w:pStyle w:val="BookText"/>
        <w:rPr/>
      </w:pPr>
      <w:bookmarkEnd w:id="404"/>
      <w:r>
        <w:rPr>
          <w:rFonts w:ascii="IRNazanin" w:hAnsi="IRNazanin" w:eastAsia="IRNazanin"/>
          <w:color w:val="111111"/>
          <w:sz w:val="28"/>
          <w:sz w:val="28"/>
          <w:szCs w:val="28"/>
          <w:rtl w:val="true"/>
          <w:lang w:bidi="fa-IR"/>
        </w:rPr>
        <w:t xml:space="preserve">كه حيثيت آنان محفوظ بماند و او روپوش بر روى رسواييهاى آنان انداخته، و اين خود يكى از آداب كلام است كه منظور از آن تنها و تنها بيان روشنى مطلب و وضوح آن‌ست و بيش از اين را افاده نمى‌كند، عينا مانند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مى‌گويم ديوار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مطابقيش مقصود نيست</w:t>
      </w:r>
      <w:r>
        <w:rPr>
          <w:rFonts w:eastAsia="IRNazanin" w:cs="IRNazanin"/>
          <w:color w:val="111111"/>
          <w:sz w:val="28"/>
          <w:szCs w:val="28"/>
          <w:rtl w:val="true"/>
          <w:lang w:bidi="fa-IR"/>
        </w:rPr>
        <w:t>.</w:t>
      </w:r>
    </w:p>
    <w:p>
      <w:pPr>
        <w:pStyle w:val="Heading5"/>
        <w:numPr>
          <w:ilvl w:val="4"/>
          <w:numId w:val="1"/>
        </w:numPr>
        <w:rPr/>
      </w:pPr>
      <w:bookmarkStart w:id="405" w:name="__RefHeading___Toc312653_730472459"/>
      <w:bookmarkStart w:id="406" w:name="_Toc152"/>
      <w:bookmarkEnd w:id="405"/>
      <w:r>
        <w:rPr>
          <w:rtl w:val="true"/>
        </w:rPr>
        <w:t xml:space="preserve">بيان اين‌كه عتاب در آيۀ </w:t>
      </w:r>
      <w:r>
        <w:rPr>
          <w:rtl w:val="true"/>
        </w:rPr>
        <w:t>«</w:t>
      </w:r>
      <w:r>
        <w:rPr>
          <w:rtl w:val="true"/>
        </w:rPr>
        <w:t>عَفَا اللَّهُ عَنْكَ لِمَ أَذِنْتَ لَهُمْ</w:t>
      </w:r>
      <w:r>
        <w:rPr>
          <w:rtl w:val="true"/>
        </w:rPr>
        <w:t xml:space="preserve">» </w:t>
      </w:r>
      <w:r>
        <w:rPr>
          <w:rtl w:val="true"/>
        </w:rPr>
        <w:t>عتاب جدى نيست</w:t>
      </w:r>
      <w:bookmarkEnd w:id="406"/>
    </w:p>
    <w:p>
      <w:pPr>
        <w:pStyle w:val="BookText"/>
        <w:rPr/>
      </w:pPr>
      <w:r>
        <w:rPr>
          <w:rFonts w:ascii="IRNazanin" w:hAnsi="IRNazanin" w:eastAsia="IRNazanin"/>
          <w:color w:val="111111"/>
          <w:sz w:val="28"/>
          <w:sz w:val="28"/>
          <w:szCs w:val="28"/>
          <w:rtl w:val="true"/>
          <w:lang w:bidi="fa-IR"/>
        </w:rPr>
        <w:t>در اين جمله نيز مقصود اين نيست كه تقصيرى به گردن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 و آن گاه بگويد خدا از تقصيرت گذشت، حاشا از آن جناب كه سوء تدبيرى در احياء امر خدا از او سرزند و بدين جهت مرتكب گناهى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از آن، همان افاده ظهور و وضوح دروغ منافقين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ايشان اجازه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اجازه نمى‌دادى بهتر و زودتر رسوا مى‌شدند، و ايشان به</w:t>
      </w:r>
    </w:p>
    <w:p>
      <w:pPr>
        <w:pStyle w:val="BookText"/>
        <w:rPr/>
      </w:pPr>
      <w:r>
        <w:rPr>
          <w:rFonts w:ascii="Amiri" w:hAnsi="Amiri" w:eastAsia="Amiri" w:cs="Amiri"/>
          <w:color w:val="111111"/>
          <w:sz w:val="28"/>
          <w:sz w:val="28"/>
          <w:szCs w:val="28"/>
          <w:rtl w:val="true"/>
          <w:lang w:bidi="ar-SA"/>
        </w:rPr>
        <w:t xml:space="preserve">خاطر سوء سريره و فساد نيت، مستحق اين معنا بودند، نه اين‌كه بخواهد بفرمايد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 ندادن به مصلحت دين نزديك‌تر و اصولاً داراى مصلحت بيش‌ترى بود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معنا چهارمين آيه بعد از آيه مورد بحث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فِيكُمْ ما زادُوكُمْ إِلَّا خَبالًا وَ لَأَوْضَعُوا خِلالَكُمْ يَبْغُونَكُمُ الْفِتْنَةَ وَ فِيكُمْ سَمَّاعُونَ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از اين آيه بر مى‌آيد كه اذن ندادن آن جناب فى نفسه مصلحت نداشته، بلكه مصلحت اذن دادنش بيش‌تر بوده، زيرا اگر اذن نمى‌داد و منافقين را با خود مى‌برد، بقيه مسلمانان را هم دچار خبال، يعنى فساد افكار مى‌كرد، و هم اتحاد و اتفاق آنان را مبدل به تفرقه و اختلاف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اصلح همين بود كه اجازه تخلف بدهد تا با مسلمانان به راه نيفتند، و فساد افكار خود را در افكار و عقايد </w:t>
      </w:r>
      <w:bookmarkStart w:id="407" w:name="pg17081_186123"/>
    </w:p>
    <w:p>
      <w:pPr>
        <w:pStyle w:val="BookText"/>
        <w:rPr/>
      </w:pPr>
      <w:bookmarkEnd w:id="407"/>
      <w:r>
        <w:rPr>
          <w:rFonts w:ascii="IRNazanin" w:hAnsi="IRNazanin" w:eastAsia="IRNazanin"/>
          <w:color w:val="111111"/>
          <w:sz w:val="28"/>
          <w:sz w:val="28"/>
          <w:szCs w:val="28"/>
          <w:rtl w:val="true"/>
          <w:lang w:bidi="fa-IR"/>
        </w:rPr>
        <w:t>آنان رخنه نداده، ميان آنان تفتين و ايجاد اختلاف نكنند، چون همه مسلمانان داراى ايمان محكم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ايمانشان سست و دل‌هاي‌شان مريض و مبتلا به وسوسه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گوش‌هاي‌شان بدهكار سخنان فريبنده آنان و آماده 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صورتى بود كه منافقين رودربايستى مى‌كردند و با مسلمانان به راه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صريحاً اعلام مخالفت مى‌كردند و علنا فرمان آن حضرت را عصيان مى‌نمودند كه خود محذور بزرگ ديگرى داشت، و آن اين بود كه علاوه بر ايجاد دودستگى روى ديگران در نافرمانى باز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مخصوصاً از دو آيه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 وَ لكِنْ كَرِهَ اللَّهُ انْبِعاثَهُمْ فَثَبَّطَهُمْ وَ قِيلَ اقْعُدُوا مَعَ الْقاعِدِينَ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استفاده مى‌شود، چون از اين آيه برمى‌آيد كه همه مى‌دانستند كه منافقين تخلف خواهند كرد و بر كسى پوشيده نبود، زيرا همه مى‌ديدند كه منافقين اصلاً در پى آماده ساختن خود براى سفر جنگ نيستند، با اين حال چگونه اين معنا بر مثل پيغمبرى كه خداى تعالى اسرار و اخبار منافقين را قبل از نزول اين سوره بارها به اطلاع او رسانده بود پوشيده مى‌ماند؟ و چگونه تصور مى‌شود كه در اين آيه او را به طور جدى عتاب و سرزنش كند كه چرا قبل از تحقيق از حال آنان و قبل از اين‌كه حالشان روشن شود و از مؤمنين متمايز گردند اجازه تخلف دادى؟ پس معلوم مى‌شود كه مقصود از عتاب همان معنايى است كه ما گفتيم</w:t>
      </w:r>
      <w:r>
        <w:rPr>
          <w:rFonts w:eastAsia="IRNazanin" w:cs="IRNazanin"/>
          <w:color w:val="111111"/>
          <w:sz w:val="28"/>
          <w:szCs w:val="28"/>
          <w:rtl w:val="true"/>
          <w:lang w:bidi="fa-IR"/>
        </w:rPr>
        <w:t>.</w:t>
      </w:r>
    </w:p>
    <w:p>
      <w:pPr>
        <w:pStyle w:val="Heading5"/>
        <w:numPr>
          <w:ilvl w:val="4"/>
          <w:numId w:val="1"/>
        </w:numPr>
        <w:rPr/>
      </w:pPr>
      <w:bookmarkStart w:id="408" w:name="__RefHeading___Toc312655_730472459"/>
      <w:bookmarkStart w:id="409" w:name="_Toc153"/>
      <w:bookmarkEnd w:id="408"/>
      <w:r>
        <w:rPr>
          <w:rtl w:val="true"/>
        </w:rPr>
        <w:t>استدلال به آيۀ فوق بر صدور گناه از رسول خدا</w:t>
      </w:r>
      <w:r>
        <w:rPr>
          <w:rtl w:val="true"/>
        </w:rPr>
        <w:t>(</w:t>
      </w:r>
      <w:r>
        <w:rPr>
          <w:rtl w:val="true"/>
        </w:rPr>
        <w:t>صلی الله علیه و آله</w:t>
      </w:r>
      <w:r>
        <w:rPr>
          <w:rtl w:val="true"/>
        </w:rPr>
        <w:t xml:space="preserve">) </w:t>
      </w:r>
      <w:r>
        <w:rPr>
          <w:rtl w:val="true"/>
        </w:rPr>
        <w:t>مردود است</w:t>
      </w:r>
      <w:bookmarkEnd w:id="409"/>
    </w:p>
    <w:p>
      <w:pPr>
        <w:pStyle w:val="BookText"/>
        <w:rPr/>
      </w:pPr>
      <w:r>
        <w:rPr>
          <w:rFonts w:ascii="IRNazanin" w:hAnsi="IRNazanin" w:eastAsia="IRNazanin"/>
          <w:color w:val="111111"/>
          <w:sz w:val="28"/>
          <w:sz w:val="28"/>
          <w:szCs w:val="28"/>
          <w:rtl w:val="true"/>
          <w:lang w:bidi="fa-IR"/>
        </w:rPr>
        <w:t>از آن‌چه گذشت اين معنا روشن شد كه اين‌كه بعضى‌ها</w:t>
      </w:r>
      <w:r>
        <w:rPr>
          <w:rStyle w:val="FootnoteAnchor"/>
          <w:rtl w:val="true"/>
        </w:rPr>
        <w:footnoteReference w:id="26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آيه </w:t>
      </w:r>
      <w:bookmarkStart w:id="410" w:name="pg17081_186124"/>
    </w:p>
    <w:p>
      <w:pPr>
        <w:pStyle w:val="BookText"/>
        <w:rPr/>
      </w:pPr>
      <w:bookmarkEnd w:id="410"/>
      <w:r>
        <w:rPr>
          <w:rFonts w:ascii="IRNazanin" w:hAnsi="IRNazanin" w:eastAsia="IRNazanin"/>
          <w:color w:val="111111"/>
          <w:sz w:val="28"/>
          <w:sz w:val="28"/>
          <w:szCs w:val="28"/>
          <w:rtl w:val="true"/>
          <w:lang w:bidi="fa-IR"/>
        </w:rPr>
        <w:t xml:space="preserve">استدلال كرده‌اند بر صدور گناه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پندار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جز بعد از گناه معنى ندارد پس معلوم مى‌شود اذن آن حضرت قبيح و از گناهان صغيره بوده، و گر نه اگر مباح بود گفته نمى‌شد چرا اين كار را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فاسد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يكى از بازيگريهاى ايشانست كه با كلام خدا كرده‌اند، و اگر خود آن‌ها در چنين مقامى چنين سخنى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فرمان‌بر خود مى‌گفتند چرا نگذاشتى رسوا شوند و من آن‌ها را از ميان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همين اعتراض مى‌شد قطعا زير بار نمى‌رفتند، و ما بيان كرديم كه آيه شريفه براى عتاب جدى سوق داده نشده و غرض ديگرى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مباح بود گفته نمى‌شد چرا اين كار را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صحيحى نيست، زيرا وقتى انسان شخصى را ببيند كه كار بهترى را كنار گذاشته و به كار نيكى پرداخته است او را عتاب مى‌كند كه چرا اين كار را مى‌كنى و آنكار را كه بهتر بود نكردى</w:t>
      </w:r>
      <w:r>
        <w:rPr>
          <w:rFonts w:eastAsia="IRNazanin" w:cs="IRNazanin"/>
          <w:color w:val="111111"/>
          <w:sz w:val="28"/>
          <w:szCs w:val="28"/>
          <w:rtl w:val="true"/>
          <w:lang w:bidi="fa-IR"/>
        </w:rPr>
        <w:t>.</w:t>
      </w:r>
    </w:p>
    <w:p>
      <w:pPr>
        <w:pStyle w:val="Heading5"/>
        <w:numPr>
          <w:ilvl w:val="4"/>
          <w:numId w:val="1"/>
        </w:numPr>
        <w:rPr/>
      </w:pPr>
      <w:bookmarkStart w:id="411" w:name="__RefHeading___Toc312657_730472459"/>
      <w:bookmarkStart w:id="412" w:name="_Toc154"/>
      <w:bookmarkEnd w:id="411"/>
      <w:r>
        <w:rPr>
          <w:rtl w:val="true"/>
        </w:rPr>
        <w:t xml:space="preserve">خلاصه گفتار صاحب تفسیر </w:t>
      </w:r>
      <w:r>
        <w:rPr>
          <w:rtl w:val="true"/>
        </w:rPr>
        <w:t>«</w:t>
      </w:r>
      <w:r>
        <w:rPr>
          <w:rtl w:val="true"/>
        </w:rPr>
        <w:t>المنار</w:t>
      </w:r>
      <w:r>
        <w:rPr>
          <w:rtl w:val="true"/>
        </w:rPr>
        <w:t>»</w:t>
      </w:r>
      <w:bookmarkEnd w:id="412"/>
    </w:p>
    <w:p>
      <w:pPr>
        <w:pStyle w:val="BookText"/>
        <w:rPr/>
      </w:pPr>
      <w:r>
        <w:rPr>
          <w:rFonts w:ascii="IRNazanin" w:hAnsi="IRNazanin" w:eastAsia="IRNazanin"/>
          <w:color w:val="111111"/>
          <w:sz w:val="28"/>
          <w:sz w:val="28"/>
          <w:szCs w:val="28"/>
          <w:rtl w:val="true"/>
          <w:lang w:bidi="fa-IR"/>
        </w:rPr>
        <w:t>خلاصه گفتار صاحب المنار در ذيل آيۀ فوق كه در آن عفو خدا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ترك اولى نمودن آن حضرت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استدلال غلط، كلام آن مفسرى‌</w:t>
      </w:r>
      <w:r>
        <w:rPr>
          <w:rStyle w:val="FootnoteAnchor"/>
          <w:rtl w:val="true"/>
        </w:rPr>
        <w:footnoteReference w:id="26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مفسرين مخصوصاً زمخشرى نسبت به عفو الهى از رسول گرامى‌اش سوء تعبير </w:t>
      </w:r>
    </w:p>
    <w:p>
      <w:pPr>
        <w:pStyle w:val="BookText"/>
        <w:rPr/>
      </w:pPr>
      <w:r>
        <w:rPr>
          <w:rFonts w:ascii="IRNazanin" w:hAnsi="IRNazanin" w:eastAsia="IRNazanin"/>
          <w:color w:val="111111"/>
          <w:sz w:val="28"/>
          <w:sz w:val="28"/>
          <w:szCs w:val="28"/>
          <w:rtl w:val="true"/>
          <w:lang w:bidi="fa-IR"/>
        </w:rPr>
        <w:t>كرده‌اند، و حال آن‌كه جا داشت از خداى تعالى كه نسبت به رسول گرامى‌اش منتها درجه لطف و احترام را به كار برده و قبل از صدور گناهى از آن جناب تعبير به عفو فرموده، ادب آموخته و اين‌گونه تعبيرات زشت را در باره‌اش به كار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افتاده، و افراط و مبالغه كرده و در اين مقام برآمده‌اند كه اثبات كنند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صدور گناه ندارد، و اين آيه بيش از اين را نمى‌رساند كه اذن دادن آن حضرت خلاف اولى بود، و اگر نمى‌داد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جمودى است كه نسبت به اصطلاحات جديد، و آن‌هم در يك عرف خاص پيدا شده، و مى‌خواهند از معناى جديد ذنب كه همان معصيت است دست برندارند، آن وقت براى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دلالت بر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 توجيه را به ميان آورند، غافل از اين‌كه خود قرآن نسبت صدور ذنب به آن جناب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اين‌ها كه مى‌خواهند از اصطلاح خود دست برندارند اين آيه را چگونه معنا مى‌كنند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اشتباه از همين جا ناشى شده كه خيال كرده‌اند ذنب به معناى معصيت و نافرمانى است، و حال آن‌كه چنين نيست، بلكه ذنب عبارتست از هر عملى كه به دنبالش ضرر و يا فوت نفع و مصلحتى بوده باشد، و اصل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دم و دنباله حيوان است، و اين كلمه مرادف با كلمۀ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هر جا به كار برده شود معناى نافرمانى را بدهد، بلكه معناى آن اعم است، و اذنى كه خداى تعالى از آن عفو فرموده باعث فوت مصلحتى شده كه خدا در آيه شريفه آن را بيان كرده و آن تشخيص و جدا شدن مردم با ايمان از مردم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تخطئه زمخشرى و رازى خودش در يك گفتارى طولانى در توجيه آيه چنين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 آن جناب از روى اجتهاد خودش بوده، چون قبلاً وحيى در اين باره به وى نرسيده بود، و اشتباه در اين‌گونه موارد از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ممكن است، آن‌كه جايز نيست صدور مخالفت وحى و نافرمانى خدا است، كه به طور اتفاق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كه پيغمبر خدا دروغ بگويد، و يا در آن‌چه كه به وى وحى شده خطا برود و يا عملاً با آن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اشتباه و اين عتاب در سوره انفال آمده كه خداوند رسول گرامى خود را عتاب مى‌كند به اين‌كه چرا از اسراى بدر فديه گرفتى و آزادشان كردى،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لِنَبِيٍّ أَنْ يَكُونَ لَهُ أَسْرى حَتَّى يُثْخِنَ فِي الْأَرْضِ تُرِيدُونَ عَرَضَ الدُّنْيا وَ اللَّهُ يُرِيدُ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آن گاه دنباله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حكمى از قلم قضا نگذشته بود، اين عمل اقتضاى نزول عذاب دردناكى را داشت، ولى آن حكم قضايى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تلخيص گفتار مفسر نام‌برده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صاحب المنار و بيان اين‌كه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اصلح بوده است</w:t>
      </w:r>
    </w:p>
    <w:p>
      <w:pPr>
        <w:pStyle w:val="BookText"/>
        <w:rPr/>
      </w:pPr>
      <w:r>
        <w:rPr>
          <w:rFonts w:ascii="Amiri" w:hAnsi="Amiri" w:eastAsia="Amiri" w:cs="Amiri"/>
          <w:color w:val="111111"/>
          <w:sz w:val="28"/>
          <w:sz w:val="28"/>
          <w:szCs w:val="28"/>
          <w:rtl w:val="true"/>
          <w:lang w:bidi="ar-SA"/>
        </w:rPr>
        <w:t>نه ترك اولى</w:t>
      </w:r>
    </w:p>
    <w:p>
      <w:pPr>
        <w:pStyle w:val="BookText"/>
        <w:rPr/>
      </w:pPr>
      <w:r>
        <w:rPr>
          <w:rFonts w:ascii="IRNazanin" w:hAnsi="IRNazanin" w:eastAsia="IRNazanin"/>
          <w:color w:val="111111"/>
          <w:sz w:val="28"/>
          <w:sz w:val="28"/>
          <w:szCs w:val="28"/>
          <w:rtl w:val="true"/>
          <w:lang w:bidi="fa-IR"/>
        </w:rPr>
        <w:t>و چقدر خوب بود مى‌فهميديم كه اين مفسر در كلام خودش چه چيزى اضافه بر كلام فخر رازى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و غير او هم همين را مى‌گفتند كه عفو در مقابل ترك اولى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اولى در عرف متشرعه ذنب شمرده نمى‌شود و مستتبع عقاب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حرف اين مفسر هم همين بود كه عفو در مقابل ترك اصلح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تفاوتى كه ميان گفته وى و گفتار رازى است اين است كه وى ترك اصلح را ذنب لغوى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سابق بيان كرديم كه به دلالت آيات قرآنى اذن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ذنب عرفى بود نه لغوى، زيرا بيرون نرفتن منافقين و تخلفشان از جهاد اولى و اصلح بود، و فائده و مصلحت آن اين بود كه لشكريان اسلام را دچار فتنه و اختلاف كلمه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مصلحت بعينه در صورت اجازه ندادن آن جناب نيز وجود داشت، زيرا اگر هم اجازه نمى‌داد منافقين در جهاد شركت نمى‌كردند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مى‌دانست، چون قبلاً كفر و نفاق آنان برايش ثابت شده بود، چنان كه قرآن كريم هم به وى خبر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اين‌كه هيچ گونه جنب و جوشى از خود نشان ندادند پيدا بود كه نمى‌خواستند در جهاد شركت جويند،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اين بود كه مطلبى را كه همه مى‌دانند او نداند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هم با اين‌كه خود قرآن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او را آشنا و مطلع از منافقين دانسته با اين حال چگونه ممكن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كسانى </w:t>
      </w:r>
    </w:p>
    <w:p>
      <w:pPr>
        <w:pStyle w:val="BookText"/>
        <w:rPr/>
      </w:pPr>
      <w:r>
        <w:rPr>
          <w:rFonts w:ascii="IRNazanin" w:hAnsi="IRNazanin" w:eastAsia="IRNazanin"/>
          <w:color w:val="111111"/>
          <w:sz w:val="28"/>
          <w:sz w:val="28"/>
          <w:szCs w:val="28"/>
          <w:rtl w:val="true"/>
          <w:lang w:bidi="fa-IR"/>
        </w:rPr>
        <w:t>كه يكى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بده و فريبم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مردى دهن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در باره صدقات، زخم زبان‌ها مى‌زنند،</w:t>
      </w:r>
    </w:p>
    <w:p>
      <w:pPr>
        <w:pStyle w:val="BookText"/>
        <w:rPr/>
      </w:pPr>
      <w:r>
        <w:rPr>
          <w:rFonts w:ascii="IRNazanin" w:hAnsi="IRNazanin" w:eastAsia="IRNazanin"/>
          <w:color w:val="111111"/>
          <w:sz w:val="28"/>
          <w:sz w:val="28"/>
          <w:szCs w:val="28"/>
          <w:rtl w:val="true"/>
          <w:lang w:bidi="fa-IR"/>
        </w:rPr>
        <w:t>و هرگز و در هيچ موقفى از در خير خواهى درنيامدند، پى به كفر و نفاق آنان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مسلم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را كاملاً مى‌شناخته، و از كفر و نفاق درونى آنان آگاه بوده، و با اين حال اگر مى‌بينيم خداى تعالى او را عتاب مى‌كند كه چرا اجازه دادى و صبر نكردى تا تحقيق كافى به عمل آورده در نتيجه منافقين از مؤمنين برايت مشخص شود مى‌فهميم كه قطعا عتاب عتابى غير جدى است، و منظور از آن همان معنا و غرضى است كه در بيان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اذنى كه خداى تعالى از آن عفو فرموده باعث فوت مصلحتى شده كه خدا در آيه شريفه آن را بيان كرده، و آن جدا شدن منافقين از مردم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زيرا آن مصلحتى كه در آيه شريفه ذكر شده اطلاع يافتن و شناختن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دروغ‌گويان است، نه مطلق شناخته شدن آنان، و از بيان گذشته روشن 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مى‌شناخت، و حقيقت و مصلحت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سد باب فتنه اختلاف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آن حضرت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مكرر خاطرنشان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حال منافقين به دست آورده بود كه بهيچ وجه در امر جهاد شركت نخواهند كرد، چه اذن تخلف به ايشان بدهد و چه ندهد، الا اين‌كه به منظور حفظ ظاهر و علنى نساختن مخالفت آنان و حفظ ظاهرى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واقعيتى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از شركت در جهاد معاف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بعضى‌ها پيش خود تصور كنند اگر در آن ايام كه </w:t>
      </w:r>
    </w:p>
    <w:p>
      <w:pPr>
        <w:pStyle w:val="BookText"/>
        <w:rPr/>
      </w:pPr>
      <w:r>
        <w:rPr>
          <w:rFonts w:ascii="IRNazanin" w:hAnsi="IRNazanin" w:eastAsia="IRNazanin"/>
          <w:color w:val="111111"/>
          <w:sz w:val="28"/>
          <w:sz w:val="28"/>
          <w:szCs w:val="28"/>
          <w:rtl w:val="true"/>
          <w:lang w:bidi="fa-IR"/>
        </w:rPr>
        <w:t>ايام جنگ تبوك و بحبوحه شوكت و قدرت اسلام و نفوذ كلمه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نفاق منافقين تا اين اندازه معلوم بود، و افراد آنان تا اين پايه شناخته شده بودند، مسلمانان فريب تفتين‌هاى آنان را نمى‌خوردند تا در نتيجه گرفتار اختلاف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مى‌گوئيم اسلام در نظر ديگران مهابت و شوكت داشت، و ملل ديگر آن روز از شوكت آن هراسيده و از شمشير سپاهيانش بلرزه مى‌افتادند، و اما مسلمانان در ميان خود آن طور كه بايد از تعاليم اسلام بهره‌مند نگشته، و به‌وسيلۀ آن دل‌هاي‌شان را از مرض نفاق پاك نكرده بودند، و در نتيجه آن طور كه بايد داراى وحدت كلمه و عزم راسخ نشده بودند، و آيات مورد بحث و هم‌چنين آيات بعد از آن تا آخر سوره، خود شاهد صدق اين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مسلمين بودند كه در جنگ احد مرض دل‌ها و نفاق درونى خود را اظهار نموده، و با اين‌كه دشمن در كنار شهر ايشان قرار داشت نزديك به ثلث از آن‌ها پشت به جنگ كرده هر چه ديگران نصيحتشان كردند و الحاح و اصرار ورزيدند به خرجشان نرفت، و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 يكى از عوامل شكست مسلمين در آن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نظير اين اشتباه و اين عتاب در سوره انفال آمده كه خداوند رسول گرامى خود را عتاب مى‌كند به اين‌كه چرا از اسراى بدر فديه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مفسر معناى آيه را نفهميده است، زيرا در آيه انفال هيچ عتابى بر فديه گرفتن از اسراء ديده نمى‌شود، و عتابى كه در آن آمده بر اصل گرفتن اسير است، چون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لِنَبِيٍّ أَنْ يَكُونَ لَهُ أَسْرى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پيغمبرى نبايد اسير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آيه ديگرى و حتى هيچ روايتى هم نيامده كه پيغمبر به لشكريان دستور گرفتن اسير داده باشد، بلكه از روايات داستان بدر برمى‌آيد كه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بعضى از اسيران را به قتل برسانند مردم ترسيدند از اين‌كه مبادا آن حضرت بخواهد همه اسيران را به قتل برساند، لذا پيشنهاد فديه گرفتن را تقديم داشتند تا بدين وسيله وضع مالى سپاه اسلام را عليه دشمنان دين تقويت كنند، خداوند هم همين پيشنهاد كنندگان را مورد عتاب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تُرِيدُونَ عَرَضَ الدُّنْيا وَ اللَّهُ يُرِيدُ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بهترين گواه است بر اين‌كه عتاب، تنها متوجه مؤمنين بوده، نه به خصوص آن حضرت و نه به آن جناب 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بهترين شاهد است بر اين‌كه بيش‌تر رواياتى كه عتاب را متوجه آن جناب دانسته مجعول و از دسيسه‌هاى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اگر عتاب در آيه مذكور متوجه به خصوص آن حضرت و يا به او و همه مؤمنين باشد ادعاى ديگر مدعى باطل مى‌شود، زيرا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جناب به معناى لغويش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 با آيه بعدى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كِتابٌ مِنَ اللَّهِ سَبَقَ لَمَسَّكُمْ فِيما أَخَذْتُمْ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سازگار نيست، براى اين‌كه آيه تصريح دارد بر اين‌كه عتاب به خاطر گناهى بوده كه اگر قضاء ازلى مانع نمى‌شد عذاب بزرگى را به دنبال داشت، و هيچ آدم عاقلى ترديد ندارد در اين‌كه پاى عذاب بزرگ به ميان نمى‌آيد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مورد معصيت اصطلاحى، </w:t>
      </w:r>
      <w:bookmarkStart w:id="413" w:name="pg17081_186131"/>
    </w:p>
    <w:p>
      <w:pPr>
        <w:pStyle w:val="BookText"/>
        <w:rPr/>
      </w:pPr>
      <w:bookmarkEnd w:id="413"/>
      <w:r>
        <w:rPr>
          <w:rFonts w:ascii="IRNazanin" w:hAnsi="IRNazanin" w:eastAsia="IRNazanin"/>
          <w:color w:val="111111"/>
          <w:sz w:val="28"/>
          <w:sz w:val="28"/>
          <w:szCs w:val="28"/>
          <w:rtl w:val="true"/>
          <w:lang w:bidi="fa-IR"/>
        </w:rPr>
        <w:t>بلكه در مورد معصيت‌هاى بزرگ، و اين خود شاهد ديگرى است بر اين‌كه عتاب در آيه مزبور متوجه غير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414" w:name="__RefHeading___Toc312659_730472459"/>
      <w:bookmarkStart w:id="415" w:name="_Toc155"/>
      <w:bookmarkEnd w:id="414"/>
      <w:r>
        <w:rPr/>
        <w:t>22</w:t>
      </w:r>
      <w:r>
        <w:rPr>
          <w:rtl w:val="true"/>
        </w:rPr>
        <w:t xml:space="preserve">. </w:t>
      </w:r>
      <w:r>
        <w:rPr>
          <w:rtl w:val="true"/>
        </w:rPr>
        <w:t>جدائی مؤمنین از غیر مؤمنین</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يَسْتَأْذِنُكَ الَّذِينَ يُؤْمِنُونَ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آيه يكى از علائم نفاق كه منافقين را از مؤمنين جدا مى‌سازد بيان مى‌كند، و آن اين است كه منافق از پيغمبر اجازه تخلف از جهاد مى‌گيرد، ولى مؤمن در جهاد در راه خدا پيش‌دستى نموده، هرگز به تخلف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دو آيه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و مال از لوازم ايمان واقعى و درونى به خدا و روز جزاست، چون چنين ايمانى آدمى را به تقوى وا مي‌دارد، و مؤمن به خاطر داشتن چنين ايمانى نسبت به وجوب جهاد بصيرتى به دست مى‌آورد و همين بصيرت نمى‌گذارد كه در امر جهاد تثاقل و كاهلى كند، تا چه رسد به اين‌كه از، ولى امر خود اجازه تخلف و معافيت از جهاد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منافق كه او به خاطر نداشتن ايمان به خدا و روز جزا داراى چنين تقوايى نگشته، دلش همواره در تزلزل و ترديد است و در نتيجه در مواقف دشوارى كه پاى جان و مال در ميان است دلش مى‌خواهد به هر وسيله ممكن طفره برود و خود را كنار بكشد، و براى اين‌كه از رسوايى خود نيز جلوگيرى به عمل آورده باشد و صورت قانونى بدان بدهد از، ولى امرش درخواست معافيت مى‌كند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تجهيزات،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انبعاث</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به طورى كه صاحب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سرعت روانه شدن است‌</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بازداشتن از امرى است كه نسبت بدان رغبتى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عطف است به جمله سابق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يَعْلَمُ إِنَّهُمْ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مى‌خواهد همان معنا را برساند و بفهماند كه اينان در دعوى اين‌كه نمى‌توانند در جنگ شركت كنند دروغ‌گويند، بلكه واقعش اين است كه ميل ندارند شركت كنند، و گر نه اگر كم‌ترين رغبتى داشتند تجهيزات سفر خود را تهيه مى‌ديدند، چون پر واضح است كه هر كس بخواهد در هر امرى اقدام نمايد و بدان علاقمند باشد قبلاً خود را آماده مى‌كند، و از اين منافقين هيچ‌گونه جنب و جوشى ديده نشد، پس معلوم مى‌شود كه اصلاً نمى‌خواهند در جنگ شركت 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كَرِهَ اللَّهُ انْبِعاثَهُمْ فَثَبَّطَهُمْ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به خاطر نفاقشان و براى اين‌كه بر تو و بر مؤمنين منت بگذارد آن‌ها را موفق به جهاد نكرد و اجازه تخلفشان را داد تا در ميان سپاهيان با ايمان القاء مفسده نكنند و جمع مؤمنان را مبدل به تفرقه و وحدت كلمه آنان را مبدل به اختلاف نسازند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اقْعُدُوا مَعَ الْقاعِدِينَ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امر،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معفو و معذور از جنگ شما نيز تقاعد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تشريعى نيست تا با امر به كوچ كردن و در جنگ شركت جستن منافات داشته باشد، پس كسى نگويد كه چطور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بايد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به منافقين مى‌فرمايد شما مانند سالخوردگان و زمين‌گير شدگان معاف هستيد؟، زيرا بين اين دو دستور فرق است، دستور اول امرى است تشريعى كه خداوند به زبان پيغمبرش بندگان خود را بدان مأمور مى‌كند، و دستور </w:t>
      </w:r>
      <w:bookmarkStart w:id="416" w:name="pg17081_186133"/>
    </w:p>
    <w:p>
      <w:pPr>
        <w:pStyle w:val="BookText"/>
        <w:rPr/>
      </w:pPr>
      <w:bookmarkEnd w:id="416"/>
      <w:r>
        <w:rPr>
          <w:rFonts w:ascii="Amiri" w:hAnsi="Amiri" w:eastAsia="Amiri" w:cs="Amiri"/>
          <w:color w:val="111111"/>
          <w:sz w:val="28"/>
          <w:sz w:val="28"/>
          <w:szCs w:val="28"/>
          <w:rtl w:val="true"/>
          <w:lang w:bidi="ar-SA"/>
        </w:rPr>
        <w:t>دوم امرى است غير تشريعى كه از ناحيه سوء سريره و ترديد درونى و خبث باطن خود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امر را به خود نسبت نداد،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كه تقاعد كنيد با تقاعد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بود كه خود را از امر كردن به رفتارى كه مورد خوشنوديش نيست منزه نموده، بفهماند كه اين روش را سبب‌هاى ديگرى غير از خدا، از قبيل شيطان و هواى نفس باعث شده، و اگر اين تخلف منافقين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نسبت داد، با واسطه بوده و بدين منظور بوده كه با معناى پاداش و امتنان بر مؤمنان منطبق گردد، و علاوه، به خاطر اين‌كه دو امر متخالف، يعنى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سياق قرار گرفته و به يك صورت و يك جور اداء شده باشند</w:t>
      </w:r>
      <w:r>
        <w:rPr>
          <w:rFonts w:eastAsia="IRNazanin" w:cs="IRNazanin"/>
          <w:color w:val="111111"/>
          <w:sz w:val="28"/>
          <w:szCs w:val="28"/>
          <w:rtl w:val="true"/>
          <w:lang w:bidi="fa-IR"/>
        </w:rPr>
        <w:t>.</w:t>
      </w:r>
    </w:p>
    <w:p>
      <w:pPr>
        <w:pStyle w:val="Heading4"/>
        <w:numPr>
          <w:ilvl w:val="3"/>
          <w:numId w:val="1"/>
        </w:numPr>
        <w:rPr/>
      </w:pPr>
      <w:bookmarkStart w:id="417" w:name="__RefHeading___Toc312661_730472459"/>
      <w:bookmarkStart w:id="418" w:name="_Toc156"/>
      <w:bookmarkEnd w:id="417"/>
      <w:r>
        <w:rPr/>
        <w:t>23</w:t>
      </w:r>
      <w:r>
        <w:rPr>
          <w:rtl w:val="true"/>
        </w:rPr>
        <w:t xml:space="preserve">. </w:t>
      </w:r>
      <w:r>
        <w:rPr>
          <w:rtl w:val="true"/>
        </w:rPr>
        <w:t>خسارت حضور أجانب، در صفوف مؤمنين مجاهد</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فساد و اضطراب رأى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شتابيدن در شر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طلبيدن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معناى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يَبْغُونَكُمُ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منافقين خواهان فتنه براى شما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محنت و گرفتارى است، و از انواع گرفتاري‌ها آن‌كه مناسب با مقام آيه است همان تفرقه و اختلاف كلمه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هر حرفى را زود مى‌پذيرد و باور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آيه در مقام تعليل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كَرِهَ اللَّهُ انْبِعاثَهُمْ فَثَبَّطَهُمْ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براى اين‌كه امتنان را هم برساند، بدون وصل يعنى بدون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شده، و معناى آيه احتياجى به توضيح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لَكَ الْأُمُورَ حَتَّى جاءَ الْحَقُّ وَ ظَهَرَ أَمْرُ اللَّهِ وَ هُمْ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قسم مى‌خورم كه منافقان به طور مسلم پيش از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فتنه و محنت و اختلاف كلمه و تفرقه اجتماع شما بودند، هم‌چنان كه در جنگ احد عبد اللَّه بن ابى‌بن سلول يك ثلث از جمعيت سپاهيان شما را از صحنه جنگ به طرف مدينه برگردانيد و از يارى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منافقين بودند كه همواره امور را براى تو دگرگونه ساخته، نعل را وارونه مى‌زدند و مردم را به مخالفت تو دعوت و بر معصيت تخلف از امر جهاد تحريك نموده، يهوديان و مشركان را بر قتال با مسلمانان برمى‌انگيختند و در ميان مسلمين جاسوسى و خرابكاريهاى ديگر مى‌كردند تا آن‌كه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كه مى‌بايست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امر خدا و آن‌چه كه از دين مى‌خواست پيروز گشت و بر خواسته‌هاى شيطانى كافران غالب آمد با اين‌كه كفار از پيشرفت آن اكراه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به منزله استشهاد بر آيه قبلى است، و بر آن مطلبى كه در دو آيه قبل بود مثال مى‌آورد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اين آيه خطاب را متوجه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اين‌كه در آيه قبلى خطاب، عمومى بود، براى اين است كه در اين آيه مطلب يعنى وارونه كردن امور فقط عليه آن جناب بود، به اين معنى كه منافقين همه دشمنى‌هاي‌شان با آن جناب بود، به خلاف آيه قبلى كه مضمونش عمومى است</w:t>
      </w:r>
      <w:r>
        <w:rPr>
          <w:rFonts w:eastAsia="IRNazanin" w:cs="IRNazanin"/>
          <w:color w:val="111111"/>
          <w:sz w:val="28"/>
          <w:szCs w:val="28"/>
          <w:rtl w:val="true"/>
          <w:lang w:bidi="fa-IR"/>
        </w:rPr>
        <w:t xml:space="preserve">. </w:t>
      </w:r>
      <w:bookmarkStart w:id="419" w:name="pg17081_186135"/>
    </w:p>
    <w:p>
      <w:pPr>
        <w:pStyle w:val="Heading4"/>
        <w:numPr>
          <w:ilvl w:val="3"/>
          <w:numId w:val="1"/>
        </w:numPr>
        <w:rPr/>
      </w:pPr>
      <w:bookmarkStart w:id="420" w:name="__RefHeading___Toc312663_730472459"/>
      <w:bookmarkStart w:id="421" w:name="_Toc157"/>
      <w:bookmarkEnd w:id="419"/>
      <w:bookmarkEnd w:id="420"/>
      <w:r>
        <w:rPr/>
        <w:t>24</w:t>
      </w:r>
      <w:r>
        <w:rPr>
          <w:rtl w:val="true"/>
        </w:rPr>
        <w:t xml:space="preserve">. </w:t>
      </w:r>
      <w:r>
        <w:rPr>
          <w:rtl w:val="true"/>
        </w:rPr>
        <w:t>هجرت پيامبر</w:t>
      </w:r>
      <w:r>
        <w:rPr>
          <w:rtl w:val="true"/>
        </w:rPr>
        <w:t>(</w:t>
      </w:r>
      <w:r>
        <w:rPr>
          <w:rtl w:val="true"/>
        </w:rPr>
        <w:t>صلی الله علیه و آله</w:t>
      </w:r>
      <w:r>
        <w:rPr>
          <w:rtl w:val="true"/>
        </w:rPr>
        <w:t xml:space="preserve">) </w:t>
      </w:r>
      <w:r>
        <w:rPr>
          <w:rtl w:val="true"/>
        </w:rPr>
        <w:t>از مكه به مدينه و داستان غار</w:t>
      </w:r>
      <w:bookmarkEnd w:id="421"/>
    </w:p>
    <w:p>
      <w:pPr>
        <w:pStyle w:val="Heading5"/>
        <w:numPr>
          <w:ilvl w:val="4"/>
          <w:numId w:val="1"/>
        </w:numPr>
        <w:rPr/>
      </w:pPr>
      <w:bookmarkStart w:id="422" w:name="__RefHeading___Toc312665_730472459"/>
      <w:bookmarkStart w:id="423" w:name="_Toc158"/>
      <w:bookmarkEnd w:id="422"/>
      <w:r>
        <w:rPr>
          <w:rtl w:val="true"/>
        </w:rPr>
        <w:t>رواياتى در مورد كيفيت هجرت پيامبر</w:t>
      </w:r>
      <w:r>
        <w:rPr>
          <w:rtl w:val="true"/>
        </w:rPr>
        <w:t>(</w:t>
      </w:r>
      <w:r>
        <w:rPr>
          <w:rtl w:val="true"/>
        </w:rPr>
        <w:t>صلی الله علیه و آله</w:t>
      </w:r>
      <w:r>
        <w:rPr>
          <w:rtl w:val="true"/>
        </w:rPr>
        <w:t xml:space="preserve">) </w:t>
      </w:r>
      <w:r>
        <w:rPr>
          <w:rtl w:val="true"/>
        </w:rPr>
        <w:t>از مكه به مدينه و داستان غار</w:t>
      </w:r>
      <w:bookmarkEnd w:id="423"/>
    </w:p>
    <w:p>
      <w:pPr>
        <w:pStyle w:val="BookText"/>
        <w:rPr/>
      </w:pPr>
      <w:r>
        <w:rPr>
          <w:rFonts w:ascii="IRNazanin" w:hAnsi="IRNazanin" w:eastAsia="IRNazanin"/>
          <w:color w:val="111111"/>
          <w:sz w:val="28"/>
          <w:sz w:val="28"/>
          <w:szCs w:val="28"/>
          <w:rtl w:val="true"/>
          <w:lang w:bidi="fa-IR"/>
        </w:rPr>
        <w:t xml:space="preserve">در الدُرّالمنثور است كه ابن مردويه و ابو نعيم در كتاب دلائل از ابن عباس روايت كرده‌اند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خانه بيرون آمد و به غار ثور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وقتى ديد كه آن جناب از شهر بيرون مى‌رود به دنبالش به راه افتاد و صداى حركتش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ترسيد مبادا يكى از دشمنان باشد كه در جستجوى او است، وقتى ابو بكر اين معنا را احساس كرد شروع كرد به سرفه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او را شناخت و ايستاد تا او برسد، ابو بكر هم‌چنان به دنبال آن جناب بود تا به غار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قريش به جستجوى آن حضرت برخاستند، و نزد مردى قيافه‌شناس از قبيله بنى‌مدلج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جاى پاى آن حضرت را از در منزلش گرفته هم‌چنان پيش رفت تا به غار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غار درختى بود، مرد قيافه‌شناس در زير آن درخت ادرار كرد و 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مورد نظر شما از اين‌جا تجاوز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بكر در اندوه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 كه خدا با ماست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سه روز تمام در غار بودند و تنها على بن ابى‌طالب و عامر بن فهيره با ايشان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برايشان غذا مى‌آورد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سفر را فراهم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شتر از شتران بحرين خريدارى نمود و مردى راهنما براى آنان اجير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پاسى </w:t>
      </w:r>
    </w:p>
    <w:p>
      <w:pPr>
        <w:pStyle w:val="BookText"/>
        <w:rPr/>
      </w:pPr>
      <w:r>
        <w:rPr>
          <w:rFonts w:ascii="IRNazanin" w:hAnsi="IRNazanin" w:eastAsia="IRNazanin"/>
          <w:color w:val="111111"/>
          <w:sz w:val="28"/>
          <w:sz w:val="28"/>
          <w:szCs w:val="28"/>
          <w:rtl w:val="true"/>
          <w:lang w:bidi="fa-IR"/>
        </w:rPr>
        <w:t>از شب سوم گذشت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راهنما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هر يك بر راحله و مركب خويش سوار شده به طرف مدينه رهسپار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قريش به هر سو در جستجوى</w:t>
      </w:r>
    </w:p>
    <w:p>
      <w:pPr>
        <w:pStyle w:val="BookText"/>
        <w:rPr/>
      </w:pPr>
      <w:r>
        <w:rPr>
          <w:rFonts w:ascii="IRNazanin" w:hAnsi="IRNazanin" w:eastAsia="IRNazanin"/>
          <w:color w:val="111111"/>
          <w:sz w:val="28"/>
          <w:sz w:val="28"/>
          <w:szCs w:val="28"/>
          <w:rtl w:val="true"/>
          <w:lang w:bidi="fa-IR"/>
        </w:rPr>
        <w:t>آن جناب شخصى را گسيل داشته بودند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همان كتاب آمده كه ابن سعد از ابن عباس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دختر قدامه و سراقة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نام‌بردگان درهم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منزل بيرون مى‌آمد كه قريش در خانه آن جناب نشسته بودند لا جرم مشتى از ريگ زمين برداشت و بر سر آنان پاشيد در حالى كه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ميان آنان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ميان شما عبور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او را نديديم، آن گاه در حالى كه خاك‌ها را از سر خود مى‌تكاندند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بكر به غار ثور رفته، داخل آن شدند، و پس از ورود ايشان عنكبوت‌ها به در آن غار تار تنيدند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با فعاليت هر چه تمامتر به جستجويش برخاستند، و سرانجام به در غار رسيدند، در آن‌جا يكى به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 عنكبوتى كه من مى‌بينم آن قدر كهنه است كه گويا قبل از تولد محمد در اين‌جا تنيده شده‌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اعلام الورى در باره اين‌كه سراقة بن جعشم چه نحوه ارتباطى با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اين‌كه آيا او از دشمنان بوده و يا از صحابه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بين عرب معروف شده و هر جا مى‌نشينند چه در اشعار و چه در محاورات خويش مى‌گويند و انتشار مى‌دهند، اين است كه سراقه از مكه بقصد كشتن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او را تعقيب كرد تا شايد با كشتن آن جناب در ميان قريش افتخارى به دست آورد، و هم‌چنان در تعقيب بود تا آن جناب را پيدا نمود، آن قدر نزديك شد كه ديگر خاطر جمع شد بهدف خود رسيده است، و ليكن به طور ناگهانى چهار پاى اسبش به زمين فرو رفت و بكلى در زمين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بسيار تعجب كرد، زيرا مى‌ديد آن مكان، زمين نرمى نبود كه پاى اسب فرو رود، آن‌هم تا شكم، بلكه زمينى بسيار سفت و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فهميد كه اين قضيه يك امر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دير بجنبد ممكن است خودش هم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اسب مرا رها كند، و من ذمه خدا را به گردن مى‌گيرم كه احدى را به راهى كه در پيش گرفته‌اى راهنمايى نكنم و نگويم كه من محمد را كجا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اسبش چنان به آسانى رها شد كه گويى پاهايش را با يك گره جوزى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سراقه مردى بسيار زيرك و دورانديش بود، و از اين پيش آمد چنين احساس كرد كه به زودى برايش پيش آمد ديگرى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يك امان نامه براى من بنويس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هم به وى امان نامه داد و او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در باره سراقه اشعارى گفته بود، سراقه نيز با اشعار زير، او را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حكم و اللات‌</w:t>
      </w:r>
      <w:r>
        <w:rPr>
          <w:rStyle w:val="FootnoteAnchor"/>
          <w:rtl w:val="true"/>
        </w:rPr>
        <w:footnoteReference w:id="270"/>
      </w:r>
      <w:r>
        <w:rPr>
          <w:rFonts w:ascii="Amiri" w:hAnsi="Amiri" w:eastAsia="Amiri" w:cs="Amiri"/>
          <w:color w:val="111111"/>
          <w:sz w:val="28"/>
          <w:sz w:val="28"/>
          <w:szCs w:val="28"/>
          <w:rtl w:val="true"/>
          <w:lang w:bidi="ar-SA"/>
        </w:rPr>
        <w:t>لو كنت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جوادى اذ تسيخ قوائمه</w:t>
      </w:r>
    </w:p>
    <w:p>
      <w:pPr>
        <w:pStyle w:val="BookText"/>
        <w:rPr/>
      </w:pPr>
      <w:r>
        <w:rPr>
          <w:rFonts w:ascii="Amiri" w:hAnsi="Amiri" w:eastAsia="Amiri" w:cs="Amiri"/>
          <w:color w:val="111111"/>
          <w:sz w:val="28"/>
          <w:sz w:val="28"/>
          <w:szCs w:val="28"/>
          <w:rtl w:val="true"/>
          <w:lang w:bidi="ar-SA"/>
        </w:rPr>
        <w:t>عجبت و لم تشكك بان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ببرهان فمن ذا يكاتمه</w:t>
      </w:r>
    </w:p>
    <w:p>
      <w:pPr>
        <w:pStyle w:val="BookText"/>
        <w:rPr/>
      </w:pPr>
      <w:r>
        <w:rPr>
          <w:rFonts w:ascii="Amiri" w:hAnsi="Amiri" w:eastAsia="Amiri" w:cs="Amiri"/>
          <w:color w:val="111111"/>
          <w:sz w:val="28"/>
          <w:sz w:val="28"/>
          <w:szCs w:val="28"/>
          <w:rtl w:val="true"/>
          <w:lang w:bidi="ar-SA"/>
        </w:rPr>
        <w:t>عليك بكف الناس عنه فاننى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أمره يوما ستبدو معالمه‌</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اين روايت را كلينى در كافى‌</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سند خود از معاوية بن عمار از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الدُرّالمنثور نيز</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آن را به چند طريق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زمخشرى آن را در كتاب ربيع الأبرار خود</w:t>
      </w:r>
      <w:r>
        <w:rPr>
          <w:rStyle w:val="FootnoteAnchor"/>
          <w:rtl w:val="true"/>
        </w:rPr>
        <w:footnoteReference w:id="27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آمده كه ابن سعد و ابن مردويه از ابن مصعب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 بن مالك و زيد بن ارقم و مغيرة بن شعبه را ديده بودم، و از آنان شنيدم كه با خود چنين گفتگو مى‌كردند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شب وارد غار شد، خداوند درختى را به امر خود در برابر روى پيغمبرش رويانيد، به طورى كه بكلى آن حضرت را از چشم بينندگان پوشانيد، و عنكبوت را دستور داد تا دم در غار در </w:t>
      </w:r>
    </w:p>
    <w:p>
      <w:pPr>
        <w:pStyle w:val="BookText"/>
        <w:rPr/>
      </w:pPr>
      <w:r>
        <w:rPr>
          <w:rFonts w:ascii="IRNazanin" w:hAnsi="IRNazanin" w:eastAsia="IRNazanin"/>
          <w:color w:val="111111"/>
          <w:sz w:val="28"/>
          <w:sz w:val="28"/>
          <w:szCs w:val="28"/>
          <w:rtl w:val="true"/>
          <w:lang w:bidi="fa-IR"/>
        </w:rPr>
        <w:t>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بتند تا او هم با تارهاى خود آن جناب را از بينندگان مستور سازد، و دو كبوتر وحشى را دستور داد تا در دهانه غار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قريش كه هر يك از يك دودمان بودند با چوبدستى، شمشير و چماقهاي‌شان سر و كله‌هاي‌شان پيدا شد، و هم‌چنان نزديك غار مى‌شدند تا آن‌جا كه فاصله‌شان با آن جناب بيش از چهل ذراع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يكى از ايشان با عجله نزديك آمد و نگاهى در غار انداخت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نفرات پرسيدند چرا درون غار را تفحص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جفت كبوتر وحشى در دهنه غار ديدم و فهميدم كه معقول نيست كسى در غار باشد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 نيز در همان كتاب آمده كه عبد الرزاق و ابن منذر از زهرى نقل كرده‌اند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غار آن غارى است كه در يكى از كوه‌هاى مكه به نام ثور واقع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غار نام‌برده را غار واقع در كوه ثور معرفى مى‌كنند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كوه تقريباً در چهار فرسخى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 الورى و قصص الانبياء 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غار بماند و بعد از سه روز خداى تعالى به آن حضرت اجازه مهاجرت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مكه بيرون رو كه بعد از ابى‌طالب ديگر تو را در آن ياورى نيست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آمد و در راه به چوپانى از قريشيان برخورد كه او را ابن اريقط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 خود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مى‌خواهم تو را بر خون خودم امين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حاضر هستى به اين امانت خيانت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 سوگند تو را حراست و حفاظت مى‌كنم و احدى را به سوى تو دلالت و راهنمايى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بگو ببينم قصد كجا را دارى اى محمد؟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بطرف يثرب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بدان طرف مى‌روى راهى به تو نشان مى‌دهم كه احدى آن راه را بلد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على برو و به وى بشارت بده كه خداوند به من اجازه مهاجرت داده، اينك اسباب سفر و مركب برايم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هم گفت نزد اسماء دخترم برو و به وى بگو براى من زاد و دو مركب فراهم كند و داستان ما را به عامر بن فهيره‌</w:t>
      </w:r>
      <w:r>
        <w:rPr>
          <w:rStyle w:val="FootnoteAnchor"/>
          <w:rtl w:val="true"/>
        </w:rPr>
        <w:footnoteReference w:id="277"/>
      </w:r>
      <w:r>
        <w:rPr>
          <w:rFonts w:ascii="IRNazanin" w:hAnsi="IRNazanin" w:eastAsia="IRNazanin"/>
          <w:color w:val="111111"/>
          <w:sz w:val="28"/>
          <w:sz w:val="28"/>
          <w:szCs w:val="28"/>
          <w:rtl w:val="true"/>
          <w:lang w:bidi="fa-IR"/>
        </w:rPr>
        <w:t>اعلام بدار و به وى بگو زاد و دو راحله مرا بردارد و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اريقط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داستان را به عرضش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را براى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فهيره هم زاد و دو راحله ابى‌بكر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آمد و سوار شد و ابن اريقط آن جناب را از راه نخله كه در ميان كوه‌ها به سوى مدينه امتداد داشت حركت داد و هيچ جا به جاده معمولى برنخوردند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به منزل ام معبد درآمدند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بيرون آمدن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خبردار شده بودند و در انتظار رسيدنش دقيقه شمارى مى‌كردند تا آن‌كه در محله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نقطه‌اى كه بعدا به صورت مسجد قبا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بديدند و چيزى نگذشت كه خبر ورودش </w:t>
      </w:r>
      <w:bookmarkStart w:id="424" w:name="pg17081_186141"/>
    </w:p>
    <w:p>
      <w:pPr>
        <w:pStyle w:val="BookText"/>
        <w:rPr/>
      </w:pPr>
      <w:bookmarkEnd w:id="424"/>
      <w:r>
        <w:rPr>
          <w:rFonts w:ascii="IRNazanin" w:hAnsi="IRNazanin" w:eastAsia="IRNazanin"/>
          <w:color w:val="111111"/>
          <w:sz w:val="28"/>
          <w:sz w:val="28"/>
          <w:szCs w:val="28"/>
          <w:rtl w:val="true"/>
          <w:lang w:bidi="fa-IR"/>
        </w:rPr>
        <w:t>در همه شهر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خوشحال و خندان و به يكديگر بشارت‌گويان به استقبالش شتافتند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در داستان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جزئيات آن بسيار زياد است كه هم شيعه آن‌ها را روايت كرده‌اند و هم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با همه زياديش آن قدر ضد و نقيض يكديگرند كه نمى‌توان در اين كتاب به نقد و بررسى آن‌ها پرداخت و داستان واقعى را از ميان آن‌ها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ميان همه آن‌ها آن مقدارى را كه بر اجمال قضيه دلالت كند و تقريباً مورد اتفاق شيعه و سنى هم باشد نقل كرديم، و همين مقدار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 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بن سليمان طرابلسى در كتاب خود كه در فضائل صحابه نوشته و نيز</w:t>
      </w:r>
    </w:p>
    <w:p>
      <w:pPr>
        <w:pStyle w:val="BookText"/>
        <w:rPr/>
      </w:pPr>
      <w:r>
        <w:rPr>
          <w:rFonts w:ascii="Amiri" w:hAnsi="Amiri" w:eastAsia="Amiri" w:cs="Amiri"/>
          <w:color w:val="111111"/>
          <w:sz w:val="28"/>
          <w:sz w:val="28"/>
          <w:szCs w:val="28"/>
          <w:rtl w:val="true"/>
          <w:lang w:bidi="ar-SA"/>
        </w:rPr>
        <w:t>ابن عساكر از على بن ابى‌طالب روايت كرده‌اند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همه مردم معاصر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مذمت كرده و تنها ابو بكر را مدح نموده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279"/>
      </w:r>
    </w:p>
    <w:p>
      <w:pPr>
        <w:pStyle w:val="Heading5"/>
        <w:numPr>
          <w:ilvl w:val="4"/>
          <w:numId w:val="1"/>
        </w:numPr>
        <w:rPr/>
      </w:pPr>
      <w:bookmarkStart w:id="425" w:name="__RefHeading___Toc312667_730472459"/>
      <w:bookmarkStart w:id="426" w:name="_Toc159"/>
      <w:bookmarkEnd w:id="425"/>
      <w:r>
        <w:rPr>
          <w:rtl w:val="true"/>
        </w:rPr>
        <w:t>نقد و بررسى استدلال به آيه غار بر فضيلت ابو بكر</w:t>
      </w:r>
      <w:bookmarkEnd w:id="426"/>
    </w:p>
    <w:p>
      <w:pPr>
        <w:pStyle w:val="BookText"/>
        <w:rPr/>
      </w:pPr>
      <w:r>
        <w:rPr>
          <w:rFonts w:ascii="IRNazanin" w:hAnsi="IRNazanin" w:eastAsia="IRNazanin"/>
          <w:color w:val="111111"/>
          <w:sz w:val="28"/>
          <w:sz w:val="28"/>
          <w:szCs w:val="28"/>
          <w:rtl w:val="true"/>
          <w:lang w:bidi="fa-IR"/>
        </w:rPr>
        <w:t>نقد اين بحث، در مضامين آياتى كه در بر دارنده اين قضيه‌اند و هم‌چنين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صحيحى كه درباره داستان مذكور وارد شده، نسبت به روايت فوق سوء ظن مى‌آورد، براى اين‌كه آياتى كه در مقام مذمت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به تعبير اين روايت در مقام مذمت عموم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آيه غار هم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w:t>
      </w:r>
    </w:p>
    <w:p>
      <w:pPr>
        <w:pStyle w:val="BookText"/>
        <w:rPr/>
      </w:pPr>
      <w:r>
        <w:rPr>
          <w:rFonts w:ascii="IRNazanin" w:hAnsi="IRNazanin" w:eastAsia="IRNazanin"/>
          <w:color w:val="111111"/>
          <w:sz w:val="28"/>
          <w:sz w:val="28"/>
          <w:szCs w:val="28"/>
          <w:rtl w:val="true"/>
          <w:lang w:bidi="fa-IR"/>
        </w:rPr>
        <w:t xml:space="preserve">اشاره دارد و اول همه آن‌ها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ما لَكُمْ إِذا قِيلَ لَكُمُ انْفِرُوا فِي سَبِيلِ اللَّهِ اثَّاقَلْتُمْ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نيز نقل قطعى، ثابت مى‌كنند كه تثاقل از عموم مؤمنين نبود، بلكه پاره‌اى از مؤمنين دعوت و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كوچ كردن براى جهاد پذيرفته و بى‌درنگ حركت كردند، و عده‌اى از مردم مؤمن و منافق تثاقل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تمامى مؤمنين را شامل است و هم‌چنين مذمتى كه دنبال آن است مخصوص عده‌اى از مؤمنين خواهد بود، و خطاب عمومى آن از قبيل خطابات عمومى ديگرى است كه مربوط به بعضى از مخاطبين است، مانند خطابى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تَقْتُلُونَ أَنْبِياءَ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به عموم يهود شده، در حالى كه همه افراد يهود انبياء را نكشتند و هم‌چنين امثال آن در قرآن بسيار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بيان، دلالت آيه بر اين‌كه در روز غار جز خدا كسى پيغمبر را يارى نكرده دلالتى است قطعى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خود بهترين شاهد است بر اين‌كه ضميرهايى كه در بقيه جملات آيه يعنى در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 وَ أَيَّدَهُ بِجُنُودٍ لَمْ تَرَوْها وَ جَعَلَ كَلِمَةَ الَّذِينَ كَفَرُوا السُّفْلى وَ 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 به پيغمبر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مذكور در مقام بيان اين جهتند كه خداى تعالى به تنهايى قائم است به نصرت او، نصرتى عزيز و غيبى، نصرتى كه احدى از مردم در آن دخالت ندارد، و آن عبارتست از فرستادن سكينت بر وى و تأييد او به جنودى غايب از ديدگان، و بالا </w:t>
      </w:r>
    </w:p>
    <w:p>
      <w:pPr>
        <w:pStyle w:val="BookText"/>
        <w:rPr/>
      </w:pPr>
      <w:r>
        <w:rPr>
          <w:rFonts w:ascii="Amiri" w:hAnsi="Amiri" w:eastAsia="Amiri" w:cs="Amiri"/>
          <w:color w:val="111111"/>
          <w:sz w:val="28"/>
          <w:sz w:val="28"/>
          <w:szCs w:val="28"/>
          <w:rtl w:val="true"/>
          <w:lang w:bidi="ar-SA"/>
        </w:rPr>
        <w:t>دست قرار دادن كلمه حق و زير دست كردن كلمه باطل، و اين‌كه خدا مقتدرى است شايسته‌كار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مسأله نصرت و يارى كه بگذريم فضيلت ديگرى كه ممكن است فضيلت شمرده شود و انگشت روى آن گذاشته شود اين است كه بگويند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وى رفيق راه و يار غار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نخست تسليم مى‌شويم كه بودن دو نفر كه يكى از آن 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هم‌نشين بودن با آن جناب خود يكى از مفاخر و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مى‌گوييم بفرضى هم كه ما آن را افتخار حساب كنيم، يكى از افتخارات اجتماعى است، و اين اجتماع است كه براى اين‌گونه امور ارزش و نفاستى قائل است، و اما قرآن كريم در منطق خود براى نفاست و قيمت ملاك ديگرى و براى فضيلت و شرافت معناى ديگرى دارد كه متكى بر حقيقتى است اعلا و بلندتر از مقاصد مادى و اعتبارى، اجتماعى، و آن حقيقت عبارت است از كرامت و حرمت عبوديت و درجات تقرب به خدا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نظر قرآن مصاحبت جسمى و يكى از صحابه رسول به شمار رفتن بهيچ وجه دلالتى بر احترام و شرافت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صريح قرآن است كه مكرر خاطرنشان ساخته كه اسم گذارى به اسماء مختلف و داشتن مزايايى كه مردم عامى آن را ارجمند و نظر اجتماعى آن را نفيس و بزرگ مى‌شمارد در نزد خداى سبحان كم‌ترين ارزشى ندارد، و در نزد خداى تعالى حساب و ارزيابى همه بر روى دل‌ها است، نه بر آن‌چه كه از ظاهر اعمال ديده مى‌شود و نه بر تقدم از حيث حسب و نسب</w:t>
      </w:r>
      <w:r>
        <w:rPr>
          <w:rFonts w:eastAsia="IRNazanin" w:cs="IRNazanin"/>
          <w:color w:val="111111"/>
          <w:sz w:val="28"/>
          <w:szCs w:val="28"/>
          <w:rtl w:val="true"/>
          <w:lang w:bidi="fa-IR"/>
        </w:rPr>
        <w:t xml:space="preserve">. </w:t>
      </w:r>
      <w:bookmarkStart w:id="427" w:name="pg17081_186144"/>
    </w:p>
    <w:p>
      <w:pPr>
        <w:pStyle w:val="BookText"/>
        <w:rPr/>
      </w:pPr>
      <w:bookmarkEnd w:id="427"/>
      <w:r>
        <w:rPr>
          <w:rFonts w:ascii="Amiri" w:hAnsi="Amiri" w:eastAsia="Amiri" w:cs="Amiri"/>
          <w:color w:val="111111"/>
          <w:sz w:val="28"/>
          <w:sz w:val="28"/>
          <w:szCs w:val="28"/>
          <w:rtl w:val="true"/>
          <w:lang w:bidi="ar-SA"/>
        </w:rPr>
        <w:t>مخصوصاً همين معنا را در باره اصحاب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ملازمين آن جناب با صريح‌ترين بيان خاطرنشان ساخته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اگر خواننده محترم تدبر كند مى‌بيند كه با همه مدحى كه در صدر آيه است، در ذيل آن چه قيودى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مختصرى بحث پيرامون آيه غار و روايات وارده در آن، اگر بخواهيم بيش از اين بحث كنيم بحث تفسيرى ما مبدل به بحثى كلامى خواهد شد كه از غرض ما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الدُرّالمنثور آمده كه ابن ابى‌حاتم و ابو الشيخ و ابن مردويه و بيهقى در كتاب دلائل و ابن عساكر در تاريخ خود از ابن عباس روايت كرده‌اند كه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ابى‌بكر،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سكينتى از پروردگار خود بود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همان كتاب آمده كه خطيب در تاريخ خود از حبيب بن ثابت روايت كرده كه در باره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ابى‌بكر نازل شده،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آنى بدون سكينت نبود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Heading4"/>
        <w:numPr>
          <w:ilvl w:val="3"/>
          <w:numId w:val="1"/>
        </w:numPr>
        <w:rPr/>
      </w:pPr>
      <w:bookmarkStart w:id="428" w:name="__RefHeading___Toc312669_730472459"/>
      <w:bookmarkStart w:id="429" w:name="_Toc160"/>
      <w:bookmarkEnd w:id="428"/>
      <w:r>
        <w:rPr/>
        <w:t>25</w:t>
      </w:r>
      <w:r>
        <w:rPr>
          <w:rtl w:val="true"/>
        </w:rPr>
        <w:t xml:space="preserve">. </w:t>
      </w:r>
      <w:r>
        <w:rPr>
          <w:rtl w:val="true"/>
        </w:rPr>
        <w:t>جهاد فی سبیل الله لازم، اما به طمع غنائم، هرگز</w:t>
      </w:r>
      <w:bookmarkEnd w:id="429"/>
    </w:p>
    <w:p>
      <w:pPr>
        <w:pStyle w:val="Heading5"/>
        <w:numPr>
          <w:ilvl w:val="4"/>
          <w:numId w:val="1"/>
        </w:numPr>
        <w:rPr/>
      </w:pPr>
      <w:bookmarkStart w:id="430" w:name="__RefHeading___Toc312671_730472459"/>
      <w:bookmarkStart w:id="431" w:name="_Toc161"/>
      <w:bookmarkEnd w:id="430"/>
      <w:r>
        <w:rPr>
          <w:rtl w:val="true"/>
        </w:rPr>
        <w:t>اشاره</w:t>
      </w:r>
      <w:bookmarkEnd w:id="4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يُهْلِكُونَ أَنْفُسَهُمْ وَ اللَّهُ يَعْلَمُ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وَ أَنْفُسِهِمْ وَ اللَّهُ عَليمٌ بِالْمُتَّقينَ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في رَيْبِهِمْ يَتَرَدَّدُونَ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سبك‌بار باشيد يا سنگين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اموال و جان‌هاى خود، در راه خدا جهاد نماييد؛ اين براى شما بهتر است اگر بدانيد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گروهى از آن‌ها، چنانند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غنايمى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سفرى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پيروى مى‌كنند،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براى ميدان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آن‌ها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به خدا سوگند ياد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توانايى داشتيم، همراه شما حركت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اين اعمال و اين دروغ‌ها،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هلاك مى‌كنند؛ و خداوند مى‌داند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بخشيد؛ چرا پيش از آن‌كه راست‌گويان و دروغ‌گويان را بشناسى، به آن‌ها اجازه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صبر مى‌كردى، تا هر دو گروه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خدا و روز جزا ايمان دارند، هيچ گاه براى ترك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جان‌هاي‌شان، از تو اجازه نمى‌گيرند؛ و خداوند پرهيزگاران را مى‌شناسد</w:t>
      </w:r>
      <w:r>
        <w:rPr>
          <w:rFonts w:eastAsia="IRNazanin" w:cs="IRNazanin"/>
          <w:color w:val="111111"/>
          <w:sz w:val="28"/>
          <w:szCs w:val="28"/>
          <w:rtl w:val="true"/>
          <w:lang w:bidi="fa-IR"/>
        </w:rPr>
        <w:t xml:space="preserve">. </w:t>
      </w:r>
      <w:bookmarkStart w:id="432" w:name="pg17081_186146"/>
    </w:p>
    <w:p>
      <w:pPr>
        <w:pStyle w:val="BookText"/>
        <w:rPr/>
      </w:pPr>
      <w:bookmarkEnd w:id="432"/>
      <w:r>
        <w:rPr>
          <w:rFonts w:ascii="IRNazanin" w:hAnsi="IRNazanin" w:eastAsia="IRNazanin"/>
          <w:color w:val="111111"/>
          <w:sz w:val="28"/>
          <w:sz w:val="28"/>
          <w:szCs w:val="28"/>
          <w:rtl w:val="true"/>
          <w:lang w:bidi="fa-IR"/>
        </w:rPr>
        <w:t xml:space="preserve">تنها كسانى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 كه به خدا و روز جزا ايمان ندارند، و دل‌هاي‌شان با شكّ و ترديد آميخته است؛ آن‌ها در ترديد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وسيله‌اى براى آن فراهم مى‌ساختند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خدا از حركت آن‌ها كراهت داشت؛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توفيقش را از آنان سلب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و پيران و 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مى‌شدند، جز اضطراب و ترديد، چيزى بر شما نمى‌افزودند؛ و بسرعت در بين شما به فتنه‌انگيزى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مى‌پرداختند؛ و در ميان شما،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سخنان آن‌ها كاملاً گوش فرامى‌دهند؛ و خداوند، ظالمان را مى‌شناسد</w:t>
      </w:r>
      <w:r>
        <w:rPr>
          <w:rFonts w:eastAsia="IRNazanin" w:cs="IRNazanin"/>
          <w:color w:val="111111"/>
          <w:sz w:val="28"/>
          <w:szCs w:val="28"/>
          <w:rtl w:val="true"/>
          <w:lang w:bidi="fa-IR"/>
        </w:rPr>
        <w:t>.»</w:t>
      </w:r>
    </w:p>
    <w:p>
      <w:pPr>
        <w:pStyle w:val="Heading5"/>
        <w:numPr>
          <w:ilvl w:val="4"/>
          <w:numId w:val="1"/>
        </w:numPr>
        <w:rPr/>
      </w:pPr>
      <w:bookmarkStart w:id="433" w:name="__RefHeading___Toc312673_730472459"/>
      <w:bookmarkStart w:id="434" w:name="_Toc162"/>
      <w:bookmarkEnd w:id="433"/>
      <w:r>
        <w:rPr>
          <w:rtl w:val="true"/>
        </w:rPr>
        <w:t>تفسیر</w:t>
      </w:r>
      <w:bookmarkEnd w:id="434"/>
    </w:p>
    <w:p>
      <w:pPr>
        <w:pStyle w:val="Heading5"/>
        <w:numPr>
          <w:ilvl w:val="4"/>
          <w:numId w:val="1"/>
        </w:numPr>
        <w:rPr/>
      </w:pPr>
      <w:bookmarkStart w:id="435" w:name="__RefHeading___Toc312675_730472459"/>
      <w:bookmarkStart w:id="436" w:name="_Toc163"/>
      <w:bookmarkEnd w:id="435"/>
      <w:r>
        <w:rPr>
          <w:rtl w:val="true"/>
        </w:rPr>
        <w:t>تن‌پروران طماع</w:t>
      </w:r>
      <w:bookmarkEnd w:id="436"/>
    </w:p>
    <w:p>
      <w:pPr>
        <w:pStyle w:val="BookText"/>
        <w:rPr/>
      </w:pPr>
      <w:r>
        <w:rPr>
          <w:rFonts w:ascii="IRNazanin" w:hAnsi="IRNazanin" w:eastAsia="IRNazanin"/>
          <w:color w:val="111111"/>
          <w:sz w:val="28"/>
          <w:sz w:val="28"/>
          <w:szCs w:val="28"/>
          <w:rtl w:val="true"/>
          <w:lang w:bidi="fa-IR"/>
        </w:rPr>
        <w:t xml:space="preserve">گفتيم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 استثنايى داشت، و توأم با مقدماتى كاملاً مشكل و پيچيده بود، به همين جهت عده‌اى از افراد ضعيف الايمان و يا منافق از شركت در اين ميدان تعلل مى‌ورزيدند، در آيات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خداوند گروهى از مؤمنان را سرزنش كرد كه چرا به هنگام صدور فرمان جهاد، سنگينى به خرج مى‌دهند؟ و فرمود دستور جهاد به سود خود شما است و گرنه خدا مى‌تواند به جاى افراد بى‌اراده و تن‌پرور مردمى شجاع و با ايمان و مصمم قرار دهد، بلكه حتى بدون آن‌هم قادر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حفظ كند آن چنان كه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اين‌كه چند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تنيده شده بود سبب انحراف فكر دشمنان لجوج و سركش شد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پيامبر خدا سالم ماند، جايى كه خداوند با چند تار عنكبوت مى‌تواند مسير تاريخ بشر را دگرگون سازد چه نيازى به كمك اين و آن دارد تا بخواهند ناز كند، در حقيقت همه اين دستورات براى تكامل و پيشرفت خود آن‌ها است نه براى رفع نيازمندى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سخن بار ديگر مؤمنان را دعوت همه جانبه به سوى جهاد مى‌كند و مسامحه كنندگان را مورد سرزنش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سوى ميدان جهاد حركت كنيد خواه سبك‌بار باشيد يا سنگين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كلمه مفهوم جامعى دارد كه همه حالات انسان را شامل مى‌شود، يعنى اعم از اين‌كه جوان باشيد يا پير، مجرد باشيد يا متاهل، كم عائله باشيد يا پرعائله، غنى باشيد يا فقير، بدون گرفتارى باشيد يا گرفتار، زراعت و باغ و تجارت داشته باشيد يا نه، در هر صورت و در هر حال و در هر موقعيت بر شما لازم است هنگامى كه فرمان جهاد صادر شد همگى اين دعوت آزاديبخش را اجابت كنيد و از هر كار ديگرى چشم بپوشيد و سلاح به دست گرفته به سوى ميدان نبرد حركت كنيد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از مفسران اين دو كلمه را تنها به يكى از معانى فوق محدود ساخته‌اند هيچ‌گونه دليلى ندارد، بلكه هر كدام از آن‌ها يكى از مصداق‌هاى اين مفهوم وسيع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با اموال و جان‌ها جهاد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بِأَمْوالِكُمْ وَ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جهادى همه جانبه و فراگير، چرا كه در برابر دشمن نيرومندى كه از ابر قدرت‌هاى آن زمان محسوب مى‌شد قرار داشتند، و بدون آن پيروزى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اين‌كه باز اشتباه براى كسى پيدا نشود كه اين فداكاريها به سود خداوند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نفع شما است اگر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 إِنْ كُنْتُمْ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بدانيد كه جهاد كليد سر بلندى و عزت و بر طرف كننده ضعف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بدانيد كه هيچ ملتى بدون جهاد در جهان به آزادى واقعى و عدالت نخواهد رسيد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بدانيد كه راه رسيدن به رضاى خدا و سعادت جاويدان و انواع نعمت‌ها و مواهب الهى در اين نهضت مقدس عمومى و فداكارى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را متوجه افراد سست و تنبل و ضعيف الايمان كه براى سرباز زدن از حضور در اين ميدان بزرگ به انواع بهانه‌ها متشبث مى‌شدند كرده، و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غنيمتى آماده و سفرى نزديك بود به خاطر رسيدن به متاع دنيا به زودى دعوت تو را اجابت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نشستن بر سر چنين سفره آماده‌اى مى‌دويدند؛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عَرَضاً قَرِيباً وَ سَفَراً قاصِداً لَاتَّبَعُوكَ</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اكنون كه راه بر آن‌ها دور است سستى مى‌ورزند و بهانه مى‌آورند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بَعُدَتْ عَلَيْهِمُ الشُّقَّةُ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عجب اين‌كه تنها به عذر و بهانه قناعت نمى‌كنند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نزد تو مى‌آيند و قسم ياد مى‌كنند كه اگر ما قدرت داشتيم با شما خارج مى‌شديم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سَيَحْلِفُونَ بِاللَّهِ لَوِ اسْتَطَعْنا لَخَرَجْنا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مى‌بينيد ما به اين ميدان نمى‌آئيم بر اثر ناتوانى و گرفتارى و عدم قدرت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با اين اعمال و اين دروغ‌ها در واقع خود را هلاك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يُهْلِكُونَ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مى‌داند آن‌ها دروغ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إِنَّهُمْ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قدرت دارند اما چون سفره چرب و نرمى نيست و برنامه شاق و پردرد سرى در پيش است به قسمت‌هاى دروغ متشبث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منحصر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 هر جامعه‌اى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طماع و فرصت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كه هميشه منتظرند لحظات پيروزى و نتيجه گيرى فرا رسد آن گاه خود را در صف اول جا بزنند، فرياد بكشند، گريبان چاك كنند و خود را از نخستين مجاهد و برترين مبارز و دل‌سوزترين افراد معرفى كنند تا بدون زحمت از ثمرات پيروزى ديگران بهره گيرند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همين گروه مجاهد سينه چاك و مبارز دل‌سوز به هنگام پيش آمدن </w:t>
      </w:r>
      <w:bookmarkStart w:id="437" w:name="pg17081_186150"/>
    </w:p>
    <w:p>
      <w:pPr>
        <w:pStyle w:val="BookText"/>
        <w:rPr/>
      </w:pPr>
      <w:bookmarkEnd w:id="437"/>
      <w:r>
        <w:rPr>
          <w:rFonts w:ascii="IRNazanin" w:hAnsi="IRNazanin" w:eastAsia="IRNazanin"/>
          <w:color w:val="111111"/>
          <w:sz w:val="28"/>
          <w:sz w:val="28"/>
          <w:szCs w:val="28"/>
          <w:rtl w:val="true"/>
          <w:lang w:bidi="fa-IR"/>
        </w:rPr>
        <w:t>حوادث مشكل هر كدام به سويى فرار مى‌كنند و براى توجيه فرار خود عذرها و بهانه‌ها مى‌تراشند يكى بيمار شده، ديگرى فرزندش در بستر بيمارى افتاده، سومى خانواده‌اش گرفتار وضع حمل است، چهارمى چشمش ديد كافى ندارد، پنجمى مشغول تهيه مقدمات است 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 افراد بيدار و رهبران روشن لازم است كه اين گروه را از آغاز شناسايى كنند و اگر قابل اصلاح نيستند از صفوف خود برانند</w:t>
      </w:r>
      <w:r>
        <w:rPr>
          <w:rFonts w:eastAsia="IRNazanin" w:cs="IRNazanin"/>
          <w:color w:val="111111"/>
          <w:sz w:val="28"/>
          <w:szCs w:val="28"/>
          <w:rtl w:val="true"/>
          <w:lang w:bidi="fa-IR"/>
        </w:rPr>
        <w:t>!.</w:t>
      </w:r>
    </w:p>
    <w:p>
      <w:pPr>
        <w:pStyle w:val="Heading5"/>
        <w:numPr>
          <w:ilvl w:val="4"/>
          <w:numId w:val="1"/>
        </w:numPr>
        <w:rPr/>
      </w:pPr>
      <w:bookmarkStart w:id="438" w:name="__RefHeading___Toc312677_730472459"/>
      <w:bookmarkStart w:id="439" w:name="_Toc164"/>
      <w:bookmarkEnd w:id="438"/>
      <w:r>
        <w:rPr>
          <w:rtl w:val="true"/>
        </w:rPr>
        <w:t>سعى كن منافقان را بشناسى</w:t>
      </w:r>
      <w:bookmarkEnd w:id="439"/>
    </w:p>
    <w:p>
      <w:pPr>
        <w:pStyle w:val="BookText"/>
        <w:rPr/>
      </w:pPr>
      <w:r>
        <w:rPr>
          <w:rFonts w:ascii="IRNazanin" w:hAnsi="IRNazanin" w:eastAsia="IRNazanin"/>
          <w:color w:val="111111"/>
          <w:sz w:val="28"/>
          <w:sz w:val="28"/>
          <w:szCs w:val="28"/>
          <w:rtl w:val="true"/>
          <w:lang w:bidi="fa-IR"/>
        </w:rPr>
        <w:t xml:space="preserve">از آيات فوق استفاده مى‌شود كه گروهى از منافقان نزد پيامبر آمدند و پس از بيان عذرهاى گوناگون و حتى سوگند خوردن، اجازه خواستند كه آن‌ها را از شركت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دارد، و پيامبر به اين عده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نخستين آيه مورد بحث پيامبرش را مورد عتاب قرار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بخشيد، چرا به آن‌ها اجازه دادى كه از شركت در ميدان جهاد خود 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أَذِنْتَ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نگذاشتى آن‌ها كه راست مى‌گويند از آن‌ها كه دروغ مى‌گويند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ماهيت آن‌ها پى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يَتَبَيَّنَ لَكَ الَّذِينَ صَدَقُوا وَ تَعْلَمَ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عتاب و سرزنش فوق كه توأم با اعلام عفو پروردگار است دليل بر آن است كه اجازه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خلافى بوده، يا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يا هيچ‌كدام، در ميان مفسران گفتگو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آن چنان تند رفته‌اند، و حتى جسورانه و بى‌ادبانه نسبت به مقام مقدس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آيۀ فوق را دليل بر امكان صدور گناه و معصيت از او </w:t>
      </w:r>
    </w:p>
    <w:p>
      <w:pPr>
        <w:pStyle w:val="BookText"/>
        <w:rPr/>
      </w:pPr>
      <w:r>
        <w:rPr>
          <w:rFonts w:ascii="IRNazanin" w:hAnsi="IRNazanin" w:eastAsia="IRNazanin"/>
          <w:color w:val="111111"/>
          <w:sz w:val="28"/>
          <w:sz w:val="28"/>
          <w:szCs w:val="28"/>
          <w:rtl w:val="true"/>
          <w:lang w:bidi="fa-IR"/>
        </w:rPr>
        <w:t xml:space="preserve">دانسته‌اند، و لا اقل ادبى را كه خداوند بزرگ در اين تعبير نسبت به پيامبرش رعايت كرده كه نخست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رعايت نكرده‌اند و به گمراهى عجيبى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اين است كه در اين آيه هيچ‌گونه دليلى بر صدور گناهى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حتى در ظاهر آيه، زيرا همه قرائن نشان مى‌دهد 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اجازه مى‌داد و چه اجازه نمى‌داد اين گروه منافق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نمى‌جستند، و به فرض كه شركت مى‌كردند نه تنها گرهى از كار مسلمانان نمى‌گشودند بلكه مشكلى بر مشكلات مى‌افزودند، چنان كه در چند آيه بعد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فِيكُمْ ما زادُوكُمْ إِلَّا خَبالًا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با شما حركت مى‌كردند جز شر و فساد و سعايت و سخن‌چينى و ايجاد نفاق كار ديگرى انجام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هيچ‌گونه مصلحتى از مسلمانان با اذن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نشد، تنها چيزى كه در اين ميان وجود داشت اين بود 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نمى‌داد مشت آن‌ها زودتر باز مى‌شد و مردم به ماهيتشان زودتر آشنا مى‌شدند، ولى اين موضوع چنان نبود كه از دست رفتن آن موجب ارتكاب گناهى باشد، شايد فقط بتوان نام ترك اولى بر آن گذارد به اين معنى كه اذن دادن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شرائط و در برابر سوگندها و اصرارهاى منافقين هر چند كار بدى نبود اما ترك اذن از آن‌هم بهتر بود تا اين گروه زودتر شناخته 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در تفسير آيه وجود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 خطاب مزبور جنبه كنايى داشته و حتى ترك اولى نيز در كار نباشد، بلكه منظور بيان روح منافقگرى منافقان با يك بيان لطيف و كنايه آميز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موضوع را با ذكر مثالى مى‌توان روشن ساخت فرض كنيد ستم‌گرى مى‌خواهد به صورت فرزند شما سيلى بزند، يكى از دوستانتان دست او را مى‌گيرد شما نه تنها از اين كار ناراحت نمى‌شويد بلكه خوشحال نيز خواهيد شد، اما براى اثبات زشتى باطن طرف به صورت عتاب آميز به دوستتان مى‌گوئيد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نگذاشتى سيلى بزند تا همه مردم اين سنگدل منافق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هدفتان از اين بيان تنها اثبات سنگدلى و نفاق اوست كه در لباس عتاب و سرزنش دوست مدافع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در تفسير آيه باقى مى‌ماند اين است كه 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نمى‌شناخت كه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به آن‌ها اذن ندهى تا وضع آن‌ها بر تو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علم عادى به وضع اين گروه آشنايى نداشت و علم غيب براى قضاوت در باره موضوعات كافى نيست، بلكه بايد از طريق مدارك عادى وضع آن‌ها روشن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تنها اين نبوده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بلكه ممكن است هدف اين بوده كه همه مسلمانان آگاه شوند، هر چند روى سخن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يكى از نشانه‌هاى مؤمنان و منافقان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به خدا و سراى ديگر دارند هيچ‌گاه از تو اجازه براى عدم شركت در جهاد با اموال و جان‌ها، نمى‌خواهند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يَسْتَأْذِنُكَ الَّذِينَ يُؤْمِنُونَ بِاللَّهِ وَ الْيَوْمِ الْآخِرِ أَنْ يُجاهِدُوا بِأَمْوالِهِمْ وَ أَنْفُسِهِمْ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هنگامى كه فرمان جهاد صادر شد بدون تعلل و سستى به دنبال آن </w:t>
      </w:r>
    </w:p>
    <w:p>
      <w:pPr>
        <w:pStyle w:val="BookText"/>
        <w:rPr/>
      </w:pPr>
      <w:r>
        <w:rPr>
          <w:rFonts w:ascii="IRNazanin" w:hAnsi="IRNazanin" w:eastAsia="IRNazanin"/>
          <w:color w:val="111111"/>
          <w:sz w:val="28"/>
          <w:sz w:val="28"/>
          <w:szCs w:val="28"/>
          <w:rtl w:val="true"/>
          <w:lang w:bidi="fa-IR"/>
        </w:rPr>
        <w:t>مى‌شتابند و همان ايمان به خدا و مسئوليت‌هاي‌شان در برابر او، و ايمان به دادگاه رستاخيز آنان را به اين راه دعوت مى‌كند و راه عذرتراشى و بهانه‌جويى را به رويشان مى‌بندد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خوبى افراد پرهيزكار را مى‌شناسد و از نيت و اعمال آن‌ها كاملاً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بِالْمُتَّقِينَ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از تو اجازه براى عدم شركت در ميدان جهاد مى‌طلبند كه ايمان به خدا و روز جزا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يَسْتَأْذِنُكَ الَّذِينَ لا يُؤْمِنُونَ بِاللَّهِ وَ الْيَوْمِ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عدم ايمان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دل‌هاي‌شان مضطرب و آميخته با شك و ترديد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ارْتابَتْ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در اين شك و ترديد گاهى قدم به پيش مى‌گذارند و گاهى باز مى‌گردند و پيوسته در حيرت و سرگردانى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منتظر پيدا كردن بهانه و كسب اجازه از پيامبرند؛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فِي رَيْبِهِمْ يَتَرَدَّدُونَ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صفات فوق به شكل فعل مضارع ذكر شده است، ولى منظور از آن بيان صفات و حال منافقان و مؤمنان است و ماضى و حال و مضارع در آن تفاوت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مؤمنان در پرتو ايمانشان تصميم و اراده‌اى محكم و خلل‌ناپذير دارند راه را به روشنى ديده‌اند، مقصدشان معلوم، و هدفشان مشخص است، به همين دليل با عزمى راسخ و بدون ترديد و دودلى با گام‌هايى استوار به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چون هدفشان تاريك و نامشخص است گرفتار حيرت و سرگردانى هستند و هميشه به دنبال بهانه‌اى براى فرار از زير بار مسئوليت‌ها مى‌گردند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نشانه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و ميدان جنگ </w:t>
      </w:r>
      <w:bookmarkStart w:id="440" w:name="pg17081_186154"/>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 بلكه هم امروز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راستين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مدعيان دروغين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دو صفت مى‌توان شناخت، مؤمن، شجاع و مصمم است و منافق بزدل و ترسو و متحير و عذرتراش</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12679_730472459"/>
      <w:bookmarkStart w:id="442" w:name="_Toc165"/>
      <w:bookmarkEnd w:id="441"/>
      <w:r>
        <w:rPr>
          <w:rtl w:val="true"/>
        </w:rPr>
        <w:t>عدمشان به ز وجود</w:t>
      </w:r>
      <w:r>
        <w:rPr>
          <w:rtl w:val="true"/>
        </w:rPr>
        <w:t>!</w:t>
      </w:r>
      <w:bookmarkEnd w:id="442"/>
    </w:p>
    <w:p>
      <w:pPr>
        <w:pStyle w:val="BookText"/>
        <w:rPr/>
      </w:pPr>
      <w:r>
        <w:rPr>
          <w:rFonts w:ascii="IRNazanin" w:hAnsi="IRNazanin" w:eastAsia="IRNazanin"/>
          <w:color w:val="111111"/>
          <w:sz w:val="28"/>
          <w:sz w:val="28"/>
          <w:szCs w:val="28"/>
          <w:rtl w:val="true"/>
          <w:lang w:bidi="fa-IR"/>
        </w:rPr>
        <w:t xml:space="preserve">در نخستين آيات فوق يكى ديگر از نشانه‌هاى كذب و دروغ آن‌ها را بيان كرده و در حقيقت بحثى را كه در آيات قبل گذشت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إِنَّهُمْ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اگر</w:t>
      </w:r>
    </w:p>
    <w:p>
      <w:pPr>
        <w:pStyle w:val="BookText"/>
        <w:rPr/>
      </w:pPr>
      <w:r>
        <w:rPr>
          <w:rFonts w:ascii="IRNazanin" w:hAnsi="IRNazanin" w:eastAsia="IRNazanin"/>
          <w:color w:val="111111"/>
          <w:sz w:val="28"/>
          <w:sz w:val="28"/>
          <w:szCs w:val="28"/>
          <w:rtl w:val="true"/>
          <w:lang w:bidi="fa-IR"/>
        </w:rPr>
        <w:t>راست مى‌گويند و آماده شركت در جهادند و تنها منتظر اذن تواند مى‌بايست همه وسائل جهاد را از سلاح و مركب و هر چه در توان دارند فراهم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هيچ‌گونه آمادگى در آن‌ها ديده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افراد تاريكدل و بى‌ايمانى هستند كه خدا از شركت آن‌ها در ميدان پر افتخار جهاد كراهت دارد لذا توفيق خود را از آن‌ها سلب كرده و آنان را از حركت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كَرِهَ اللَّهُ انْبِعاثَهُمْ فَثَبَّطَهُمْ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اين‌كه گوينده اين سخن كيست؟ آيا خداوند يا پيامبر است؟ و يا نفس و باطن خودشان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مفسران گفتگو است، ولى ظاهر اين است كه يك فرمان تكوينى است كه از باطن تاريك و آلوده آن‌ها برخاسته و مقتضاى عقيده فاسد و اعمال زشت آن‌ها است و بسيار ديده مى‌شود كه مقتضاى حال را به صورت امر يا نهى </w:t>
      </w:r>
    </w:p>
    <w:p>
      <w:pPr>
        <w:pStyle w:val="BookText"/>
        <w:rPr/>
      </w:pPr>
      <w:r>
        <w:rPr>
          <w:rFonts w:ascii="IRNazanin" w:hAnsi="IRNazanin" w:eastAsia="IRNazanin"/>
          <w:color w:val="111111"/>
          <w:sz w:val="28"/>
          <w:sz w:val="28"/>
          <w:szCs w:val="28"/>
          <w:rtl w:val="true"/>
          <w:lang w:bidi="fa-IR"/>
        </w:rPr>
        <w:t>بيرون مى‌آورند از آيۀ فوق به خوبى استفاده مى‌شود كه هر عمل و نيتى اقتضايى دارد كه خواه ناخواه دامان انسان را مى‌گيرد، و همه كس شايستگى و لياقت آن را ندارند كه در كارهاى بزرگ و راه خدا گام بردارند، اين توفيق را خداوند نصيب كسانى مى‌كند كه پاكى نيت و آمادگى و اخلاص در آنان سراغ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اين واقعيت اشاره مى‌كند كه عدم شركت اين‌گونه افراد در ميدان جهاد نه تنها جاى تأسف نيست بلكه شايد جاى خوشحالى باشد، زيرا آن‌ها نه فقط مشكلى را نمى‌گشايند بلكه با آن روح نفاق و بى‌ايمانى و انحراف اخلاقى سر چشمه مشكلات تازه‌اى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مسلمانان يك درس بزرگ مى‌دهد كه هيچ‌گاه در فكر افزودن سياهى لشكر و كميت و تعداد نباشند، بلكه به فكر اين باشند كه افراد مخلص و با ايمان را انتخاب كنند هر چند نفراتشان كم باشد، اين درسى بود براى ديروز مسلمانان، و براى امروز و براى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همراه شما به سوى ميدان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مى‌كردند نخستين اثر شومشان اين بود كه چيزى جز ترديد و اضطراب بر شما نمى‌افزودند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خَرَجُوا فِيكُمْ ما زادُوكُمْ إِلَّا خَبالًا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و 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شدن 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حضور آن‌ها با آن روحيه فاسد و توأم با ترديد و نفاق و بزدلى اثرى جز ايجاد ترديد و شك و توليد فساد در ميان سپاه اسلام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علاوه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با سرعت كوشش مى‌كنند در ميان نفرات لشكر نفوذ كنند و به ايجاد </w:t>
      </w:r>
      <w:bookmarkStart w:id="443" w:name="pg17081_186156"/>
    </w:p>
    <w:p>
      <w:pPr>
        <w:pStyle w:val="BookText"/>
        <w:rPr/>
      </w:pPr>
      <w:bookmarkEnd w:id="443"/>
      <w:r>
        <w:rPr>
          <w:rFonts w:ascii="IRNazanin" w:hAnsi="IRNazanin" w:eastAsia="IRNazanin"/>
          <w:color w:val="111111"/>
          <w:sz w:val="28"/>
          <w:sz w:val="28"/>
          <w:szCs w:val="28"/>
          <w:rtl w:val="true"/>
          <w:lang w:bidi="fa-IR"/>
        </w:rPr>
        <w:t>نفاق و تفرقه و از هم گسستن پيوندهاى اتحاد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لَأَوْضَعُوا خِلالَكُمْ يَبْغُونَكُمُ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سپس به مسلمانان اخطار مى‌كند كه مراقب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ضعيف الايمانى در گوشه و كنار جمعيت شما وجود دارند كه زود تحت تأثير سخنان اين گروه منافق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فِيكُمْ سَمَّاعُونَ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است كه حال پذيرش و شنوايى او زياد است و بدون مطالعه و دقت هر سخنى را باور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وظيفه مسلمانان قوى الايمان آن است كه مراقب اين گروه ضعيف باشند مبادا طعمه منافقان گرگ صفت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جاسوس و سخن چنين بوده باشد يعنى در ميان شما پاره‌اى از افراد هستند كه براى گروه منافقان جاسوسى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ستم‌گران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آشكارا و آن‌ها كه پنهانى ستم به خويش يا به جامعه مى‌كنند از ديدگاه علم او مخفى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بِالظَّالِمِين</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444" w:name="__RefHeading___Toc312681_730472459"/>
      <w:bookmarkStart w:id="445" w:name="_Toc166"/>
      <w:bookmarkEnd w:id="444"/>
      <w:r>
        <w:rPr/>
        <w:t>26</w:t>
      </w:r>
      <w:r>
        <w:rPr>
          <w:rtl w:val="true"/>
        </w:rPr>
        <w:t xml:space="preserve">. </w:t>
      </w:r>
      <w:r>
        <w:rPr>
          <w:rtl w:val="true"/>
        </w:rPr>
        <w:t>بهانه جویان امروز، فتنه گران دیروزند</w:t>
      </w:r>
      <w:bookmarkEnd w:id="445"/>
    </w:p>
    <w:p>
      <w:pPr>
        <w:pStyle w:val="Heading5"/>
        <w:numPr>
          <w:ilvl w:val="4"/>
          <w:numId w:val="1"/>
        </w:numPr>
        <w:rPr/>
      </w:pPr>
      <w:bookmarkStart w:id="446" w:name="__RefHeading___Toc312683_730472459"/>
      <w:bookmarkStart w:id="447" w:name="_Toc167"/>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w:t>
      </w:r>
      <w:bookmarkStart w:id="448" w:name="pg17081_186157"/>
    </w:p>
    <w:p>
      <w:pPr>
        <w:pStyle w:val="BookText"/>
        <w:rPr/>
      </w:pPr>
      <w:bookmarkEnd w:id="448"/>
      <w:r>
        <w:rPr>
          <w:rFonts w:ascii="Amiri" w:hAnsi="Amiri" w:eastAsia="Amiri" w:cs="Amiri"/>
          <w:color w:val="111111"/>
          <w:sz w:val="28"/>
          <w:sz w:val="28"/>
          <w:szCs w:val="28"/>
          <w:rtl w:val="true"/>
          <w:lang w:bidi="ar-SA"/>
        </w:rPr>
        <w:t xml:space="preserve">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إِحْدَى الْحُسْنَيَيْنِ وَ 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فتنه‌انگيزى بودند، و كارها را بر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كه حق فرا رسيد، و فرمان خدا آشكار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آن‌ها كراهت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شركت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به گناه نيفكن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كرده‌اند؛ و جهنم، كافران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نيكى به تو رسد، آن‌ها را ناراحت مى‌كند؛ و اگر مصيبتى به تو 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تصميم خود را از پيش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بازمى‌گردند در حالى كه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حادثه‌اى براى ما رخ نمى‌دهد، مگر آن‌چه خداوند براى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بايد تنها بر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ما، جز يكى از دو نيكى را انتظار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پيروزى يا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ما انتظار داريم كه خداوند، عذابى از سوى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شما انتظار بكشيد، ما هم با شما انتظار مى‌كشيم</w:t>
      </w:r>
      <w:r>
        <w:rPr>
          <w:rFonts w:eastAsia="IRNazanin" w:cs="IRNazanin"/>
          <w:color w:val="111111"/>
          <w:sz w:val="28"/>
          <w:szCs w:val="28"/>
          <w:rtl w:val="true"/>
          <w:lang w:bidi="fa-IR"/>
        </w:rPr>
        <w:t>!»</w:t>
      </w:r>
    </w:p>
    <w:p>
      <w:pPr>
        <w:pStyle w:val="Heading5"/>
        <w:numPr>
          <w:ilvl w:val="4"/>
          <w:numId w:val="1"/>
        </w:numPr>
        <w:rPr/>
      </w:pPr>
      <w:bookmarkStart w:id="449" w:name="__RefHeading___Toc312685_730472459"/>
      <w:bookmarkStart w:id="450" w:name="_Toc168"/>
      <w:bookmarkEnd w:id="449"/>
      <w:r>
        <w:rPr>
          <w:rtl w:val="true"/>
        </w:rPr>
        <w:t>تفسیر</w:t>
      </w:r>
      <w:bookmarkEnd w:id="4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مى‌دهد كه اين اولين بار نيست كه اين گروه </w:t>
      </w:r>
    </w:p>
    <w:p>
      <w:pPr>
        <w:pStyle w:val="BookText"/>
        <w:rPr/>
      </w:pPr>
      <w:r>
        <w:rPr>
          <w:rFonts w:ascii="IRNazanin" w:hAnsi="IRNazanin" w:eastAsia="IRNazanin"/>
          <w:color w:val="111111"/>
          <w:sz w:val="28"/>
          <w:sz w:val="28"/>
          <w:szCs w:val="28"/>
          <w:rtl w:val="true"/>
          <w:lang w:bidi="fa-IR"/>
        </w:rPr>
        <w:t>منافق به سمپاشى و تخريب مشغول مى‌شوند بايد به خاطر بياورى كه آن‌ها در گذشته نيز مرتكب چنين كارهايى شدند، و الان نيز از هر فرصتى براى نيل به مقصود خود استفاده مى‌كنند،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منافقين قبلاً هم مى‌خواستند ميان شما تفرقه و پراكندگى ايجاد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از نيمه راه باز گشتند و دست از يارى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يا اشاره به سائر مواردى است كه توطئه بر ضد شخص پيامبر و يا افراد مسلمين چيدند كه تاريخ اسلام آن‌ها را ثبت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كارها را براى تو دگرگون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نقشه‌ها كشيدند تا اوضاع مسلمانان را به هم بريزند و آن‌ها را از جهاد باز دارند و اطراف تو خالى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قَلَّبُوا لَكَ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هيچ‌يك از اين توطئه‌ها و تلاش‌ها به جايى نرسيد، و همه نقش بر آب شد و تيرشان به سنگ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فتح و پيروزى فرا رسيد و حق آشكار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جاءَ الْحَقُّ وَ ظَهَرَ 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آن‌ها از پيشرفت و پيروزى تو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كارِهُونَ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خواست و اراده بندگان در برابر اراده و مشيت پروردگار كم‌ترين اثرى نمى‌تواند داشته باشد، خدا مى‌خواست تو را پيروز كند و آئينت را به سراسر جهان برساند و موانع را هر چه باشد از سر راه بردارد و بالآخره اين كار را كرد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مهم اين است كه بدانيم آن‌چه در آيات فوق بيان شده همانند مطالب ديگر قرآن اختصاصى به عصر و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در هر جامعه‌اى گروهى منافق هميشه وجود دارند كه سعى مى‌كنند در لحظات حساس و سرنوشت </w:t>
      </w:r>
      <w:bookmarkStart w:id="451" w:name="pg17081_186159"/>
    </w:p>
    <w:p>
      <w:pPr>
        <w:pStyle w:val="BookText"/>
        <w:rPr/>
      </w:pPr>
      <w:bookmarkEnd w:id="451"/>
      <w:r>
        <w:rPr>
          <w:rFonts w:ascii="IRNazanin" w:hAnsi="IRNazanin" w:eastAsia="IRNazanin"/>
          <w:color w:val="111111"/>
          <w:sz w:val="28"/>
          <w:sz w:val="28"/>
          <w:szCs w:val="28"/>
          <w:rtl w:val="true"/>
          <w:lang w:bidi="fa-IR"/>
        </w:rPr>
        <w:t>ساز با سمپاشى و سخن‌چينى افكار مردم را به هم بريزند، روح وحدت را از بين ببرند، و تخم شك و ترديد را در افكار بپاشند، اما اگر جامعه بيدار باشد مسلماً با يارى پروردگار كه وعده پيروزى به دوستانش داده است همه نقشه‌هاى آن‌ها خنثى مى‌شود و توطئه‌هاي‌شان در نطفه خفه مى‌گردد، به شرط اين‌كه مخلصانه جهاد كنند و با هوشيارى و دقت مراقب اين دشمنان داخلى باشند</w:t>
      </w:r>
      <w:r>
        <w:rPr>
          <w:rFonts w:eastAsia="IRNazanin" w:cs="IRNazanin"/>
          <w:color w:val="111111"/>
          <w:sz w:val="28"/>
          <w:szCs w:val="28"/>
          <w:rtl w:val="true"/>
          <w:lang w:bidi="fa-IR"/>
        </w:rPr>
        <w:t>.</w:t>
      </w:r>
    </w:p>
    <w:p>
      <w:pPr>
        <w:pStyle w:val="Heading5"/>
        <w:numPr>
          <w:ilvl w:val="4"/>
          <w:numId w:val="1"/>
        </w:numPr>
        <w:rPr/>
      </w:pPr>
      <w:bookmarkStart w:id="452" w:name="__RefHeading___Toc312687_730472459"/>
      <w:bookmarkStart w:id="453" w:name="_Toc169"/>
      <w:bookmarkEnd w:id="452"/>
      <w:r>
        <w:rPr>
          <w:rtl w:val="true"/>
        </w:rPr>
        <w:t>شأن نزول</w:t>
      </w:r>
      <w:bookmarkEnd w:id="453"/>
    </w:p>
    <w:p>
      <w:pPr>
        <w:pStyle w:val="BookText"/>
        <w:rPr/>
      </w:pPr>
      <w:r>
        <w:rPr>
          <w:rFonts w:ascii="IRNazanin" w:hAnsi="IRNazanin" w:eastAsia="IRNazanin"/>
          <w:color w:val="111111"/>
          <w:sz w:val="28"/>
          <w:sz w:val="28"/>
          <w:szCs w:val="28"/>
          <w:rtl w:val="true"/>
          <w:lang w:bidi="fa-IR"/>
        </w:rPr>
        <w:t xml:space="preserve">گروهى از مفسران نقل كرده‌اند هنگامى كه پيامبران ص مسلمانان را آماده جنگ تبوك مى‌ساخت و دعوت به حركت مى‌كرد يكى از رؤساى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 منافقان بود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اگر اجازه دهى من در اين ميدان جنگ حاضر نشوم، زيرا علاقه شديدى به زنان دارم مخصوصاً اگر چشمم به دختران رومى بيفتد ممكن است دل از دست بدهم و مفتون آن‌ها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كارزار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آيۀ فوق نازل شد و عمل آن شخص را محكوم ساخت،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گفت بزرگ شما كيست؟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مرد بخيل و ترسويى است، فرمود چه دردى بدتر از درد بخل، سپس فرمود بزرگ شما آن جوان سفيد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است پر سخاوت و گشاده روى</w:t>
      </w:r>
      <w:r>
        <w:rPr>
          <w:rFonts w:eastAsia="IRNazanin" w:cs="IRNazanin"/>
          <w:color w:val="111111"/>
          <w:sz w:val="28"/>
          <w:szCs w:val="28"/>
          <w:rtl w:val="true"/>
          <w:lang w:bidi="fa-IR"/>
        </w:rPr>
        <w:t>).</w:t>
      </w:r>
    </w:p>
    <w:p>
      <w:pPr>
        <w:pStyle w:val="Heading5"/>
        <w:numPr>
          <w:ilvl w:val="4"/>
          <w:numId w:val="1"/>
        </w:numPr>
        <w:rPr/>
      </w:pPr>
      <w:bookmarkStart w:id="454" w:name="__RefHeading___Toc312689_730472459"/>
      <w:bookmarkStart w:id="455" w:name="_Toc170"/>
      <w:bookmarkEnd w:id="454"/>
      <w:r>
        <w:rPr>
          <w:rtl w:val="true"/>
        </w:rPr>
        <w:t>منافقان بهانه‌تراش</w:t>
      </w:r>
      <w:bookmarkEnd w:id="45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فوق نشان مى‌دهد كه انسان هر گاه بخواهد شانه از زير بار </w:t>
      </w:r>
    </w:p>
    <w:p>
      <w:pPr>
        <w:pStyle w:val="BookText"/>
        <w:rPr/>
      </w:pPr>
      <w:r>
        <w:rPr>
          <w:rFonts w:ascii="IRNazanin" w:hAnsi="IRNazanin" w:eastAsia="IRNazanin"/>
          <w:color w:val="111111"/>
          <w:sz w:val="28"/>
          <w:sz w:val="28"/>
          <w:szCs w:val="28"/>
          <w:rtl w:val="true"/>
          <w:lang w:bidi="fa-IR"/>
        </w:rPr>
        <w:t xml:space="preserve">مسئوليتى خالى كند از هر وسيله‌اى براى خود بهانه مى‌تراشد، همانند بهانه‌اى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براى عدم حضور در ميدان جهاد درست كرد، و آن اين‌كه ممكن است زيبارويان رومى دل او را بربايند و دست از جنگ بكشد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ياد گفته يكى از مأموران جبار مى‌اندازد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را تحت فشار قرار ندهيم حقوقى كه دريافت مى‌داريم براى ما شرعا اشكال دارد يعنى براى رهايى از اين اشكال بايد ظلم و ستم به خلق خدا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در اين‌جا روى 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پاسخ اين گونه بهانه‌جويان رسوا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آن‌ها مى‌گويند به ما اجازه ده كه از حضور در ميدان جهاد خوددارى كنيم و ما را مفتون و فريفته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دختران زيبا روى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ائْذَنْ لِي وَ لا تَفْتِنِّي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تفسير و شأن نزول آيه داده شده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و بهانه زن و فرزند و اموال بى‌سرپرست خود مى‌خواست از جهاد صرف‌نظر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قرآن در پاسخ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اين‌ها هم اكنون در ميان فتنه و گناه و مخالفت فرمان خدا سقوط كرده‌اند جهنم گرداگرد كافران را احاطه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فِي الْفِتْنَةِ سَقَطُوا وَ إِنَّ جَهَنَّمَ لَمُحِيطَةٌ بِالْكافِرِينَ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آن‌ها به عذرهاى واهى و اين‌كه ممكن است بعدا آلوده به گناه بشوند هم اكنون در دل گناه قرار دارند و جهنم گرداگرد آن‌ها را فرا گرفته است آن‌ها فرمان </w:t>
      </w:r>
      <w:bookmarkStart w:id="456" w:name="pg17081_186161"/>
    </w:p>
    <w:p>
      <w:pPr>
        <w:pStyle w:val="BookText"/>
        <w:rPr/>
      </w:pPr>
      <w:bookmarkEnd w:id="456"/>
      <w:r>
        <w:rPr>
          <w:rFonts w:ascii="IRNazanin" w:hAnsi="IRNazanin" w:eastAsia="IRNazanin"/>
          <w:color w:val="111111"/>
          <w:sz w:val="28"/>
          <w:sz w:val="28"/>
          <w:szCs w:val="28"/>
          <w:rtl w:val="true"/>
          <w:lang w:bidi="fa-IR"/>
        </w:rPr>
        <w:t xml:space="preserve">صريح خدا و پيامبرش را در باره حركت به سوى جهاد زير پا مى‌گذارند مبادا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شوند</w:t>
      </w:r>
      <w:r>
        <w:rPr>
          <w:rFonts w:eastAsia="IRNazanin" w:cs="IRNazanin"/>
          <w:color w:val="111111"/>
          <w:sz w:val="28"/>
          <w:szCs w:val="28"/>
          <w:rtl w:val="true"/>
          <w:lang w:bidi="fa-IR"/>
        </w:rPr>
        <w:t>!.</w:t>
      </w:r>
    </w:p>
    <w:p>
      <w:pPr>
        <w:pStyle w:val="Heading5"/>
        <w:numPr>
          <w:ilvl w:val="4"/>
          <w:numId w:val="1"/>
        </w:numPr>
        <w:rPr/>
      </w:pPr>
      <w:bookmarkStart w:id="457" w:name="__RefHeading___Toc312691_730472459"/>
      <w:bookmarkStart w:id="458" w:name="_Toc171"/>
      <w:bookmarkEnd w:id="457"/>
      <w:r>
        <w:rPr>
          <w:rtl w:val="true"/>
        </w:rPr>
        <w:t>نکته‌ها</w:t>
      </w:r>
      <w:bookmarkEnd w:id="458"/>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راه‌هاى شناخت گروه منافقان در هر جامعه‌اى دقت در طرز استدلال آن‌ها و عذرهايى است كه براى ترك انجام وظائف لازم مى‌آورند چگونگى اين عذرها به خوبى باطن آن‌ها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غالباً به يك سلسله موضوعات جزئى و ناچيز و گاهى مضحك و خنده آور متشبث مى‌شوند تا موضوعات مهم و كلى را ناديده بگيرند، و براى اغفال افراد با ايمان به گمان خود از الفباى فكرى آن‌ها استفاده مى‌كنند، و پاى مسائل شرعى و دستور خدا و پيامبر را به ميان مى‌كشند، در حالى كه در ميان گناه غوطه‌ورند و شمشير به دست گرفته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آئين او مى‌تازند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گفتگوهاى مختلفى دارند بعضى مى‌گويند اين جمله كنايه از آن است كه عوامل و اسباب ورود به جهنم يعنى گناهان آن‌ها را احاطه</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گفته‌اند كه اين از قبيل حوادث حتمى آينده است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مى‌شود، يعنى به طور قطع در آينده جهنم آن‌ها را در بر خواهد گرفت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احتمال نيز وجود دارد كه جمله را به معنى حقيقى‌اش تفسير كنيم و بگوئيم هم اكنون جهنم موجود است و در باطن و درون اين جهان قرار دارد و آن‌ها در </w:t>
      </w:r>
      <w:bookmarkStart w:id="459" w:name="pg17081_186162"/>
    </w:p>
    <w:p>
      <w:pPr>
        <w:pStyle w:val="BookText"/>
        <w:rPr/>
      </w:pPr>
      <w:bookmarkEnd w:id="459"/>
      <w:r>
        <w:rPr>
          <w:rFonts w:ascii="IRNazanin" w:hAnsi="IRNazanin" w:eastAsia="IRNazanin"/>
          <w:color w:val="111111"/>
          <w:sz w:val="28"/>
          <w:sz w:val="28"/>
          <w:szCs w:val="28"/>
          <w:rtl w:val="true"/>
          <w:lang w:bidi="fa-IR"/>
        </w:rPr>
        <w:t>ميان جهنم هستند، اگر چه هنوز فرمان تأثير كردن آن صادر نشده است، همان‌گونه كه بهشت نيز هم اكنون وجود دارد و در باطن و درون اين جهان به همه احاطه كرده است منتها بهشتيان چون تناسب با بهشت دارند با آن مرتبط خواهند بود و دوزخيان چون متناسب با دوزخند با دوزخ‌</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312693_730472459"/>
      <w:bookmarkStart w:id="461" w:name="_Toc172"/>
      <w:bookmarkEnd w:id="460"/>
      <w:r>
        <w:rPr>
          <w:rtl w:val="true"/>
        </w:rPr>
        <w:t>تفسير</w:t>
      </w:r>
      <w:bookmarkEnd w:id="461"/>
    </w:p>
    <w:p>
      <w:pPr>
        <w:pStyle w:val="BookText"/>
        <w:rPr/>
      </w:pPr>
      <w:r>
        <w:rPr>
          <w:rFonts w:ascii="IRNazanin" w:hAnsi="IRNazanin" w:eastAsia="IRNazanin"/>
          <w:color w:val="111111"/>
          <w:sz w:val="28"/>
          <w:sz w:val="28"/>
          <w:szCs w:val="28"/>
          <w:rtl w:val="true"/>
          <w:lang w:bidi="fa-IR"/>
        </w:rPr>
        <w:t>در آيات فوق به يكى از صفات منافقان و نشانه‌هاى آن‌ها اشاره شده است و بحثى را كه در آيات گذشته و آينده پيرامون نشانه‌هاى منافقان مى‌باشد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نيكى به تو رسد آن‌ها را ناراحت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تُصِبْكَ حَسَنَةٌ تَسُؤْهُمْ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اين خير و نيكى پيروزى بر دشمن باشد يا غنائم جنگى، و خواه پيشرفت‌هاى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ناراحتى دليل عداوت باطنى و فقدان ايمان آن‌ها است، چگونه ممكن است كسى كم‌ترين بهره از ايمان داشته باشد و از پيروزى پيامبر خدا و يا حتى يك فرد با ايمان عادى ناراحت شود؟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مقابل اگر مصيبتى به تو برسد و گرفتار مشكلى شوى با خوشحالى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جلو پيش‌بينى چنين مسائلى را مى‌كرديم، و تصميم لازم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اين پرتگاه رهايى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تُصِبْكَ مُصِيبَةٌ يَقُولُوا قَدْ أَخَذْنا أَمْرَنا مِنْ قَبْلُ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خانه‌هاى خود باز مى‌گردند از شكست يا مصيبت يا ناراحتى شما 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يَتَوَلَّوْا وَ 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منافقان كور دل از هر فرصتى به نفع خود استفاده و لاف عقل و درايت مى‌زنند كه اين عقل و تدبير ما بود كه موجب شد در فلان ميدان شركت نكنيم و مشكلاتى كه دامن ديگران را بر اثر نداشتن عقل و درايت گرفت دامان ما را نگرفت، اين سخن را چنان مى‌گويند كه گويى از خوشحالى در پوست نمى‌گنجند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اى پيامبر به اين‌ها از دو راه پاسخگوى، پاسخى دندان‌شكن و منطقى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حادثه‌اى براى ما رخ نمى‌دهد مگر آن‌چه خداوند براى ما مقرر داشته است همان خدايى كه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حكيم و مهربان ما است و جز خير و صلاح ما را مقدر نمى‌دارد؛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يُصِيبَنا إِلَّا ما كَتَبَ اللَّهُ لَنا هُوَ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با ايمان تنها بر خدا توكل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به او عشق مى‌ورزند و از او يارى مى‌طلبند و سر بر آستان او مى‌سايند و تكيه‌گاه و پناه‌گاه‌شان كسى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اشتباه بزرگى است كه منافقان گرفتار آن هستند، خيال مى‌كنند با عقل كوچك و فكر ناتوانشان مى‌توانند همه مشكلات و حوادث را پيش‌بينى كنند و از لطف و رحمت خدا بى‌نيازند، آن‌ها نمى‌دانند تمام هستيشان هم‌چون پر كاهى است در برابر يك طوفان عظيم از حوادث يا همانند قطره كوچك ابى‌در يك بيابان سوزان، در يك روز تابستان، اگر لطف الهى يار و مددكار نباشد از انسان ضعيف كارى ساخته نيست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اى پيامبر اين پاسخ را نيز به آنان بگو كه شما چه انتظارى را در باره ما مى‌كشيد </w:t>
      </w:r>
      <w:bookmarkStart w:id="462" w:name="pg17081_186164"/>
    </w:p>
    <w:p>
      <w:pPr>
        <w:pStyle w:val="BookText"/>
        <w:rPr/>
      </w:pPr>
      <w:bookmarkEnd w:id="462"/>
      <w:r>
        <w:rPr>
          <w:rFonts w:ascii="IRNazanin" w:hAnsi="IRNazanin" w:eastAsia="IRNazanin"/>
          <w:color w:val="111111"/>
          <w:sz w:val="28"/>
          <w:sz w:val="28"/>
          <w:szCs w:val="28"/>
          <w:rtl w:val="true"/>
          <w:lang w:bidi="fa-IR"/>
        </w:rPr>
        <w:t>جز اين‌كه به يكى از دو نيكى و خير و سعادت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دشمنان را در هم مى‌كوبيم و پيروز از ميدان مبارزه باز مى‌گرديم، و يا كشته مى‌شويم و شربت شهادت را با افتخار مى‌نوشيم، هر كدام پيش آيد خوش آيد كه مايه</w:t>
      </w:r>
    </w:p>
    <w:p>
      <w:pPr>
        <w:pStyle w:val="BookText"/>
        <w:rPr/>
      </w:pPr>
      <w:r>
        <w:rPr>
          <w:rFonts w:ascii="IRNazanin" w:hAnsi="IRNazanin" w:eastAsia="IRNazanin"/>
          <w:color w:val="111111"/>
          <w:sz w:val="28"/>
          <w:sz w:val="28"/>
          <w:szCs w:val="28"/>
          <w:rtl w:val="true"/>
          <w:lang w:bidi="fa-IR"/>
        </w:rPr>
        <w:t>افتخار است و روشنى چشم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إِحْدَى الْحُسْنَيَيْنِ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شما يكى از دو بدبختى، تيره روزى و بلا و مصيبت را انتظار مى‌كشيم، يا در اين جهان و جهان ديگر به مجازات الهى گرفتار مى‌شويد، و يا به دست ما خوار و نابود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نَتَرَبَّصُ بِكُمْ أَنْ يُصِيبَكُمُ اللَّهُ بِعَذابٍ مِنْ عِنْدِهِ أَوْ بِأَيْدِينا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شما انتظار بكشيد، و ما هم با شما انتظار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خوشبختى ما باشيد و ما هم در انتظار بدبختى شما نشسته‌ايم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إِنَّا مَعَكُمْ مُتَرَبِّصُونَ</w:t>
      </w:r>
      <w:r>
        <w:rPr>
          <w:rFonts w:eastAsia="IRNazanin" w:cs="IRNazanin"/>
          <w:color w:val="111111"/>
          <w:sz w:val="28"/>
          <w:szCs w:val="28"/>
          <w:rtl w:val="true"/>
          <w:lang w:bidi="fa-IR"/>
        </w:rPr>
        <w:t>».</w:t>
      </w:r>
    </w:p>
    <w:p>
      <w:pPr>
        <w:pStyle w:val="Heading5"/>
        <w:numPr>
          <w:ilvl w:val="4"/>
          <w:numId w:val="1"/>
        </w:numPr>
        <w:rPr/>
      </w:pPr>
      <w:bookmarkStart w:id="463" w:name="__RefHeading___Toc312695_730472459"/>
      <w:bookmarkStart w:id="464" w:name="_Toc173"/>
      <w:bookmarkEnd w:id="463"/>
      <w:r>
        <w:rPr>
          <w:rtl w:val="true"/>
        </w:rPr>
        <w:t>نکته‌ها</w:t>
      </w:r>
      <w:bookmarkEnd w:id="464"/>
    </w:p>
    <w:p>
      <w:pPr>
        <w:pStyle w:val="Heading6"/>
        <w:numPr>
          <w:ilvl w:val="5"/>
          <w:numId w:val="1"/>
        </w:numPr>
        <w:rPr/>
      </w:pPr>
      <w:bookmarkStart w:id="465" w:name="__RefHeading___Toc312697_730472459"/>
      <w:bookmarkStart w:id="466" w:name="_Toc17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6"/>
        <w:numPr>
          <w:ilvl w:val="5"/>
          <w:numId w:val="1"/>
        </w:numPr>
        <w:rPr/>
      </w:pPr>
      <w:bookmarkStart w:id="467" w:name="__RefHeading___Toc312699_730472459"/>
      <w:bookmarkStart w:id="468" w:name="_Toc175"/>
      <w:bookmarkEnd w:id="467"/>
      <w:r>
        <w:rPr/>
        <w:t>1</w:t>
      </w:r>
      <w:r>
        <w:rPr>
          <w:rtl w:val="true"/>
        </w:rPr>
        <w:t xml:space="preserve">. </w:t>
      </w:r>
      <w:r>
        <w:rPr>
          <w:rtl w:val="true"/>
        </w:rPr>
        <w:t>مقدرات و كوشش‌هاى ما</w:t>
      </w:r>
      <w:bookmarkEnd w:id="4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نيست كه سرنوشت ما تا آن‌جا كه با كار و كوشش و تلاش ما مربوط است به دست خود ما است و آيات قرآن نيز با صراحت اين موضوع را بيان مى‌كند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بهره‌اى جز سعى و كوشش خود </w:t>
      </w:r>
      <w:bookmarkStart w:id="469" w:name="pg17081_186165"/>
    </w:p>
    <w:p>
      <w:pPr>
        <w:pStyle w:val="BookText"/>
        <w:rPr/>
      </w:pPr>
      <w:bookmarkEnd w:id="469"/>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گرو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تأثير تلاش و كوشش نيز از سنن الهى و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بيرون دايره تلاش و كوشش ما و آن‌جا كه از حريم قدرت ما خارج است، دست تقدير تنها حكمران است، و آن‌چه به مقتضاى قانون عليت كه منتهى به مشيت و علم و حكمت پروردگار مى‌شود مقدر شده است انجام‌پذير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با ايمان و خداپرست كه به علم و حكمت و لطف و رحمت او مؤمن هستند همه اين مقدرات 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بندگان مى‌دانند، و هر كس بر طبق شايستگي‌هايى كه اكتساب كرده است مقدراتى متناسب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جمعيت منافق و ترسو و تنبل و پراكنده محكوم به فنا هستند، و اين سرنوشت براى آن‌ها حتمى است، اما يك جمعيت با ايمان و آگاه، و متحد و مصمم جز پيروزى، سرنوشتى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روشن مى‌شود كه آيات فوق نه با اصل آزادى اراده و اختيار منافات دارد و نه دليلى بر سرنوشت جبرى انسان‌ها و بى‌اثر بودن تلاش‌ها و كوشش‌ها است</w:t>
      </w:r>
      <w:r>
        <w:rPr>
          <w:rFonts w:eastAsia="IRNazanin" w:cs="IRNazanin"/>
          <w:color w:val="111111"/>
          <w:sz w:val="28"/>
          <w:szCs w:val="28"/>
          <w:rtl w:val="true"/>
          <w:lang w:bidi="fa-IR"/>
        </w:rPr>
        <w:t>.</w:t>
      </w:r>
    </w:p>
    <w:p>
      <w:pPr>
        <w:pStyle w:val="Heading6"/>
        <w:numPr>
          <w:ilvl w:val="5"/>
          <w:numId w:val="1"/>
        </w:numPr>
        <w:rPr/>
      </w:pPr>
      <w:bookmarkStart w:id="470" w:name="__RefHeading___Toc312701_730472459"/>
      <w:bookmarkStart w:id="471" w:name="_Toc176"/>
      <w:bookmarkEnd w:id="470"/>
      <w:r>
        <w:rPr/>
        <w:t>2</w:t>
      </w:r>
      <w:r>
        <w:rPr>
          <w:rtl w:val="true"/>
        </w:rPr>
        <w:t xml:space="preserve">. </w:t>
      </w:r>
      <w:r>
        <w:rPr>
          <w:rtl w:val="true"/>
        </w:rPr>
        <w:t>در قاموس مؤمنان شكست وجود ندارد</w:t>
      </w:r>
      <w:bookmarkEnd w:id="47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آخرين آيه مورد بحث به منطق عجيب محكمى برخورد مى‌كنيم كه راز اصلى همه پيروزي‌هاى مسلمانان نخستين در آن نهفته شده است، و اگر پيامبر </w:t>
      </w:r>
    </w:p>
    <w:p>
      <w:pPr>
        <w:pStyle w:val="BookText"/>
        <w:rPr/>
      </w:pPr>
      <w:r>
        <w:rPr>
          <w:rFonts w:ascii="IRNazanin" w:hAnsi="IRNazanin" w:eastAsia="IRNazanin"/>
          <w:color w:val="111111"/>
          <w:sz w:val="28"/>
          <w:sz w:val="28"/>
          <w:szCs w:val="28"/>
          <w:rtl w:val="true"/>
          <w:lang w:bidi="fa-IR"/>
        </w:rPr>
        <w:t>اسلام هيچ تعليم و دستورى جز اين نداشت براى تضمين پيروزى پيروانش كافى بود، و آن اين‌كه مفهوم شكست و ناكامى را به كلى از صفحه روح آن‌ها زدوده، و به آن‌ها ثابت كرده كه در هر حال شما پيروزيد، كشته شويد پيروزيد، و دشمن را بكشيد باز هم پيروزيد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راه در پيش داريد كه از هر كدام برويد به منزل مقصود خواهيد رسيد، بي‌راهه و پرتگاه مطلقاً در مسير شما وجود ندارد يك راه به سوى شهادت مى‌رود كه نقطه اوج افتخار يك انسان با ايمان است، و بالاترين موهبتى است كه براى انسان تصور مى‌شود كه با خدا معامله كند جان را بدهد و يك حيات جاويدان و ابدى در جوار قرب پروردگار و در ميان نعمت‌هاى غير قابل توصيفش خريدارى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پيروزى بر دشمن و در هم شكستن قدرت اهريمنى او و پاكسازى محيط زندگى انسان‌ها از شر ظالمان و ستم‌گران و آلودگان است و اين نيز فيضى است بزرگ و افتخارى است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سربازى كه با اين روحيه وارد ميدان مبارزه مى‌شود هيچ‌گاه فكر فرار و پشت كردن به دشمن را در سر نمى‌پروراند، از هيچ‌كس و هيچ چيز نمى‌هراسد، ترس و وحشت و اضطراب و ترديد در وجودش راه ندارد، ارتشى كه از چنين سربازانى تشكيل شود ارتشى خواهد بود شكست‌ناپذير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روحيه‌اى را تنها از طريق تعليمات اسلامى مى‌توان بارور ساخت و امروز نيز اگر با تعليم و تربيت صحيح، اين منطق بار ديگر در روح مسلمانان جلوه‌گر شود، عقب‌ماندگي‌ها و شكست‌ها را جبران خواهند كرد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در باره علل پيشرفت مسلمانان نخستين، و علل عقب‌ماندگى امروز، </w:t>
      </w:r>
      <w:bookmarkStart w:id="472" w:name="pg17081_186167"/>
    </w:p>
    <w:p>
      <w:pPr>
        <w:pStyle w:val="BookText"/>
        <w:rPr/>
      </w:pPr>
      <w:bookmarkEnd w:id="472"/>
      <w:r>
        <w:rPr>
          <w:rFonts w:ascii="IRNazanin" w:hAnsi="IRNazanin" w:eastAsia="IRNazanin"/>
          <w:color w:val="111111"/>
          <w:sz w:val="28"/>
          <w:sz w:val="28"/>
          <w:szCs w:val="28"/>
          <w:rtl w:val="true"/>
          <w:lang w:bidi="fa-IR"/>
        </w:rPr>
        <w:t>مطالعه و بررسى مى‌كنند، و گاهى اين موضوع را معمايى لا ينحل مى‌پندارند خوب است بيايند و كمى در آيۀ فوق بينديشند تا پاسخ اين سؤال را بروشنى در آن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آيۀ فوق به هنگامى كه سخن از دو شكست منافقان مى‌گويد آن را شرح مى‌دهد و يك يك بيان مى‌كند، ولى هنگامى كه سخن از دو پيروزى مؤمنان مى‌گويد، سر بسته گذاشته از آن مى‌گذرد، گويى آن چنان روشن و واضح و آشكار است كه اصلاً نيازى به شرح و بيان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نكته زيبا و لطيف بلاغت است كه در آيۀ فوق به كار رفته</w:t>
      </w:r>
      <w:r>
        <w:rPr>
          <w:rFonts w:eastAsia="IRNazanin" w:cs="IRNazanin"/>
          <w:color w:val="111111"/>
          <w:sz w:val="28"/>
          <w:szCs w:val="28"/>
          <w:rtl w:val="true"/>
          <w:lang w:bidi="fa-IR"/>
        </w:rPr>
        <w:t>.</w:t>
      </w:r>
    </w:p>
    <w:p>
      <w:pPr>
        <w:pStyle w:val="Heading6"/>
        <w:numPr>
          <w:ilvl w:val="5"/>
          <w:numId w:val="1"/>
        </w:numPr>
        <w:rPr/>
      </w:pPr>
      <w:bookmarkStart w:id="473" w:name="__RefHeading___Toc312703_730472459"/>
      <w:bookmarkStart w:id="474" w:name="_Toc177"/>
      <w:bookmarkEnd w:id="473"/>
      <w:r>
        <w:rPr/>
        <w:t>3</w:t>
      </w:r>
      <w:r>
        <w:rPr>
          <w:rtl w:val="true"/>
        </w:rPr>
        <w:t xml:space="preserve">. </w:t>
      </w:r>
      <w:r>
        <w:rPr>
          <w:rtl w:val="true"/>
        </w:rPr>
        <w:t>صفات هميشگى منافقان</w:t>
      </w:r>
      <w:bookmarkEnd w:id="474"/>
    </w:p>
    <w:p>
      <w:pPr>
        <w:pStyle w:val="BookText"/>
        <w:rPr/>
      </w:pPr>
      <w:r>
        <w:rPr>
          <w:rFonts w:ascii="IRNazanin" w:hAnsi="IRNazanin" w:eastAsia="IRNazanin"/>
          <w:color w:val="111111"/>
          <w:sz w:val="28"/>
          <w:sz w:val="28"/>
          <w:szCs w:val="28"/>
          <w:rtl w:val="true"/>
          <w:lang w:bidi="fa-IR"/>
        </w:rPr>
        <w:t>بار ديگر تأكيد مى‌كنيم كه نبايد اين آيات را به شكل طرح يك مسأله تاريخى مربوط به گذشته مورد مطالعه قرار دهيم، بلكه بايد بدانيم درسى است راى امروز و ديروز و فرداى ما و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جامعه‌اى معمولاً از يك گروه منافق، اندك يا بسيار، خالى نيست و صفات آن‌ها تقريباً يكسان و يك نواخت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افرادى هستند نادان و در عين حال خود خواه و متكبر كه براى خويش عقل و درايت فوق‌العاده‌اى قائلند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هميشه از راحتى مردم در رنج و عذابند و از ناراحتي‌هاي‌شان خوشحال و خندان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هميشه در ميان انبوهى از خيالات واهى و ترديد و شك و حيرت به سر مى‌برند، و به همين دليل گامى به پيش و گامى به پس مى‌نهند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آن‌ها مؤمنان راستين با شادى مردم شاد و با غم آن‌ها شريك و </w:t>
      </w:r>
      <w:bookmarkStart w:id="475" w:name="pg17081_186168"/>
    </w:p>
    <w:p>
      <w:pPr>
        <w:pStyle w:val="BookText"/>
        <w:rPr/>
      </w:pPr>
      <w:bookmarkEnd w:id="475"/>
      <w:r>
        <w:rPr>
          <w:rFonts w:ascii="IRNazanin" w:hAnsi="IRNazanin" w:eastAsia="IRNazanin"/>
          <w:color w:val="111111"/>
          <w:sz w:val="28"/>
          <w:sz w:val="28"/>
          <w:szCs w:val="28"/>
          <w:rtl w:val="true"/>
          <w:lang w:bidi="fa-IR"/>
        </w:rPr>
        <w:t>سهيمند، هيچ‌گاه به علم و درايت خود نمى‌نازند، و هرگز خود را از لطف حق بى‌نياز نمى‌دانند، دلى لبريز از عشق خدا دارند، و در اين راه از هيچ حادثه‌اى نمى‌هراسند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476" w:name="__RefHeading___Toc312705_730472459"/>
      <w:bookmarkStart w:id="477" w:name="_Toc178"/>
      <w:bookmarkEnd w:id="476"/>
      <w:r>
        <w:rPr>
          <w:rtl w:val="true"/>
        </w:rPr>
        <w:t>نقد و رد رواياتى كه مى‌گويند سكينت بر ابو بكر نازل شد</w:t>
      </w:r>
      <w:bookmarkEnd w:id="477"/>
    </w:p>
    <w:p>
      <w:pPr>
        <w:pStyle w:val="BookText"/>
        <w:rPr/>
      </w:pPr>
      <w:r>
        <w:rPr>
          <w:rFonts w:ascii="IRNazanin" w:hAnsi="IRNazanin" w:eastAsia="IRNazanin"/>
          <w:color w:val="111111"/>
          <w:sz w:val="28"/>
          <w:sz w:val="28"/>
          <w:szCs w:val="28"/>
          <w:rtl w:val="true"/>
          <w:lang w:bidi="fa-IR"/>
        </w:rPr>
        <w:t xml:space="preserve">از آن‌چه گذشت معلوم شد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رغم دو روايت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اين دو روايت به خاطر وقفى كه در آن‌هاست ضعيفند، علاوه بر اين‌كه در اين دو روايت ابن عباس و حبيب نظريه داده‌اند و نظريه آن‌ها براى ديگران هيچ‌گونه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استدلال آن دو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آنى خالى از سكينت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استدلالى است ناتمام، زيرا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سَكِينَتَهُ عَلى رَسُولِهِ وَ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هم‌چنين آيه نظير آن كه در سوره فتح و مربوط به داستان حديبيه است، مخالف آن است، چون اين دو آيه تصريح مى‌كنند به اين‌كه سكينت جديدى در خصوص اين دو مورد يعنى حديبيه و حنين بر آن جناب نازل شده، و به شهادت همين دو آيه در مورد بحث يعنى در داستان غار هم سكينت بر آن جناب نازل شده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بعضى از مفسرين متوجه اين اشكال شده‌اند لذا استدلال مزبور در روايت را حمل بر معناى ديگرى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استدلال ابن عباس و حبيب اين است كه سكينت در غار ملازم با پيغمبر بوده، و اين خود قرينه است </w:t>
      </w:r>
    </w:p>
    <w:p>
      <w:pPr>
        <w:pStyle w:val="BookText"/>
        <w:rPr/>
      </w:pPr>
      <w:r>
        <w:rPr>
          <w:rFonts w:ascii="Amiri" w:hAnsi="Amiri" w:eastAsia="Amiri" w:cs="Amiri"/>
          <w:color w:val="111111"/>
          <w:sz w:val="28"/>
          <w:sz w:val="28"/>
          <w:szCs w:val="28"/>
          <w:rtl w:val="true"/>
          <w:lang w:bidi="ar-SA"/>
        </w:rPr>
        <w:t>بر اين‌كه سكينت بر ابى‌بكر نازل شده، و بعيد هم نيست كه روايت حبيب دلالتش بر اين معنا نزديك‌تر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 نام‌برده بعد از آن‌كه روايت ابن عباس را اول و روايت حبيب را بعد از آن نقل كرده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لغت و معقول، اين روايت را گرفته و تعليلى را كه در آن است چنين توضيح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ترسى جديد و تازه دست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سكينت بر ابى‌بكر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اين حرف را چنين تقويت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ضمير است كه به مرجع نزديك‌تر خود برگردد و در آيه مورد بحث به صاحب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حرف خيلى دل چسب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ديگر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در نتيجه سكينت بر آن جناب نازل شده، و ليكن نزول سكينت بر آن جناب دليل بر اين نيست كه آن حضرت در آن روز دچار ترس و اضطراب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هم درست نيست، زيرا همين كه مى‌بينيم نزول سكينت عطف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به خاطر همان ترس و اندوه ابى‌بكر و بعد از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ترس و اضطرابى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نداده تا سكينت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را از اين‌جا استفاده كرده كه چون در قرآن و در هيچ روايتى نيامده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ترسيده باشد، ما نيز مى‌گوييم در </w:t>
      </w:r>
    </w:p>
    <w:p>
      <w:pPr>
        <w:pStyle w:val="BookText"/>
        <w:rPr/>
      </w:pPr>
      <w:r>
        <w:rPr>
          <w:rFonts w:ascii="IRNazanin" w:hAnsi="IRNazanin" w:eastAsia="IRNazanin"/>
          <w:color w:val="111111"/>
          <w:sz w:val="28"/>
          <w:sz w:val="28"/>
          <w:szCs w:val="28"/>
          <w:rtl w:val="true"/>
          <w:lang w:bidi="fa-IR"/>
        </w:rPr>
        <w:t>قرآن و در هيچ روايتى نيامده كه آن جناب در داستان حديبيه و حنين ترسيده باشد، پس چطور نزول سكينت جديد را در آن دو واقعه قبول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سكينت مستلزم اين است كه طرف قبلاً دچار ترس و اضطراب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مى‌گوييم همان‌طور كه قبلاً هم گفته بوديم چنين استلزامى در كار نيست، اگر چنين استلزامى صحيح بود بايد هيچ نعمتى بعد از نعمتى نازل نشود، و هميشه نعمت بعد از نعمتى مقابل و ضد خودش نازل گردد، و حال آن‌كه ما مى‌بينيم نعمت‌هاى ديگر الهى يكى پس از ديگرى نازل مى‌شود، نعمت بعد از نعمت، رحمت بعد از رحمت، ايمان و هدايت بعد از ايمان و هدايت، و هم‌چنين بسيارى از انواع ديگر نعمت‌ها كه بعد از مشابه خودش نازل شده، و قرآن كريم هم بر نمونه‌هاى بسيارى از اين قبيل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ضمير به پيامبر درست نيست، زيرا همين كه مى‌بينيم سكينت عطف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به خاطر همان ترس و اندوه ابى‌بكر و بعد از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صحيح نيست، زيرا درست است كه فاء تفريع دلالت دارد بر اين‌كه جمله مدخول آن مترتب بر ما قبل آن است، و ليكن معناى اين ترتب و بعديت، تنها ترتب و بعديت زمانى نيست، و هيچ يك از علماى ادب چنين ادعايى نكرده، بلكه ممكن است بعديت زمانى باشد، و ممكن هم هست بعديت رتبه‌اى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حال ديگر اين مفسر نمى‌تواند بگويد بايد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كلام قبلى خود باشد، آن‌هم ترتب زمانى، هم‌چنان كه نمى‌تواند بگويد بايد مترتب به كلام نزديك‌تر خود باشد، مگر اين‌كه قبول كند آن حرف را كه </w:t>
      </w:r>
    </w:p>
    <w:p>
      <w:pPr>
        <w:pStyle w:val="BookText"/>
        <w:rPr/>
      </w:pPr>
      <w:r>
        <w:rPr>
          <w:rFonts w:ascii="IRNazanin" w:hAnsi="IRNazanin" w:eastAsia="IRNazanin"/>
          <w:color w:val="111111"/>
          <w:sz w:val="28"/>
          <w:sz w:val="28"/>
          <w:szCs w:val="28"/>
          <w:rtl w:val="true"/>
          <w:lang w:bidi="fa-IR"/>
        </w:rPr>
        <w:t>اصل در ضمير اين است كه به مرجع نزديك‌تر خود برگردد، و حال آن‌كه خود او اين حرف را از ديگران نقل كرد و سپس گفته كه حرف صحيحى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وقتى سياق آيه مورد بحث را از نظر بگذرانيم مى‌بينيم نزديك‌ترين جمله‌اى كه صالح باشد براى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آن گردد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طور اجمال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فلان جا و فلان جا او را يارى كرد، و در اين جمله و جملات بعد از آن به طور تفصيل بيان مى‌كند كه چنين و چنان او را يارى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آن جوابى كه اين آقا در آخر كلامش به آن مفسر داده عينا همان حرفى است كه خودش آن را تضعيف كرده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مذكور 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خودش همين اصل را با عباراتى ديگر مورد استدلال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جهت اشكال بر يك روايت ديگرى كه در الدُرّالمنثور آن را از ابن مردويه از انس بن مالك نقل كرده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 كه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وارد غار حرا شدند، پس آن گه ابو بكر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ما آن قدر روشن و پيداست كه اگر كسى جاى پاى خود را ببيند من و تو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 مى‌كنى در باره دو نفرى كه سومى آن دو خداست، خداوند سكينت خود را بر تو نازل كرد، و مرا به لشكريانى كه شماها نمى‌بينيد تأييد فرمود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نظر از اين‌كه اين روايت متعرض غار حرا شده، و حال آن‌كه با اخبار مستفيضه و بسيار زياد ثابت شده كه نزول آيه مورد بحث مربوط به غار ثور است </w:t>
      </w:r>
    </w:p>
    <w:p>
      <w:pPr>
        <w:pStyle w:val="BookText"/>
        <w:rPr/>
      </w:pPr>
      <w:r>
        <w:rPr>
          <w:rFonts w:ascii="IRNazanin" w:hAnsi="IRNazanin" w:eastAsia="IRNazanin"/>
          <w:color w:val="111111"/>
          <w:sz w:val="28"/>
          <w:sz w:val="28"/>
          <w:szCs w:val="28"/>
          <w:rtl w:val="true"/>
          <w:lang w:bidi="fa-IR"/>
        </w:rPr>
        <w:t>نه غار حرا، اين اشكال در آن هست كه سياق آيه را تفكيك كرده، يك ضمير به ابى‌بكر و يك ضمير ديگر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برگردانيده، و يك سياق اجازه چنين تفكيكى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روح المعانى هر دو ضمير را به ابى‌بكر برگردانيده و روايت را چنين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سكينت خود را بر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كرده، و تو را به جنودى كه شماها نمى‌بينيد تأييد نموده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ما نمى‌دانيم كدام‌يك از اين دو نقل اصل و كدام‌يك دست خورده و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بفرضى كه نقل آلوسى درست باشد علاوه بر آن اشكال‌هايى كه در بيان سابق گذشت اشكال ديگرى دارد، و آن اين است كه در غار، غير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كسى ديگرى نبوده 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با چه كسانى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عَرَضاً قَرِيباً وَ سَفَراً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ابى‌الجارود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غنيمت نزديكى در بين بود تو را پيروى مى‌كردند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زرارة و حمران و محمد بن مسلم از ابى‌جعفر و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ذيل آيه مزبور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اين‌ها كه </w:t>
      </w:r>
      <w:bookmarkStart w:id="478" w:name="pg17081_186173"/>
    </w:p>
    <w:p>
      <w:pPr>
        <w:pStyle w:val="BookText"/>
        <w:rPr/>
      </w:pPr>
      <w:bookmarkEnd w:id="478"/>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استطاعت جهاد نداريم، دروغ مى‌گويند و از علم خدا گذشته كه اگر اين سفر سفر نزديكى بود و سود مادى نزديكى داشت تو را پيروى مى‌كردند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صدوق در كتاب معانى الاخبار بسند خود از عبد الاعلى بن اعين از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نقل كرده‌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قمى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بَعُدَتْ عَلَيْهِمُ 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راه آنان تا تبوك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جهت 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اين بوده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مسافرتى به آن دورى و به آن دشوارى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پيشنهاد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312707_730472459"/>
      <w:bookmarkStart w:id="480" w:name="_Toc179"/>
      <w:bookmarkEnd w:id="479"/>
      <w:r>
        <w:rPr>
          <w:rtl w:val="true"/>
        </w:rPr>
        <w:t>آماده شدن مسلمين براى جنگ با روميان و خطبه پيامبر</w:t>
      </w:r>
      <w:r>
        <w:rPr>
          <w:rtl w:val="true"/>
        </w:rPr>
        <w:t>(</w:t>
      </w:r>
      <w:r>
        <w:rPr>
          <w:rtl w:val="true"/>
        </w:rPr>
        <w:t>صلی الله علیه و آله</w:t>
      </w:r>
      <w:r>
        <w:rPr>
          <w:rtl w:val="true"/>
        </w:rPr>
        <w:t xml:space="preserve">) </w:t>
      </w:r>
      <w:r>
        <w:rPr>
          <w:rtl w:val="true"/>
        </w:rPr>
        <w:t>براى آنان قبل از حركت</w:t>
      </w:r>
      <w:bookmarkEnd w:id="480"/>
    </w:p>
    <w:p>
      <w:pPr>
        <w:pStyle w:val="BookText"/>
        <w:rPr/>
      </w:pPr>
      <w:r>
        <w:rPr>
          <w:rFonts w:ascii="IRNazanin" w:hAnsi="IRNazanin" w:eastAsia="IRNazanin"/>
          <w:color w:val="111111"/>
          <w:sz w:val="28"/>
          <w:sz w:val="28"/>
          <w:szCs w:val="28"/>
          <w:rtl w:val="true"/>
          <w:lang w:bidi="fa-IR"/>
        </w:rPr>
        <w:t>و اما اصل مطلب جريانش از اين قرار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همه‌ساله از ييلاق از شام به مدينه برمى‌گشتند و با خود پتو و خواربار مى‌آوردند و مردمى عوام بودند، در آن ايام در مدينه انتشار دادند كه روميان در حال جمع آورى قشون هستند و مى‌خواهند با لشكرى انبوه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كنند، و هرقل با همه لشكريانش حركت كرده و قبائل غسان و جذام و بهراء و عامله را هم با خود همداستان نموده اينك خودش در حمص مانده و لشكريانش تا بلقاء رسيده‌اند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معنا را شنيد اصحاب خود را به تبوك كه يكى از </w:t>
      </w:r>
    </w:p>
    <w:p>
      <w:pPr>
        <w:pStyle w:val="BookText"/>
        <w:rPr/>
      </w:pPr>
      <w:r>
        <w:rPr>
          <w:rFonts w:ascii="IRNazanin" w:hAnsi="IRNazanin" w:eastAsia="IRNazanin"/>
          <w:color w:val="111111"/>
          <w:sz w:val="28"/>
          <w:sz w:val="28"/>
          <w:szCs w:val="28"/>
          <w:rtl w:val="true"/>
          <w:lang w:bidi="fa-IR"/>
        </w:rPr>
        <w:t>شهرهاى بلقاء است فرستاد، و از آن سو افرادى را به ميان قبائلى كه در حول و حوش مدينه بودند و هم‌چنين به مكه و نزد افرادى كه از ميان قبائل خزاعه و مزينه و جهينه مسلمان شده بودند فرستاد تا آنان را بر جهاد تحريك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لشكريان خود دستور داد تا لواى جنگ را در ثنية الوداع بيفراشتند، و به افرادى كه توانايى مالى داشتند دستور داد تا به تهى دستان كمك مالى كنند، و هر كس هر چه اندوخته دارد بيرون آورده و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نيز چنين كرده و با تشويق يكديگر لشكرى نيرومندى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ايستاد و بعد از حمد و ثناى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راست‌ترين گفتارها كتاب خدا و سزاوارترين سفارشات تقوا و بهترين ملتها ملت ابراهيم و نيكوترين سنت‌ها سنت محمد و شريف‌ترين سخنان ذكر خدا و بهترين داستان‌ها همين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نيكوترين امور سنت‌هاى ثابت و پا بر جاست و بدترين امور، امور نو ظهور و تازه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نيكوترين هدايت هدايت انبياء و شريف‌ترين كشته شدگان آن‌هايند كه در راه خدا شهيد شده باشند و تاريك‌ترين كوري‌ها كورى ضلالت بعد از هدايت و بهترين كارها آن كارى است كه نافع‌تر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هدايت‌ها آن هدايتى است كه پيروى گردد و بدترين كوري‌ها، كورى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دست پائين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خواسته‌اى كه كم و به قدر كفاف باشد بهتر از آن خواسته‌اى است كه زياد و بازدارنده از ياد خدا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معذرتها معذرت در دم مرگ و بدترين ندامت‌ها ندامت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مردم كسانيند كه به نماز جمعه نمى‌آيند، مگر گاه‌بگاه، و پاره‌اى ديگر </w:t>
      </w:r>
    </w:p>
    <w:p>
      <w:pPr>
        <w:pStyle w:val="BookText"/>
        <w:rPr/>
      </w:pPr>
      <w:r>
        <w:rPr>
          <w:rFonts w:ascii="IRNazanin" w:hAnsi="IRNazanin" w:eastAsia="IRNazanin"/>
          <w:color w:val="111111"/>
          <w:sz w:val="28"/>
          <w:sz w:val="28"/>
          <w:szCs w:val="28"/>
          <w:rtl w:val="true"/>
          <w:lang w:bidi="fa-IR"/>
        </w:rPr>
        <w:t xml:space="preserve">كسانيند كه به ياد خدا نمى‌افتند مگر بى‌اراده و نيت، و از بزرگ‌ترين خطاهاى زبان دروغ و بهترين بى‌نيازي‌ها بى‌نيازى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سيرى 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نيكوترين توشه‌ها تقوا، و اساس حكمت، ترس از خداست، و بهترين چيزى كه در دل مى‌افتد يقين است، و شك و ترديد از كفر است، و دورى كردن از يكديگر عمل جاهليت، و غل و غش از چرك جهنم، و مستى، اخگر و پاره‌هاى آتش و سرائيدن شعر از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انبانه همه گناهان و زنان دام‌هاى شيطان و جوانى شعبه‌اى از جنون است، و بدترين كسب‌ها رباخوارى و بدترين خوردن‌ها خوردن مال يتيم است، و نيك بخت آن كسى است كه از ديگران پند بگيرد، و بدبخت آن كسى است كه در شكم مادر بدبخت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شما سرانجام در خانه چهار ذراعى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و در هر امرى آخر آن را بايد نگريست و ملاك هر امرى اواخر آن است، و بدترين رباها دروغ‌گويى است‌</w:t>
      </w:r>
      <w:r>
        <w:rPr>
          <w:rStyle w:val="FootnoteAnchor"/>
          <w:rtl w:val="true"/>
        </w:rPr>
        <w:footnoteReference w:id="305"/>
      </w:r>
      <w:r>
        <w:rPr>
          <w:rFonts w:ascii="IRNazanin" w:hAnsi="IRNazanin" w:eastAsia="IRNazanin"/>
          <w:color w:val="111111"/>
          <w:sz w:val="28"/>
          <w:sz w:val="28"/>
          <w:szCs w:val="28"/>
          <w:rtl w:val="true"/>
          <w:lang w:bidi="fa-IR"/>
        </w:rPr>
        <w:t>و هر آينده‌اى، نزديك است، و ناسزا گفتن به مؤمن فسق و قتال با او كفر و خوردن گوشت او از نافرمانى خدا و حرمت مال او مانند حرمت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خدا توكل كند خدا او را كفايت كند، و هر كه صبر كند به پيروزى مى‌رسد، و هر كه از جرم ديگران در گذرد خداوند از جرائم او در مى‌گذرد، و هر كه خشم خود فرو ببرد خداوند پاداشش مى‌دهد، و هر كه صبر بر مصيبت كند خدا او را عوض مرحمت مى‌كند، و هر كه در پى انتشار فضائل خود برآيد خداوند در پى رسواييش برخواهد آمد و هر كه در اين باره </w:t>
      </w:r>
    </w:p>
    <w:p>
      <w:pPr>
        <w:pStyle w:val="BookText"/>
        <w:rPr/>
      </w:pPr>
      <w:r>
        <w:rPr>
          <w:rFonts w:ascii="Amiri" w:hAnsi="Amiri" w:eastAsia="Amiri" w:cs="Amiri"/>
          <w:color w:val="111111"/>
          <w:sz w:val="28"/>
          <w:sz w:val="28"/>
          <w:szCs w:val="28"/>
          <w:rtl w:val="true"/>
          <w:lang w:bidi="ar-SA"/>
        </w:rPr>
        <w:t>سكوت كند خداوند به بيش‌تر از آن‌كه خود انتظار داشت فضائلش را انتشار مى‌دهد و هر كس معصيت كند خدا عذابش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امت مرا بيامرز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امت مرا بيامرز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خدا براى خودم و براى شما طلب مغفرت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 مردم وقتى اين خطبه را شنيدند در امر جهاد دل‌گرم شده، همه قبائلى كه آن جناب براى جنگ دستور حركتشان را داده بود حركت كردند، و پاره‌اى از منافقين و غير منافقين تقاعد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بن قيس برخورد،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وهب آيا براى اين جنگ با ما حركت نمى‌كنى؟ گويا از ديدن زنان زرد پوست خوددارى نمى‌توانى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قوم و قبيله من مى‌دانند كه در ميان آنان هيچ كس به اندازه من علاقه به زن ندارد، و من مى‌ترسم اگر با شما حركت كنم و به اين سفر بيايم از ديدن زنان رومى نتوانم خوددارى كنم، لذا استدعا دارم مرا مبتلا مكن، و اجازه بده در شهر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همين شخص به گروهى از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است، در اين هواى گرم از خانه و زندگى خود بيرون مرويد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مخالفت مى‌كنى بس نيست اينك مردم را سفارش مى‌كنى كه گرمى هوا را بهانه كرده آن جناب را مخالفت كنند، به خدا قسم خداوند در همين باره آيه‌اى مى‌فرستد كه تا قيام قيامت مردم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رسوا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خداى تعالى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يَقُولُ ائْذَنْ لِي وَ لا تَفْتِنِّي أَلا فِي الْفِتْنَةِ سَقَطُوا وَ إِنَّ جَهَنَّمَ لَمُحِيطَةٌ بِالْكافِرِينَ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جد بن قيس اضافه كرده گفت كه محمد خيال مى‌كند جنگ با روم </w:t>
      </w:r>
      <w:bookmarkStart w:id="481" w:name="pg17081_186177"/>
    </w:p>
    <w:p>
      <w:pPr>
        <w:pStyle w:val="BookText"/>
        <w:rPr/>
      </w:pPr>
      <w:bookmarkEnd w:id="481"/>
      <w:r>
        <w:rPr>
          <w:rFonts w:ascii="IRNazanin" w:hAnsi="IRNazanin" w:eastAsia="IRNazanin"/>
          <w:color w:val="111111"/>
          <w:sz w:val="28"/>
          <w:sz w:val="28"/>
          <w:szCs w:val="28"/>
          <w:rtl w:val="true"/>
          <w:lang w:bidi="fa-IR"/>
        </w:rPr>
        <w:t>هم مثل جنگ با ديگران است، ولى من خوب مى‌دانم كه احدى از اين مسلمانان از اين جنگ بر نخواهد گشت‌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باره روايات بسيار ديگرى از طرق شيعه و سنى وارد شده است</w:t>
      </w:r>
      <w:r>
        <w:rPr>
          <w:rFonts w:eastAsia="IRNazanin" w:cs="IRNazanin"/>
          <w:color w:val="111111"/>
          <w:sz w:val="28"/>
          <w:szCs w:val="28"/>
          <w:rtl w:val="true"/>
          <w:lang w:bidi="fa-IR"/>
        </w:rPr>
        <w:t>.</w:t>
      </w:r>
    </w:p>
    <w:p>
      <w:pPr>
        <w:pStyle w:val="Heading5"/>
        <w:numPr>
          <w:ilvl w:val="4"/>
          <w:numId w:val="1"/>
        </w:numPr>
        <w:rPr/>
      </w:pPr>
      <w:bookmarkStart w:id="482" w:name="__RefHeading___Toc312709_730472459"/>
      <w:bookmarkStart w:id="483" w:name="_Toc180"/>
      <w:bookmarkEnd w:id="482"/>
      <w:r>
        <w:rPr>
          <w:rtl w:val="true"/>
        </w:rPr>
        <w:t xml:space="preserve">چند روايت در ذيل آيه شريفۀ </w:t>
      </w:r>
      <w:r>
        <w:rPr>
          <w:rtl w:val="true"/>
        </w:rPr>
        <w:t>«</w:t>
      </w:r>
      <w:r>
        <w:rPr>
          <w:rtl w:val="true"/>
        </w:rPr>
        <w:t>عَفَا اللَّهُ عَنْكَ لِمَ أَذِنْتَ لَهُمْ</w:t>
      </w:r>
      <w:r>
        <w:rPr>
          <w:rtl w:val="true"/>
        </w:rPr>
        <w:t>...»</w:t>
      </w:r>
      <w:bookmarkEnd w:id="483"/>
    </w:p>
    <w:p>
      <w:pPr>
        <w:pStyle w:val="BookText"/>
        <w:rPr/>
      </w:pPr>
      <w:r>
        <w:rPr>
          <w:rFonts w:ascii="IRNazanin" w:hAnsi="IRNazanin" w:eastAsia="IRNazanin"/>
          <w:color w:val="111111"/>
          <w:sz w:val="28"/>
          <w:sz w:val="28"/>
          <w:szCs w:val="28"/>
          <w:rtl w:val="true"/>
          <w:lang w:bidi="fa-IR"/>
        </w:rPr>
        <w:t>و در كتاب عيون به سند خود از على بن محمد بن جهم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مجلس مأمون شدم و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حضور داشتند، مأمون رو به آن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شما اين نيست كه انبياء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ضمن پرسش‌هاى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قبيل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مى‌گويم ديوار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در</w:t>
      </w:r>
    </w:p>
    <w:p>
      <w:pPr>
        <w:pStyle w:val="BookText"/>
        <w:rPr/>
      </w:pPr>
      <w:r>
        <w:rPr>
          <w:rFonts w:ascii="IRNazanin" w:hAnsi="IRNazanin" w:eastAsia="IRNazanin"/>
          <w:color w:val="111111"/>
          <w:sz w:val="28"/>
          <w:sz w:val="28"/>
          <w:szCs w:val="28"/>
          <w:rtl w:val="true"/>
          <w:lang w:bidi="fa-IR"/>
        </w:rPr>
        <w:t xml:space="preserve">اين آيه روى سخن خود را به پيغمبرش كرده و ليكن مقصودش امت او است، و هم‌چنين است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 وَ لَتَكُونَنَّ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 بورزى عملت بى‌اجر مى‌شود و مسلماً از زيان‌كاران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ثَبَّتْناكَ لَقَدْ كِدْتَ تَرْكَنُ إِلَيْهِمْ شَيْئاً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كه ما تو را ثابت قدم كرده بوديم چيزى نمى‌ماند كه تو هم مقدار كمى متمايل به ايشان 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فرمودى يا بن رسول اللَّه‌</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مضمون اين روايت درست مطابق بيانى است كه ما در معناى اين آيه </w:t>
      </w:r>
      <w:bookmarkStart w:id="484" w:name="pg17081_186178"/>
    </w:p>
    <w:p>
      <w:pPr>
        <w:pStyle w:val="BookText"/>
        <w:rPr/>
      </w:pPr>
      <w:bookmarkEnd w:id="484"/>
      <w:r>
        <w:rPr>
          <w:rFonts w:ascii="IRNazanin" w:hAnsi="IRNazanin" w:eastAsia="IRNazanin"/>
          <w:color w:val="111111"/>
          <w:sz w:val="28"/>
          <w:sz w:val="28"/>
          <w:szCs w:val="28"/>
          <w:rtl w:val="true"/>
          <w:lang w:bidi="fa-IR"/>
        </w:rPr>
        <w:t xml:space="preserve">گذرانديم، نه آن حرفى كه ديگران زدند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دادن آن جناب به اين‌كه منافقين تقاعد بورزند ترك اولايى بوده نه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اگر ترك اولى مى‌بود ديگر معنا نداشت كه عتاب در آيه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مى‌گويم ديوار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 است كه عبد الرزاق در كتاب المصنف و ابن جرير از عمرو بن ميمون اودى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كرد كه در آن دو كار هيچ‌گونه دستورى نداشت، يكى اين‌كه به منافقين اجازه تقاعد داد و ديگر آن‌كه اسير گرفت، و خداى تعالى در برابر اين دو عمل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عَنْكَ لِمَ أَذِنْتَ لَهُمْ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اشكال‌هايى كه بر اين روايت وارد است از بيان گذشته ما معلوم شد</w:t>
      </w:r>
      <w:r>
        <w:rPr>
          <w:rFonts w:eastAsia="IRNazanin" w:cs="IRNazanin"/>
          <w:color w:val="111111"/>
          <w:sz w:val="28"/>
          <w:szCs w:val="28"/>
          <w:rtl w:val="true"/>
          <w:lang w:bidi="fa-IR"/>
        </w:rPr>
        <w:t>.</w:t>
      </w:r>
    </w:p>
    <w:p>
      <w:pPr>
        <w:pStyle w:val="Heading4"/>
        <w:numPr>
          <w:ilvl w:val="3"/>
          <w:numId w:val="1"/>
        </w:numPr>
        <w:rPr/>
      </w:pPr>
      <w:bookmarkStart w:id="485" w:name="__RefHeading___Toc312711_730472459"/>
      <w:bookmarkStart w:id="486" w:name="_Toc181"/>
      <w:bookmarkEnd w:id="485"/>
      <w:r>
        <w:rPr/>
        <w:t>26</w:t>
      </w:r>
      <w:r>
        <w:rPr>
          <w:rtl w:val="true"/>
        </w:rPr>
        <w:t xml:space="preserve">. </w:t>
      </w:r>
      <w:r>
        <w:rPr>
          <w:rtl w:val="true"/>
        </w:rPr>
        <w:t>آنان‌كه در جنگ تبوک، تخلف كردند و سپس توبه نمودند</w:t>
      </w:r>
      <w:bookmarkEnd w:id="486"/>
    </w:p>
    <w:p>
      <w:pPr>
        <w:pStyle w:val="BookText"/>
        <w:rPr/>
      </w:pPr>
      <w:r>
        <w:rPr>
          <w:rFonts w:ascii="IRNazanin" w:hAnsi="IRNazanin" w:eastAsia="IRNazanin"/>
          <w:color w:val="111111"/>
          <w:sz w:val="28"/>
          <w:sz w:val="28"/>
          <w:szCs w:val="28"/>
          <w:rtl w:val="true"/>
          <w:lang w:bidi="fa-IR"/>
        </w:rPr>
        <w:t>داستان چند تن از مؤمنينى كه با تأخير به لشگريان عازم تبوك پيوستند يا آن‌كه تخلف كردند و سپس توبه نمودند</w:t>
      </w:r>
    </w:p>
    <w:p>
      <w:pPr>
        <w:pStyle w:val="BookText"/>
        <w:rPr/>
      </w:pP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ذيل آيه بعدش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كردند كه داراى نيت صادق و بصيرت در دين بودند و هيچ شك و ترديدى در عقائدشان رخنه نكرده بود، ليكن پيش خود گفته بودند ما 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به او ملحق مى‌شويم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يكى ابو خيثمه بود كه مردى قوى و داراى دو همسر و دو آلاچيق </w:t>
      </w:r>
    </w:p>
    <w:p>
      <w:pPr>
        <w:pStyle w:val="BookText"/>
        <w:rPr/>
      </w:pPr>
      <w:r>
        <w:rPr>
          <w:rFonts w:ascii="IRNazanin" w:hAnsi="IRNazanin" w:eastAsia="IRNazanin"/>
          <w:color w:val="111111"/>
          <w:sz w:val="28"/>
          <w:sz w:val="28"/>
          <w:szCs w:val="28"/>
          <w:rtl w:val="true"/>
          <w:lang w:bidi="fa-IR"/>
        </w:rPr>
        <w:t>بود، همسران وى آلاچيق‌هايش را آب پاشى كرده، در آن آب آشاميدنى خنكى فراهم نموده و طعامى تهيه كرده بودند، در همين بين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دستور حركت داد او سرى به آلاچيق‌هاى خود زد و در جواب هواى نفس خود كه او را به استفاده از آن‌ها دعوت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 انصاف نيست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خداى تعالى از گذشته و آينده او در گذشته حركت كند و در شدت حرارت و گرد و غبار و با سنگينى سلاح راه بپيمايد و در راه خدا جهاد كند، آن گاه ابو خيثمه كه مردى نيرومند است در سايه آلاچيق و در كنار همسران زيباى خود به عيش و لذت بپردازد، نه به خدا سوگند كه از انصاف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از جا برخاست شتر خود را آورد و اثاث سفر را بر آن بار كرد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ديدند سوارى از دور مى‌رسد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ابو خيثمه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خيثمه نزديك شد و جريان خود را بعرض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جزاى خير برايش طلب نمود و براى او دعاى خير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نيز سه روز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 جريان كار او اين بود كه شترش ضعيف و لاغر بود و در بين راه از پاى درآمد، و ابو ذر ناگزير شد اثاث خود را از پشت شتر پائين آورده، بدوش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مسلمانان ديدند مردى از دور مى‌رسد،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ابو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ابو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استقبالش برويد كه او بسيار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آب برداشته، به استقبالش شتافتند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ذر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در حالى كه طرفى آب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داشتى و تشنه بودى؟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كرد در ميان راه به سنگى گودى برخوردم كه در گودى آن آب باران جمع شده بود، وقتى از آن چشيدم ديدم آب بسيار گوارايى است، با خود گفتم از اين آب نمى‌خورم مگر بعد از آن‌كه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تو تنها زندگى مى‌كنى و تنها هم خواهى مرد، و تنها محشور خواهى شد، و تنها به بهشت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از اهل عراق به‌وسيلۀ تو سعادتمند مى‌شوند، آنان به جنازه تو برمى‌خورند، تو را غسل و كفن كرده بر جنازه‌ات نماز مى‌خوانند و دفن مى‌كنند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سپس اضافه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از آن جناب تخلف ورزيدند عده‌اى از منافقين بودند و عده‌اى هم از نيكان كه سابقه نفاق از ايشان ديده نشده بود، از آن جمله كعب بن مالك شاعر و مرارة بن ربيع و هلال بن اميه رافعى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خداوند توبه‌شان را قبول كرد، كعب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در تعجبم، زيرا هرگز بياد ندارم كه روزى به مثل آن ايامى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 سر حال و نيرومند بوده باشم و هيچ‌وقت جز در آن ايام داراى دو شتر نبودم، با خود مى‌گفتم فردا به بازار مى‌روم و لوازم سفر را خريدارى مى‌كنم بعدا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مى‌رسانم، به بازار مى‌رفتم و ليكن حاجت خود را برنمى‌آوردم تا آن‌كه به هلال بن اميه و مرارة بن ربيع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كرده بودند باز هم متنبه نشدم با آن دو قرار گذاشتم كه فردا به بازار برويم، فردا به بازار رفتيم، ولى كارى صورت نداديم، خلاصه در اين مدت كار ما اين بود كه مرتب مى‌گفتيم فردا </w:t>
      </w:r>
    </w:p>
    <w:p>
      <w:pPr>
        <w:pStyle w:val="BookText"/>
        <w:rPr/>
      </w:pPr>
      <w:r>
        <w:rPr>
          <w:rFonts w:ascii="IRNazanin" w:hAnsi="IRNazanin" w:eastAsia="IRNazanin"/>
          <w:color w:val="111111"/>
          <w:sz w:val="28"/>
          <w:sz w:val="28"/>
          <w:szCs w:val="28"/>
          <w:rtl w:val="true"/>
          <w:lang w:bidi="fa-IR"/>
        </w:rPr>
        <w:t>حركت مى‌كنيم و حركت نمى‌كرديم تا يك وقت خبردار شديم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آن وقت دچار ندامت و شرمسارى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جنگ وقتى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نزديك شد به استقبالش شتافتيم تا او را تهنيت بگوييم كه بحمد اللَّه به سلامت برگشته، و ليكن با كمال تعجب ديديم كه جواب سلام ما را نداد، و از ما روى گردانيد، آن گاه متوجه برادران دينى خود شده به ايشان سلام كرديم، ايشان هم جواب ما را ندادند، اين مطلب به خانواده‌هاى ما رسيد، وقتى به خانه آمديم ديديم زن و بچه‌هاى ما نيز با ما حرف نمى‌زنند، به مسجد آمديم ديديم احدى نه به ما سلام مى‌كند و نه همكلام مى‌شود، لا جرم زنان 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به عرض رسانيدند شنيده‌ايم كه شما بر شوهران ما غضب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 ما هم اين هست كه از آنان كناره‌گيرى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نبايد كناره‌گيرى كنيد و ليكن مواظب باشيد با شما نزديكى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كار كعب بن مالك و دو رفيقش به اين‌جا كشيد، گفتند، ديگر مدينه جاى ما نيست، زيرا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حرف مى‌زند و نه احدى از برادران و قوم و خويشان، پس بيائيد به بالاى اين كوه رفته به دعا و زارى بپردازيم، بالآخره يا خدا از تقصيرات ما مى‌گذرد، و يا آن‌كه همانجا از دنيا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نفر از شهر بيرون شده و به بالاى كوه ذباب رفتند و در آن‌جا به عبادت و روزه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فرزندانشان برايشان طعام آورده به زمين مى‌گذاشتند و بدون اين‌كه حرفى بزنند بر مى‌گشتند، و اين برنامه تا مدتى طولانى ادامه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كعب به آن دو نفر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به چنين رسوايى و </w:t>
      </w:r>
    </w:p>
    <w:p>
      <w:pPr>
        <w:pStyle w:val="BookText"/>
        <w:rPr/>
      </w:pPr>
      <w:r>
        <w:rPr>
          <w:rFonts w:ascii="IRNazanin" w:hAnsi="IRNazanin" w:eastAsia="IRNazanin"/>
          <w:color w:val="111111"/>
          <w:sz w:val="28"/>
          <w:sz w:val="28"/>
          <w:szCs w:val="28"/>
          <w:rtl w:val="true"/>
          <w:lang w:bidi="fa-IR"/>
        </w:rPr>
        <w:t>گرفتارى مبتلا شده‌ايم و خدا و رسولش و به پيروى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ما و برادران دينيمان بر ما خشم گرفته‌اند و احدى با ما همكلام نمى‌شود، ما خود چرا به يكديگر خشم نگيريم، ما نيز مسلمانيم و بايد دستور پيغمبر را پيروى نموده با يكديگر همكلام نشويم، اينك هر يك از ما به گوش‌هاى از اين كوه برود و سوگند بخورد كه ديگر با رفيقش حرفى نزند تا بميرد و يا آن‌كه خدا از تقصيرش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روز هم بدين منوال گذرانيدند، و يكه و تنها در كوه بسر بردند، حتى طورى از يكديگر كناره گرفتند كه يكديگر را هم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يعنى در شب سوم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بود كه آيه توبه و مژده مغفرت ايشان نازل شد، و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بالنبى على المهاجرين و الانصار الذين اتبعوه فى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اين‌طور نازل شده، و مقصود از مهاجرين و انصار ابو ذر، ابو خيثمه و عمير بن وهب بود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ورزيده، بعد به وى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راوى در باره آن سه نفرى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الثَّلاثَةِ الَّذِينَ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نازل شده گفته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آيه اين‌طور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الثلاثة الذين 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تخلف قهرى است كه مرتكبش تقصيرى نداشته و سزاوار ملامت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ضاقَتْ عَلَيْهِمُ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زمين با همه فراخيش بر آنان تنگ شد كه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همكلام مى‌شد و نه برادران دينى و نه زن و فرزندانشان، و به همين جهت، مدينه بر آنان تنگ شد، و ناگزير از مدينه تار و مار شدند، و وقتى خداوند ديد براستى نادم شده‌اند توبه ايشان را </w:t>
      </w:r>
      <w:bookmarkStart w:id="487" w:name="pg17081_186183"/>
    </w:p>
    <w:p>
      <w:pPr>
        <w:pStyle w:val="BookText"/>
        <w:rPr/>
      </w:pPr>
      <w:bookmarkEnd w:id="487"/>
      <w:r>
        <w:rPr>
          <w:rFonts w:ascii="Amiri" w:hAnsi="Amiri" w:eastAsia="Amiri" w:cs="Amiri"/>
          <w:color w:val="111111"/>
          <w:sz w:val="28"/>
          <w:sz w:val="28"/>
          <w:szCs w:val="28"/>
          <w:rtl w:val="true"/>
          <w:lang w:bidi="ar-SA"/>
        </w:rPr>
        <w:t>قبول كرد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به زودى گفتارى در باره اين دو آيه و رواياتى كه در تفسير آن دو وارد شده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مغيره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 خصوص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تصميم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مى‌خواستند خارج بشوند مى‌شدند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صرف نظر از ضعفى كه دارد، و صرف نظر از اين كه مرسل است و راويانش معلوم نيستند، و نيز علاوه بر اين‌كه مضمر است يعنى معلوم نيست كه مطلب را از چه كسى نقل كرده با لفظ آيه هم تطبيق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 آمده كه ابن اسحاق و ابن منذر از حسن بصرى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ابى‌و عبد اللَّه بن نبتل و رفاعة بن زيد بن تابوت از بزرگان منافقين و از كسانى بودند كه عليه اسلام و مسلمين همواره نقشه‌چينى مى‌كردند و در باره آنان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لَكَ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Heading4"/>
        <w:numPr>
          <w:ilvl w:val="3"/>
          <w:numId w:val="1"/>
        </w:numPr>
        <w:rPr/>
      </w:pPr>
      <w:bookmarkStart w:id="488" w:name="__RefHeading___Toc312713_730472459"/>
      <w:bookmarkStart w:id="489" w:name="_Toc182"/>
      <w:bookmarkEnd w:id="488"/>
      <w:r>
        <w:rPr/>
        <w:t>27</w:t>
      </w:r>
      <w:r>
        <w:rPr>
          <w:rtl w:val="true"/>
        </w:rPr>
        <w:t xml:space="preserve">. </w:t>
      </w:r>
      <w:r>
        <w:rPr>
          <w:rtl w:val="true"/>
        </w:rPr>
        <w:t>ضلالت و گمراهی و سقوط در فتنه</w:t>
      </w:r>
      <w:bookmarkEnd w:id="489"/>
    </w:p>
    <w:p>
      <w:pPr>
        <w:pStyle w:val="Heading5"/>
        <w:numPr>
          <w:ilvl w:val="4"/>
          <w:numId w:val="1"/>
        </w:numPr>
        <w:rPr/>
      </w:pPr>
      <w:bookmarkStart w:id="490" w:name="__RefHeading___Toc312715_730472459"/>
      <w:bookmarkStart w:id="491" w:name="_Toc183"/>
      <w:bookmarkEnd w:id="490"/>
      <w:r>
        <w:rPr>
          <w:rtl w:val="true"/>
        </w:rPr>
        <w:t>بيان آيات</w:t>
      </w:r>
      <w:bookmarkEnd w:id="4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كه به گمان خود از ناملايمات فتنه احتمالى جنگ دورى مى‌گزينند در واقع از نفاق و ضلالتشان در فتنه سقوط كرده‌اند و خود غافلند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ائْذَنْ لِي وَ لا تَفْتِنِّي أَلا فِي الْفِتْنَةِ 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طورى كه از سياق برمى‌آيد به يكى از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القاء به ورطه‌اى كه آدمى را مغرور نموده و فريب مى‌دهد و يا به معناى معروف آن كه همان فتنه و بلا و گرفتارى عمومى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معناى اول مقصود باشد، معناى آيه اين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به جنگ نيايم، و مرا با بردن در صحنه جهاد به فتنه مينداز و با برشمردن غنيمت‌هاى نفيس جنگى اشتهاى نفسانى مرا تحريك مكن و مرا فريب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معناى دوم مقصود باشد معنايش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حركت نكنم و مرا به ناملايماتى كه مى‌دانم در اين جنگ هست مبتلا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اين پيشنهادشان جواب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با همين عملشان در فتنه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اين‌ها به خيال خودشان از فتنه احتمالى احتراز مى‌جويند در حالى كه سخت در اشتباهند، و غافلند از اين‌كه كفر و نفاق و سوء سريره‌اى كه دارند و اين پيشنهادشان از آن حكايت مى‌كند فتنه است، غافلند از اين‌كه شيطان آنان را در فتنه افكنده و فريب داده و دچار هلاكت كفر و ضلالت و نفاق ساخته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اين خسارت و گرفتارى دنيايى ايشان است و در آخرت نيز جهنم بر كافران احاطه خواهد كرد، همان‌طورى كه در دنيا فتنه به آنان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فِي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معناى واحدى را مى‌رسانند، و آن اين است كه اين مردم منافق هم در دنيا و هم در آخرت در فتنه و هلاكت ابدى قرار دارند</w:t>
      </w:r>
      <w:r>
        <w:rPr>
          <w:rFonts w:eastAsia="IRNazanin" w:cs="IRNazanin"/>
          <w:color w:val="111111"/>
          <w:sz w:val="28"/>
          <w:szCs w:val="28"/>
          <w:rtl w:val="true"/>
          <w:lang w:bidi="fa-IR"/>
        </w:rPr>
        <w:t xml:space="preserve">. </w:t>
      </w:r>
      <w:bookmarkStart w:id="492" w:name="pg17081_186185"/>
    </w:p>
    <w:p>
      <w:pPr>
        <w:pStyle w:val="BookText"/>
        <w:rPr/>
      </w:pPr>
      <w:bookmarkEnd w:id="492"/>
      <w:r>
        <w:rPr>
          <w:rFonts w:ascii="Amiri" w:hAnsi="Amiri" w:eastAsia="Amiri" w:cs="Amiri"/>
          <w:color w:val="111111"/>
          <w:sz w:val="28"/>
          <w:sz w:val="28"/>
          <w:szCs w:val="28"/>
          <w:rtl w:val="true"/>
          <w:lang w:bidi="ar-SA"/>
        </w:rPr>
        <w:t xml:space="preserve">ممكن هم هست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 كه جهنم فعلاً نيز محيط به كفار است، نه در آينده، آيات داله بر تجسم اعمال هم اين معنا را مى‌رساند</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312717_730472459"/>
      <w:bookmarkStart w:id="494" w:name="_Toc184"/>
      <w:bookmarkEnd w:id="493"/>
      <w:r>
        <w:rPr>
          <w:rtl w:val="true"/>
        </w:rPr>
        <w:t>خوشحالى منافقين از شكست مسلمين و بد حالى آن‌ها از پيروزى مسلمين و جواب اول به آنان</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تُصِبْكَ حَسَنَةٌ تَسُؤْهُمْ وَ إِنْ تُصِبْكَ مُصِيبَةٌ يَقُولُوا قَدْ أَخَذْنا أَمْرَنا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سياق، آثار نيك و خسارت‌هايى است كه جنگ به بار مى‌آورد، از قبيل فتح و فيروزى، غنيمت‌هاى مالى و اسيران از يك طرف، و كشته شدن و زخم برداشتن و شكست از طرف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يَقُولُوا قَدْ أَخَذْنا أَمْرَنا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اين‌كه ما قبلاً خود را از اين گرفتاري‌ها بر حذر داشتيم،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عنايت است كه گويا اختيار امرشان نخست از دستشان بيرون بوده و بعدا آن را به دست گرفته و بر آن مسلط شده‌اند، و از دست نداده و نگذاشته‌اند كه فاسد و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منافقين بدخواه تواند، اگر غنيمت به دست آورى و پيروز شوى ناراحت مى‌شوند، و اگر كشته و يا زخمى شوى و يا هر مصيبت ديگرى ببينى مى‌گويند ما قبلاً خود را از اين گرفتاري‌ها بر حذر داشتيم، و آن گاه با خوشحالى از تو روى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از اين گفتار اين‌ها در دو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يُصِيبَنا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به ايشان داده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 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95" w:name="pg17081_186186"/>
    </w:p>
    <w:p>
      <w:pPr>
        <w:pStyle w:val="BookText"/>
        <w:rPr/>
      </w:pPr>
      <w:bookmarkEnd w:id="495"/>
      <w:r>
        <w:rPr>
          <w:rFonts w:ascii="IRNazanin" w:hAnsi="IRNazanin" w:eastAsia="IRNazanin"/>
          <w:color w:val="111111"/>
          <w:sz w:val="28"/>
          <w:sz w:val="28"/>
          <w:szCs w:val="28"/>
          <w:rtl w:val="true"/>
          <w:lang w:bidi="fa-IR"/>
        </w:rPr>
        <w:t>حاصل اين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اختيار امور ما تنها و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انحصار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ما نه به دست خود ما است و نه به دست هيچ يك از اين اسباب ظاهرى، بلكه حقيقت ولايت تنها از آن خداست و خداى تعالى سرنوشتى حتمى از خير و شر براى همه تعيين نموده، و با اين‌كه مى‌دانيم قبل از ما سرنوشتمان معلوم و معين شده چرا اوامر او را امتثال ننموده در احياء امر او و جهاد در راه او سعى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 مشيت خود را اجراء مى‌كند و ما را پيروزى و يا شكست مى‌دهد و اين به عالم ما مربوط نيست، زيرا وظيفه بنده، بندگى و ترك تدبير و امتثال امر است، كه خلاصه، همه توكل است</w:t>
      </w:r>
      <w:r>
        <w:rPr>
          <w:rFonts w:eastAsia="IRNazanin" w:cs="IRNazanin"/>
          <w:color w:val="111111"/>
          <w:sz w:val="28"/>
          <w:szCs w:val="28"/>
          <w:rtl w:val="true"/>
          <w:lang w:bidi="fa-IR"/>
        </w:rPr>
        <w:t>.</w:t>
      </w:r>
    </w:p>
    <w:p>
      <w:pPr>
        <w:pStyle w:val="Heading5"/>
        <w:numPr>
          <w:ilvl w:val="4"/>
          <w:numId w:val="1"/>
        </w:numPr>
        <w:rPr/>
      </w:pPr>
      <w:bookmarkStart w:id="496" w:name="__RefHeading___Toc312719_730472459"/>
      <w:bookmarkStart w:id="497" w:name="_Toc185"/>
      <w:bookmarkEnd w:id="496"/>
      <w:r>
        <w:rPr>
          <w:rtl w:val="true"/>
        </w:rPr>
        <w:t>فقط اراده و مشيت خداوند جارى است و توكل و واگذارى امور به او جايى براى سرور يا غم نمى‌گذارد</w:t>
      </w:r>
      <w:bookmarkEnd w:id="49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معلوم مى‌شود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مستانف و تازه و غير مربوط به ما قبل نيست، بلكه جمله‌اى است معطوف به ما قبل و متمم آن، و معناى آن و ما قبلش اين است كه ولايت و اختيار امر ما با خداست، و ما به او ايمان داريم، و لازمه اين ايمان اين است كه بر او توكل كرده امر خود را به او واگذار كنيم، بدون اين‌كه در دل، حسنه و موفقيت در جنگ را بر مصيبت و شكست خوردن ترجيح داده آن را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خداوند حسنه را روزى ما كرد منتى بر ما نهاده، و اگر مصيبت را اختيار كرد مشيت و اختيارش بدان تعلق گرفته، و ملامت و سرزنشى بر ما نيست، و خود ما هم هيچ ناراحت و اندوهگين نمى‌شويم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چگونه غير اين باشيم، و حال آن‌كه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إِنَّ ذلِكَ عَلَى اللَّهِ يَسِيرٌ لِكَيْلا تَأْسَوْا عَلى ما فاتَكُمْ وَ لا تَفْرَحُوا بِما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 وَ مَنْ يُؤْمِنْ بِاللَّهِ يَهْدِ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اين آيات به طورى كه ملاحظه مى‌كنيد همه متضمن اصول اين حقيقتند كه آيه مورد بحث در مقام پاسخ به منافقين، متعرض آن است، و آن حقيقت، حقيقت ولايت خداى سبحان است، و اين‌كه احدى غير از خدا هيچ‌گونه ولايت و اختيارى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انسان براستى به اين حقيقت ايمان داشته و مقام پروردگار خود را بشناسد قهرا بر پروردگار خود توكل مى‌جويد، و حقيقت مشيت و اختيار را به او واگذار مى‌كند، و ديگر به رسيدن به حسنه خوشحال و در برابر مصيبت اندوهناك نمى‌گردد</w:t>
      </w:r>
      <w:r>
        <w:rPr>
          <w:rFonts w:eastAsia="IRNazanin" w:cs="IRNazanin"/>
          <w:color w:val="111111"/>
          <w:sz w:val="28"/>
          <w:szCs w:val="28"/>
          <w:rtl w:val="true"/>
          <w:lang w:bidi="fa-IR"/>
        </w:rPr>
        <w:t xml:space="preserve">. </w:t>
      </w:r>
      <w:bookmarkStart w:id="498" w:name="pg17081_186188"/>
    </w:p>
    <w:p>
      <w:pPr>
        <w:pStyle w:val="BookText"/>
        <w:rPr/>
      </w:pPr>
      <w:bookmarkEnd w:id="498"/>
      <w:r>
        <w:rPr>
          <w:rFonts w:ascii="IRNazanin" w:hAnsi="IRNazanin" w:eastAsia="IRNazanin"/>
          <w:color w:val="111111"/>
          <w:sz w:val="28"/>
          <w:sz w:val="28"/>
          <w:szCs w:val="28"/>
          <w:rtl w:val="true"/>
          <w:lang w:bidi="fa-IR"/>
        </w:rPr>
        <w:t>و هم‌چنين نسبت به آن‌چه كه به دشمن انسان مى‌رسد، نبايد خوشحال و بد حال گردد، و اين از نادانى و جهل به مقام پروردگار است كه وقتى دشمن انسان موفقيتى به دست آورد ناراحت شود، و وقتى او مبتلا و گرفتار</w:t>
      </w:r>
    </w:p>
    <w:p>
      <w:pPr>
        <w:pStyle w:val="BookText"/>
        <w:rPr/>
      </w:pPr>
      <w:r>
        <w:rPr>
          <w:rFonts w:ascii="IRNazanin" w:hAnsi="IRNazanin" w:eastAsia="IRNazanin"/>
          <w:color w:val="111111"/>
          <w:sz w:val="28"/>
          <w:sz w:val="28"/>
          <w:szCs w:val="28"/>
          <w:rtl w:val="true"/>
          <w:lang w:bidi="fa-IR"/>
        </w:rPr>
        <w:t>مى‌گردد وى خوشحال شود، زيرا دشمن او هم از خود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جواب اولى بود كه گفتيم خداى تعالى به كفار و منافقين در برابر خوشحاليشان از شكست مسلمانان و بد حاليشان از پيروزى آنان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كلام بعضى از مفسرين‌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ظاهر كلام بعضى ديگر برمى‌آيد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مستانف و غير مربوط به ما قبل، كه خداى تعالى مؤمنين را در آن، امر به توكل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سياقى كه اين دو آيه دارد و بر همه مشهود است با اين دو حرف نمى‌سازد</w:t>
      </w:r>
      <w:r>
        <w:rPr>
          <w:rFonts w:eastAsia="IRNazanin" w:cs="IRNazanin"/>
          <w:color w:val="111111"/>
          <w:sz w:val="28"/>
          <w:szCs w:val="28"/>
          <w:rtl w:val="true"/>
          <w:lang w:bidi="fa-IR"/>
        </w:rPr>
        <w:t>.</w:t>
      </w:r>
    </w:p>
    <w:p>
      <w:pPr>
        <w:pStyle w:val="Heading5"/>
        <w:numPr>
          <w:ilvl w:val="4"/>
          <w:numId w:val="1"/>
        </w:numPr>
        <w:rPr/>
      </w:pPr>
      <w:bookmarkStart w:id="499" w:name="__RefHeading___Toc312721_730472459"/>
      <w:bookmarkStart w:id="500" w:name="_Toc186"/>
      <w:bookmarkEnd w:id="499"/>
      <w:r>
        <w:rPr>
          <w:rtl w:val="true"/>
        </w:rPr>
        <w:t>جواب دوم به منافقين</w:t>
      </w:r>
      <w:r>
        <w:rPr>
          <w:rtl w:val="true"/>
        </w:rPr>
        <w:t>: «</w:t>
      </w:r>
      <w:r>
        <w:rPr>
          <w:rtl w:val="true"/>
        </w:rPr>
        <w:t>قُلْ هَلْ تَرَبَّصُونَ بِنا إِلَّا إِحْدَى الْحُسْنَيَيْنِ</w:t>
      </w:r>
      <w:r>
        <w:rPr>
          <w:rtl w:val="true"/>
        </w:rPr>
        <w:t>»</w:t>
      </w:r>
      <w:bookmarkEnd w:id="50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إِحْدَى الْحُسْنَيَيْنِ وَ نَحْنُ نَتَرَبَّصُ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مصيبت است به دلالت اين‌كه در آيه اول حكايت مى‌كرد كه منافقين از اين‌كه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برسد ناراحت مى‌شدند، و از اين‌كه به آن جناب شر و مصيبت برسد خوشحال مى‌گرديدند، و مى‌گفتند خوب شد ما قبلاً حواسمان را جمع كرده بوديم، و خود را دچار اين ناملايمات نساختيم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اين كلام بر مى‌آيد كه منافقين در حال انتظار بودند كه ببينند بر سر مسلمانان </w:t>
      </w:r>
    </w:p>
    <w:p>
      <w:pPr>
        <w:pStyle w:val="BookText"/>
        <w:rPr/>
      </w:pPr>
      <w:r>
        <w:rPr>
          <w:rFonts w:ascii="IRNazanin" w:hAnsi="IRNazanin" w:eastAsia="IRNazanin"/>
          <w:color w:val="111111"/>
          <w:sz w:val="28"/>
          <w:sz w:val="28"/>
          <w:szCs w:val="28"/>
          <w:rtl w:val="true"/>
          <w:lang w:bidi="fa-IR"/>
        </w:rPr>
        <w:t>چه مى‌آيد، آيا شكست مى‌خورند و يا پيروز مى‌شوند پس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يكى از آن دو پيش آمد است كه منافقان در انتظارش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 چطور قرآن كريم مصيبت را هم حسنه خوانده و آن را با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دينى حسنه و مصيبت هر دو حسنه‌اند، چون اگر حسنه، حسنه است براى اين است كه پيروزى و غنيمت در دنيا و اجر عظيم در آخرت است و اگر مصيبت حسنه است آن‌هم براى اين است كه شكست خوردن و كشته شدن و هر رنج و محنت ديگرى كه به انسان برسد مورد رضاى خدا و باعث اجرى ابدى و سرمدى است، پس هر دو حسنه‌اند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هر يك منتظر عذاب و گرفتارى طرف مقابل خود هستيم، با تفاوت اين‌كه آن عذاب و گرفتارى كه شما براى ما آن را آرزو مى‌كنيد در حقيقت خير ماست، زيرا شما در باره ما انتظار يكى از دو احتمال را مى‌كشيد، يا غلبه بر دشمن و مراجعت با غنيمت و يا كشته شدن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براى شما انتظار عذاب خدا را مى‌كشيم، و آرزو داريم كه يا با عذاب‌هاى سماوى و يا به دست خود ما شما را نابود كند، مثلاً به ما دستور دهد زمين را از لوث وجود شما پاك سازيم، پس ما در هر حال رستگار و شما در هر حال هالكيد، پس انتظار بكشيد كه ما هم با شما در انتظاريم، اين بود آن جواب دوم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آيه‌اى كه زبان حال منافقين را بيان مى‌كرد حسنه و مصيبت را تنها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مى‌داد، ولى در آيه دوم كه جواب اول آنان است و در آيه سوم </w:t>
      </w:r>
    </w:p>
    <w:p>
      <w:pPr>
        <w:pStyle w:val="BookText"/>
        <w:rPr/>
      </w:pPr>
      <w:r>
        <w:rPr>
          <w:rFonts w:ascii="IRNazanin" w:hAnsi="IRNazanin" w:eastAsia="IRNazanin"/>
          <w:color w:val="111111"/>
          <w:sz w:val="28"/>
          <w:sz w:val="28"/>
          <w:szCs w:val="28"/>
          <w:rtl w:val="true"/>
          <w:lang w:bidi="fa-IR"/>
        </w:rPr>
        <w:t>كه متضمن جواب دوم ايشان بود رسيدن به حسنه و مصيبت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مؤمنان نسبت داد، و اين به خاطر آن بود كه در مقام جواب از نظر خدا و واقع، حسنه و مصيبت مؤمنين حسنه و مصيبت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چون مؤمنين با آن جناب ملازمت و مشاركت دارند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bookmarkStart w:id="501" w:name="pg17081_186191"/>
    </w:p>
    <w:p>
      <w:pPr>
        <w:pStyle w:val="Heading2"/>
        <w:numPr>
          <w:ilvl w:val="1"/>
          <w:numId w:val="1"/>
        </w:numPr>
        <w:rPr/>
      </w:pPr>
      <w:bookmarkStart w:id="502" w:name="__RefHeading___Toc312723_730472459"/>
      <w:bookmarkStart w:id="503" w:name="_Toc187"/>
      <w:bookmarkEnd w:id="501"/>
      <w:bookmarkEnd w:id="502"/>
      <w:r>
        <w:rPr>
          <w:rtl w:val="true"/>
        </w:rPr>
        <w:t>فهرست منابع و مآخذ</w:t>
      </w:r>
      <w:bookmarkEnd w:id="503"/>
    </w:p>
    <w:p>
      <w:pPr>
        <w:pStyle w:val="BookText"/>
        <w:rPr/>
      </w:pPr>
      <w:r>
        <w:rPr>
          <w:rFonts w:ascii="IRNazanin" w:hAnsi="IRNazanin" w:eastAsia="IRNazanin"/>
          <w:color w:val="111111"/>
          <w:sz w:val="28"/>
          <w:sz w:val="28"/>
          <w:szCs w:val="28"/>
          <w:rtl w:val="true"/>
          <w:lang w:bidi="fa-IR"/>
        </w:rPr>
        <w:t>تصویر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اين‌كه در جمله بالا با اين‌كه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خدا و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ميان آمده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ذكر شده، نه تثنيه، سبب اين تعبير همان است كه در چند آيه قبل اشاره كرديم كه اين گونه تعبيرها براى اثبات حقيقت توحيد، و اين‌كه همه كارها به دست خداست، و اگر پيامبر كارى مى‌كند به فرمان او است و از اراده او جدا نيست مى‌باشد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آيۀ فوق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مكسور ذكر شده، اين به خاطر آن است كه لام تأكيد بر سر خبر آمده و در چنين صورتى در تقدير، مقدم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ابن‌انباری، عبدالرحمن بن محمد، البيان فى غريب اعراب القرآن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تأكيد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مصدرى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اسم مصدرى، ولى به گفتۀ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يك معنى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حالات مختلفى است كه انسان به يكى بعد از ديگرى مى‌رسد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ليكن كور مى‌شود دل‌هايى كه در سينه‌ها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نام خدا را ذكر نكرد و پيداست كه ايمانى به خدا نداشته و منظورش از آن كس معبود خودش بوده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حالتى است شبيه بيهوشى كه در هنگام نزول وحى اين حالت به رسول خدا دست مى‌داده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با اصحاب خود مشورت كرد كه چطور است شما مسلمانان در مدينه بمانيد و كفار را واگذاريد تا هر جا كه دلخواهشان بود پياده شوند اگر در همان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كنار شهر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ماندند كه معلوم است كنار شهر مدينه جاى ماندن ايشان نيست و اگر خواستند داخل شهر شوند آن وقت دست به شمشير زده با آنان كارزار كنيم؟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اين پيمان در تفسير سوره حشر گذشت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اين توطئه در تفسير سوره توبه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داستان نزاع اجير عمر بن خطاب و سنان جهنى در كنار چاه بنى‌المصطلق است كه در صفحات قبل بيان گرديد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پايان يافتن مسأله نصب امير المؤمنين به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گودال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منافقين كه همه آرزويشان اين بود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برود و كار امت مختل ماند تا بين اصحاب كشمكش پيدا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مسأله خلافت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شده در صدد كشتن پيغمبر برآمدند ليكن خداوند كه او را وعده فرموده بود تا از شر دشمنان محفوظ بدارد، حبيب خود را كفايت فرمود و از سوء قصدى كه در باره وى داشتند نجاتش بخشيد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منافقين و آن‌هايى كه در دل بيمارى دارند از آزار پيامبر و سوء قصد نسبت به زنان مسلمان و آن‌ها كه شايعه‌پراكنى مى‌كنند از عمل خود دست برندارند به طور قطع تو را به سركوبى آنان خواهيم گمارد تا جايى كه ديگر در مدينه نمانند و همسايه تو در اين شهر نباشند مگر در فرصتى اندك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هستند، هر كجا كه يافت شوند بايد دست‌گير و به خوارى كشته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هر كس از شما از آيين خود باز گردد، خداوند در آينده جمعيتى را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جوابى از سؤال مقدر است كه اگر كسى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اجراء حدود اسلام بر هر گناه‌كارى واجب است و اختصاصى بمردم منافق ندارد؟ در جواب گفته شود كه بيش‌تر كسانى كه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انجام گناهان حد بر آن‌ها جارى ميشد همين منافقان بودند و بهره آن‌ها بيش از ديگران 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عبارت در اين‌جا مجمل است زيرا سه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جهاد با دست و زبان و قلب است، و جمله اخير نوع چهارم است، گذشته از اين‌كه عدم قدرت بر جهاد با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دل مخالفت با آن‌ها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معلوم نشد كه چگونه انسان نمى‌تواند در دل نيز با آنان پيكار كند و از اعمال آن‌ها قلباً اظهار تنفر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تفسير فخر رازى در اين‌جا واضح‌تر است كه گويد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شرحى كه در سوره 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كه فرمانبرداريت كرد او را در برابر فرمانبرداريش پاداش ده و براه راست راهنماييش كن، و هر كه نافرمانيت كرد او را باندازه‌اى كه دست از ستمكارى بردارد و متنبه گردد كيفر كن و از كينه جويى و انتقام كشيدن خوددارى نما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جاى استفاده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خود را تكذيب آن قرار مى‌دهيد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تحقيق كافر شدند آن‌هايى كه گفتند خداوند سومى سه كس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مردم تبه‌كار را هدايت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يكى از مثال‌هاى عرب است كه وقتى مى‌خواهند بگويند چقدر اين داستان شبيه به آن داستان و آن پيش آمد است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چقدر امشب شبيه ديشب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ميان دو دست باز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توحید،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روضة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جوامع الجامع،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كَالَّذِي خاضُوا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به معنى كالذى خاضوا فيه است، و به تعبير ديگر تشبيه فعل منافقان امروز به فعل منافقان پيشين است، همان‌گونه كه در جمله قبل بهره‌گيرى آن‌ها را از نعمت‌ها و مواهب الهى در راه شهوات، به بهره‌گيرى منافقان پيشين تشبيه مى‌كند بنا بر اين تشبيه شخص به شخص نيست كه ناچار شويم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مفرد را به معنى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بگيريم، بلكه تشبيه عمل به عمل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قسمت عقب ران‌ها است و چون به هنگامى كه ساربان مى‌خواهد شتر را به سرعت براند در پشت سر او قرار گرفته و به ران و پشت او مى‌زند تا به سرعت حركت كند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سوق دادن، تحريك كردن توام با تسلط و استيلا آمده است و در آيۀ فوق نيز به همين معنى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عميق‌ترين نقطه قعر دريا است و به آخرين ريسمان‌هايى كه به يكديگر مى‌پيوندند و به قعر دريا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چنين به نظر مى‌رسد كه همه اين‌ها از معنى درك كردن و وصول به چيزى گرفته شده است گاهى به پله‌هايى كه بر طرف پائين مى‌رود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پله 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گفته مى‌شود در برابر پله‌هايى كه به سمت بالا مانند پشت بام مى‌رود كه به آن‌ها درجه اطلاق مى‌گردد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معنى انديشه يا نگاه كردن، براى مشاهده يا درك چيزى است، و گاه به معنى تامل و جستجو نيز مى‌آيد، هر گاه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متعدى شود به معنى افكندن چشم به سوى چيزى است، و هر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گردد به معنى تامل و تدبر است و هنگامى كه بدون حرف جر متعدى شود و بگوئيم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نظرته و انظرته و انتظرته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تاخير انداختن و يا انتظار كشيدن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مفردات راغب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ممكن است به معنى ولى و سرپرست باشد يا به معنى شخص يا چيزى كه براى انسان اولويت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وجه خود را تسليم خدا كردم پيرو من نيز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هيچ استقلالى در امور ندارى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حاكم على الاطلاق مردم نيستى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ايشان بگوئيد كه ما 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تسليم خدائيم، اگر ايمان آوردند آن چنان كه شما ايمان آورديد كه راه را يافته‌اند، و اگر اعراض كنند، بدانيد كه آن‌ها بر باطل‌اند، و خدا به زودى شرشان را از سر شما كوتاه خواهد كرد، و او شنوا و دانا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توحید،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خلفاى جور باشد كه به ناحق خود را امير المؤمنين خواندند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كلمه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حسین بن على، روض الجنان و روح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در صورتى است كه روز وفات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روز غدير را محاسبه نكنيم و در سه ماه پشت سر هم دو ماه را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بگيريم كه اين موضوع كاملا امكان‌پذير است و با توجه به اين‌كه در روزهاى قبل و بعد از روز غدير حادثه مهمى در تاريخ اسلام رخ نداده است كه تاريخ فوق قابل تطبيق بر آن باشد مسلم مى‌شود كه منظور از آن جز روز غدير نيست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آيۀ شریفه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عبدالحسین، المراجعات،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ایراد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كتاب صحيح بخارى كه از معروف‌ترين كتب اهل تسنن است در چند مورد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العلم، جزء اول،</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دوست بدار و سرپرستى كن كسى را كه على را دوست و سرپرست خود بداند، و دشمن بدار كسى را كه آن جناب را دشمن بدارند، و يارى كن كسى را كه او را يارى كند، و خوار بدار كسى را كه از يارى او دريغ بدارد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 واقعى تو و دين تو اين منافقين هستند از آنان بر حذر 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هرگز گمراه كنندگان راى ياور خود نمى‌گيرم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فرضى كه شما از 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از دين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خوشتان بيايد خداى تعالى هرگز از مردم تبهكار راضى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محمد بن احمد، روضة الواعظين،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تفسیر كشاف،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رسول مى‌گويد، انجام دهيد، و هر نهيى كه مى‌كند اطاعت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مؤمنان برادر يكديگرند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غلامرضا سعيدى،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 محمد محمود، نقشه‌هاى استعمار در راه مبارزه با اسلام،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 و عرب، گوستاولوبون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جواهر لعل، نگاهى به تاريخ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حسین بن على، روض الجنان 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فصل اول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فقر،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درد و بيمارى،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هنگام جنگ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چيزى است كه ثبات و پايدارى ندارد بنا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سرمايه‌هاى زندگى دنيا است كه همگى بدون استثناء ناپايدارند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اين جمله احتمال ديگرى نيز داده شده است و آن اين‌كه خود شما نيز در آغاز اسلام آوردن چنين وضعى را داشتيد، يعنى با زبان گواهى به حقانيت اسلام داديد و از شما پذيرفته شد در حالى كه مكنون قلب شما بر كسى روشن نبود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به صورت نكره ذكر شده، و همانطور كه در كتب ادبى آمده است نكره در اين‌گونه موارد براى بيان عظمت و اهميت است، گويا آن قدر درجه آن‌ها بالا است كه كاملا شناخته نمى‌شود و اين همانند چيزى است كه به هنگام بيان ارزش فوق العاده چيزى گفته مى‌شود هيچ‌كس قيمت آن را نمى‌داند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كاشانى، محمد بن شاه مرتضى، تفسیر صافى، ذيل آيۀ فوق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كتاب جهاد،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كعبه بيت الحرام را مايه قوام مردم قرار داد، و هم‌چنين شهر حرام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كسانى كه بشما سلام عرضه مى‌دارد نگوئيد مؤمن نيستى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دنيا را طلب مى‌كند با اين‌كه نزد خدا غنيمت‌هاى بسيار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حرم امنى را در اختيارشان قرار نداديم؟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زمان كه كفار نقشه‌چينى مى‌كردند كه تو را از حركت باز داشته و يا به قتل برسانند و يا بيرونت كنند آنان نيرنگ مى‌كردند و خدا هم نيرنگ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بى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مى‌كرد و خدا از همه مكر كنندگان ماهرتر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كشته باد انسان چقدر كفر پيشه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كشته باد او با اين ارزيابى كردنش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ايشان را بكشد كه چگونه تحت تأثير اكاذيب ديگران واقع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از گناه گذشته و آينده تو درگذريم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آنان را از لحن گفتارشان خوب مى‌شناسى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نسخه‌اى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حكم بلات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 ديگر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اگر مى‌ديدى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چهار پاى اسبم در زمين فرو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تعجب فرو رفته و ديگر ترديدى برايت نمى‌ماند كه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پيغمبرى با معجزه است، و با اين معجزاتش چه كسى مى‌تواند نبوت او را پوشيده بدارد، اينك بر تو باد كه مردم را رها كنى و بر او نشورانى كه من امر او را مى‌بينم روزى خيلى زود بالا گرفته و پيش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طبرسى، فضل بن حسن، اعلام الوری بأعلام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روضة الكافى،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فهيره قبلاً از غلامان ابى‌بكر بوده و بعدا اسلام آورده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اعلام الوری بأعلام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انبياء خدا را مى‌كشيد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چيز عارضى است كه زود زائل مى‌شود و دوام و بقايى ندارد و معمولا به مواهب مادى دنيا اطلاق مى‌شود،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سهل و آسان است، زيرا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مردم عادى قصد خود را متوجه مسائل آسان مى‌كنند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زمين‌هاى پر سنگلاخ و يا راه‌هاى دور و دراز است كه عبور از آن با مشقت توام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توقيف و جلوگيرى از انجام كار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سرعت در حركت است و در اين‌جا به معنى تسريع در نفوذ ميان سپاه اسلام آمده،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معنى تفرقه و اختلاف كلمه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معاد و جهان پس از مرگ، فصل بهشت و دوزخ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 على بن ابراهیم، تفسیرالقمی،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و تشبيه دروغ به ربا از اين نظير است كه دروغ مانند ربا و بلكه شديدتر از آن نظام زندگى افراد را بر هم مى‌زند و همانطور كه ربا نظام مالى اجتماع را مختل و فاسد مى‌سازد، گناه مذكور نيز به بدتر و شديدتر وجهى اين اختلال را ببار مى‌آورد، و هم‌چنين است تهمت و افتراء و سخن چينى و شراب و قمار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مصيبتى به زمين يا به نفوس شما نرسد مگر پيش از آن‌كه خلقش كنيم در نامه‌اى بوده، كه اين براى خدا آسان است تا براى آن‌چه از دستتان رفته غم نخوريد و از آن‌چه به دستتان آمده خوشحال نشويد، كه خدا خودپسندان فخرفروش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مصيبتى نمى‌رسد مگر به اذن خدا و كسى كه به خدا ايمان آورد خدا دلش را هدايت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بدان جهت است كه خدا صاحب اختيار كسانى است كه ايمان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خداست صاحب اختيار مؤمنان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 تنها اوست صاحب 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image" Target="media/image7.jpeg"/><Relationship Id="rId371" Type="http://schemas.openxmlformats.org/officeDocument/2006/relationships/image" Target="media/image7.jpeg"/><Relationship Id="rId372" Type="http://schemas.openxmlformats.org/officeDocument/2006/relationships/footer" Target="footer357.xml"/><Relationship Id="rId373" Type="http://schemas.openxmlformats.org/officeDocument/2006/relationships/image" Target="media/image8.jpeg"/><Relationship Id="rId374" Type="http://schemas.openxmlformats.org/officeDocument/2006/relationships/image" Target="media/image8.jpeg"/><Relationship Id="rId375" Type="http://schemas.openxmlformats.org/officeDocument/2006/relationships/footer" Target="footer358.xml"/><Relationship Id="rId376" Type="http://schemas.openxmlformats.org/officeDocument/2006/relationships/image" Target="media/image9.jpeg"/><Relationship Id="rId377" Type="http://schemas.openxmlformats.org/officeDocument/2006/relationships/image" Target="media/image9.jpeg"/><Relationship Id="rId378" Type="http://schemas.openxmlformats.org/officeDocument/2006/relationships/footer" Target="footer359.xml"/><Relationship Id="rId379" Type="http://schemas.openxmlformats.org/officeDocument/2006/relationships/image" Target="media/image10.jpeg"/><Relationship Id="rId380" Type="http://schemas.openxmlformats.org/officeDocument/2006/relationships/image" Target="media/image10.jpeg"/><Relationship Id="rId381" Type="http://schemas.openxmlformats.org/officeDocument/2006/relationships/footer" Target="footer360.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61.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87109</Words>
  <Characters>329938</Characters>
  <CharactersWithSpaces>415219</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2026-08-24T16:43:38Z</dcterms:created>
  <dc:creator>ghaemiyeh.com</dc:creator>
  <dc:description/>
  <dc:language>en-US</dc:language>
  <cp:lastModifiedBy/>
  <dcterms:modified xsi:type="dcterms:W3CDTF">2026-08-24T20:13:51Z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14</dc:title>
</cp:coreProperties>
</file>

<file path=docProps/custom.xml><?xml version="1.0" encoding="utf-8"?>
<Properties xmlns="http://schemas.openxmlformats.org/officeDocument/2006/custom-properties" xmlns:vt="http://schemas.openxmlformats.org/officeDocument/2006/docPropsVTypes"/>
</file>