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3190_3830689328">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33192_3830689328">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33194_3830689328">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33196_3830689328">
            <w:r>
              <w:rPr>
                <w:webHidden/>
                <w:rStyle w:val="IndexLink"/>
                <w:rtl w:val="true"/>
              </w:rPr>
              <w:t xml:space="preserve">گفتار حکیمانه </w:t>
            </w:r>
            <w:r>
              <w:rPr>
                <w:rStyle w:val="IndexLink"/>
              </w:rPr>
              <w:t>401</w:t>
            </w:r>
            <w:r>
              <w:rPr>
                <w:rStyle w:val="IndexLink"/>
                <w:rtl w:val="true"/>
              </w:rPr>
              <w:tab/>
            </w:r>
            <w:r>
              <w:rPr>
                <w:rStyle w:val="IndexLink"/>
              </w:rPr>
              <w:t>24</w:t>
            </w:r>
          </w:hyperlink>
        </w:p>
        <w:p>
          <w:pPr>
            <w:pStyle w:val="Contents3"/>
            <w:tabs>
              <w:tab w:val="clear" w:pos="8459"/>
              <w:tab w:val="right" w:pos="9026" w:leader="dot"/>
            </w:tabs>
            <w:rPr/>
          </w:pPr>
          <w:hyperlink w:anchor="__RefHeading___Toc933198_3830689328">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33200_3830689328">
            <w:r>
              <w:rPr>
                <w:webHidden/>
                <w:rStyle w:val="IndexLink"/>
                <w:rtl w:val="true"/>
              </w:rPr>
              <w:t>شرح و تفسیر</w:t>
            </w:r>
            <w:r>
              <w:rPr>
                <w:rStyle w:val="IndexLink"/>
                <w:rtl w:val="true"/>
              </w:rPr>
              <w:t xml:space="preserve">: </w:t>
            </w:r>
            <w:r>
              <w:rPr>
                <w:rStyle w:val="IndexLink"/>
                <w:rtl w:val="true"/>
              </w:rPr>
              <w:t>هماهنگى معقول با مردم</w:t>
            </w:r>
            <w:r>
              <w:rPr>
                <w:rStyle w:val="IndexLink"/>
                <w:rtl w:val="true"/>
              </w:rPr>
              <w:tab/>
            </w:r>
            <w:r>
              <w:rPr>
                <w:rStyle w:val="IndexLink"/>
              </w:rPr>
              <w:t>25</w:t>
            </w:r>
          </w:hyperlink>
        </w:p>
        <w:p>
          <w:pPr>
            <w:pStyle w:val="Contents2"/>
            <w:tabs>
              <w:tab w:val="clear" w:pos="8743"/>
              <w:tab w:val="right" w:pos="9026" w:leader="dot"/>
            </w:tabs>
            <w:rPr/>
          </w:pPr>
          <w:hyperlink w:anchor="__RefHeading___Toc933202_3830689328">
            <w:r>
              <w:rPr>
                <w:webHidden/>
                <w:rStyle w:val="IndexLink"/>
                <w:rtl w:val="true"/>
              </w:rPr>
              <w:t xml:space="preserve">گفتار حکیمانه </w:t>
            </w:r>
            <w:r>
              <w:rPr>
                <w:rStyle w:val="IndexLink"/>
              </w:rPr>
              <w:t>402</w:t>
            </w:r>
            <w:r>
              <w:rPr>
                <w:rStyle w:val="IndexLink"/>
                <w:rtl w:val="true"/>
              </w:rPr>
              <w:tab/>
            </w:r>
            <w:r>
              <w:rPr>
                <w:rStyle w:val="IndexLink"/>
              </w:rPr>
              <w:t>28</w:t>
            </w:r>
          </w:hyperlink>
        </w:p>
        <w:p>
          <w:pPr>
            <w:pStyle w:val="Contents3"/>
            <w:tabs>
              <w:tab w:val="clear" w:pos="8459"/>
              <w:tab w:val="right" w:pos="9026" w:leader="dot"/>
            </w:tabs>
            <w:rPr/>
          </w:pPr>
          <w:hyperlink w:anchor="__RefHeading___Toc933204_383068932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33206_3830689328">
            <w:r>
              <w:rPr>
                <w:webHidden/>
                <w:rStyle w:val="IndexLink"/>
                <w:rtl w:val="true"/>
              </w:rPr>
              <w:t>شرح و تفسیر</w:t>
            </w:r>
            <w:r>
              <w:rPr>
                <w:rStyle w:val="IndexLink"/>
                <w:rtl w:val="true"/>
              </w:rPr>
              <w:t xml:space="preserve">: </w:t>
            </w:r>
            <w:r>
              <w:rPr>
                <w:rStyle w:val="IndexLink"/>
                <w:rtl w:val="true"/>
              </w:rPr>
              <w:t>فراتر از حد تو سخن مگو</w:t>
            </w:r>
            <w:r>
              <w:rPr>
                <w:rStyle w:val="IndexLink"/>
                <w:rtl w:val="true"/>
              </w:rPr>
              <w:tab/>
            </w:r>
            <w:r>
              <w:rPr>
                <w:rStyle w:val="IndexLink"/>
              </w:rPr>
              <w:t>29</w:t>
            </w:r>
          </w:hyperlink>
        </w:p>
        <w:p>
          <w:pPr>
            <w:pStyle w:val="Contents2"/>
            <w:tabs>
              <w:tab w:val="clear" w:pos="8743"/>
              <w:tab w:val="right" w:pos="9026" w:leader="dot"/>
            </w:tabs>
            <w:rPr/>
          </w:pPr>
          <w:hyperlink w:anchor="__RefHeading___Toc933208_3830689328">
            <w:r>
              <w:rPr>
                <w:webHidden/>
                <w:rStyle w:val="IndexLink"/>
                <w:rtl w:val="true"/>
              </w:rPr>
              <w:t xml:space="preserve">گفتار حکیمانه </w:t>
            </w:r>
            <w:r>
              <w:rPr>
                <w:rStyle w:val="IndexLink"/>
              </w:rPr>
              <w:t>403</w:t>
            </w:r>
            <w:r>
              <w:rPr>
                <w:rStyle w:val="IndexLink"/>
                <w:rtl w:val="true"/>
              </w:rPr>
              <w:tab/>
            </w:r>
            <w:r>
              <w:rPr>
                <w:rStyle w:val="IndexLink"/>
              </w:rPr>
              <w:t>32</w:t>
            </w:r>
          </w:hyperlink>
        </w:p>
        <w:p>
          <w:pPr>
            <w:pStyle w:val="Contents3"/>
            <w:tabs>
              <w:tab w:val="clear" w:pos="8459"/>
              <w:tab w:val="right" w:pos="9026" w:leader="dot"/>
            </w:tabs>
            <w:rPr/>
          </w:pPr>
          <w:hyperlink w:anchor="__RefHeading___Toc933210_3830689328">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33212_3830689328">
            <w:r>
              <w:rPr>
                <w:webHidden/>
                <w:rStyle w:val="IndexLink"/>
                <w:rtl w:val="true"/>
              </w:rPr>
              <w:t>شرح و تفسیر</w:t>
            </w:r>
            <w:r>
              <w:rPr>
                <w:rStyle w:val="IndexLink"/>
                <w:rtl w:val="true"/>
              </w:rPr>
              <w:t xml:space="preserve">: </w:t>
            </w:r>
            <w:r>
              <w:rPr>
                <w:rStyle w:val="IndexLink"/>
                <w:rtl w:val="true"/>
              </w:rPr>
              <w:t>پراکنده کارى و شکست</w:t>
            </w:r>
            <w:r>
              <w:rPr>
                <w:rStyle w:val="IndexLink"/>
                <w:rtl w:val="true"/>
              </w:rPr>
              <w:tab/>
            </w:r>
            <w:r>
              <w:rPr>
                <w:rStyle w:val="IndexLink"/>
              </w:rPr>
              <w:t>33</w:t>
            </w:r>
          </w:hyperlink>
        </w:p>
        <w:p>
          <w:pPr>
            <w:pStyle w:val="Contents2"/>
            <w:tabs>
              <w:tab w:val="clear" w:pos="8743"/>
              <w:tab w:val="right" w:pos="9026" w:leader="dot"/>
            </w:tabs>
            <w:rPr/>
          </w:pPr>
          <w:hyperlink w:anchor="__RefHeading___Toc933214_3830689328">
            <w:r>
              <w:rPr>
                <w:webHidden/>
                <w:rStyle w:val="IndexLink"/>
                <w:rtl w:val="true"/>
              </w:rPr>
              <w:t xml:space="preserve">گفتار حکیمانه </w:t>
            </w:r>
            <w:r>
              <w:rPr>
                <w:rStyle w:val="IndexLink"/>
              </w:rPr>
              <w:t>404</w:t>
            </w:r>
            <w:r>
              <w:rPr>
                <w:rStyle w:val="IndexLink"/>
                <w:rtl w:val="true"/>
              </w:rPr>
              <w:tab/>
            </w:r>
            <w:r>
              <w:rPr>
                <w:rStyle w:val="IndexLink"/>
              </w:rPr>
              <w:t>36</w:t>
            </w:r>
          </w:hyperlink>
        </w:p>
        <w:p>
          <w:pPr>
            <w:pStyle w:val="Contents3"/>
            <w:tabs>
              <w:tab w:val="clear" w:pos="8459"/>
              <w:tab w:val="right" w:pos="9026" w:leader="dot"/>
            </w:tabs>
            <w:rPr/>
          </w:pPr>
          <w:hyperlink w:anchor="__RefHeading___Toc933216_3830689328">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33218_3830689328">
            <w:r>
              <w:rPr>
                <w:webHidden/>
                <w:rStyle w:val="IndexLink"/>
                <w:rtl w:val="true"/>
              </w:rPr>
              <w:t>شرح و تفسیر</w:t>
            </w:r>
            <w:r>
              <w:rPr>
                <w:rStyle w:val="IndexLink"/>
                <w:rtl w:val="true"/>
              </w:rPr>
              <w:t xml:space="preserve">: </w:t>
            </w:r>
            <w:r>
              <w:rPr>
                <w:rStyle w:val="IndexLink"/>
                <w:rtl w:val="true"/>
              </w:rPr>
              <w:t>هر چه هست از اوست</w:t>
            </w:r>
            <w:r>
              <w:rPr>
                <w:rStyle w:val="IndexLink"/>
                <w:rtl w:val="true"/>
              </w:rPr>
              <w:t>!</w:t>
              <w:tab/>
            </w:r>
            <w:r>
              <w:rPr>
                <w:rStyle w:val="IndexLink"/>
              </w:rPr>
              <w:t>37</w:t>
            </w:r>
          </w:hyperlink>
        </w:p>
        <w:p>
          <w:pPr>
            <w:pStyle w:val="Contents2"/>
            <w:tabs>
              <w:tab w:val="clear" w:pos="8743"/>
              <w:tab w:val="right" w:pos="9026" w:leader="dot"/>
            </w:tabs>
            <w:rPr/>
          </w:pPr>
          <w:hyperlink w:anchor="__RefHeading___Toc933220_3830689328">
            <w:r>
              <w:rPr>
                <w:webHidden/>
                <w:rStyle w:val="IndexLink"/>
                <w:rtl w:val="true"/>
              </w:rPr>
              <w:t xml:space="preserve">گفتار حکیمانه </w:t>
            </w:r>
            <w:r>
              <w:rPr>
                <w:rStyle w:val="IndexLink"/>
              </w:rPr>
              <w:t>405</w:t>
            </w:r>
            <w:r>
              <w:rPr>
                <w:rStyle w:val="IndexLink"/>
                <w:rtl w:val="true"/>
              </w:rPr>
              <w:tab/>
            </w:r>
            <w:r>
              <w:rPr>
                <w:rStyle w:val="IndexLink"/>
              </w:rPr>
              <w:t>42</w:t>
            </w:r>
          </w:hyperlink>
        </w:p>
        <w:p>
          <w:pPr>
            <w:pStyle w:val="Contents3"/>
            <w:tabs>
              <w:tab w:val="clear" w:pos="8459"/>
              <w:tab w:val="right" w:pos="9026" w:leader="dot"/>
            </w:tabs>
            <w:rPr/>
          </w:pPr>
          <w:hyperlink w:anchor="__RefHeading___Toc933222_383068932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33224_3830689328">
            <w:r>
              <w:rPr>
                <w:webHidden/>
                <w:rStyle w:val="IndexLink"/>
                <w:rtl w:val="true"/>
              </w:rPr>
              <w:t>شرح و تفسیر</w:t>
            </w:r>
            <w:r>
              <w:rPr>
                <w:rStyle w:val="IndexLink"/>
                <w:rtl w:val="true"/>
              </w:rPr>
              <w:t xml:space="preserve">: </w:t>
            </w:r>
            <w:r>
              <w:rPr>
                <w:rStyle w:val="IndexLink"/>
                <w:rtl w:val="true"/>
              </w:rPr>
              <w:t>این مرد لجوج را رها کن</w:t>
            </w:r>
            <w:r>
              <w:rPr>
                <w:rStyle w:val="IndexLink"/>
                <w:rtl w:val="true"/>
              </w:rPr>
              <w:tab/>
            </w:r>
            <w:r>
              <w:rPr>
                <w:rStyle w:val="IndexLink"/>
              </w:rPr>
              <w:t>43</w:t>
            </w:r>
          </w:hyperlink>
        </w:p>
        <w:p>
          <w:pPr>
            <w:pStyle w:val="Contents3"/>
            <w:tabs>
              <w:tab w:val="clear" w:pos="8459"/>
              <w:tab w:val="right" w:pos="9026" w:leader="dot"/>
            </w:tabs>
            <w:rPr/>
          </w:pPr>
          <w:hyperlink w:anchor="__RefHeading___Toc933226_3830689328">
            <w:r>
              <w:rPr>
                <w:webHidden/>
                <w:rStyle w:val="IndexLink"/>
                <w:rtl w:val="true"/>
              </w:rPr>
              <w:t>نکته ها</w:t>
            </w:r>
            <w:r>
              <w:rPr>
                <w:rStyle w:val="IndexLink"/>
                <w:rtl w:val="true"/>
              </w:rPr>
              <w:tab/>
            </w:r>
            <w:r>
              <w:rPr>
                <w:rStyle w:val="IndexLink"/>
              </w:rPr>
              <w:t>46</w:t>
            </w:r>
          </w:hyperlink>
        </w:p>
        <w:p>
          <w:pPr>
            <w:pStyle w:val="Contents4"/>
            <w:tabs>
              <w:tab w:val="clear" w:pos="8176"/>
              <w:tab w:val="right" w:pos="9026" w:leader="dot"/>
            </w:tabs>
            <w:rPr/>
          </w:pPr>
          <w:hyperlink w:anchor="__RefHeading___Toc933228_3830689328">
            <w:r>
              <w:rPr>
                <w:webHidden/>
                <w:rStyle w:val="IndexLink"/>
              </w:rPr>
              <w:t>1</w:t>
            </w:r>
            <w:r>
              <w:rPr>
                <w:rStyle w:val="IndexLink"/>
                <w:rtl w:val="true"/>
              </w:rPr>
              <w:t xml:space="preserve">. </w:t>
            </w:r>
            <w:r>
              <w:rPr>
                <w:rStyle w:val="IndexLink"/>
                <w:rtl w:val="true"/>
              </w:rPr>
              <w:t>ماجراى گفتگوى عمار یاسر و مغیره</w:t>
            </w:r>
            <w:r>
              <w:rPr>
                <w:rStyle w:val="IndexLink"/>
                <w:rtl w:val="true"/>
              </w:rPr>
              <w:tab/>
            </w:r>
            <w:r>
              <w:rPr>
                <w:rStyle w:val="IndexLink"/>
              </w:rPr>
              <w:t>46</w:t>
            </w:r>
          </w:hyperlink>
        </w:p>
        <w:p>
          <w:pPr>
            <w:pStyle w:val="Contents4"/>
            <w:tabs>
              <w:tab w:val="clear" w:pos="8176"/>
              <w:tab w:val="right" w:pos="9026" w:leader="dot"/>
            </w:tabs>
            <w:rPr/>
          </w:pPr>
          <w:hyperlink w:anchor="__RefHeading___Toc933230_3830689328">
            <w:r>
              <w:rPr>
                <w:webHidden/>
                <w:rStyle w:val="IndexLink"/>
              </w:rPr>
              <w:t>2</w:t>
            </w:r>
            <w:r>
              <w:rPr>
                <w:rStyle w:val="IndexLink"/>
                <w:rtl w:val="true"/>
              </w:rPr>
              <w:t xml:space="preserve">. </w:t>
            </w:r>
            <w:r>
              <w:rPr>
                <w:rStyle w:val="IndexLink"/>
                <w:rtl w:val="true"/>
              </w:rPr>
              <w:t>عمار یاسر ومغیرة بن شعبه را بیشتر بشناسیم</w:t>
            </w:r>
            <w:r>
              <w:rPr>
                <w:rStyle w:val="IndexLink"/>
                <w:rtl w:val="true"/>
              </w:rPr>
              <w:tab/>
            </w:r>
            <w:r>
              <w:rPr>
                <w:rStyle w:val="IndexLink"/>
              </w:rPr>
              <w:t>46</w:t>
            </w:r>
          </w:hyperlink>
        </w:p>
        <w:p>
          <w:pPr>
            <w:pStyle w:val="Contents2"/>
            <w:tabs>
              <w:tab w:val="clear" w:pos="8743"/>
              <w:tab w:val="right" w:pos="9026" w:leader="dot"/>
            </w:tabs>
            <w:rPr/>
          </w:pPr>
          <w:hyperlink w:anchor="__RefHeading___Toc933232_3830689328">
            <w:r>
              <w:rPr>
                <w:webHidden/>
                <w:rStyle w:val="IndexLink"/>
                <w:rtl w:val="true"/>
              </w:rPr>
              <w:t xml:space="preserve">گفتار حکیمانه </w:t>
            </w:r>
            <w:r>
              <w:rPr>
                <w:rStyle w:val="IndexLink"/>
              </w:rPr>
              <w:t>406</w:t>
            </w:r>
            <w:r>
              <w:rPr>
                <w:rStyle w:val="IndexLink"/>
                <w:rtl w:val="true"/>
              </w:rPr>
              <w:tab/>
            </w:r>
            <w:r>
              <w:rPr>
                <w:rStyle w:val="IndexLink"/>
              </w:rPr>
              <w:t>52</w:t>
            </w:r>
          </w:hyperlink>
        </w:p>
        <w:p>
          <w:pPr>
            <w:pStyle w:val="Contents3"/>
            <w:tabs>
              <w:tab w:val="clear" w:pos="8459"/>
              <w:tab w:val="right" w:pos="9026" w:leader="dot"/>
            </w:tabs>
            <w:rPr/>
          </w:pPr>
          <w:hyperlink w:anchor="__RefHeading___Toc933234_3830689328">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33236_3830689328">
            <w:r>
              <w:rPr>
                <w:webHidden/>
                <w:rStyle w:val="IndexLink"/>
                <w:rtl w:val="true"/>
              </w:rPr>
              <w:t>شرح و تفسیر</w:t>
            </w:r>
            <w:r>
              <w:rPr>
                <w:rStyle w:val="IndexLink"/>
                <w:rtl w:val="true"/>
              </w:rPr>
              <w:t xml:space="preserve">: </w:t>
            </w:r>
            <w:r>
              <w:rPr>
                <w:rStyle w:val="IndexLink"/>
                <w:rtl w:val="true"/>
              </w:rPr>
              <w:t>دو کار زیبا</w:t>
            </w:r>
            <w:r>
              <w:rPr>
                <w:rStyle w:val="IndexLink"/>
                <w:rtl w:val="true"/>
              </w:rPr>
              <w:t>!</w:t>
              <w:tab/>
            </w:r>
            <w:r>
              <w:rPr>
                <w:rStyle w:val="IndexLink"/>
              </w:rPr>
              <w:t>53</w:t>
            </w:r>
          </w:hyperlink>
        </w:p>
        <w:p>
          <w:pPr>
            <w:pStyle w:val="Contents2"/>
            <w:tabs>
              <w:tab w:val="clear" w:pos="8743"/>
              <w:tab w:val="right" w:pos="9026" w:leader="dot"/>
            </w:tabs>
            <w:rPr/>
          </w:pPr>
          <w:hyperlink w:anchor="__RefHeading___Toc933238_3830689328">
            <w:r>
              <w:rPr>
                <w:webHidden/>
                <w:rStyle w:val="IndexLink"/>
                <w:rtl w:val="true"/>
              </w:rPr>
              <w:t xml:space="preserve">گفتار حکیمانه </w:t>
            </w:r>
            <w:r>
              <w:rPr>
                <w:rStyle w:val="IndexLink"/>
              </w:rPr>
              <w:t>407</w:t>
            </w:r>
            <w:r>
              <w:rPr>
                <w:rStyle w:val="IndexLink"/>
                <w:rtl w:val="true"/>
              </w:rPr>
              <w:tab/>
            </w:r>
            <w:r>
              <w:rPr>
                <w:rStyle w:val="IndexLink"/>
              </w:rPr>
              <w:t>58</w:t>
            </w:r>
          </w:hyperlink>
        </w:p>
        <w:p>
          <w:pPr>
            <w:pStyle w:val="Contents3"/>
            <w:tabs>
              <w:tab w:val="clear" w:pos="8459"/>
              <w:tab w:val="right" w:pos="9026" w:leader="dot"/>
            </w:tabs>
            <w:rPr/>
          </w:pPr>
          <w:hyperlink w:anchor="__RefHeading___Toc933240_383068932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933242_3830689328">
            <w:r>
              <w:rPr>
                <w:webHidden/>
                <w:rStyle w:val="IndexLink"/>
                <w:rtl w:val="true"/>
              </w:rPr>
              <w:t>شرح و تفسیر</w:t>
            </w:r>
            <w:r>
              <w:rPr>
                <w:rStyle w:val="IndexLink"/>
                <w:rtl w:val="true"/>
              </w:rPr>
              <w:t xml:space="preserve">: </w:t>
            </w:r>
            <w:r>
              <w:rPr>
                <w:rStyle w:val="IndexLink"/>
                <w:rtl w:val="true"/>
              </w:rPr>
              <w:t>هر درک عاقلانه اى روزى نجات بخش است</w:t>
            </w:r>
            <w:r>
              <w:rPr>
                <w:rStyle w:val="IndexLink"/>
                <w:rtl w:val="true"/>
              </w:rPr>
              <w:tab/>
            </w:r>
            <w:r>
              <w:rPr>
                <w:rStyle w:val="IndexLink"/>
              </w:rPr>
              <w:t>59</w:t>
            </w:r>
          </w:hyperlink>
        </w:p>
        <w:p>
          <w:pPr>
            <w:pStyle w:val="Contents2"/>
            <w:tabs>
              <w:tab w:val="clear" w:pos="8743"/>
              <w:tab w:val="right" w:pos="9026" w:leader="dot"/>
            </w:tabs>
            <w:rPr/>
          </w:pPr>
          <w:hyperlink w:anchor="__RefHeading___Toc933244_3830689328">
            <w:r>
              <w:rPr>
                <w:webHidden/>
                <w:rStyle w:val="IndexLink"/>
                <w:rtl w:val="true"/>
              </w:rPr>
              <w:t xml:space="preserve">گفتار حکیمانه </w:t>
            </w:r>
            <w:r>
              <w:rPr>
                <w:rStyle w:val="IndexLink"/>
              </w:rPr>
              <w:t>408</w:t>
            </w:r>
            <w:r>
              <w:rPr>
                <w:rStyle w:val="IndexLink"/>
                <w:rtl w:val="true"/>
              </w:rPr>
              <w:tab/>
            </w:r>
            <w:r>
              <w:rPr>
                <w:rStyle w:val="IndexLink"/>
              </w:rPr>
              <w:t>62</w:t>
            </w:r>
          </w:hyperlink>
        </w:p>
        <w:p>
          <w:pPr>
            <w:pStyle w:val="Contents3"/>
            <w:tabs>
              <w:tab w:val="clear" w:pos="8459"/>
              <w:tab w:val="right" w:pos="9026" w:leader="dot"/>
            </w:tabs>
            <w:rPr/>
          </w:pPr>
          <w:hyperlink w:anchor="__RefHeading___Toc933246_383068932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33248_3830689328">
            <w:r>
              <w:rPr>
                <w:webHidden/>
                <w:rStyle w:val="IndexLink"/>
                <w:rtl w:val="true"/>
              </w:rPr>
              <w:t>شرح و تفسیر</w:t>
            </w:r>
            <w:r>
              <w:rPr>
                <w:rStyle w:val="IndexLink"/>
                <w:rtl w:val="true"/>
              </w:rPr>
              <w:t xml:space="preserve">: </w:t>
            </w:r>
            <w:r>
              <w:rPr>
                <w:rStyle w:val="IndexLink"/>
                <w:rtl w:val="true"/>
              </w:rPr>
              <w:t>با حق ستیزه مکن</w:t>
            </w:r>
            <w:r>
              <w:rPr>
                <w:rStyle w:val="IndexLink"/>
                <w:rtl w:val="true"/>
              </w:rPr>
              <w:t xml:space="preserve">! </w:t>
            </w:r>
            <w:r>
              <w:rPr>
                <w:rStyle w:val="IndexLink"/>
                <w:rtl w:val="true"/>
              </w:rPr>
              <w:t>به زمین خواهى خورد</w:t>
            </w:r>
            <w:r>
              <w:rPr>
                <w:rStyle w:val="IndexLink"/>
                <w:rtl w:val="true"/>
              </w:rPr>
              <w:tab/>
            </w:r>
            <w:r>
              <w:rPr>
                <w:rStyle w:val="IndexLink"/>
              </w:rPr>
              <w:t>63</w:t>
            </w:r>
          </w:hyperlink>
        </w:p>
        <w:p>
          <w:pPr>
            <w:pStyle w:val="Contents2"/>
            <w:tabs>
              <w:tab w:val="clear" w:pos="8743"/>
              <w:tab w:val="right" w:pos="9026" w:leader="dot"/>
            </w:tabs>
            <w:rPr/>
          </w:pPr>
          <w:hyperlink w:anchor="__RefHeading___Toc933250_3830689328">
            <w:r>
              <w:rPr>
                <w:webHidden/>
                <w:rStyle w:val="IndexLink"/>
                <w:rtl w:val="true"/>
              </w:rPr>
              <w:t xml:space="preserve">گفتار حکیمانه </w:t>
            </w:r>
            <w:r>
              <w:rPr>
                <w:rStyle w:val="IndexLink"/>
              </w:rPr>
              <w:t>409</w:t>
            </w:r>
            <w:r>
              <w:rPr>
                <w:rStyle w:val="IndexLink"/>
                <w:rtl w:val="true"/>
              </w:rPr>
              <w:tab/>
            </w:r>
            <w:r>
              <w:rPr>
                <w:rStyle w:val="IndexLink"/>
              </w:rPr>
              <w:t>68</w:t>
            </w:r>
          </w:hyperlink>
        </w:p>
        <w:p>
          <w:pPr>
            <w:pStyle w:val="Contents3"/>
            <w:tabs>
              <w:tab w:val="clear" w:pos="8459"/>
              <w:tab w:val="right" w:pos="9026" w:leader="dot"/>
            </w:tabs>
            <w:rPr/>
          </w:pPr>
          <w:hyperlink w:anchor="__RefHeading___Toc933252_3830689328">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933254_3830689328">
            <w:r>
              <w:rPr>
                <w:webHidden/>
                <w:rStyle w:val="IndexLink"/>
                <w:rtl w:val="true"/>
              </w:rPr>
              <w:t>شرح و تفسیر</w:t>
            </w:r>
            <w:r>
              <w:rPr>
                <w:rStyle w:val="IndexLink"/>
                <w:rtl w:val="true"/>
              </w:rPr>
              <w:t xml:space="preserve">: </w:t>
            </w:r>
            <w:r>
              <w:rPr>
                <w:rStyle w:val="IndexLink"/>
                <w:rtl w:val="true"/>
              </w:rPr>
              <w:t>قلب کتاب چشم است</w:t>
            </w:r>
            <w:r>
              <w:rPr>
                <w:rStyle w:val="IndexLink"/>
                <w:rtl w:val="true"/>
              </w:rPr>
              <w:tab/>
            </w:r>
            <w:r>
              <w:rPr>
                <w:rStyle w:val="IndexLink"/>
              </w:rPr>
              <w:t>69</w:t>
            </w:r>
          </w:hyperlink>
        </w:p>
        <w:p>
          <w:pPr>
            <w:pStyle w:val="Contents2"/>
            <w:tabs>
              <w:tab w:val="clear" w:pos="8743"/>
              <w:tab w:val="right" w:pos="9026" w:leader="dot"/>
            </w:tabs>
            <w:rPr/>
          </w:pPr>
          <w:hyperlink w:anchor="__RefHeading___Toc933256_3830689328">
            <w:r>
              <w:rPr>
                <w:webHidden/>
                <w:rStyle w:val="IndexLink"/>
                <w:rtl w:val="true"/>
              </w:rPr>
              <w:t xml:space="preserve">گفتار حکیمانه </w:t>
            </w:r>
            <w:r>
              <w:rPr>
                <w:rStyle w:val="IndexLink"/>
              </w:rPr>
              <w:t>410</w:t>
            </w:r>
            <w:r>
              <w:rPr>
                <w:rStyle w:val="IndexLink"/>
                <w:rtl w:val="true"/>
              </w:rPr>
              <w:tab/>
            </w:r>
            <w:r>
              <w:rPr>
                <w:rStyle w:val="IndexLink"/>
              </w:rPr>
              <w:t>72</w:t>
            </w:r>
          </w:hyperlink>
        </w:p>
        <w:p>
          <w:pPr>
            <w:pStyle w:val="Contents3"/>
            <w:tabs>
              <w:tab w:val="clear" w:pos="8459"/>
              <w:tab w:val="right" w:pos="9026" w:leader="dot"/>
            </w:tabs>
            <w:rPr/>
          </w:pPr>
          <w:hyperlink w:anchor="__RefHeading___Toc933258_383068932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933260_3830689328">
            <w:r>
              <w:rPr>
                <w:webHidden/>
                <w:rStyle w:val="IndexLink"/>
                <w:rtl w:val="true"/>
              </w:rPr>
              <w:t>شرح و تفسیر</w:t>
            </w:r>
            <w:r>
              <w:rPr>
                <w:rStyle w:val="IndexLink"/>
                <w:rtl w:val="true"/>
              </w:rPr>
              <w:t xml:space="preserve">: </w:t>
            </w:r>
            <w:r>
              <w:rPr>
                <w:rStyle w:val="IndexLink"/>
                <w:rtl w:val="true"/>
              </w:rPr>
              <w:t>رئیس صفات پسندیده</w:t>
            </w:r>
            <w:r>
              <w:rPr>
                <w:rStyle w:val="IndexLink"/>
                <w:rtl w:val="true"/>
              </w:rPr>
              <w:tab/>
            </w:r>
            <w:r>
              <w:rPr>
                <w:rStyle w:val="IndexLink"/>
              </w:rPr>
              <w:t>73</w:t>
            </w:r>
          </w:hyperlink>
        </w:p>
        <w:p>
          <w:pPr>
            <w:pStyle w:val="Contents2"/>
            <w:tabs>
              <w:tab w:val="clear" w:pos="8743"/>
              <w:tab w:val="right" w:pos="9026" w:leader="dot"/>
            </w:tabs>
            <w:rPr/>
          </w:pPr>
          <w:hyperlink w:anchor="__RefHeading___Toc933262_3830689328">
            <w:r>
              <w:rPr>
                <w:webHidden/>
                <w:rStyle w:val="IndexLink"/>
                <w:rtl w:val="true"/>
              </w:rPr>
              <w:t xml:space="preserve">گفتار حکیمانه </w:t>
            </w:r>
            <w:r>
              <w:rPr>
                <w:rStyle w:val="IndexLink"/>
              </w:rPr>
              <w:t>411</w:t>
            </w:r>
            <w:r>
              <w:rPr>
                <w:rStyle w:val="IndexLink"/>
                <w:rtl w:val="true"/>
              </w:rPr>
              <w:tab/>
            </w:r>
            <w:r>
              <w:rPr>
                <w:rStyle w:val="IndexLink"/>
              </w:rPr>
              <w:t>78</w:t>
            </w:r>
          </w:hyperlink>
        </w:p>
        <w:p>
          <w:pPr>
            <w:pStyle w:val="Contents3"/>
            <w:tabs>
              <w:tab w:val="clear" w:pos="8459"/>
              <w:tab w:val="right" w:pos="9026" w:leader="dot"/>
            </w:tabs>
            <w:rPr/>
          </w:pPr>
          <w:hyperlink w:anchor="__RefHeading___Toc933264_3830689328">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33266_3830689328">
            <w:r>
              <w:rPr>
                <w:webHidden/>
                <w:rStyle w:val="IndexLink"/>
                <w:rtl w:val="true"/>
              </w:rPr>
              <w:t>شرح و تفسیر</w:t>
            </w:r>
            <w:r>
              <w:rPr>
                <w:rStyle w:val="IndexLink"/>
                <w:rtl w:val="true"/>
              </w:rPr>
              <w:t xml:space="preserve">: </w:t>
            </w:r>
            <w:r>
              <w:rPr>
                <w:rStyle w:val="IndexLink"/>
                <w:rtl w:val="true"/>
              </w:rPr>
              <w:t>مراقب باش با چه کسى سخن مى گویى؟</w:t>
            </w:r>
            <w:r>
              <w:rPr>
                <w:rStyle w:val="IndexLink"/>
                <w:rtl w:val="true"/>
              </w:rPr>
              <w:tab/>
            </w:r>
            <w:r>
              <w:rPr>
                <w:rStyle w:val="IndexLink"/>
              </w:rPr>
              <w:t>79</w:t>
            </w:r>
          </w:hyperlink>
        </w:p>
        <w:p>
          <w:pPr>
            <w:pStyle w:val="Contents2"/>
            <w:tabs>
              <w:tab w:val="clear" w:pos="8743"/>
              <w:tab w:val="right" w:pos="9026" w:leader="dot"/>
            </w:tabs>
            <w:rPr/>
          </w:pPr>
          <w:hyperlink w:anchor="__RefHeading___Toc933268_3830689328">
            <w:r>
              <w:rPr>
                <w:webHidden/>
                <w:rStyle w:val="IndexLink"/>
                <w:rtl w:val="true"/>
              </w:rPr>
              <w:t xml:space="preserve">گفتار حکیمانه </w:t>
            </w:r>
            <w:r>
              <w:rPr>
                <w:rStyle w:val="IndexLink"/>
              </w:rPr>
              <w:t>412</w:t>
            </w:r>
            <w:r>
              <w:rPr>
                <w:rStyle w:val="IndexLink"/>
                <w:rtl w:val="true"/>
              </w:rPr>
              <w:tab/>
            </w:r>
            <w:r>
              <w:rPr>
                <w:rStyle w:val="IndexLink"/>
              </w:rPr>
              <w:t>82</w:t>
            </w:r>
          </w:hyperlink>
        </w:p>
        <w:p>
          <w:pPr>
            <w:pStyle w:val="Contents3"/>
            <w:tabs>
              <w:tab w:val="clear" w:pos="8459"/>
              <w:tab w:val="right" w:pos="9026" w:leader="dot"/>
            </w:tabs>
            <w:rPr/>
          </w:pPr>
          <w:hyperlink w:anchor="__RefHeading___Toc933270_3830689328">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933272_3830689328">
            <w:r>
              <w:rPr>
                <w:webHidden/>
                <w:rStyle w:val="IndexLink"/>
                <w:rtl w:val="true"/>
              </w:rPr>
              <w:t>شرح و تفسیر</w:t>
            </w:r>
            <w:r>
              <w:rPr>
                <w:rStyle w:val="IndexLink"/>
                <w:rtl w:val="true"/>
              </w:rPr>
              <w:t xml:space="preserve">: </w:t>
            </w:r>
            <w:r>
              <w:rPr>
                <w:rStyle w:val="IndexLink"/>
                <w:rtl w:val="true"/>
              </w:rPr>
              <w:t>بهترین راه تأدیب خویشتن</w:t>
            </w:r>
            <w:r>
              <w:rPr>
                <w:rStyle w:val="IndexLink"/>
                <w:rtl w:val="true"/>
              </w:rPr>
              <w:tab/>
            </w:r>
            <w:r>
              <w:rPr>
                <w:rStyle w:val="IndexLink"/>
              </w:rPr>
              <w:t>83</w:t>
            </w:r>
          </w:hyperlink>
        </w:p>
        <w:p>
          <w:pPr>
            <w:pStyle w:val="Contents3"/>
            <w:tabs>
              <w:tab w:val="clear" w:pos="8459"/>
              <w:tab w:val="right" w:pos="9026" w:leader="dot"/>
            </w:tabs>
            <w:rPr/>
          </w:pPr>
          <w:hyperlink w:anchor="__RefHeading___Toc933274_3830689328">
            <w:r>
              <w:rPr>
                <w:webHidden/>
                <w:rStyle w:val="IndexLink"/>
                <w:rtl w:val="true"/>
              </w:rPr>
              <w:t>نکته</w:t>
            </w:r>
            <w:r>
              <w:rPr>
                <w:rStyle w:val="IndexLink"/>
                <w:rtl w:val="true"/>
              </w:rPr>
              <w:t xml:space="preserve">: </w:t>
            </w:r>
            <w:r>
              <w:rPr>
                <w:rStyle w:val="IndexLink"/>
                <w:rtl w:val="true"/>
              </w:rPr>
              <w:t>روح ادب واسباب آن</w:t>
            </w:r>
            <w:r>
              <w:rPr>
                <w:rStyle w:val="IndexLink"/>
                <w:rtl w:val="true"/>
              </w:rPr>
              <w:tab/>
            </w:r>
            <w:r>
              <w:rPr>
                <w:rStyle w:val="IndexLink"/>
              </w:rPr>
              <w:t>85</w:t>
            </w:r>
          </w:hyperlink>
        </w:p>
        <w:p>
          <w:pPr>
            <w:pStyle w:val="Contents2"/>
            <w:tabs>
              <w:tab w:val="clear" w:pos="8743"/>
              <w:tab w:val="right" w:pos="9026" w:leader="dot"/>
            </w:tabs>
            <w:rPr/>
          </w:pPr>
          <w:hyperlink w:anchor="__RefHeading___Toc933276_3830689328">
            <w:r>
              <w:rPr>
                <w:webHidden/>
                <w:rStyle w:val="IndexLink"/>
                <w:rtl w:val="true"/>
              </w:rPr>
              <w:t xml:space="preserve">گفتار حکیمانه </w:t>
            </w:r>
            <w:r>
              <w:rPr>
                <w:rStyle w:val="IndexLink"/>
              </w:rPr>
              <w:t>413</w:t>
            </w:r>
            <w:r>
              <w:rPr>
                <w:rStyle w:val="IndexLink"/>
                <w:rtl w:val="true"/>
              </w:rPr>
              <w:tab/>
            </w:r>
            <w:r>
              <w:rPr>
                <w:rStyle w:val="IndexLink"/>
              </w:rPr>
              <w:t>88</w:t>
            </w:r>
          </w:hyperlink>
        </w:p>
        <w:p>
          <w:pPr>
            <w:pStyle w:val="Contents3"/>
            <w:tabs>
              <w:tab w:val="clear" w:pos="8459"/>
              <w:tab w:val="right" w:pos="9026" w:leader="dot"/>
            </w:tabs>
            <w:rPr/>
          </w:pPr>
          <w:hyperlink w:anchor="__RefHeading___Toc933278_3830689328">
            <w:r>
              <w:rPr>
                <w:webHidden/>
                <w:rStyle w:val="IndexLink"/>
                <w:rtl w:val="true"/>
              </w:rPr>
              <w:t>اشاره</w:t>
            </w:r>
            <w:r>
              <w:rPr>
                <w:rStyle w:val="IndexLink"/>
                <w:rtl w:val="true"/>
              </w:rPr>
              <w:tab/>
            </w:r>
            <w:r>
              <w:rPr>
                <w:rStyle w:val="IndexLink"/>
              </w:rPr>
              <w:t>88</w:t>
            </w:r>
          </w:hyperlink>
        </w:p>
        <w:p>
          <w:pPr>
            <w:pStyle w:val="Contents2"/>
            <w:tabs>
              <w:tab w:val="clear" w:pos="8743"/>
              <w:tab w:val="right" w:pos="9026" w:leader="dot"/>
            </w:tabs>
            <w:rPr/>
          </w:pPr>
          <w:hyperlink w:anchor="__RefHeading___Toc933280_3830689328">
            <w:r>
              <w:rPr>
                <w:webHidden/>
                <w:rStyle w:val="IndexLink"/>
                <w:rtl w:val="true"/>
              </w:rPr>
              <w:t xml:space="preserve">گفتار حکیمانه </w:t>
            </w:r>
            <w:r>
              <w:rPr>
                <w:rStyle w:val="IndexLink"/>
              </w:rPr>
              <w:t>414</w:t>
            </w:r>
            <w:r>
              <w:rPr>
                <w:rStyle w:val="IndexLink"/>
                <w:rtl w:val="true"/>
              </w:rPr>
              <w:tab/>
            </w:r>
            <w:r>
              <w:rPr>
                <w:rStyle w:val="IndexLink"/>
              </w:rPr>
              <w:t>88</w:t>
            </w:r>
          </w:hyperlink>
        </w:p>
        <w:p>
          <w:pPr>
            <w:pStyle w:val="Contents3"/>
            <w:tabs>
              <w:tab w:val="clear" w:pos="8459"/>
              <w:tab w:val="right" w:pos="9026" w:leader="dot"/>
            </w:tabs>
            <w:rPr/>
          </w:pPr>
          <w:hyperlink w:anchor="__RefHeading___Toc933282_3830689328">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933284_3830689328">
            <w:r>
              <w:rPr>
                <w:webHidden/>
                <w:rStyle w:val="IndexLink"/>
                <w:rtl w:val="true"/>
              </w:rPr>
              <w:t>شرح و تفسیر</w:t>
            </w:r>
            <w:r>
              <w:rPr>
                <w:rStyle w:val="IndexLink"/>
                <w:rtl w:val="true"/>
              </w:rPr>
              <w:t xml:space="preserve">: </w:t>
            </w:r>
            <w:r>
              <w:rPr>
                <w:rStyle w:val="IndexLink"/>
                <w:rtl w:val="true"/>
              </w:rPr>
              <w:t>دو راهى مصائب</w:t>
            </w:r>
            <w:r>
              <w:rPr>
                <w:rStyle w:val="IndexLink"/>
                <w:rtl w:val="true"/>
              </w:rPr>
              <w:tab/>
            </w:r>
            <w:r>
              <w:rPr>
                <w:rStyle w:val="IndexLink"/>
              </w:rPr>
              <w:t>90</w:t>
            </w:r>
          </w:hyperlink>
        </w:p>
        <w:p>
          <w:pPr>
            <w:pStyle w:val="Contents3"/>
            <w:tabs>
              <w:tab w:val="clear" w:pos="8459"/>
              <w:tab w:val="right" w:pos="9026" w:leader="dot"/>
            </w:tabs>
            <w:rPr/>
          </w:pPr>
          <w:hyperlink w:anchor="__RefHeading___Toc933286_3830689328">
            <w:r>
              <w:rPr>
                <w:webHidden/>
                <w:rStyle w:val="IndexLink"/>
                <w:rtl w:val="true"/>
              </w:rPr>
              <w:t>نکته</w:t>
            </w:r>
            <w:r>
              <w:rPr>
                <w:rStyle w:val="IndexLink"/>
                <w:rtl w:val="true"/>
              </w:rPr>
              <w:t xml:space="preserve">: </w:t>
            </w:r>
            <w:r>
              <w:rPr>
                <w:rStyle w:val="IndexLink"/>
                <w:rtl w:val="true"/>
              </w:rPr>
              <w:t>راه صحیح برخورد با مشکلات زندگى</w:t>
            </w:r>
            <w:r>
              <w:rPr>
                <w:rStyle w:val="IndexLink"/>
                <w:rtl w:val="true"/>
              </w:rPr>
              <w:tab/>
            </w:r>
            <w:r>
              <w:rPr>
                <w:rStyle w:val="IndexLink"/>
              </w:rPr>
              <w:t>92</w:t>
            </w:r>
          </w:hyperlink>
        </w:p>
        <w:p>
          <w:pPr>
            <w:pStyle w:val="Contents2"/>
            <w:tabs>
              <w:tab w:val="clear" w:pos="8743"/>
              <w:tab w:val="right" w:pos="9026" w:leader="dot"/>
            </w:tabs>
            <w:rPr/>
          </w:pPr>
          <w:hyperlink w:anchor="__RefHeading___Toc933288_3830689328">
            <w:r>
              <w:rPr>
                <w:webHidden/>
                <w:rStyle w:val="IndexLink"/>
                <w:rtl w:val="true"/>
              </w:rPr>
              <w:t xml:space="preserve">گفتار حکیمانه </w:t>
            </w:r>
            <w:r>
              <w:rPr>
                <w:rStyle w:val="IndexLink"/>
              </w:rPr>
              <w:t>415</w:t>
            </w:r>
            <w:r>
              <w:rPr>
                <w:rStyle w:val="IndexLink"/>
                <w:rtl w:val="true"/>
              </w:rPr>
              <w:tab/>
            </w:r>
            <w:r>
              <w:rPr>
                <w:rStyle w:val="IndexLink"/>
              </w:rPr>
              <w:t>96</w:t>
            </w:r>
          </w:hyperlink>
        </w:p>
        <w:p>
          <w:pPr>
            <w:pStyle w:val="Contents3"/>
            <w:tabs>
              <w:tab w:val="clear" w:pos="8459"/>
              <w:tab w:val="right" w:pos="9026" w:leader="dot"/>
            </w:tabs>
            <w:rPr/>
          </w:pPr>
          <w:hyperlink w:anchor="__RefHeading___Toc933290_3830689328">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933292_3830689328">
            <w:r>
              <w:rPr>
                <w:webHidden/>
                <w:rStyle w:val="IndexLink"/>
                <w:rtl w:val="true"/>
              </w:rPr>
              <w:t>شرح و تفسیر</w:t>
            </w:r>
            <w:r>
              <w:rPr>
                <w:rStyle w:val="IndexLink"/>
                <w:rtl w:val="true"/>
              </w:rPr>
              <w:t xml:space="preserve">: </w:t>
            </w:r>
            <w:r>
              <w:rPr>
                <w:rStyle w:val="IndexLink"/>
                <w:rtl w:val="true"/>
              </w:rPr>
              <w:t>سه ویژگى دنیا</w:t>
            </w:r>
            <w:r>
              <w:rPr>
                <w:rStyle w:val="IndexLink"/>
                <w:rtl w:val="true"/>
              </w:rPr>
              <w:tab/>
            </w:r>
            <w:r>
              <w:rPr>
                <w:rStyle w:val="IndexLink"/>
              </w:rPr>
              <w:t>97</w:t>
            </w:r>
          </w:hyperlink>
        </w:p>
        <w:p>
          <w:pPr>
            <w:pStyle w:val="Contents3"/>
            <w:tabs>
              <w:tab w:val="clear" w:pos="8459"/>
              <w:tab w:val="right" w:pos="9026" w:leader="dot"/>
            </w:tabs>
            <w:rPr/>
          </w:pPr>
          <w:hyperlink w:anchor="__RefHeading___Toc933294_3830689328">
            <w:r>
              <w:rPr>
                <w:webHidden/>
                <w:rStyle w:val="IndexLink"/>
                <w:rtl w:val="true"/>
              </w:rPr>
              <w:t>نکته</w:t>
            </w:r>
            <w:r>
              <w:rPr>
                <w:rStyle w:val="IndexLink"/>
                <w:rtl w:val="true"/>
              </w:rPr>
              <w:t xml:space="preserve">: </w:t>
            </w:r>
            <w:r>
              <w:rPr>
                <w:rStyle w:val="IndexLink"/>
                <w:rtl w:val="true"/>
              </w:rPr>
              <w:t>ناپایدارى مواهب این جهان</w:t>
            </w:r>
            <w:r>
              <w:rPr>
                <w:rStyle w:val="IndexLink"/>
                <w:rtl w:val="true"/>
              </w:rPr>
              <w:tab/>
            </w:r>
            <w:r>
              <w:rPr>
                <w:rStyle w:val="IndexLink"/>
              </w:rPr>
              <w:t>100</w:t>
            </w:r>
          </w:hyperlink>
        </w:p>
        <w:p>
          <w:pPr>
            <w:pStyle w:val="Contents2"/>
            <w:tabs>
              <w:tab w:val="clear" w:pos="8743"/>
              <w:tab w:val="right" w:pos="9026" w:leader="dot"/>
            </w:tabs>
            <w:rPr/>
          </w:pPr>
          <w:hyperlink w:anchor="__RefHeading___Toc933296_3830689328">
            <w:r>
              <w:rPr>
                <w:webHidden/>
                <w:rStyle w:val="IndexLink"/>
                <w:rtl w:val="true"/>
              </w:rPr>
              <w:t xml:space="preserve">گفتار حکیمانه </w:t>
            </w:r>
            <w:r>
              <w:rPr>
                <w:rStyle w:val="IndexLink"/>
              </w:rPr>
              <w:t>416</w:t>
            </w:r>
            <w:r>
              <w:rPr>
                <w:rStyle w:val="IndexLink"/>
                <w:rtl w:val="true"/>
              </w:rPr>
              <w:tab/>
            </w:r>
            <w:r>
              <w:rPr>
                <w:rStyle w:val="IndexLink"/>
              </w:rPr>
              <w:t>102</w:t>
            </w:r>
          </w:hyperlink>
        </w:p>
        <w:p>
          <w:pPr>
            <w:pStyle w:val="Contents3"/>
            <w:tabs>
              <w:tab w:val="clear" w:pos="8459"/>
              <w:tab w:val="right" w:pos="9026" w:leader="dot"/>
            </w:tabs>
            <w:rPr/>
          </w:pPr>
          <w:hyperlink w:anchor="__RefHeading___Toc933298_383068932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933300_3830689328">
            <w:r>
              <w:rPr>
                <w:webHidden/>
                <w:rStyle w:val="IndexLink"/>
                <w:rtl w:val="true"/>
              </w:rPr>
              <w:t>شرح و تفسیر</w:t>
            </w:r>
            <w:r>
              <w:rPr>
                <w:rStyle w:val="IndexLink"/>
                <w:rtl w:val="true"/>
              </w:rPr>
              <w:t xml:space="preserve">: </w:t>
            </w:r>
            <w:r>
              <w:rPr>
                <w:rStyle w:val="IndexLink"/>
                <w:rtl w:val="true"/>
              </w:rPr>
              <w:t>براى چه کسى باقى مى گذارى؟</w:t>
            </w:r>
            <w:r>
              <w:rPr>
                <w:rStyle w:val="IndexLink"/>
                <w:rtl w:val="true"/>
              </w:rPr>
              <w:tab/>
            </w:r>
            <w:r>
              <w:rPr>
                <w:rStyle w:val="IndexLink"/>
              </w:rPr>
              <w:t>104</w:t>
            </w:r>
          </w:hyperlink>
        </w:p>
        <w:p>
          <w:pPr>
            <w:pStyle w:val="Contents2"/>
            <w:tabs>
              <w:tab w:val="clear" w:pos="8743"/>
              <w:tab w:val="right" w:pos="9026" w:leader="dot"/>
            </w:tabs>
            <w:rPr/>
          </w:pPr>
          <w:hyperlink w:anchor="__RefHeading___Toc933302_3830689328">
            <w:r>
              <w:rPr>
                <w:webHidden/>
                <w:rStyle w:val="IndexLink"/>
                <w:rtl w:val="true"/>
              </w:rPr>
              <w:t xml:space="preserve">گفتار حکیمانه </w:t>
            </w:r>
            <w:r>
              <w:rPr>
                <w:rStyle w:val="IndexLink"/>
              </w:rPr>
              <w:t>417</w:t>
            </w:r>
            <w:r>
              <w:rPr>
                <w:rStyle w:val="IndexLink"/>
                <w:rtl w:val="true"/>
              </w:rPr>
              <w:tab/>
            </w:r>
            <w:r>
              <w:rPr>
                <w:rStyle w:val="IndexLink"/>
              </w:rPr>
              <w:t>110</w:t>
            </w:r>
          </w:hyperlink>
        </w:p>
        <w:p>
          <w:pPr>
            <w:pStyle w:val="Contents3"/>
            <w:tabs>
              <w:tab w:val="clear" w:pos="8459"/>
              <w:tab w:val="right" w:pos="9026" w:leader="dot"/>
            </w:tabs>
            <w:rPr/>
          </w:pPr>
          <w:hyperlink w:anchor="__RefHeading___Toc933304_3830689328">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933306_3830689328">
            <w:r>
              <w:rPr>
                <w:webHidden/>
                <w:rStyle w:val="IndexLink"/>
                <w:rtl w:val="true"/>
              </w:rPr>
              <w:t>شرح و تفسیر</w:t>
            </w:r>
            <w:r>
              <w:rPr>
                <w:rStyle w:val="IndexLink"/>
                <w:rtl w:val="true"/>
              </w:rPr>
              <w:t xml:space="preserve">: </w:t>
            </w:r>
            <w:r>
              <w:rPr>
                <w:rStyle w:val="IndexLink"/>
                <w:rtl w:val="true"/>
              </w:rPr>
              <w:t>مراحل استغفار کامل</w:t>
            </w:r>
            <w:r>
              <w:rPr>
                <w:rStyle w:val="IndexLink"/>
                <w:rtl w:val="true"/>
              </w:rPr>
              <w:tab/>
            </w:r>
            <w:r>
              <w:rPr>
                <w:rStyle w:val="IndexLink"/>
              </w:rPr>
              <w:t>112</w:t>
            </w:r>
          </w:hyperlink>
        </w:p>
        <w:p>
          <w:pPr>
            <w:pStyle w:val="Contents3"/>
            <w:tabs>
              <w:tab w:val="clear" w:pos="8459"/>
              <w:tab w:val="right" w:pos="9026" w:leader="dot"/>
            </w:tabs>
            <w:rPr/>
          </w:pPr>
          <w:hyperlink w:anchor="__RefHeading___Toc933308_3830689328">
            <w:r>
              <w:rPr>
                <w:webHidden/>
                <w:rStyle w:val="IndexLink"/>
                <w:rtl w:val="true"/>
              </w:rPr>
              <w:t>نکته ها</w:t>
            </w:r>
            <w:r>
              <w:rPr>
                <w:rStyle w:val="IndexLink"/>
                <w:rtl w:val="true"/>
              </w:rPr>
              <w:tab/>
            </w:r>
            <w:r>
              <w:rPr>
                <w:rStyle w:val="IndexLink"/>
              </w:rPr>
              <w:t>116</w:t>
            </w:r>
          </w:hyperlink>
        </w:p>
        <w:p>
          <w:pPr>
            <w:pStyle w:val="Contents4"/>
            <w:tabs>
              <w:tab w:val="clear" w:pos="8176"/>
              <w:tab w:val="right" w:pos="9026" w:leader="dot"/>
            </w:tabs>
            <w:rPr/>
          </w:pPr>
          <w:hyperlink w:anchor="__RefHeading___Toc933310_3830689328">
            <w:r>
              <w:rPr>
                <w:webHidden/>
                <w:rStyle w:val="IndexLink"/>
              </w:rPr>
              <w:t>1</w:t>
            </w:r>
            <w:r>
              <w:rPr>
                <w:rStyle w:val="IndexLink"/>
                <w:rtl w:val="true"/>
              </w:rPr>
              <w:t xml:space="preserve">. </w:t>
            </w:r>
            <w:r>
              <w:rPr>
                <w:rStyle w:val="IndexLink"/>
                <w:rtl w:val="true"/>
              </w:rPr>
              <w:t>شرایط توبه واقعى</w:t>
            </w:r>
            <w:r>
              <w:rPr>
                <w:rStyle w:val="IndexLink"/>
                <w:rtl w:val="true"/>
              </w:rPr>
              <w:tab/>
            </w:r>
            <w:r>
              <w:rPr>
                <w:rStyle w:val="IndexLink"/>
              </w:rPr>
              <w:t>116</w:t>
            </w:r>
          </w:hyperlink>
        </w:p>
        <w:p>
          <w:pPr>
            <w:pStyle w:val="Contents4"/>
            <w:tabs>
              <w:tab w:val="clear" w:pos="8176"/>
              <w:tab w:val="right" w:pos="9026" w:leader="dot"/>
            </w:tabs>
            <w:rPr/>
          </w:pPr>
          <w:hyperlink w:anchor="__RefHeading___Toc933312_3830689328">
            <w:r>
              <w:rPr>
                <w:webHidden/>
                <w:rStyle w:val="IndexLink"/>
              </w:rPr>
              <w:t>2</w:t>
            </w:r>
            <w:r>
              <w:rPr>
                <w:rStyle w:val="IndexLink"/>
                <w:rtl w:val="true"/>
              </w:rPr>
              <w:t xml:space="preserve">. </w:t>
            </w:r>
            <w:r>
              <w:rPr>
                <w:rStyle w:val="IndexLink"/>
                <w:rtl w:val="true"/>
              </w:rPr>
              <w:t>سرگذشت عجیب همسایه ابوبصیر</w:t>
            </w:r>
            <w:r>
              <w:rPr>
                <w:rStyle w:val="IndexLink"/>
                <w:rtl w:val="true"/>
              </w:rPr>
              <w:tab/>
            </w:r>
            <w:r>
              <w:rPr>
                <w:rStyle w:val="IndexLink"/>
              </w:rPr>
              <w:t>120</w:t>
            </w:r>
          </w:hyperlink>
        </w:p>
        <w:p>
          <w:pPr>
            <w:pStyle w:val="Contents2"/>
            <w:tabs>
              <w:tab w:val="clear" w:pos="8743"/>
              <w:tab w:val="right" w:pos="9026" w:leader="dot"/>
            </w:tabs>
            <w:rPr/>
          </w:pPr>
          <w:hyperlink w:anchor="__RefHeading___Toc933314_3830689328">
            <w:r>
              <w:rPr>
                <w:webHidden/>
                <w:rStyle w:val="IndexLink"/>
                <w:rtl w:val="true"/>
              </w:rPr>
              <w:t xml:space="preserve">گفتار حکیمانه </w:t>
            </w:r>
            <w:r>
              <w:rPr>
                <w:rStyle w:val="IndexLink"/>
              </w:rPr>
              <w:t>418</w:t>
            </w:r>
            <w:r>
              <w:rPr>
                <w:rStyle w:val="IndexLink"/>
                <w:rtl w:val="true"/>
              </w:rPr>
              <w:tab/>
            </w:r>
            <w:r>
              <w:rPr>
                <w:rStyle w:val="IndexLink"/>
              </w:rPr>
              <w:t>122</w:t>
            </w:r>
          </w:hyperlink>
        </w:p>
        <w:p>
          <w:pPr>
            <w:pStyle w:val="Contents3"/>
            <w:tabs>
              <w:tab w:val="clear" w:pos="8459"/>
              <w:tab w:val="right" w:pos="9026" w:leader="dot"/>
            </w:tabs>
            <w:rPr/>
          </w:pPr>
          <w:hyperlink w:anchor="__RefHeading___Toc933316_3830689328">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933318_3830689328">
            <w:r>
              <w:rPr>
                <w:webHidden/>
                <w:rStyle w:val="IndexLink"/>
                <w:rtl w:val="true"/>
              </w:rPr>
              <w:t>شرح و تفسیر</w:t>
            </w:r>
            <w:r>
              <w:rPr>
                <w:rStyle w:val="IndexLink"/>
                <w:rtl w:val="true"/>
              </w:rPr>
              <w:t xml:space="preserve">: </w:t>
            </w:r>
            <w:r>
              <w:rPr>
                <w:rStyle w:val="IndexLink"/>
                <w:rtl w:val="true"/>
              </w:rPr>
              <w:t>بهترین یاور در برابر سفیهان</w:t>
            </w:r>
            <w:r>
              <w:rPr>
                <w:rStyle w:val="IndexLink"/>
                <w:rtl w:val="true"/>
              </w:rPr>
              <w:tab/>
            </w:r>
            <w:r>
              <w:rPr>
                <w:rStyle w:val="IndexLink"/>
              </w:rPr>
              <w:t>123</w:t>
            </w:r>
          </w:hyperlink>
        </w:p>
        <w:p>
          <w:pPr>
            <w:pStyle w:val="Contents2"/>
            <w:tabs>
              <w:tab w:val="clear" w:pos="8743"/>
              <w:tab w:val="right" w:pos="9026" w:leader="dot"/>
            </w:tabs>
            <w:rPr/>
          </w:pPr>
          <w:hyperlink w:anchor="__RefHeading___Toc933320_3830689328">
            <w:r>
              <w:rPr>
                <w:webHidden/>
                <w:rStyle w:val="IndexLink"/>
                <w:rtl w:val="true"/>
              </w:rPr>
              <w:t xml:space="preserve">گفتار حکیمانه </w:t>
            </w:r>
            <w:r>
              <w:rPr>
                <w:rStyle w:val="IndexLink"/>
              </w:rPr>
              <w:t>419</w:t>
            </w:r>
            <w:r>
              <w:rPr>
                <w:rStyle w:val="IndexLink"/>
                <w:rtl w:val="true"/>
              </w:rPr>
              <w:tab/>
            </w:r>
            <w:r>
              <w:rPr>
                <w:rStyle w:val="IndexLink"/>
              </w:rPr>
              <w:t>128</w:t>
            </w:r>
          </w:hyperlink>
        </w:p>
        <w:p>
          <w:pPr>
            <w:pStyle w:val="Contents3"/>
            <w:tabs>
              <w:tab w:val="clear" w:pos="8459"/>
              <w:tab w:val="right" w:pos="9026" w:leader="dot"/>
            </w:tabs>
            <w:rPr/>
          </w:pPr>
          <w:hyperlink w:anchor="__RefHeading___Toc933322_3830689328">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933324_3830689328">
            <w:r>
              <w:rPr>
                <w:webHidden/>
                <w:rStyle w:val="IndexLink"/>
                <w:rtl w:val="true"/>
              </w:rPr>
              <w:t>شرح و تفسیر</w:t>
            </w:r>
            <w:r>
              <w:rPr>
                <w:rStyle w:val="IndexLink"/>
                <w:rtl w:val="true"/>
              </w:rPr>
              <w:t xml:space="preserve">: </w:t>
            </w:r>
            <w:r>
              <w:rPr>
                <w:rStyle w:val="IndexLink"/>
                <w:rtl w:val="true"/>
              </w:rPr>
              <w:t>نقاط ضعف عجیب این انسان مغرور</w:t>
            </w:r>
            <w:r>
              <w:rPr>
                <w:rStyle w:val="IndexLink"/>
                <w:rtl w:val="true"/>
              </w:rPr>
              <w:t>!</w:t>
              <w:tab/>
            </w:r>
            <w:r>
              <w:rPr>
                <w:rStyle w:val="IndexLink"/>
              </w:rPr>
              <w:t>129</w:t>
            </w:r>
          </w:hyperlink>
        </w:p>
        <w:p>
          <w:pPr>
            <w:pStyle w:val="Contents3"/>
            <w:tabs>
              <w:tab w:val="clear" w:pos="8459"/>
              <w:tab w:val="right" w:pos="9026" w:leader="dot"/>
            </w:tabs>
            <w:rPr/>
          </w:pPr>
          <w:hyperlink w:anchor="__RefHeading___Toc933326_3830689328">
            <w:r>
              <w:rPr>
                <w:webHidden/>
                <w:rStyle w:val="IndexLink"/>
                <w:rtl w:val="true"/>
              </w:rPr>
              <w:t>نکته ها</w:t>
            </w:r>
            <w:r>
              <w:rPr>
                <w:rStyle w:val="IndexLink"/>
                <w:rtl w:val="true"/>
              </w:rPr>
              <w:tab/>
            </w:r>
            <w:r>
              <w:rPr>
                <w:rStyle w:val="IndexLink"/>
              </w:rPr>
              <w:t>132</w:t>
            </w:r>
          </w:hyperlink>
        </w:p>
        <w:p>
          <w:pPr>
            <w:pStyle w:val="Contents4"/>
            <w:tabs>
              <w:tab w:val="clear" w:pos="8176"/>
              <w:tab w:val="right" w:pos="9026" w:leader="dot"/>
            </w:tabs>
            <w:rPr/>
          </w:pPr>
          <w:hyperlink w:anchor="__RefHeading___Toc933328_3830689328">
            <w:r>
              <w:rPr>
                <w:webHidden/>
                <w:rStyle w:val="IndexLink"/>
              </w:rPr>
              <w:t>1</w:t>
            </w:r>
            <w:r>
              <w:rPr>
                <w:rStyle w:val="IndexLink"/>
                <w:rtl w:val="true"/>
              </w:rPr>
              <w:t xml:space="preserve">. </w:t>
            </w:r>
            <w:r>
              <w:rPr>
                <w:rStyle w:val="IndexLink"/>
                <w:rtl w:val="true"/>
              </w:rPr>
              <w:t>نیرومند ضعیف</w:t>
            </w:r>
            <w:r>
              <w:rPr>
                <w:rStyle w:val="IndexLink"/>
                <w:rtl w:val="true"/>
              </w:rPr>
              <w:t>!</w:t>
              <w:tab/>
            </w:r>
            <w:r>
              <w:rPr>
                <w:rStyle w:val="IndexLink"/>
              </w:rPr>
              <w:t>132</w:t>
            </w:r>
          </w:hyperlink>
        </w:p>
        <w:p>
          <w:pPr>
            <w:pStyle w:val="Contents4"/>
            <w:tabs>
              <w:tab w:val="clear" w:pos="8176"/>
              <w:tab w:val="right" w:pos="9026" w:leader="dot"/>
            </w:tabs>
            <w:rPr/>
          </w:pPr>
          <w:hyperlink w:anchor="__RefHeading___Toc933330_3830689328">
            <w:r>
              <w:rPr>
                <w:webHidden/>
                <w:rStyle w:val="IndexLink"/>
              </w:rPr>
              <w:t>2</w:t>
            </w:r>
            <w:r>
              <w:rPr>
                <w:rStyle w:val="IndexLink"/>
                <w:rtl w:val="true"/>
              </w:rPr>
              <w:t xml:space="preserve">. </w:t>
            </w:r>
            <w:r>
              <w:rPr>
                <w:rStyle w:val="IndexLink"/>
                <w:rtl w:val="true"/>
              </w:rPr>
              <w:t>مواد تشکیل دهنده عرق بدبو</w:t>
            </w:r>
            <w:r>
              <w:rPr>
                <w:rStyle w:val="IndexLink"/>
                <w:rtl w:val="true"/>
              </w:rPr>
              <w:tab/>
            </w:r>
            <w:r>
              <w:rPr>
                <w:rStyle w:val="IndexLink"/>
              </w:rPr>
              <w:t>134</w:t>
            </w:r>
          </w:hyperlink>
        </w:p>
        <w:p>
          <w:pPr>
            <w:pStyle w:val="Contents4"/>
            <w:tabs>
              <w:tab w:val="clear" w:pos="8176"/>
              <w:tab w:val="right" w:pos="9026" w:leader="dot"/>
            </w:tabs>
            <w:rPr/>
          </w:pPr>
          <w:hyperlink w:anchor="__RefHeading___Toc933332_3830689328">
            <w:r>
              <w:rPr>
                <w:webHidden/>
                <w:rStyle w:val="IndexLink"/>
              </w:rPr>
              <w:t>3</w:t>
            </w:r>
            <w:r>
              <w:rPr>
                <w:rStyle w:val="IndexLink"/>
                <w:rtl w:val="true"/>
              </w:rPr>
              <w:t xml:space="preserve">. </w:t>
            </w:r>
            <w:r>
              <w:rPr>
                <w:rStyle w:val="IndexLink"/>
                <w:rtl w:val="true"/>
              </w:rPr>
              <w:t>پشه، موجودى کوچک اما شگفت انگیز</w:t>
            </w:r>
            <w:r>
              <w:rPr>
                <w:rStyle w:val="IndexLink"/>
                <w:rtl w:val="true"/>
              </w:rPr>
              <w:tab/>
            </w:r>
            <w:r>
              <w:rPr>
                <w:rStyle w:val="IndexLink"/>
              </w:rPr>
              <w:t>135</w:t>
            </w:r>
          </w:hyperlink>
        </w:p>
        <w:p>
          <w:pPr>
            <w:pStyle w:val="Contents2"/>
            <w:tabs>
              <w:tab w:val="clear" w:pos="8743"/>
              <w:tab w:val="right" w:pos="9026" w:leader="dot"/>
            </w:tabs>
            <w:rPr/>
          </w:pPr>
          <w:hyperlink w:anchor="__RefHeading___Toc933334_3830689328">
            <w:r>
              <w:rPr>
                <w:webHidden/>
                <w:rStyle w:val="IndexLink"/>
                <w:rtl w:val="true"/>
              </w:rPr>
              <w:t xml:space="preserve">گفتار حکیمانه </w:t>
            </w:r>
            <w:r>
              <w:rPr>
                <w:rStyle w:val="IndexLink"/>
              </w:rPr>
              <w:t>420</w:t>
            </w:r>
            <w:r>
              <w:rPr>
                <w:rStyle w:val="IndexLink"/>
                <w:rtl w:val="true"/>
              </w:rPr>
              <w:tab/>
            </w:r>
            <w:r>
              <w:rPr>
                <w:rStyle w:val="IndexLink"/>
              </w:rPr>
              <w:t>136</w:t>
            </w:r>
          </w:hyperlink>
        </w:p>
        <w:p>
          <w:pPr>
            <w:pStyle w:val="Contents3"/>
            <w:tabs>
              <w:tab w:val="clear" w:pos="8459"/>
              <w:tab w:val="right" w:pos="9026" w:leader="dot"/>
            </w:tabs>
            <w:rPr/>
          </w:pPr>
          <w:hyperlink w:anchor="__RefHeading___Toc933336_3830689328">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933338_3830689328">
            <w:r>
              <w:rPr>
                <w:webHidden/>
                <w:rStyle w:val="IndexLink"/>
                <w:rtl w:val="true"/>
              </w:rPr>
              <w:t>شرح و تفسیر</w:t>
            </w:r>
            <w:r>
              <w:rPr>
                <w:rStyle w:val="IndexLink"/>
                <w:rtl w:val="true"/>
              </w:rPr>
              <w:t xml:space="preserve">: </w:t>
            </w:r>
            <w:r>
              <w:rPr>
                <w:rStyle w:val="IndexLink"/>
                <w:rtl w:val="true"/>
              </w:rPr>
              <w:t>راه غلبه بر شهوت</w:t>
            </w:r>
            <w:r>
              <w:rPr>
                <w:rStyle w:val="IndexLink"/>
                <w:rtl w:val="true"/>
              </w:rPr>
              <w:tab/>
            </w:r>
            <w:r>
              <w:rPr>
                <w:rStyle w:val="IndexLink"/>
              </w:rPr>
              <w:t>138</w:t>
            </w:r>
          </w:hyperlink>
        </w:p>
        <w:p>
          <w:pPr>
            <w:pStyle w:val="Contents3"/>
            <w:tabs>
              <w:tab w:val="clear" w:pos="8459"/>
              <w:tab w:val="right" w:pos="9026" w:leader="dot"/>
            </w:tabs>
            <w:rPr/>
          </w:pPr>
          <w:hyperlink w:anchor="__RefHeading___Toc933340_3830689328">
            <w:r>
              <w:rPr>
                <w:webHidden/>
                <w:rStyle w:val="IndexLink"/>
                <w:rtl w:val="true"/>
              </w:rPr>
              <w:t>نکته</w:t>
            </w:r>
            <w:r>
              <w:rPr>
                <w:rStyle w:val="IndexLink"/>
                <w:rtl w:val="true"/>
              </w:rPr>
              <w:t xml:space="preserve">: </w:t>
            </w:r>
            <w:r>
              <w:rPr>
                <w:rStyle w:val="IndexLink"/>
                <w:rtl w:val="true"/>
              </w:rPr>
              <w:t>راه هاى روشن براى مبارزه با انحرافات جنسى</w:t>
            </w:r>
            <w:r>
              <w:rPr>
                <w:rStyle w:val="IndexLink"/>
                <w:rtl w:val="true"/>
              </w:rPr>
              <w:tab/>
            </w:r>
            <w:r>
              <w:rPr>
                <w:rStyle w:val="IndexLink"/>
              </w:rPr>
              <w:t>142</w:t>
            </w:r>
          </w:hyperlink>
        </w:p>
        <w:p>
          <w:pPr>
            <w:pStyle w:val="Contents2"/>
            <w:tabs>
              <w:tab w:val="clear" w:pos="8743"/>
              <w:tab w:val="right" w:pos="9026" w:leader="dot"/>
            </w:tabs>
            <w:rPr/>
          </w:pPr>
          <w:hyperlink w:anchor="__RefHeading___Toc933342_3830689328">
            <w:r>
              <w:rPr>
                <w:webHidden/>
                <w:rStyle w:val="IndexLink"/>
                <w:rtl w:val="true"/>
              </w:rPr>
              <w:t xml:space="preserve">گفتار حکیمانه </w:t>
            </w:r>
            <w:r>
              <w:rPr>
                <w:rStyle w:val="IndexLink"/>
              </w:rPr>
              <w:t>420</w:t>
            </w:r>
            <w:r>
              <w:rPr>
                <w:rStyle w:val="IndexLink"/>
                <w:rtl w:val="true"/>
              </w:rPr>
              <w:tab/>
            </w:r>
            <w:r>
              <w:rPr>
                <w:rStyle w:val="IndexLink"/>
              </w:rPr>
              <w:t>146</w:t>
            </w:r>
          </w:hyperlink>
        </w:p>
        <w:p>
          <w:pPr>
            <w:pStyle w:val="Contents3"/>
            <w:tabs>
              <w:tab w:val="clear" w:pos="8459"/>
              <w:tab w:val="right" w:pos="9026" w:leader="dot"/>
            </w:tabs>
            <w:rPr/>
          </w:pPr>
          <w:hyperlink w:anchor="__RefHeading___Toc933344_3830689328">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933346_3830689328">
            <w:r>
              <w:rPr>
                <w:webHidden/>
                <w:rStyle w:val="IndexLink"/>
                <w:rtl w:val="true"/>
              </w:rPr>
              <w:t>شرح و تفسیر</w:t>
            </w:r>
            <w:r>
              <w:rPr>
                <w:rStyle w:val="IndexLink"/>
                <w:rtl w:val="true"/>
              </w:rPr>
              <w:t xml:space="preserve">: </w:t>
            </w:r>
            <w:r>
              <w:rPr>
                <w:rStyle w:val="IndexLink"/>
                <w:rtl w:val="true"/>
              </w:rPr>
              <w:t>عقل کافى</w:t>
            </w:r>
            <w:r>
              <w:rPr>
                <w:rStyle w:val="IndexLink"/>
                <w:rtl w:val="true"/>
              </w:rPr>
              <w:tab/>
            </w:r>
            <w:r>
              <w:rPr>
                <w:rStyle w:val="IndexLink"/>
              </w:rPr>
              <w:t>147</w:t>
            </w:r>
          </w:hyperlink>
        </w:p>
        <w:p>
          <w:pPr>
            <w:pStyle w:val="Contents2"/>
            <w:tabs>
              <w:tab w:val="clear" w:pos="8743"/>
              <w:tab w:val="right" w:pos="9026" w:leader="dot"/>
            </w:tabs>
            <w:rPr/>
          </w:pPr>
          <w:hyperlink w:anchor="__RefHeading___Toc933348_3830689328">
            <w:r>
              <w:rPr>
                <w:webHidden/>
                <w:rStyle w:val="IndexLink"/>
                <w:rtl w:val="true"/>
              </w:rPr>
              <w:t xml:space="preserve">گفتار حکیمانه </w:t>
            </w:r>
            <w:r>
              <w:rPr>
                <w:rStyle w:val="IndexLink"/>
              </w:rPr>
              <w:t>422</w:t>
            </w:r>
            <w:r>
              <w:rPr>
                <w:rStyle w:val="IndexLink"/>
                <w:rtl w:val="true"/>
              </w:rPr>
              <w:tab/>
            </w:r>
            <w:r>
              <w:rPr>
                <w:rStyle w:val="IndexLink"/>
              </w:rPr>
              <w:t>150</w:t>
            </w:r>
          </w:hyperlink>
        </w:p>
        <w:p>
          <w:pPr>
            <w:pStyle w:val="Contents3"/>
            <w:tabs>
              <w:tab w:val="clear" w:pos="8459"/>
              <w:tab w:val="right" w:pos="9026" w:leader="dot"/>
            </w:tabs>
            <w:rPr/>
          </w:pPr>
          <w:hyperlink w:anchor="__RefHeading___Toc933350_3830689328">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933352_3830689328">
            <w:r>
              <w:rPr>
                <w:webHidden/>
                <w:rStyle w:val="IndexLink"/>
                <w:rtl w:val="true"/>
              </w:rPr>
              <w:t>شرح و تفسیر</w:t>
            </w:r>
            <w:r>
              <w:rPr>
                <w:rStyle w:val="IndexLink"/>
                <w:rtl w:val="true"/>
              </w:rPr>
              <w:t xml:space="preserve">: </w:t>
            </w:r>
            <w:r>
              <w:rPr>
                <w:rStyle w:val="IndexLink"/>
                <w:rtl w:val="true"/>
              </w:rPr>
              <w:t>کار نیک کمش، بسیار است</w:t>
            </w:r>
            <w:r>
              <w:rPr>
                <w:rStyle w:val="IndexLink"/>
                <w:rtl w:val="true"/>
              </w:rPr>
              <w:tab/>
            </w:r>
            <w:r>
              <w:rPr>
                <w:rStyle w:val="IndexLink"/>
              </w:rPr>
              <w:t>151</w:t>
            </w:r>
          </w:hyperlink>
        </w:p>
        <w:p>
          <w:pPr>
            <w:pStyle w:val="Contents2"/>
            <w:tabs>
              <w:tab w:val="clear" w:pos="8743"/>
              <w:tab w:val="right" w:pos="9026" w:leader="dot"/>
            </w:tabs>
            <w:rPr/>
          </w:pPr>
          <w:hyperlink w:anchor="__RefHeading___Toc933354_3830689328">
            <w:r>
              <w:rPr>
                <w:webHidden/>
                <w:rStyle w:val="IndexLink"/>
                <w:rtl w:val="true"/>
              </w:rPr>
              <w:t xml:space="preserve">گفتار حکیمانه </w:t>
            </w:r>
            <w:r>
              <w:rPr>
                <w:rStyle w:val="IndexLink"/>
              </w:rPr>
              <w:t>423</w:t>
            </w:r>
            <w:r>
              <w:rPr>
                <w:rStyle w:val="IndexLink"/>
                <w:rtl w:val="true"/>
              </w:rPr>
              <w:tab/>
            </w:r>
            <w:r>
              <w:rPr>
                <w:rStyle w:val="IndexLink"/>
              </w:rPr>
              <w:t>156</w:t>
            </w:r>
          </w:hyperlink>
        </w:p>
        <w:p>
          <w:pPr>
            <w:pStyle w:val="Contents3"/>
            <w:tabs>
              <w:tab w:val="clear" w:pos="8459"/>
              <w:tab w:val="right" w:pos="9026" w:leader="dot"/>
            </w:tabs>
            <w:rPr/>
          </w:pPr>
          <w:hyperlink w:anchor="__RefHeading___Toc933356_383068932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933358_3830689328">
            <w:r>
              <w:rPr>
                <w:webHidden/>
                <w:rStyle w:val="IndexLink"/>
                <w:rtl w:val="true"/>
              </w:rPr>
              <w:t>شرح و تفسیر</w:t>
            </w:r>
            <w:r>
              <w:rPr>
                <w:rStyle w:val="IndexLink"/>
                <w:rtl w:val="true"/>
              </w:rPr>
              <w:t xml:space="preserve">: </w:t>
            </w:r>
            <w:r>
              <w:rPr>
                <w:rStyle w:val="IndexLink"/>
                <w:rtl w:val="true"/>
              </w:rPr>
              <w:t>اگر رابطه خود را با خدا اصلاح کنى</w:t>
            </w:r>
            <w:r>
              <w:rPr>
                <w:rStyle w:val="IndexLink"/>
                <w:rtl w:val="true"/>
              </w:rPr>
              <w:t>...</w:t>
              <w:tab/>
            </w:r>
            <w:r>
              <w:rPr>
                <w:rStyle w:val="IndexLink"/>
              </w:rPr>
              <w:t>157</w:t>
            </w:r>
          </w:hyperlink>
        </w:p>
        <w:p>
          <w:pPr>
            <w:pStyle w:val="Contents2"/>
            <w:tabs>
              <w:tab w:val="clear" w:pos="8743"/>
              <w:tab w:val="right" w:pos="9026" w:leader="dot"/>
            </w:tabs>
            <w:rPr/>
          </w:pPr>
          <w:hyperlink w:anchor="__RefHeading___Toc933360_3830689328">
            <w:r>
              <w:rPr>
                <w:webHidden/>
                <w:rStyle w:val="IndexLink"/>
                <w:rtl w:val="true"/>
              </w:rPr>
              <w:t xml:space="preserve">گفتار حکیمانه </w:t>
            </w:r>
            <w:r>
              <w:rPr>
                <w:rStyle w:val="IndexLink"/>
              </w:rPr>
              <w:t>424</w:t>
            </w:r>
            <w:r>
              <w:rPr>
                <w:rStyle w:val="IndexLink"/>
                <w:rtl w:val="true"/>
              </w:rPr>
              <w:tab/>
            </w:r>
            <w:r>
              <w:rPr>
                <w:rStyle w:val="IndexLink"/>
              </w:rPr>
              <w:t>162</w:t>
            </w:r>
          </w:hyperlink>
        </w:p>
        <w:p>
          <w:pPr>
            <w:pStyle w:val="Contents3"/>
            <w:tabs>
              <w:tab w:val="clear" w:pos="8459"/>
              <w:tab w:val="right" w:pos="9026" w:leader="dot"/>
            </w:tabs>
            <w:rPr/>
          </w:pPr>
          <w:hyperlink w:anchor="__RefHeading___Toc933362_3830689328">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933364_3830689328">
            <w:r>
              <w:rPr>
                <w:webHidden/>
                <w:rStyle w:val="IndexLink"/>
                <w:rtl w:val="true"/>
              </w:rPr>
              <w:t>شرح و تفسیر</w:t>
            </w:r>
            <w:r>
              <w:rPr>
                <w:rStyle w:val="IndexLink"/>
                <w:rtl w:val="true"/>
              </w:rPr>
              <w:t xml:space="preserve">: </w:t>
            </w:r>
            <w:r>
              <w:rPr>
                <w:rStyle w:val="IndexLink"/>
                <w:rtl w:val="true"/>
              </w:rPr>
              <w:t>نقش حلم و عقل</w:t>
            </w:r>
            <w:r>
              <w:rPr>
                <w:rStyle w:val="IndexLink"/>
                <w:rtl w:val="true"/>
              </w:rPr>
              <w:tab/>
            </w:r>
            <w:r>
              <w:rPr>
                <w:rStyle w:val="IndexLink"/>
              </w:rPr>
              <w:t>163</w:t>
            </w:r>
          </w:hyperlink>
        </w:p>
        <w:p>
          <w:pPr>
            <w:pStyle w:val="Contents2"/>
            <w:tabs>
              <w:tab w:val="clear" w:pos="8743"/>
              <w:tab w:val="right" w:pos="9026" w:leader="dot"/>
            </w:tabs>
            <w:rPr/>
          </w:pPr>
          <w:hyperlink w:anchor="__RefHeading___Toc933366_3830689328">
            <w:r>
              <w:rPr>
                <w:webHidden/>
                <w:rStyle w:val="IndexLink"/>
                <w:rtl w:val="true"/>
              </w:rPr>
              <w:t xml:space="preserve">گفتار حکیمانه </w:t>
            </w:r>
            <w:r>
              <w:rPr>
                <w:rStyle w:val="IndexLink"/>
              </w:rPr>
              <w:t>425</w:t>
            </w:r>
            <w:r>
              <w:rPr>
                <w:rStyle w:val="IndexLink"/>
                <w:rtl w:val="true"/>
              </w:rPr>
              <w:tab/>
            </w:r>
            <w:r>
              <w:rPr>
                <w:rStyle w:val="IndexLink"/>
              </w:rPr>
              <w:t>168</w:t>
            </w:r>
          </w:hyperlink>
        </w:p>
        <w:p>
          <w:pPr>
            <w:pStyle w:val="Contents3"/>
            <w:tabs>
              <w:tab w:val="clear" w:pos="8459"/>
              <w:tab w:val="right" w:pos="9026" w:leader="dot"/>
            </w:tabs>
            <w:rPr/>
          </w:pPr>
          <w:hyperlink w:anchor="__RefHeading___Toc933368_3830689328">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933370_3830689328">
            <w:r>
              <w:rPr>
                <w:webHidden/>
                <w:rStyle w:val="IndexLink"/>
                <w:rtl w:val="true"/>
              </w:rPr>
              <w:t>شرح و تفسیر</w:t>
            </w:r>
            <w:r>
              <w:rPr>
                <w:rStyle w:val="IndexLink"/>
                <w:rtl w:val="true"/>
              </w:rPr>
              <w:t xml:space="preserve">: </w:t>
            </w:r>
            <w:r>
              <w:rPr>
                <w:rStyle w:val="IndexLink"/>
                <w:rtl w:val="true"/>
              </w:rPr>
              <w:t>واسطه هاى فیض</w:t>
            </w:r>
            <w:r>
              <w:rPr>
                <w:rStyle w:val="IndexLink"/>
                <w:rtl w:val="true"/>
              </w:rPr>
              <w:tab/>
            </w:r>
            <w:r>
              <w:rPr>
                <w:rStyle w:val="IndexLink"/>
              </w:rPr>
              <w:t>169</w:t>
            </w:r>
          </w:hyperlink>
        </w:p>
        <w:p>
          <w:pPr>
            <w:pStyle w:val="Contents2"/>
            <w:tabs>
              <w:tab w:val="clear" w:pos="8743"/>
              <w:tab w:val="right" w:pos="9026" w:leader="dot"/>
            </w:tabs>
            <w:rPr/>
          </w:pPr>
          <w:hyperlink w:anchor="__RefHeading___Toc933372_3830689328">
            <w:r>
              <w:rPr>
                <w:webHidden/>
                <w:rStyle w:val="IndexLink"/>
                <w:rtl w:val="true"/>
              </w:rPr>
              <w:t xml:space="preserve">گفتار حکیمانه </w:t>
            </w:r>
            <w:r>
              <w:rPr>
                <w:rStyle w:val="IndexLink"/>
              </w:rPr>
              <w:t>426</w:t>
            </w:r>
            <w:r>
              <w:rPr>
                <w:rStyle w:val="IndexLink"/>
                <w:rtl w:val="true"/>
              </w:rPr>
              <w:tab/>
            </w:r>
            <w:r>
              <w:rPr>
                <w:rStyle w:val="IndexLink"/>
              </w:rPr>
              <w:t>172</w:t>
            </w:r>
          </w:hyperlink>
        </w:p>
        <w:p>
          <w:pPr>
            <w:pStyle w:val="Contents3"/>
            <w:tabs>
              <w:tab w:val="clear" w:pos="8459"/>
              <w:tab w:val="right" w:pos="9026" w:leader="dot"/>
            </w:tabs>
            <w:rPr/>
          </w:pPr>
          <w:hyperlink w:anchor="__RefHeading___Toc933374_3830689328">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933376_3830689328">
            <w:r>
              <w:rPr>
                <w:webHidden/>
                <w:rStyle w:val="IndexLink"/>
                <w:rtl w:val="true"/>
              </w:rPr>
              <w:t>شرح و تفسیر</w:t>
            </w:r>
            <w:r>
              <w:rPr>
                <w:rStyle w:val="IndexLink"/>
                <w:rtl w:val="true"/>
              </w:rPr>
              <w:t xml:space="preserve">: </w:t>
            </w:r>
            <w:r>
              <w:rPr>
                <w:rStyle w:val="IndexLink"/>
                <w:rtl w:val="true"/>
              </w:rPr>
              <w:t>بى اعتبارى این دو نعمت</w:t>
            </w:r>
            <w:r>
              <w:rPr>
                <w:rStyle w:val="IndexLink"/>
                <w:rtl w:val="true"/>
              </w:rPr>
              <w:tab/>
            </w:r>
            <w:r>
              <w:rPr>
                <w:rStyle w:val="IndexLink"/>
              </w:rPr>
              <w:t>173</w:t>
            </w:r>
          </w:hyperlink>
        </w:p>
        <w:p>
          <w:pPr>
            <w:pStyle w:val="Contents2"/>
            <w:tabs>
              <w:tab w:val="clear" w:pos="8743"/>
              <w:tab w:val="right" w:pos="9026" w:leader="dot"/>
            </w:tabs>
            <w:rPr/>
          </w:pPr>
          <w:hyperlink w:anchor="__RefHeading___Toc933378_3830689328">
            <w:r>
              <w:rPr>
                <w:webHidden/>
                <w:rStyle w:val="IndexLink"/>
                <w:rtl w:val="true"/>
              </w:rPr>
              <w:t xml:space="preserve">گفتار حکیمانه </w:t>
            </w:r>
            <w:r>
              <w:rPr>
                <w:rStyle w:val="IndexLink"/>
              </w:rPr>
              <w:t>427</w:t>
            </w:r>
            <w:r>
              <w:rPr>
                <w:rStyle w:val="IndexLink"/>
                <w:rtl w:val="true"/>
              </w:rPr>
              <w:tab/>
            </w:r>
            <w:r>
              <w:rPr>
                <w:rStyle w:val="IndexLink"/>
              </w:rPr>
              <w:t>176</w:t>
            </w:r>
          </w:hyperlink>
        </w:p>
        <w:p>
          <w:pPr>
            <w:pStyle w:val="Contents3"/>
            <w:tabs>
              <w:tab w:val="clear" w:pos="8459"/>
              <w:tab w:val="right" w:pos="9026" w:leader="dot"/>
            </w:tabs>
            <w:rPr/>
          </w:pPr>
          <w:hyperlink w:anchor="__RefHeading___Toc933380_3830689328">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933382_3830689328">
            <w:r>
              <w:rPr>
                <w:webHidden/>
                <w:rStyle w:val="IndexLink"/>
                <w:rtl w:val="true"/>
              </w:rPr>
              <w:t>شرح و تفسیر</w:t>
            </w:r>
            <w:r>
              <w:rPr>
                <w:rStyle w:val="IndexLink"/>
                <w:rtl w:val="true"/>
              </w:rPr>
              <w:t xml:space="preserve">: </w:t>
            </w:r>
            <w:r>
              <w:rPr>
                <w:rStyle w:val="IndexLink"/>
                <w:rtl w:val="true"/>
              </w:rPr>
              <w:t>مشکل خود را با خدا بگو</w:t>
            </w:r>
            <w:r>
              <w:rPr>
                <w:rStyle w:val="IndexLink"/>
                <w:rtl w:val="true"/>
              </w:rPr>
              <w:tab/>
            </w:r>
            <w:r>
              <w:rPr>
                <w:rStyle w:val="IndexLink"/>
              </w:rPr>
              <w:t>177</w:t>
            </w:r>
          </w:hyperlink>
        </w:p>
        <w:p>
          <w:pPr>
            <w:pStyle w:val="Contents2"/>
            <w:tabs>
              <w:tab w:val="clear" w:pos="8743"/>
              <w:tab w:val="right" w:pos="9026" w:leader="dot"/>
            </w:tabs>
            <w:rPr/>
          </w:pPr>
          <w:hyperlink w:anchor="__RefHeading___Toc933384_3830689328">
            <w:r>
              <w:rPr>
                <w:webHidden/>
                <w:rStyle w:val="IndexLink"/>
                <w:rtl w:val="true"/>
              </w:rPr>
              <w:t xml:space="preserve">گفتار حکیمانه </w:t>
            </w:r>
            <w:r>
              <w:rPr>
                <w:rStyle w:val="IndexLink"/>
              </w:rPr>
              <w:t>428</w:t>
            </w:r>
            <w:r>
              <w:rPr>
                <w:rStyle w:val="IndexLink"/>
                <w:rtl w:val="true"/>
              </w:rPr>
              <w:tab/>
            </w:r>
            <w:r>
              <w:rPr>
                <w:rStyle w:val="IndexLink"/>
              </w:rPr>
              <w:t>180</w:t>
            </w:r>
          </w:hyperlink>
        </w:p>
        <w:p>
          <w:pPr>
            <w:pStyle w:val="Contents3"/>
            <w:tabs>
              <w:tab w:val="clear" w:pos="8459"/>
              <w:tab w:val="right" w:pos="9026" w:leader="dot"/>
            </w:tabs>
            <w:rPr/>
          </w:pPr>
          <w:hyperlink w:anchor="__RefHeading___Toc933386_3830689328">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933388_3830689328">
            <w:r>
              <w:rPr>
                <w:webHidden/>
                <w:rStyle w:val="IndexLink"/>
                <w:rtl w:val="true"/>
              </w:rPr>
              <w:t>شرح و تفسیر</w:t>
            </w:r>
            <w:r>
              <w:rPr>
                <w:rStyle w:val="IndexLink"/>
                <w:rtl w:val="true"/>
              </w:rPr>
              <w:t xml:space="preserve">: </w:t>
            </w:r>
            <w:r>
              <w:rPr>
                <w:rStyle w:val="IndexLink"/>
                <w:rtl w:val="true"/>
              </w:rPr>
              <w:t>عید واقعى</w:t>
            </w:r>
            <w:r>
              <w:rPr>
                <w:rStyle w:val="IndexLink"/>
                <w:rtl w:val="true"/>
              </w:rPr>
              <w:tab/>
            </w:r>
            <w:r>
              <w:rPr>
                <w:rStyle w:val="IndexLink"/>
              </w:rPr>
              <w:t>181</w:t>
            </w:r>
          </w:hyperlink>
        </w:p>
        <w:p>
          <w:pPr>
            <w:pStyle w:val="Contents2"/>
            <w:tabs>
              <w:tab w:val="clear" w:pos="8743"/>
              <w:tab w:val="right" w:pos="9026" w:leader="dot"/>
            </w:tabs>
            <w:rPr/>
          </w:pPr>
          <w:hyperlink w:anchor="__RefHeading___Toc933390_3830689328">
            <w:r>
              <w:rPr>
                <w:webHidden/>
                <w:rStyle w:val="IndexLink"/>
                <w:rtl w:val="true"/>
              </w:rPr>
              <w:t xml:space="preserve">گفتار حکیمانه </w:t>
            </w:r>
            <w:r>
              <w:rPr>
                <w:rStyle w:val="IndexLink"/>
              </w:rPr>
              <w:t>429</w:t>
            </w:r>
            <w:r>
              <w:rPr>
                <w:rStyle w:val="IndexLink"/>
                <w:rtl w:val="true"/>
              </w:rPr>
              <w:tab/>
            </w:r>
            <w:r>
              <w:rPr>
                <w:rStyle w:val="IndexLink"/>
              </w:rPr>
              <w:t>186</w:t>
            </w:r>
          </w:hyperlink>
        </w:p>
        <w:p>
          <w:pPr>
            <w:pStyle w:val="Contents3"/>
            <w:tabs>
              <w:tab w:val="clear" w:pos="8459"/>
              <w:tab w:val="right" w:pos="9026" w:leader="dot"/>
            </w:tabs>
            <w:rPr/>
          </w:pPr>
          <w:hyperlink w:anchor="__RefHeading___Toc933392_3830689328">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933394_3830689328">
            <w:r>
              <w:rPr>
                <w:webHidden/>
                <w:rStyle w:val="IndexLink"/>
                <w:rtl w:val="true"/>
              </w:rPr>
              <w:t>شرح و تفسیر</w:t>
            </w:r>
            <w:r>
              <w:rPr>
                <w:rStyle w:val="IndexLink"/>
                <w:rtl w:val="true"/>
              </w:rPr>
              <w:t xml:space="preserve">: </w:t>
            </w:r>
            <w:r>
              <w:rPr>
                <w:rStyle w:val="IndexLink"/>
                <w:rtl w:val="true"/>
              </w:rPr>
              <w:t>بزرگترین حسرت</w:t>
            </w:r>
            <w:r>
              <w:rPr>
                <w:rStyle w:val="IndexLink"/>
                <w:rtl w:val="true"/>
              </w:rPr>
              <w:tab/>
            </w:r>
            <w:r>
              <w:rPr>
                <w:rStyle w:val="IndexLink"/>
              </w:rPr>
              <w:t>187</w:t>
            </w:r>
          </w:hyperlink>
        </w:p>
        <w:p>
          <w:pPr>
            <w:pStyle w:val="Contents2"/>
            <w:tabs>
              <w:tab w:val="clear" w:pos="8743"/>
              <w:tab w:val="right" w:pos="9026" w:leader="dot"/>
            </w:tabs>
            <w:rPr/>
          </w:pPr>
          <w:hyperlink w:anchor="__RefHeading___Toc933396_3830689328">
            <w:r>
              <w:rPr>
                <w:webHidden/>
                <w:rStyle w:val="IndexLink"/>
                <w:rtl w:val="true"/>
              </w:rPr>
              <w:t xml:space="preserve">گفتار حکیمانه </w:t>
            </w:r>
            <w:r>
              <w:rPr>
                <w:rStyle w:val="IndexLink"/>
              </w:rPr>
              <w:t>430</w:t>
            </w:r>
            <w:r>
              <w:rPr>
                <w:rStyle w:val="IndexLink"/>
                <w:rtl w:val="true"/>
              </w:rPr>
              <w:tab/>
            </w:r>
            <w:r>
              <w:rPr>
                <w:rStyle w:val="IndexLink"/>
              </w:rPr>
              <w:t>192</w:t>
            </w:r>
          </w:hyperlink>
        </w:p>
        <w:p>
          <w:pPr>
            <w:pStyle w:val="Contents3"/>
            <w:tabs>
              <w:tab w:val="clear" w:pos="8459"/>
              <w:tab w:val="right" w:pos="9026" w:leader="dot"/>
            </w:tabs>
            <w:rPr/>
          </w:pPr>
          <w:hyperlink w:anchor="__RefHeading___Toc933398_3830689328">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933400_3830689328">
            <w:r>
              <w:rPr>
                <w:webHidden/>
                <w:rStyle w:val="IndexLink"/>
                <w:rtl w:val="true"/>
              </w:rPr>
              <w:t>شرح و تفسیر</w:t>
            </w:r>
            <w:r>
              <w:rPr>
                <w:rStyle w:val="IndexLink"/>
                <w:rtl w:val="true"/>
              </w:rPr>
              <w:t xml:space="preserve">: </w:t>
            </w:r>
            <w:r>
              <w:rPr>
                <w:rStyle w:val="IndexLink"/>
                <w:rtl w:val="true"/>
              </w:rPr>
              <w:t>زیانکارترین انسانها</w:t>
            </w:r>
            <w:r>
              <w:rPr>
                <w:rStyle w:val="IndexLink"/>
                <w:rtl w:val="true"/>
              </w:rPr>
              <w:tab/>
            </w:r>
            <w:r>
              <w:rPr>
                <w:rStyle w:val="IndexLink"/>
              </w:rPr>
              <w:t>193</w:t>
            </w:r>
          </w:hyperlink>
        </w:p>
        <w:p>
          <w:pPr>
            <w:pStyle w:val="Contents2"/>
            <w:tabs>
              <w:tab w:val="clear" w:pos="8743"/>
              <w:tab w:val="right" w:pos="9026" w:leader="dot"/>
            </w:tabs>
            <w:rPr/>
          </w:pPr>
          <w:hyperlink w:anchor="__RefHeading___Toc933402_3830689328">
            <w:r>
              <w:rPr>
                <w:webHidden/>
                <w:rStyle w:val="IndexLink"/>
                <w:rtl w:val="true"/>
              </w:rPr>
              <w:t xml:space="preserve">گفتار حکیمانه </w:t>
            </w:r>
            <w:r>
              <w:rPr>
                <w:rStyle w:val="IndexLink"/>
              </w:rPr>
              <w:t>431</w:t>
            </w:r>
            <w:r>
              <w:rPr>
                <w:rStyle w:val="IndexLink"/>
                <w:rtl w:val="true"/>
              </w:rPr>
              <w:tab/>
            </w:r>
            <w:r>
              <w:rPr>
                <w:rStyle w:val="IndexLink"/>
              </w:rPr>
              <w:t>198</w:t>
            </w:r>
          </w:hyperlink>
        </w:p>
        <w:p>
          <w:pPr>
            <w:pStyle w:val="Contents3"/>
            <w:tabs>
              <w:tab w:val="clear" w:pos="8459"/>
              <w:tab w:val="right" w:pos="9026" w:leader="dot"/>
            </w:tabs>
            <w:rPr/>
          </w:pPr>
          <w:hyperlink w:anchor="__RefHeading___Toc933404_3830689328">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933406_3830689328">
            <w:r>
              <w:rPr>
                <w:webHidden/>
                <w:rStyle w:val="IndexLink"/>
                <w:rtl w:val="true"/>
              </w:rPr>
              <w:t>شرح و تفسیر</w:t>
            </w:r>
            <w:r>
              <w:rPr>
                <w:rStyle w:val="IndexLink"/>
                <w:rtl w:val="true"/>
              </w:rPr>
              <w:t xml:space="preserve">: </w:t>
            </w:r>
            <w:r>
              <w:rPr>
                <w:rStyle w:val="IndexLink"/>
                <w:rtl w:val="true"/>
              </w:rPr>
              <w:t>طالبان دنیا و طالبان آخرت</w:t>
            </w:r>
            <w:r>
              <w:rPr>
                <w:rStyle w:val="IndexLink"/>
                <w:rtl w:val="true"/>
              </w:rPr>
              <w:tab/>
            </w:r>
            <w:r>
              <w:rPr>
                <w:rStyle w:val="IndexLink"/>
              </w:rPr>
              <w:t>199</w:t>
            </w:r>
          </w:hyperlink>
        </w:p>
        <w:p>
          <w:pPr>
            <w:pStyle w:val="Contents2"/>
            <w:tabs>
              <w:tab w:val="clear" w:pos="8743"/>
              <w:tab w:val="right" w:pos="9026" w:leader="dot"/>
            </w:tabs>
            <w:rPr/>
          </w:pPr>
          <w:hyperlink w:anchor="__RefHeading___Toc933408_3830689328">
            <w:r>
              <w:rPr>
                <w:webHidden/>
                <w:rStyle w:val="IndexLink"/>
                <w:rtl w:val="true"/>
              </w:rPr>
              <w:t xml:space="preserve">گفتار حکیمانه </w:t>
            </w:r>
            <w:r>
              <w:rPr>
                <w:rStyle w:val="IndexLink"/>
              </w:rPr>
              <w:t>432</w:t>
            </w:r>
            <w:r>
              <w:rPr>
                <w:rStyle w:val="IndexLink"/>
                <w:rtl w:val="true"/>
              </w:rPr>
              <w:tab/>
            </w:r>
            <w:r>
              <w:rPr>
                <w:rStyle w:val="IndexLink"/>
              </w:rPr>
              <w:t>202</w:t>
            </w:r>
          </w:hyperlink>
        </w:p>
        <w:p>
          <w:pPr>
            <w:pStyle w:val="Contents3"/>
            <w:tabs>
              <w:tab w:val="clear" w:pos="8459"/>
              <w:tab w:val="right" w:pos="9026" w:leader="dot"/>
            </w:tabs>
            <w:rPr/>
          </w:pPr>
          <w:hyperlink w:anchor="__RefHeading___Toc933410_3830689328">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933412_3830689328">
            <w:r>
              <w:rPr>
                <w:webHidden/>
                <w:rStyle w:val="IndexLink"/>
                <w:rtl w:val="true"/>
              </w:rPr>
              <w:t>شرح و تفسیر</w:t>
            </w:r>
            <w:r>
              <w:rPr>
                <w:rStyle w:val="IndexLink"/>
                <w:rtl w:val="true"/>
              </w:rPr>
              <w:t xml:space="preserve">: </w:t>
            </w:r>
            <w:r>
              <w:rPr>
                <w:rStyle w:val="IndexLink"/>
                <w:rtl w:val="true"/>
              </w:rPr>
              <w:t>دوازده صفت اولیاء الله</w:t>
            </w:r>
            <w:r>
              <w:rPr>
                <w:rStyle w:val="IndexLink"/>
                <w:rtl w:val="true"/>
              </w:rPr>
              <w:tab/>
            </w:r>
            <w:r>
              <w:rPr>
                <w:rStyle w:val="IndexLink"/>
              </w:rPr>
              <w:t>204</w:t>
            </w:r>
          </w:hyperlink>
        </w:p>
        <w:p>
          <w:pPr>
            <w:pStyle w:val="Contents3"/>
            <w:tabs>
              <w:tab w:val="clear" w:pos="8459"/>
              <w:tab w:val="right" w:pos="9026" w:leader="dot"/>
            </w:tabs>
            <w:rPr/>
          </w:pPr>
          <w:hyperlink w:anchor="__RefHeading___Toc933414_3830689328">
            <w:r>
              <w:rPr>
                <w:webHidden/>
                <w:rStyle w:val="IndexLink"/>
                <w:rtl w:val="true"/>
              </w:rPr>
              <w:t>نکته</w:t>
            </w:r>
            <w:r>
              <w:rPr>
                <w:rStyle w:val="IndexLink"/>
                <w:rtl w:val="true"/>
              </w:rPr>
              <w:t xml:space="preserve">: </w:t>
            </w:r>
            <w:r>
              <w:rPr>
                <w:rStyle w:val="IndexLink"/>
                <w:rtl w:val="true"/>
              </w:rPr>
              <w:t xml:space="preserve">اولیاء الله در این کلام امام </w:t>
            </w:r>
            <w:r>
              <w:rPr>
                <w:rStyle w:val="IndexLink"/>
                <w:rtl w:val="true"/>
              </w:rPr>
              <w:t>(</w:t>
            </w:r>
            <w:r>
              <w:rPr>
                <w:rStyle w:val="IndexLink"/>
                <w:rtl w:val="true"/>
              </w:rPr>
              <w:t>علیه السلام</w:t>
            </w:r>
            <w:r>
              <w:rPr>
                <w:rStyle w:val="IndexLink"/>
                <w:rtl w:val="true"/>
              </w:rPr>
              <w:t xml:space="preserve">) </w:t>
            </w:r>
            <w:r>
              <w:rPr>
                <w:rStyle w:val="IndexLink"/>
                <w:rtl w:val="true"/>
              </w:rPr>
              <w:t>چه کسانى هستند؟</w:t>
            </w:r>
            <w:r>
              <w:rPr>
                <w:rStyle w:val="IndexLink"/>
                <w:rtl w:val="true"/>
              </w:rPr>
              <w:tab/>
            </w:r>
            <w:r>
              <w:rPr>
                <w:rStyle w:val="IndexLink"/>
              </w:rPr>
              <w:t>210</w:t>
            </w:r>
          </w:hyperlink>
        </w:p>
        <w:p>
          <w:pPr>
            <w:pStyle w:val="Contents2"/>
            <w:tabs>
              <w:tab w:val="clear" w:pos="8743"/>
              <w:tab w:val="right" w:pos="9026" w:leader="dot"/>
            </w:tabs>
            <w:rPr/>
          </w:pPr>
          <w:hyperlink w:anchor="__RefHeading___Toc933416_3830689328">
            <w:r>
              <w:rPr>
                <w:webHidden/>
                <w:rStyle w:val="IndexLink"/>
                <w:rtl w:val="true"/>
              </w:rPr>
              <w:t xml:space="preserve">گفتار حکیمانه </w:t>
            </w:r>
            <w:r>
              <w:rPr>
                <w:rStyle w:val="IndexLink"/>
              </w:rPr>
              <w:t>433</w:t>
            </w:r>
            <w:r>
              <w:rPr>
                <w:rStyle w:val="IndexLink"/>
                <w:rtl w:val="true"/>
              </w:rPr>
              <w:tab/>
            </w:r>
            <w:r>
              <w:rPr>
                <w:rStyle w:val="IndexLink"/>
              </w:rPr>
              <w:t>212</w:t>
            </w:r>
          </w:hyperlink>
        </w:p>
        <w:p>
          <w:pPr>
            <w:pStyle w:val="Contents3"/>
            <w:tabs>
              <w:tab w:val="clear" w:pos="8459"/>
              <w:tab w:val="right" w:pos="9026" w:leader="dot"/>
            </w:tabs>
            <w:rPr/>
          </w:pPr>
          <w:hyperlink w:anchor="__RefHeading___Toc933418_3830689328">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933420_3830689328">
            <w:r>
              <w:rPr>
                <w:webHidden/>
                <w:rStyle w:val="IndexLink"/>
                <w:rtl w:val="true"/>
              </w:rPr>
              <w:t>شرح و تفسیر</w:t>
            </w:r>
            <w:r>
              <w:rPr>
                <w:rStyle w:val="IndexLink"/>
                <w:rtl w:val="true"/>
              </w:rPr>
              <w:t xml:space="preserve">: </w:t>
            </w:r>
            <w:r>
              <w:rPr>
                <w:rStyle w:val="IndexLink"/>
                <w:rtl w:val="true"/>
              </w:rPr>
              <w:t>لذات زودگذر و تبعات بسیار</w:t>
            </w:r>
            <w:r>
              <w:rPr>
                <w:rStyle w:val="IndexLink"/>
                <w:rtl w:val="true"/>
              </w:rPr>
              <w:tab/>
            </w:r>
            <w:r>
              <w:rPr>
                <w:rStyle w:val="IndexLink"/>
              </w:rPr>
              <w:t>213</w:t>
            </w:r>
          </w:hyperlink>
        </w:p>
        <w:p>
          <w:pPr>
            <w:pStyle w:val="Contents2"/>
            <w:tabs>
              <w:tab w:val="clear" w:pos="8743"/>
              <w:tab w:val="right" w:pos="9026" w:leader="dot"/>
            </w:tabs>
            <w:rPr/>
          </w:pPr>
          <w:hyperlink w:anchor="__RefHeading___Toc933422_3830689328">
            <w:r>
              <w:rPr>
                <w:webHidden/>
                <w:rStyle w:val="IndexLink"/>
                <w:rtl w:val="true"/>
              </w:rPr>
              <w:t xml:space="preserve">گفتار حکیمانه </w:t>
            </w:r>
            <w:r>
              <w:rPr>
                <w:rStyle w:val="IndexLink"/>
              </w:rPr>
              <w:t>434</w:t>
            </w:r>
            <w:r>
              <w:rPr>
                <w:rStyle w:val="IndexLink"/>
                <w:rtl w:val="true"/>
              </w:rPr>
              <w:tab/>
            </w:r>
            <w:r>
              <w:rPr>
                <w:rStyle w:val="IndexLink"/>
              </w:rPr>
              <w:t>216</w:t>
            </w:r>
          </w:hyperlink>
        </w:p>
        <w:p>
          <w:pPr>
            <w:pStyle w:val="Contents3"/>
            <w:tabs>
              <w:tab w:val="clear" w:pos="8459"/>
              <w:tab w:val="right" w:pos="9026" w:leader="dot"/>
            </w:tabs>
            <w:rPr/>
          </w:pPr>
          <w:hyperlink w:anchor="__RefHeading___Toc933424_3830689328">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933426_3830689328">
            <w:r>
              <w:rPr>
                <w:webHidden/>
                <w:rStyle w:val="IndexLink"/>
                <w:rtl w:val="true"/>
              </w:rPr>
              <w:t>شرح و تفسیر</w:t>
            </w:r>
            <w:r>
              <w:rPr>
                <w:rStyle w:val="IndexLink"/>
                <w:rtl w:val="true"/>
              </w:rPr>
              <w:t xml:space="preserve">: </w:t>
            </w:r>
            <w:r>
              <w:rPr>
                <w:rStyle w:val="IndexLink"/>
                <w:rtl w:val="true"/>
              </w:rPr>
              <w:t>نخست او را بیازماى</w:t>
            </w:r>
            <w:r>
              <w:rPr>
                <w:rStyle w:val="IndexLink"/>
                <w:rtl w:val="true"/>
              </w:rPr>
              <w:tab/>
            </w:r>
            <w:r>
              <w:rPr>
                <w:rStyle w:val="IndexLink"/>
              </w:rPr>
              <w:t>217</w:t>
            </w:r>
          </w:hyperlink>
        </w:p>
        <w:p>
          <w:pPr>
            <w:pStyle w:val="Contents3"/>
            <w:tabs>
              <w:tab w:val="clear" w:pos="8459"/>
              <w:tab w:val="right" w:pos="9026" w:leader="dot"/>
            </w:tabs>
            <w:rPr/>
          </w:pPr>
          <w:hyperlink w:anchor="__RefHeading___Toc933428_3830689328">
            <w:r>
              <w:rPr>
                <w:webHidden/>
                <w:rStyle w:val="IndexLink"/>
                <w:rtl w:val="true"/>
              </w:rPr>
              <w:t>نکته</w:t>
            </w:r>
            <w:r>
              <w:rPr>
                <w:rStyle w:val="IndexLink"/>
                <w:rtl w:val="true"/>
              </w:rPr>
              <w:t xml:space="preserve">: </w:t>
            </w:r>
            <w:r>
              <w:rPr>
                <w:rStyle w:val="IndexLink"/>
                <w:rtl w:val="true"/>
              </w:rPr>
              <w:t>آزمودن قبل از دوستى</w:t>
            </w:r>
            <w:r>
              <w:rPr>
                <w:rStyle w:val="IndexLink"/>
                <w:rtl w:val="true"/>
              </w:rPr>
              <w:tab/>
            </w:r>
            <w:r>
              <w:rPr>
                <w:rStyle w:val="IndexLink"/>
              </w:rPr>
              <w:t>219</w:t>
            </w:r>
          </w:hyperlink>
        </w:p>
        <w:p>
          <w:pPr>
            <w:pStyle w:val="Contents2"/>
            <w:tabs>
              <w:tab w:val="clear" w:pos="8743"/>
              <w:tab w:val="right" w:pos="9026" w:leader="dot"/>
            </w:tabs>
            <w:rPr/>
          </w:pPr>
          <w:hyperlink w:anchor="__RefHeading___Toc933430_3830689328">
            <w:r>
              <w:rPr>
                <w:webHidden/>
                <w:rStyle w:val="IndexLink"/>
                <w:rtl w:val="true"/>
              </w:rPr>
              <w:t xml:space="preserve">گفتار حکیمانه </w:t>
            </w:r>
            <w:r>
              <w:rPr>
                <w:rStyle w:val="IndexLink"/>
              </w:rPr>
              <w:t>435</w:t>
            </w:r>
            <w:r>
              <w:rPr>
                <w:rStyle w:val="IndexLink"/>
                <w:rtl w:val="true"/>
              </w:rPr>
              <w:tab/>
            </w:r>
            <w:r>
              <w:rPr>
                <w:rStyle w:val="IndexLink"/>
              </w:rPr>
              <w:t>222</w:t>
            </w:r>
          </w:hyperlink>
        </w:p>
        <w:p>
          <w:pPr>
            <w:pStyle w:val="Contents3"/>
            <w:tabs>
              <w:tab w:val="clear" w:pos="8459"/>
              <w:tab w:val="right" w:pos="9026" w:leader="dot"/>
            </w:tabs>
            <w:rPr/>
          </w:pPr>
          <w:hyperlink w:anchor="__RefHeading___Toc933432_3830689328">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933434_3830689328">
            <w:r>
              <w:rPr>
                <w:webHidden/>
                <w:rStyle w:val="IndexLink"/>
                <w:rtl w:val="true"/>
              </w:rPr>
              <w:t>شرح و تفسیر</w:t>
            </w:r>
            <w:r>
              <w:rPr>
                <w:rStyle w:val="IndexLink"/>
                <w:rtl w:val="true"/>
              </w:rPr>
              <w:t xml:space="preserve">: </w:t>
            </w:r>
            <w:r>
              <w:rPr>
                <w:rStyle w:val="IndexLink"/>
                <w:rtl w:val="true"/>
              </w:rPr>
              <w:t>گشایش درهاى امید</w:t>
            </w:r>
            <w:r>
              <w:rPr>
                <w:rStyle w:val="IndexLink"/>
                <w:rtl w:val="true"/>
              </w:rPr>
              <w:tab/>
            </w:r>
            <w:r>
              <w:rPr>
                <w:rStyle w:val="IndexLink"/>
              </w:rPr>
              <w:t>223</w:t>
            </w:r>
          </w:hyperlink>
        </w:p>
        <w:p>
          <w:pPr>
            <w:pStyle w:val="Contents2"/>
            <w:tabs>
              <w:tab w:val="clear" w:pos="8743"/>
              <w:tab w:val="right" w:pos="9026" w:leader="dot"/>
            </w:tabs>
            <w:rPr/>
          </w:pPr>
          <w:hyperlink w:anchor="__RefHeading___Toc933436_3830689328">
            <w:r>
              <w:rPr>
                <w:webHidden/>
                <w:rStyle w:val="IndexLink"/>
                <w:rtl w:val="true"/>
              </w:rPr>
              <w:t xml:space="preserve">گفتار حکیمانه </w:t>
            </w:r>
            <w:r>
              <w:rPr>
                <w:rStyle w:val="IndexLink"/>
              </w:rPr>
              <w:t>436</w:t>
            </w:r>
            <w:r>
              <w:rPr>
                <w:rStyle w:val="IndexLink"/>
                <w:rtl w:val="true"/>
              </w:rPr>
              <w:tab/>
            </w:r>
            <w:r>
              <w:rPr>
                <w:rStyle w:val="IndexLink"/>
              </w:rPr>
              <w:t>228</w:t>
            </w:r>
          </w:hyperlink>
        </w:p>
        <w:p>
          <w:pPr>
            <w:pStyle w:val="Contents3"/>
            <w:tabs>
              <w:tab w:val="clear" w:pos="8459"/>
              <w:tab w:val="right" w:pos="9026" w:leader="dot"/>
            </w:tabs>
            <w:rPr/>
          </w:pPr>
          <w:hyperlink w:anchor="__RefHeading___Toc933438_3830689328">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933440_3830689328">
            <w:r>
              <w:rPr>
                <w:webHidden/>
                <w:rStyle w:val="IndexLink"/>
                <w:rtl w:val="true"/>
              </w:rPr>
              <w:t>شرح و تفسیر</w:t>
            </w:r>
            <w:r>
              <w:rPr>
                <w:rStyle w:val="IndexLink"/>
                <w:rtl w:val="true"/>
              </w:rPr>
              <w:t xml:space="preserve">: </w:t>
            </w:r>
            <w:r>
              <w:rPr>
                <w:rStyle w:val="IndexLink"/>
                <w:rtl w:val="true"/>
              </w:rPr>
              <w:t>معرف کریمان</w:t>
            </w:r>
            <w:r>
              <w:rPr>
                <w:rStyle w:val="IndexLink"/>
                <w:rtl w:val="true"/>
              </w:rPr>
              <w:tab/>
            </w:r>
            <w:r>
              <w:rPr>
                <w:rStyle w:val="IndexLink"/>
              </w:rPr>
              <w:t>229</w:t>
            </w:r>
          </w:hyperlink>
        </w:p>
        <w:p>
          <w:pPr>
            <w:pStyle w:val="Contents2"/>
            <w:tabs>
              <w:tab w:val="clear" w:pos="8743"/>
              <w:tab w:val="right" w:pos="9026" w:leader="dot"/>
            </w:tabs>
            <w:rPr/>
          </w:pPr>
          <w:hyperlink w:anchor="__RefHeading___Toc933442_3830689328">
            <w:r>
              <w:rPr>
                <w:webHidden/>
                <w:rStyle w:val="IndexLink"/>
                <w:rtl w:val="true"/>
              </w:rPr>
              <w:t xml:space="preserve">گفتار حکیمانه </w:t>
            </w:r>
            <w:r>
              <w:rPr>
                <w:rStyle w:val="IndexLink"/>
              </w:rPr>
              <w:t>437</w:t>
            </w:r>
            <w:r>
              <w:rPr>
                <w:rStyle w:val="IndexLink"/>
                <w:rtl w:val="true"/>
              </w:rPr>
              <w:tab/>
            </w:r>
            <w:r>
              <w:rPr>
                <w:rStyle w:val="IndexLink"/>
              </w:rPr>
              <w:t>232</w:t>
            </w:r>
          </w:hyperlink>
        </w:p>
        <w:p>
          <w:pPr>
            <w:pStyle w:val="Contents3"/>
            <w:tabs>
              <w:tab w:val="clear" w:pos="8459"/>
              <w:tab w:val="right" w:pos="9026" w:leader="dot"/>
            </w:tabs>
            <w:rPr/>
          </w:pPr>
          <w:hyperlink w:anchor="__RefHeading___Toc933444_3830689328">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933446_3830689328">
            <w:r>
              <w:rPr>
                <w:webHidden/>
                <w:rStyle w:val="IndexLink"/>
                <w:rtl w:val="true"/>
              </w:rPr>
              <w:t>شرح و تفسیر</w:t>
            </w:r>
            <w:r>
              <w:rPr>
                <w:rStyle w:val="IndexLink"/>
                <w:rtl w:val="true"/>
              </w:rPr>
              <w:t xml:space="preserve">: </w:t>
            </w:r>
            <w:r>
              <w:rPr>
                <w:rStyle w:val="IndexLink"/>
                <w:rtl w:val="true"/>
              </w:rPr>
              <w:t>عدالت برتر است یا جود و بخشش؟</w:t>
            </w:r>
            <w:r>
              <w:rPr>
                <w:rStyle w:val="IndexLink"/>
                <w:rtl w:val="true"/>
              </w:rPr>
              <w:tab/>
            </w:r>
            <w:r>
              <w:rPr>
                <w:rStyle w:val="IndexLink"/>
              </w:rPr>
              <w:t>233</w:t>
            </w:r>
          </w:hyperlink>
        </w:p>
        <w:p>
          <w:pPr>
            <w:pStyle w:val="Contents2"/>
            <w:tabs>
              <w:tab w:val="clear" w:pos="8743"/>
              <w:tab w:val="right" w:pos="9026" w:leader="dot"/>
            </w:tabs>
            <w:rPr/>
          </w:pPr>
          <w:hyperlink w:anchor="__RefHeading___Toc933448_3830689328">
            <w:r>
              <w:rPr>
                <w:webHidden/>
                <w:rStyle w:val="IndexLink"/>
                <w:rtl w:val="true"/>
              </w:rPr>
              <w:t xml:space="preserve">گفتار حکیمانه </w:t>
            </w:r>
            <w:r>
              <w:rPr>
                <w:rStyle w:val="IndexLink"/>
              </w:rPr>
              <w:t>438</w:t>
            </w:r>
            <w:r>
              <w:rPr>
                <w:rStyle w:val="IndexLink"/>
                <w:rtl w:val="true"/>
              </w:rPr>
              <w:tab/>
            </w:r>
            <w:r>
              <w:rPr>
                <w:rStyle w:val="IndexLink"/>
              </w:rPr>
              <w:t>238</w:t>
            </w:r>
          </w:hyperlink>
        </w:p>
        <w:p>
          <w:pPr>
            <w:pStyle w:val="Contents3"/>
            <w:tabs>
              <w:tab w:val="clear" w:pos="8459"/>
              <w:tab w:val="right" w:pos="9026" w:leader="dot"/>
            </w:tabs>
            <w:rPr/>
          </w:pPr>
          <w:hyperlink w:anchor="__RefHeading___Toc933450_3830689328">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933452_3830689328">
            <w:r>
              <w:rPr>
                <w:webHidden/>
                <w:rStyle w:val="IndexLink"/>
                <w:rtl w:val="true"/>
              </w:rPr>
              <w:t>شرح و تفسیر</w:t>
            </w:r>
            <w:r>
              <w:rPr>
                <w:rStyle w:val="IndexLink"/>
                <w:rtl w:val="true"/>
              </w:rPr>
              <w:t xml:space="preserve">: </w:t>
            </w:r>
            <w:r>
              <w:rPr>
                <w:rStyle w:val="IndexLink"/>
                <w:rtl w:val="true"/>
              </w:rPr>
              <w:t>مردم دشمن چه چیزند؟</w:t>
            </w:r>
            <w:r>
              <w:rPr>
                <w:rStyle w:val="IndexLink"/>
                <w:rtl w:val="true"/>
              </w:rPr>
              <w:tab/>
            </w:r>
            <w:r>
              <w:rPr>
                <w:rStyle w:val="IndexLink"/>
              </w:rPr>
              <w:t>239</w:t>
            </w:r>
          </w:hyperlink>
        </w:p>
        <w:p>
          <w:pPr>
            <w:pStyle w:val="Contents2"/>
            <w:tabs>
              <w:tab w:val="clear" w:pos="8743"/>
              <w:tab w:val="right" w:pos="9026" w:leader="dot"/>
            </w:tabs>
            <w:rPr/>
          </w:pPr>
          <w:hyperlink w:anchor="__RefHeading___Toc933454_3830689328">
            <w:r>
              <w:rPr>
                <w:webHidden/>
                <w:rStyle w:val="IndexLink"/>
                <w:rtl w:val="true"/>
              </w:rPr>
              <w:t xml:space="preserve">گفتار حکیمانه </w:t>
            </w:r>
            <w:r>
              <w:rPr>
                <w:rStyle w:val="IndexLink"/>
              </w:rPr>
              <w:t>439</w:t>
            </w:r>
            <w:r>
              <w:rPr>
                <w:rStyle w:val="IndexLink"/>
                <w:rtl w:val="true"/>
              </w:rPr>
              <w:tab/>
            </w:r>
            <w:r>
              <w:rPr>
                <w:rStyle w:val="IndexLink"/>
              </w:rPr>
              <w:t>242</w:t>
            </w:r>
          </w:hyperlink>
        </w:p>
        <w:p>
          <w:pPr>
            <w:pStyle w:val="Contents3"/>
            <w:tabs>
              <w:tab w:val="clear" w:pos="8459"/>
              <w:tab w:val="right" w:pos="9026" w:leader="dot"/>
            </w:tabs>
            <w:rPr/>
          </w:pPr>
          <w:hyperlink w:anchor="__RefHeading___Toc933456_3830689328">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933458_3830689328">
            <w:r>
              <w:rPr>
                <w:webHidden/>
                <w:rStyle w:val="IndexLink"/>
                <w:rtl w:val="true"/>
              </w:rPr>
              <w:t>شرح و تفسیر</w:t>
            </w:r>
            <w:r>
              <w:rPr>
                <w:rStyle w:val="IndexLink"/>
                <w:rtl w:val="true"/>
              </w:rPr>
              <w:t xml:space="preserve">: </w:t>
            </w:r>
            <w:r>
              <w:rPr>
                <w:rStyle w:val="IndexLink"/>
                <w:rtl w:val="true"/>
              </w:rPr>
              <w:t>عصاره مفهوم زهد</w:t>
            </w:r>
            <w:r>
              <w:rPr>
                <w:rStyle w:val="IndexLink"/>
                <w:rtl w:val="true"/>
              </w:rPr>
              <w:tab/>
            </w:r>
            <w:r>
              <w:rPr>
                <w:rStyle w:val="IndexLink"/>
              </w:rPr>
              <w:t>243</w:t>
            </w:r>
          </w:hyperlink>
        </w:p>
        <w:p>
          <w:pPr>
            <w:pStyle w:val="Contents2"/>
            <w:tabs>
              <w:tab w:val="clear" w:pos="8743"/>
              <w:tab w:val="right" w:pos="9026" w:leader="dot"/>
            </w:tabs>
            <w:rPr/>
          </w:pPr>
          <w:hyperlink w:anchor="__RefHeading___Toc933460_3830689328">
            <w:r>
              <w:rPr>
                <w:webHidden/>
                <w:rStyle w:val="IndexLink"/>
                <w:rtl w:val="true"/>
              </w:rPr>
              <w:t xml:space="preserve">گفتار حکیمانه </w:t>
            </w:r>
            <w:r>
              <w:rPr>
                <w:rStyle w:val="IndexLink"/>
              </w:rPr>
              <w:t>440</w:t>
            </w:r>
            <w:r>
              <w:rPr>
                <w:rStyle w:val="IndexLink"/>
                <w:rtl w:val="true"/>
              </w:rPr>
              <w:tab/>
            </w:r>
            <w:r>
              <w:rPr>
                <w:rStyle w:val="IndexLink"/>
              </w:rPr>
              <w:t>246</w:t>
            </w:r>
          </w:hyperlink>
        </w:p>
        <w:p>
          <w:pPr>
            <w:pStyle w:val="Contents3"/>
            <w:tabs>
              <w:tab w:val="clear" w:pos="8459"/>
              <w:tab w:val="right" w:pos="9026" w:leader="dot"/>
            </w:tabs>
            <w:rPr/>
          </w:pPr>
          <w:hyperlink w:anchor="__RefHeading___Toc933462_3830689328">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933464_3830689328">
            <w:r>
              <w:rPr>
                <w:webHidden/>
                <w:rStyle w:val="IndexLink"/>
                <w:rtl w:val="true"/>
              </w:rPr>
              <w:t>شرح و تفسیر</w:t>
            </w:r>
            <w:r>
              <w:rPr>
                <w:rStyle w:val="IndexLink"/>
                <w:rtl w:val="true"/>
              </w:rPr>
              <w:t xml:space="preserve">: </w:t>
            </w:r>
            <w:r>
              <w:rPr>
                <w:rStyle w:val="IndexLink"/>
                <w:rtl w:val="true"/>
              </w:rPr>
              <w:t>به وعده هاى اشخاص زیاد خوشبین نباشید</w:t>
            </w:r>
            <w:r>
              <w:rPr>
                <w:rStyle w:val="IndexLink"/>
                <w:rtl w:val="true"/>
              </w:rPr>
              <w:tab/>
            </w:r>
            <w:r>
              <w:rPr>
                <w:rStyle w:val="IndexLink"/>
              </w:rPr>
              <w:t>247</w:t>
            </w:r>
          </w:hyperlink>
        </w:p>
        <w:p>
          <w:pPr>
            <w:pStyle w:val="Contents2"/>
            <w:tabs>
              <w:tab w:val="clear" w:pos="8743"/>
              <w:tab w:val="right" w:pos="9026" w:leader="dot"/>
            </w:tabs>
            <w:rPr/>
          </w:pPr>
          <w:hyperlink w:anchor="__RefHeading___Toc933466_3830689328">
            <w:r>
              <w:rPr>
                <w:webHidden/>
                <w:rStyle w:val="IndexLink"/>
                <w:rtl w:val="true"/>
              </w:rPr>
              <w:t xml:space="preserve">گفتار حکیمانه </w:t>
            </w:r>
            <w:r>
              <w:rPr>
                <w:rStyle w:val="IndexLink"/>
              </w:rPr>
              <w:t>441</w:t>
            </w:r>
            <w:r>
              <w:rPr>
                <w:rStyle w:val="IndexLink"/>
                <w:rtl w:val="true"/>
              </w:rPr>
              <w:tab/>
            </w:r>
            <w:r>
              <w:rPr>
                <w:rStyle w:val="IndexLink"/>
              </w:rPr>
              <w:t>250</w:t>
            </w:r>
          </w:hyperlink>
        </w:p>
        <w:p>
          <w:pPr>
            <w:pStyle w:val="Contents3"/>
            <w:tabs>
              <w:tab w:val="clear" w:pos="8459"/>
              <w:tab w:val="right" w:pos="9026" w:leader="dot"/>
            </w:tabs>
            <w:rPr/>
          </w:pPr>
          <w:hyperlink w:anchor="__RefHeading___Toc933468_3830689328">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933470_3830689328">
            <w:r>
              <w:rPr>
                <w:webHidden/>
                <w:rStyle w:val="IndexLink"/>
                <w:rtl w:val="true"/>
              </w:rPr>
              <w:t>شرح و تفسیر</w:t>
            </w:r>
            <w:r>
              <w:rPr>
                <w:rStyle w:val="IndexLink"/>
                <w:rtl w:val="true"/>
              </w:rPr>
              <w:t xml:space="preserve">: </w:t>
            </w:r>
            <w:r>
              <w:rPr>
                <w:rStyle w:val="IndexLink"/>
                <w:rtl w:val="true"/>
              </w:rPr>
              <w:t>میدان آزمون بزرگ</w:t>
            </w:r>
            <w:r>
              <w:rPr>
                <w:rStyle w:val="IndexLink"/>
                <w:rtl w:val="true"/>
              </w:rPr>
              <w:tab/>
            </w:r>
            <w:r>
              <w:rPr>
                <w:rStyle w:val="IndexLink"/>
              </w:rPr>
              <w:t>251</w:t>
            </w:r>
          </w:hyperlink>
        </w:p>
        <w:p>
          <w:pPr>
            <w:pStyle w:val="Contents2"/>
            <w:tabs>
              <w:tab w:val="clear" w:pos="8743"/>
              <w:tab w:val="right" w:pos="9026" w:leader="dot"/>
            </w:tabs>
            <w:rPr/>
          </w:pPr>
          <w:hyperlink w:anchor="__RefHeading___Toc933472_3830689328">
            <w:r>
              <w:rPr>
                <w:webHidden/>
                <w:rStyle w:val="IndexLink"/>
                <w:rtl w:val="true"/>
              </w:rPr>
              <w:t xml:space="preserve">گفتار حکیمانه </w:t>
            </w:r>
            <w:r>
              <w:rPr>
                <w:rStyle w:val="IndexLink"/>
              </w:rPr>
              <w:t>442</w:t>
            </w:r>
            <w:r>
              <w:rPr>
                <w:rStyle w:val="IndexLink"/>
                <w:rtl w:val="true"/>
              </w:rPr>
              <w:tab/>
            </w:r>
            <w:r>
              <w:rPr>
                <w:rStyle w:val="IndexLink"/>
              </w:rPr>
              <w:t>256</w:t>
            </w:r>
          </w:hyperlink>
        </w:p>
        <w:p>
          <w:pPr>
            <w:pStyle w:val="Contents3"/>
            <w:tabs>
              <w:tab w:val="clear" w:pos="8459"/>
              <w:tab w:val="right" w:pos="9026" w:leader="dot"/>
            </w:tabs>
            <w:rPr/>
          </w:pPr>
          <w:hyperlink w:anchor="__RefHeading___Toc933474_3830689328">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933476_3830689328">
            <w:r>
              <w:rPr>
                <w:webHidden/>
                <w:rStyle w:val="IndexLink"/>
                <w:rtl w:val="true"/>
              </w:rPr>
              <w:t>شرح و تفسیر</w:t>
            </w:r>
            <w:r>
              <w:rPr>
                <w:rStyle w:val="IndexLink"/>
                <w:rtl w:val="true"/>
              </w:rPr>
              <w:t xml:space="preserve">: </w:t>
            </w:r>
            <w:r>
              <w:rPr>
                <w:rStyle w:val="IndexLink"/>
                <w:rtl w:val="true"/>
              </w:rPr>
              <w:t>بهترین شهرها</w:t>
            </w:r>
            <w:r>
              <w:rPr>
                <w:rStyle w:val="IndexLink"/>
                <w:rtl w:val="true"/>
              </w:rPr>
              <w:tab/>
            </w:r>
            <w:r>
              <w:rPr>
                <w:rStyle w:val="IndexLink"/>
              </w:rPr>
              <w:t>257</w:t>
            </w:r>
          </w:hyperlink>
        </w:p>
        <w:p>
          <w:pPr>
            <w:pStyle w:val="Contents2"/>
            <w:tabs>
              <w:tab w:val="clear" w:pos="8743"/>
              <w:tab w:val="right" w:pos="9026" w:leader="dot"/>
            </w:tabs>
            <w:rPr/>
          </w:pPr>
          <w:hyperlink w:anchor="__RefHeading___Toc933478_3830689328">
            <w:r>
              <w:rPr>
                <w:webHidden/>
                <w:rStyle w:val="IndexLink"/>
                <w:rtl w:val="true"/>
              </w:rPr>
              <w:t xml:space="preserve">گفتار حکیمانه </w:t>
            </w:r>
            <w:r>
              <w:rPr>
                <w:rStyle w:val="IndexLink"/>
              </w:rPr>
              <w:t>443</w:t>
            </w:r>
            <w:r>
              <w:rPr>
                <w:rStyle w:val="IndexLink"/>
                <w:rtl w:val="true"/>
              </w:rPr>
              <w:tab/>
            </w:r>
            <w:r>
              <w:rPr>
                <w:rStyle w:val="IndexLink"/>
              </w:rPr>
              <w:t>262</w:t>
            </w:r>
          </w:hyperlink>
        </w:p>
        <w:p>
          <w:pPr>
            <w:pStyle w:val="Contents3"/>
            <w:tabs>
              <w:tab w:val="clear" w:pos="8459"/>
              <w:tab w:val="right" w:pos="9026" w:leader="dot"/>
            </w:tabs>
            <w:rPr/>
          </w:pPr>
          <w:hyperlink w:anchor="__RefHeading___Toc933480_3830689328">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933482_3830689328">
            <w:r>
              <w:rPr>
                <w:webHidden/>
                <w:rStyle w:val="IndexLink"/>
                <w:rtl w:val="true"/>
              </w:rPr>
              <w:t>شرح و تفسیر</w:t>
            </w:r>
            <w:r>
              <w:rPr>
                <w:rStyle w:val="IndexLink"/>
                <w:rtl w:val="true"/>
              </w:rPr>
              <w:t xml:space="preserve">: </w:t>
            </w:r>
            <w:r>
              <w:rPr>
                <w:rStyle w:val="IndexLink"/>
                <w:rtl w:val="true"/>
              </w:rPr>
              <w:t>مالک، بزرگمرد نستوه</w:t>
            </w:r>
            <w:r>
              <w:rPr>
                <w:rStyle w:val="IndexLink"/>
                <w:rtl w:val="true"/>
              </w:rPr>
              <w:tab/>
            </w:r>
            <w:r>
              <w:rPr>
                <w:rStyle w:val="IndexLink"/>
              </w:rPr>
              <w:t>264</w:t>
            </w:r>
          </w:hyperlink>
        </w:p>
        <w:p>
          <w:pPr>
            <w:pStyle w:val="Contents3"/>
            <w:tabs>
              <w:tab w:val="clear" w:pos="8459"/>
              <w:tab w:val="right" w:pos="9026" w:leader="dot"/>
            </w:tabs>
            <w:rPr/>
          </w:pPr>
          <w:hyperlink w:anchor="__RefHeading___Toc933484_3830689328">
            <w:r>
              <w:rPr>
                <w:webHidden/>
                <w:rStyle w:val="IndexLink"/>
                <w:rtl w:val="true"/>
              </w:rPr>
              <w:t>نکته</w:t>
            </w:r>
            <w:r>
              <w:rPr>
                <w:rStyle w:val="IndexLink"/>
                <w:rtl w:val="true"/>
              </w:rPr>
              <w:t xml:space="preserve">: </w:t>
            </w:r>
            <w:r>
              <w:rPr>
                <w:rStyle w:val="IndexLink"/>
                <w:rtl w:val="true"/>
              </w:rPr>
              <w:t>مالک اشتر، مرد بسیار شجاع و پرافتخار</w:t>
            </w:r>
            <w:r>
              <w:rPr>
                <w:rStyle w:val="IndexLink"/>
                <w:rtl w:val="true"/>
              </w:rPr>
              <w:tab/>
            </w:r>
            <w:r>
              <w:rPr>
                <w:rStyle w:val="IndexLink"/>
              </w:rPr>
              <w:t>266</w:t>
            </w:r>
          </w:hyperlink>
        </w:p>
        <w:p>
          <w:pPr>
            <w:pStyle w:val="Contents2"/>
            <w:tabs>
              <w:tab w:val="clear" w:pos="8743"/>
              <w:tab w:val="right" w:pos="9026" w:leader="dot"/>
            </w:tabs>
            <w:rPr/>
          </w:pPr>
          <w:hyperlink w:anchor="__RefHeading___Toc933486_3830689328">
            <w:r>
              <w:rPr>
                <w:webHidden/>
                <w:rStyle w:val="IndexLink"/>
                <w:rtl w:val="true"/>
              </w:rPr>
              <w:t xml:space="preserve">گفتار حکیمانه </w:t>
            </w:r>
            <w:r>
              <w:rPr>
                <w:rStyle w:val="IndexLink"/>
              </w:rPr>
              <w:t>444</w:t>
            </w:r>
            <w:r>
              <w:rPr>
                <w:rStyle w:val="IndexLink"/>
                <w:rtl w:val="true"/>
              </w:rPr>
              <w:tab/>
            </w:r>
            <w:r>
              <w:rPr>
                <w:rStyle w:val="IndexLink"/>
              </w:rPr>
              <w:t>270</w:t>
            </w:r>
          </w:hyperlink>
        </w:p>
        <w:p>
          <w:pPr>
            <w:pStyle w:val="Contents3"/>
            <w:tabs>
              <w:tab w:val="clear" w:pos="8459"/>
              <w:tab w:val="right" w:pos="9026" w:leader="dot"/>
            </w:tabs>
            <w:rPr/>
          </w:pPr>
          <w:hyperlink w:anchor="__RefHeading___Toc933488_3830689328">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933490_3830689328">
            <w:r>
              <w:rPr>
                <w:webHidden/>
                <w:rStyle w:val="IndexLink"/>
                <w:rtl w:val="true"/>
              </w:rPr>
              <w:t>شرح و تفسیر</w:t>
            </w:r>
            <w:r>
              <w:rPr>
                <w:rStyle w:val="IndexLink"/>
                <w:rtl w:val="true"/>
              </w:rPr>
              <w:t xml:space="preserve">: </w:t>
            </w:r>
            <w:r>
              <w:rPr>
                <w:rStyle w:val="IndexLink"/>
                <w:rtl w:val="true"/>
              </w:rPr>
              <w:t>بهترین روش براى کار کردن</w:t>
            </w:r>
            <w:r>
              <w:rPr>
                <w:rStyle w:val="IndexLink"/>
                <w:rtl w:val="true"/>
              </w:rPr>
              <w:tab/>
            </w:r>
            <w:r>
              <w:rPr>
                <w:rStyle w:val="IndexLink"/>
              </w:rPr>
              <w:t>271</w:t>
            </w:r>
          </w:hyperlink>
        </w:p>
        <w:p>
          <w:pPr>
            <w:pStyle w:val="Contents2"/>
            <w:tabs>
              <w:tab w:val="clear" w:pos="8743"/>
              <w:tab w:val="right" w:pos="9026" w:leader="dot"/>
            </w:tabs>
            <w:rPr/>
          </w:pPr>
          <w:hyperlink w:anchor="__RefHeading___Toc933492_3830689328">
            <w:r>
              <w:rPr>
                <w:webHidden/>
                <w:rStyle w:val="IndexLink"/>
                <w:rtl w:val="true"/>
              </w:rPr>
              <w:t xml:space="preserve">گفتار حکیمانه </w:t>
            </w:r>
            <w:r>
              <w:rPr>
                <w:rStyle w:val="IndexLink"/>
              </w:rPr>
              <w:t>445</w:t>
            </w:r>
            <w:r>
              <w:rPr>
                <w:rStyle w:val="IndexLink"/>
                <w:rtl w:val="true"/>
              </w:rPr>
              <w:tab/>
            </w:r>
            <w:r>
              <w:rPr>
                <w:rStyle w:val="IndexLink"/>
              </w:rPr>
              <w:t>276</w:t>
            </w:r>
          </w:hyperlink>
        </w:p>
        <w:p>
          <w:pPr>
            <w:pStyle w:val="Contents3"/>
            <w:tabs>
              <w:tab w:val="clear" w:pos="8459"/>
              <w:tab w:val="right" w:pos="9026" w:leader="dot"/>
            </w:tabs>
            <w:rPr/>
          </w:pPr>
          <w:hyperlink w:anchor="__RefHeading___Toc933494_3830689328">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933496_3830689328">
            <w:r>
              <w:rPr>
                <w:webHidden/>
                <w:rStyle w:val="IndexLink"/>
                <w:rtl w:val="true"/>
              </w:rPr>
              <w:t>شرح و تفسیر</w:t>
            </w:r>
            <w:r>
              <w:rPr>
                <w:rStyle w:val="IndexLink"/>
                <w:rtl w:val="true"/>
              </w:rPr>
              <w:t xml:space="preserve">: </w:t>
            </w:r>
            <w:r>
              <w:rPr>
                <w:rStyle w:val="IndexLink"/>
                <w:rtl w:val="true"/>
              </w:rPr>
              <w:t>پیوند اخلاق نیک با یکدیگر</w:t>
            </w:r>
            <w:r>
              <w:rPr>
                <w:rStyle w:val="IndexLink"/>
                <w:rtl w:val="true"/>
              </w:rPr>
              <w:tab/>
            </w:r>
            <w:r>
              <w:rPr>
                <w:rStyle w:val="IndexLink"/>
              </w:rPr>
              <w:t>277</w:t>
            </w:r>
          </w:hyperlink>
        </w:p>
        <w:p>
          <w:pPr>
            <w:pStyle w:val="Contents3"/>
            <w:tabs>
              <w:tab w:val="clear" w:pos="8459"/>
              <w:tab w:val="right" w:pos="9026" w:leader="dot"/>
            </w:tabs>
            <w:rPr/>
          </w:pPr>
          <w:hyperlink w:anchor="__RefHeading___Toc933498_3830689328">
            <w:r>
              <w:rPr>
                <w:webHidden/>
                <w:rStyle w:val="IndexLink"/>
                <w:rtl w:val="true"/>
              </w:rPr>
              <w:t>نکته</w:t>
            </w:r>
            <w:r>
              <w:rPr>
                <w:rStyle w:val="IndexLink"/>
                <w:rtl w:val="true"/>
              </w:rPr>
              <w:t xml:space="preserve">: </w:t>
            </w:r>
            <w:r>
              <w:rPr>
                <w:rStyle w:val="IndexLink"/>
                <w:rtl w:val="true"/>
              </w:rPr>
              <w:t>صفات اخلاقى کلیدى</w:t>
            </w:r>
            <w:r>
              <w:rPr>
                <w:rStyle w:val="IndexLink"/>
                <w:rtl w:val="true"/>
              </w:rPr>
              <w:tab/>
            </w:r>
            <w:r>
              <w:rPr>
                <w:rStyle w:val="IndexLink"/>
              </w:rPr>
              <w:t>278</w:t>
            </w:r>
          </w:hyperlink>
        </w:p>
        <w:p>
          <w:pPr>
            <w:pStyle w:val="Contents2"/>
            <w:tabs>
              <w:tab w:val="clear" w:pos="8743"/>
              <w:tab w:val="right" w:pos="9026" w:leader="dot"/>
            </w:tabs>
            <w:rPr/>
          </w:pPr>
          <w:hyperlink w:anchor="__RefHeading___Toc933500_3830689328">
            <w:r>
              <w:rPr>
                <w:webHidden/>
                <w:rStyle w:val="IndexLink"/>
                <w:rtl w:val="true"/>
              </w:rPr>
              <w:t xml:space="preserve">گفتار حکیمانه </w:t>
            </w:r>
            <w:r>
              <w:rPr>
                <w:rStyle w:val="IndexLink"/>
              </w:rPr>
              <w:t>446</w:t>
            </w:r>
            <w:r>
              <w:rPr>
                <w:rStyle w:val="IndexLink"/>
                <w:rtl w:val="true"/>
              </w:rPr>
              <w:tab/>
            </w:r>
            <w:r>
              <w:rPr>
                <w:rStyle w:val="IndexLink"/>
              </w:rPr>
              <w:t>282</w:t>
            </w:r>
          </w:hyperlink>
        </w:p>
        <w:p>
          <w:pPr>
            <w:pStyle w:val="Contents3"/>
            <w:tabs>
              <w:tab w:val="clear" w:pos="8459"/>
              <w:tab w:val="right" w:pos="9026" w:leader="dot"/>
            </w:tabs>
            <w:rPr/>
          </w:pPr>
          <w:hyperlink w:anchor="__RefHeading___Toc933502_3830689328">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933504_3830689328">
            <w:r>
              <w:rPr>
                <w:webHidden/>
                <w:rStyle w:val="IndexLink"/>
                <w:rtl w:val="true"/>
              </w:rPr>
              <w:t>شرح وتفسیر</w:t>
            </w:r>
            <w:r>
              <w:rPr>
                <w:rStyle w:val="IndexLink"/>
                <w:rtl w:val="true"/>
              </w:rPr>
              <w:t xml:space="preserve">: </w:t>
            </w:r>
            <w:r>
              <w:rPr>
                <w:rStyle w:val="IndexLink"/>
                <w:rtl w:val="true"/>
              </w:rPr>
              <w:t>بهترین مصرف مال</w:t>
            </w:r>
            <w:r>
              <w:rPr>
                <w:rStyle w:val="IndexLink"/>
                <w:rtl w:val="true"/>
              </w:rPr>
              <w:tab/>
            </w:r>
            <w:r>
              <w:rPr>
                <w:rStyle w:val="IndexLink"/>
              </w:rPr>
              <w:t>283</w:t>
            </w:r>
          </w:hyperlink>
        </w:p>
        <w:p>
          <w:pPr>
            <w:pStyle w:val="Contents3"/>
            <w:tabs>
              <w:tab w:val="clear" w:pos="8459"/>
              <w:tab w:val="right" w:pos="9026" w:leader="dot"/>
            </w:tabs>
            <w:rPr/>
          </w:pPr>
          <w:hyperlink w:anchor="__RefHeading___Toc933506_3830689328">
            <w:r>
              <w:rPr>
                <w:webHidden/>
                <w:rStyle w:val="IndexLink"/>
                <w:rtl w:val="true"/>
              </w:rPr>
              <w:t>نکته ها</w:t>
            </w:r>
            <w:r>
              <w:rPr>
                <w:rStyle w:val="IndexLink"/>
                <w:rtl w:val="true"/>
              </w:rPr>
              <w:tab/>
            </w:r>
            <w:r>
              <w:rPr>
                <w:rStyle w:val="IndexLink"/>
              </w:rPr>
              <w:t>284</w:t>
            </w:r>
          </w:hyperlink>
        </w:p>
        <w:p>
          <w:pPr>
            <w:pStyle w:val="Contents4"/>
            <w:tabs>
              <w:tab w:val="clear" w:pos="8176"/>
              <w:tab w:val="right" w:pos="9026" w:leader="dot"/>
            </w:tabs>
            <w:rPr/>
          </w:pPr>
          <w:hyperlink w:anchor="__RefHeading___Toc933508_3830689328">
            <w:r>
              <w:rPr>
                <w:webHidden/>
                <w:rStyle w:val="IndexLink"/>
              </w:rPr>
              <w:t>1</w:t>
            </w:r>
            <w:r>
              <w:rPr>
                <w:rStyle w:val="IndexLink"/>
                <w:rtl w:val="true"/>
              </w:rPr>
              <w:t xml:space="preserve">. </w:t>
            </w:r>
            <w:r>
              <w:rPr>
                <w:rStyle w:val="IndexLink"/>
                <w:rtl w:val="true"/>
              </w:rPr>
              <w:t>اهمیت زکات</w:t>
            </w:r>
            <w:r>
              <w:rPr>
                <w:rStyle w:val="IndexLink"/>
                <w:rtl w:val="true"/>
              </w:rPr>
              <w:tab/>
            </w:r>
            <w:r>
              <w:rPr>
                <w:rStyle w:val="IndexLink"/>
              </w:rPr>
              <w:t>284</w:t>
            </w:r>
          </w:hyperlink>
        </w:p>
        <w:p>
          <w:pPr>
            <w:pStyle w:val="Contents4"/>
            <w:tabs>
              <w:tab w:val="clear" w:pos="8176"/>
              <w:tab w:val="right" w:pos="9026" w:leader="dot"/>
            </w:tabs>
            <w:rPr/>
          </w:pPr>
          <w:hyperlink w:anchor="__RefHeading___Toc933510_3830689328">
            <w:r>
              <w:rPr>
                <w:webHidden/>
                <w:rStyle w:val="IndexLink"/>
              </w:rPr>
              <w:t>2</w:t>
            </w:r>
            <w:r>
              <w:rPr>
                <w:rStyle w:val="IndexLink"/>
                <w:rtl w:val="true"/>
              </w:rPr>
              <w:t xml:space="preserve">. </w:t>
            </w:r>
            <w:r>
              <w:rPr>
                <w:rStyle w:val="IndexLink"/>
                <w:rtl w:val="true"/>
              </w:rPr>
              <w:t>صعصعه و غالب و فرزدق کیستند؟</w:t>
            </w:r>
            <w:r>
              <w:rPr>
                <w:rStyle w:val="IndexLink"/>
                <w:rtl w:val="true"/>
              </w:rPr>
              <w:tab/>
            </w:r>
            <w:r>
              <w:rPr>
                <w:rStyle w:val="IndexLink"/>
              </w:rPr>
              <w:t>286</w:t>
            </w:r>
          </w:hyperlink>
        </w:p>
        <w:p>
          <w:pPr>
            <w:pStyle w:val="Contents2"/>
            <w:tabs>
              <w:tab w:val="clear" w:pos="8743"/>
              <w:tab w:val="right" w:pos="9026" w:leader="dot"/>
            </w:tabs>
            <w:rPr/>
          </w:pPr>
          <w:hyperlink w:anchor="__RefHeading___Toc933512_3830689328">
            <w:r>
              <w:rPr>
                <w:webHidden/>
                <w:rStyle w:val="IndexLink"/>
                <w:rtl w:val="true"/>
              </w:rPr>
              <w:t xml:space="preserve">گفتار حکیمانه </w:t>
            </w:r>
            <w:r>
              <w:rPr>
                <w:rStyle w:val="IndexLink"/>
              </w:rPr>
              <w:t>447</w:t>
            </w:r>
            <w:r>
              <w:rPr>
                <w:rStyle w:val="IndexLink"/>
                <w:rtl w:val="true"/>
              </w:rPr>
              <w:tab/>
            </w:r>
            <w:r>
              <w:rPr>
                <w:rStyle w:val="IndexLink"/>
              </w:rPr>
              <w:t>288</w:t>
            </w:r>
          </w:hyperlink>
        </w:p>
        <w:p>
          <w:pPr>
            <w:pStyle w:val="Contents3"/>
            <w:tabs>
              <w:tab w:val="clear" w:pos="8459"/>
              <w:tab w:val="right" w:pos="9026" w:leader="dot"/>
            </w:tabs>
            <w:rPr/>
          </w:pPr>
          <w:hyperlink w:anchor="__RefHeading___Toc933514_3830689328">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933516_3830689328">
            <w:r>
              <w:rPr>
                <w:webHidden/>
                <w:rStyle w:val="IndexLink"/>
                <w:rtl w:val="true"/>
              </w:rPr>
              <w:t>شرح وتفسیر</w:t>
            </w:r>
            <w:r>
              <w:rPr>
                <w:rStyle w:val="IndexLink"/>
                <w:rtl w:val="true"/>
              </w:rPr>
              <w:t xml:space="preserve">: </w:t>
            </w:r>
            <w:r>
              <w:rPr>
                <w:rStyle w:val="IndexLink"/>
                <w:rtl w:val="true"/>
              </w:rPr>
              <w:t>هشدار به بازرگانان</w:t>
            </w:r>
            <w:r>
              <w:rPr>
                <w:rStyle w:val="IndexLink"/>
                <w:rtl w:val="true"/>
              </w:rPr>
              <w:tab/>
            </w:r>
            <w:r>
              <w:rPr>
                <w:rStyle w:val="IndexLink"/>
              </w:rPr>
              <w:t>289</w:t>
            </w:r>
          </w:hyperlink>
        </w:p>
        <w:p>
          <w:pPr>
            <w:pStyle w:val="Contents3"/>
            <w:tabs>
              <w:tab w:val="clear" w:pos="8459"/>
              <w:tab w:val="right" w:pos="9026" w:leader="dot"/>
            </w:tabs>
            <w:rPr/>
          </w:pPr>
          <w:hyperlink w:anchor="__RefHeading___Toc933518_3830689328">
            <w:r>
              <w:rPr>
                <w:webHidden/>
                <w:rStyle w:val="IndexLink"/>
                <w:rtl w:val="true"/>
              </w:rPr>
              <w:t>نکته</w:t>
            </w:r>
            <w:r>
              <w:rPr>
                <w:rStyle w:val="IndexLink"/>
                <w:rtl w:val="true"/>
              </w:rPr>
              <w:t xml:space="preserve">: </w:t>
            </w:r>
            <w:r>
              <w:rPr>
                <w:rStyle w:val="IndexLink"/>
                <w:rtl w:val="true"/>
              </w:rPr>
              <w:t>خطرات ربا</w:t>
            </w:r>
            <w:r>
              <w:rPr>
                <w:rStyle w:val="IndexLink"/>
                <w:rtl w:val="true"/>
              </w:rPr>
              <w:tab/>
            </w:r>
            <w:r>
              <w:rPr>
                <w:rStyle w:val="IndexLink"/>
              </w:rPr>
              <w:t>292</w:t>
            </w:r>
          </w:hyperlink>
        </w:p>
        <w:p>
          <w:pPr>
            <w:pStyle w:val="Contents2"/>
            <w:tabs>
              <w:tab w:val="clear" w:pos="8743"/>
              <w:tab w:val="right" w:pos="9026" w:leader="dot"/>
            </w:tabs>
            <w:rPr/>
          </w:pPr>
          <w:hyperlink w:anchor="__RefHeading___Toc933520_3830689328">
            <w:r>
              <w:rPr>
                <w:webHidden/>
                <w:rStyle w:val="IndexLink"/>
                <w:rtl w:val="true"/>
              </w:rPr>
              <w:t xml:space="preserve">گفتار حکیمانه </w:t>
            </w:r>
            <w:r>
              <w:rPr>
                <w:rStyle w:val="IndexLink"/>
              </w:rPr>
              <w:t>448</w:t>
            </w:r>
            <w:r>
              <w:rPr>
                <w:rStyle w:val="IndexLink"/>
                <w:rtl w:val="true"/>
              </w:rPr>
              <w:tab/>
            </w:r>
            <w:r>
              <w:rPr>
                <w:rStyle w:val="IndexLink"/>
              </w:rPr>
              <w:t>294</w:t>
            </w:r>
          </w:hyperlink>
        </w:p>
        <w:p>
          <w:pPr>
            <w:pStyle w:val="Contents3"/>
            <w:tabs>
              <w:tab w:val="clear" w:pos="8459"/>
              <w:tab w:val="right" w:pos="9026" w:leader="dot"/>
            </w:tabs>
            <w:rPr/>
          </w:pPr>
          <w:hyperlink w:anchor="__RefHeading___Toc933522_3830689328">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933524_3830689328">
            <w:r>
              <w:rPr>
                <w:webHidden/>
                <w:rStyle w:val="IndexLink"/>
                <w:rtl w:val="true"/>
              </w:rPr>
              <w:t>شرح وتفسیر</w:t>
            </w:r>
            <w:r>
              <w:rPr>
                <w:rStyle w:val="IndexLink"/>
                <w:rtl w:val="true"/>
              </w:rPr>
              <w:t xml:space="preserve">: </w:t>
            </w:r>
            <w:r>
              <w:rPr>
                <w:rStyle w:val="IndexLink"/>
                <w:rtl w:val="true"/>
              </w:rPr>
              <w:t>مصائب کوچک را بزرگ نشمرید</w:t>
            </w:r>
            <w:r>
              <w:rPr>
                <w:rStyle w:val="IndexLink"/>
                <w:rtl w:val="true"/>
              </w:rPr>
              <w:tab/>
            </w:r>
            <w:r>
              <w:rPr>
                <w:rStyle w:val="IndexLink"/>
              </w:rPr>
              <w:t>295</w:t>
            </w:r>
          </w:hyperlink>
        </w:p>
        <w:p>
          <w:pPr>
            <w:pStyle w:val="Contents2"/>
            <w:tabs>
              <w:tab w:val="clear" w:pos="8743"/>
              <w:tab w:val="right" w:pos="9026" w:leader="dot"/>
            </w:tabs>
            <w:rPr/>
          </w:pPr>
          <w:hyperlink w:anchor="__RefHeading___Toc933526_3830689328">
            <w:r>
              <w:rPr>
                <w:webHidden/>
                <w:rStyle w:val="IndexLink"/>
                <w:rtl w:val="true"/>
              </w:rPr>
              <w:t xml:space="preserve">گفتار حکیمانه </w:t>
            </w:r>
            <w:r>
              <w:rPr>
                <w:rStyle w:val="IndexLink"/>
              </w:rPr>
              <w:t>449</w:t>
            </w:r>
            <w:r>
              <w:rPr>
                <w:rStyle w:val="IndexLink"/>
                <w:rtl w:val="true"/>
              </w:rPr>
              <w:tab/>
            </w:r>
            <w:r>
              <w:rPr>
                <w:rStyle w:val="IndexLink"/>
              </w:rPr>
              <w:t>298</w:t>
            </w:r>
          </w:hyperlink>
        </w:p>
        <w:p>
          <w:pPr>
            <w:pStyle w:val="Contents3"/>
            <w:tabs>
              <w:tab w:val="clear" w:pos="8459"/>
              <w:tab w:val="right" w:pos="9026" w:leader="dot"/>
            </w:tabs>
            <w:rPr/>
          </w:pPr>
          <w:hyperlink w:anchor="__RefHeading___Toc933528_3830689328">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933530_3830689328">
            <w:r>
              <w:rPr>
                <w:webHidden/>
                <w:rStyle w:val="IndexLink"/>
                <w:rtl w:val="true"/>
              </w:rPr>
              <w:t>شرح وتفسیر</w:t>
            </w:r>
            <w:r>
              <w:rPr>
                <w:rStyle w:val="IndexLink"/>
                <w:rtl w:val="true"/>
              </w:rPr>
              <w:t xml:space="preserve">: </w:t>
            </w:r>
            <w:r>
              <w:rPr>
                <w:rStyle w:val="IndexLink"/>
                <w:rtl w:val="true"/>
              </w:rPr>
              <w:t>تضاد شخصیت با شهوات سرکش</w:t>
            </w:r>
            <w:r>
              <w:rPr>
                <w:rStyle w:val="IndexLink"/>
                <w:rtl w:val="true"/>
              </w:rPr>
              <w:tab/>
            </w:r>
            <w:r>
              <w:rPr>
                <w:rStyle w:val="IndexLink"/>
              </w:rPr>
              <w:t>299</w:t>
            </w:r>
          </w:hyperlink>
        </w:p>
        <w:p>
          <w:pPr>
            <w:pStyle w:val="Contents3"/>
            <w:tabs>
              <w:tab w:val="clear" w:pos="8459"/>
              <w:tab w:val="right" w:pos="9026" w:leader="dot"/>
            </w:tabs>
            <w:rPr/>
          </w:pPr>
          <w:hyperlink w:anchor="__RefHeading___Toc933532_3830689328">
            <w:r>
              <w:rPr>
                <w:webHidden/>
                <w:rStyle w:val="IndexLink"/>
                <w:rtl w:val="true"/>
              </w:rPr>
              <w:t>نکته</w:t>
            </w:r>
            <w:r>
              <w:rPr>
                <w:rStyle w:val="IndexLink"/>
                <w:rtl w:val="true"/>
              </w:rPr>
              <w:t xml:space="preserve">: </w:t>
            </w:r>
            <w:r>
              <w:rPr>
                <w:rStyle w:val="IndexLink"/>
                <w:rtl w:val="true"/>
              </w:rPr>
              <w:t>عواقب شوم هواپرستى</w:t>
            </w:r>
            <w:r>
              <w:rPr>
                <w:rStyle w:val="IndexLink"/>
                <w:rtl w:val="true"/>
              </w:rPr>
              <w:tab/>
            </w:r>
            <w:r>
              <w:rPr>
                <w:rStyle w:val="IndexLink"/>
              </w:rPr>
              <w:t>300</w:t>
            </w:r>
          </w:hyperlink>
        </w:p>
        <w:p>
          <w:pPr>
            <w:pStyle w:val="Contents2"/>
            <w:tabs>
              <w:tab w:val="clear" w:pos="8743"/>
              <w:tab w:val="right" w:pos="9026" w:leader="dot"/>
            </w:tabs>
            <w:rPr/>
          </w:pPr>
          <w:hyperlink w:anchor="__RefHeading___Toc933534_3830689328">
            <w:r>
              <w:rPr>
                <w:webHidden/>
                <w:rStyle w:val="IndexLink"/>
                <w:rtl w:val="true"/>
              </w:rPr>
              <w:t xml:space="preserve">گفتار حکیمانه </w:t>
            </w:r>
            <w:r>
              <w:rPr>
                <w:rStyle w:val="IndexLink"/>
              </w:rPr>
              <w:t>450</w:t>
            </w:r>
            <w:r>
              <w:rPr>
                <w:rStyle w:val="IndexLink"/>
                <w:rtl w:val="true"/>
              </w:rPr>
              <w:tab/>
            </w:r>
            <w:r>
              <w:rPr>
                <w:rStyle w:val="IndexLink"/>
              </w:rPr>
              <w:t>302</w:t>
            </w:r>
          </w:hyperlink>
        </w:p>
        <w:p>
          <w:pPr>
            <w:pStyle w:val="Contents3"/>
            <w:tabs>
              <w:tab w:val="clear" w:pos="8459"/>
              <w:tab w:val="right" w:pos="9026" w:leader="dot"/>
            </w:tabs>
            <w:rPr/>
          </w:pPr>
          <w:hyperlink w:anchor="__RefHeading___Toc933536_3830689328">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933538_3830689328">
            <w:r>
              <w:rPr>
                <w:webHidden/>
                <w:rStyle w:val="IndexLink"/>
                <w:rtl w:val="true"/>
              </w:rPr>
              <w:t>شرح وتفسیر</w:t>
            </w:r>
            <w:r>
              <w:rPr>
                <w:rStyle w:val="IndexLink"/>
                <w:rtl w:val="true"/>
              </w:rPr>
              <w:t xml:space="preserve">: </w:t>
            </w:r>
            <w:r>
              <w:rPr>
                <w:rStyle w:val="IndexLink"/>
                <w:rtl w:val="true"/>
              </w:rPr>
              <w:t>شوخى نامناسب</w:t>
            </w:r>
            <w:r>
              <w:rPr>
                <w:rStyle w:val="IndexLink"/>
                <w:rtl w:val="true"/>
              </w:rPr>
              <w:tab/>
            </w:r>
            <w:r>
              <w:rPr>
                <w:rStyle w:val="IndexLink"/>
              </w:rPr>
              <w:t>303</w:t>
            </w:r>
          </w:hyperlink>
        </w:p>
        <w:p>
          <w:pPr>
            <w:pStyle w:val="Contents3"/>
            <w:tabs>
              <w:tab w:val="clear" w:pos="8459"/>
              <w:tab w:val="right" w:pos="9026" w:leader="dot"/>
            </w:tabs>
            <w:rPr/>
          </w:pPr>
          <w:hyperlink w:anchor="__RefHeading___Toc933540_3830689328">
            <w:r>
              <w:rPr>
                <w:webHidden/>
                <w:rStyle w:val="IndexLink"/>
                <w:rtl w:val="true"/>
              </w:rPr>
              <w:t>نکته</w:t>
            </w:r>
            <w:r>
              <w:rPr>
                <w:rStyle w:val="IndexLink"/>
                <w:rtl w:val="true"/>
              </w:rPr>
              <w:t xml:space="preserve">: </w:t>
            </w:r>
            <w:r>
              <w:rPr>
                <w:rStyle w:val="IndexLink"/>
                <w:rtl w:val="true"/>
              </w:rPr>
              <w:t>خطرات مزاح وشوخى</w:t>
            </w:r>
            <w:r>
              <w:rPr>
                <w:rStyle w:val="IndexLink"/>
                <w:rtl w:val="true"/>
              </w:rPr>
              <w:tab/>
            </w:r>
            <w:r>
              <w:rPr>
                <w:rStyle w:val="IndexLink"/>
              </w:rPr>
              <w:t>305</w:t>
            </w:r>
          </w:hyperlink>
        </w:p>
        <w:p>
          <w:pPr>
            <w:pStyle w:val="Contents2"/>
            <w:tabs>
              <w:tab w:val="clear" w:pos="8743"/>
              <w:tab w:val="right" w:pos="9026" w:leader="dot"/>
            </w:tabs>
            <w:rPr/>
          </w:pPr>
          <w:hyperlink w:anchor="__RefHeading___Toc933542_3830689328">
            <w:r>
              <w:rPr>
                <w:webHidden/>
                <w:rStyle w:val="IndexLink"/>
                <w:rtl w:val="true"/>
              </w:rPr>
              <w:t xml:space="preserve">گفتار حکیمانه </w:t>
            </w:r>
            <w:r>
              <w:rPr>
                <w:rStyle w:val="IndexLink"/>
              </w:rPr>
              <w:t>451</w:t>
            </w:r>
            <w:r>
              <w:rPr>
                <w:rStyle w:val="IndexLink"/>
                <w:rtl w:val="true"/>
              </w:rPr>
              <w:tab/>
            </w:r>
            <w:r>
              <w:rPr>
                <w:rStyle w:val="IndexLink"/>
              </w:rPr>
              <w:t>308</w:t>
            </w:r>
          </w:hyperlink>
        </w:p>
        <w:p>
          <w:pPr>
            <w:pStyle w:val="Contents3"/>
            <w:tabs>
              <w:tab w:val="clear" w:pos="8459"/>
              <w:tab w:val="right" w:pos="9026" w:leader="dot"/>
            </w:tabs>
            <w:rPr/>
          </w:pPr>
          <w:hyperlink w:anchor="__RefHeading___Toc933544_3830689328">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933546_3830689328">
            <w:r>
              <w:rPr>
                <w:webHidden/>
                <w:rStyle w:val="IndexLink"/>
                <w:rtl w:val="true"/>
              </w:rPr>
              <w:t>شرح وتفسیر</w:t>
            </w:r>
            <w:r>
              <w:rPr>
                <w:rStyle w:val="IndexLink"/>
                <w:rtl w:val="true"/>
              </w:rPr>
              <w:t xml:space="preserve">: </w:t>
            </w:r>
            <w:r>
              <w:rPr>
                <w:rStyle w:val="IndexLink"/>
                <w:rtl w:val="true"/>
              </w:rPr>
              <w:t>چه بهتر محبت از دو سر باشد</w:t>
            </w:r>
            <w:r>
              <w:rPr>
                <w:rStyle w:val="IndexLink"/>
                <w:rtl w:val="true"/>
              </w:rPr>
              <w:tab/>
            </w:r>
            <w:r>
              <w:rPr>
                <w:rStyle w:val="IndexLink"/>
              </w:rPr>
              <w:t>309</w:t>
            </w:r>
          </w:hyperlink>
        </w:p>
        <w:p>
          <w:pPr>
            <w:pStyle w:val="Contents3"/>
            <w:tabs>
              <w:tab w:val="clear" w:pos="8459"/>
              <w:tab w:val="right" w:pos="9026" w:leader="dot"/>
            </w:tabs>
            <w:rPr/>
          </w:pPr>
          <w:hyperlink w:anchor="__RefHeading___Toc933548_3830689328">
            <w:r>
              <w:rPr>
                <w:webHidden/>
                <w:rStyle w:val="IndexLink"/>
                <w:rtl w:val="true"/>
              </w:rPr>
              <w:t>نکته</w:t>
            </w:r>
            <w:r>
              <w:rPr>
                <w:rStyle w:val="IndexLink"/>
                <w:rtl w:val="true"/>
              </w:rPr>
              <w:t xml:space="preserve">: </w:t>
            </w:r>
            <w:r>
              <w:rPr>
                <w:rStyle w:val="IndexLink"/>
                <w:rtl w:val="true"/>
              </w:rPr>
              <w:t>نقش دوستان در زندگى انسان</w:t>
            </w:r>
            <w:r>
              <w:rPr>
                <w:rStyle w:val="IndexLink"/>
                <w:rtl w:val="true"/>
              </w:rPr>
              <w:tab/>
            </w:r>
            <w:r>
              <w:rPr>
                <w:rStyle w:val="IndexLink"/>
              </w:rPr>
              <w:t>310</w:t>
            </w:r>
          </w:hyperlink>
        </w:p>
        <w:p>
          <w:pPr>
            <w:pStyle w:val="Contents2"/>
            <w:tabs>
              <w:tab w:val="clear" w:pos="8743"/>
              <w:tab w:val="right" w:pos="9026" w:leader="dot"/>
            </w:tabs>
            <w:rPr/>
          </w:pPr>
          <w:hyperlink w:anchor="__RefHeading___Toc933550_3830689328">
            <w:r>
              <w:rPr>
                <w:webHidden/>
                <w:rStyle w:val="IndexLink"/>
                <w:rtl w:val="true"/>
              </w:rPr>
              <w:t xml:space="preserve">گفتار حکیمانه </w:t>
            </w:r>
            <w:r>
              <w:rPr>
                <w:rStyle w:val="IndexLink"/>
              </w:rPr>
              <w:t>452</w:t>
            </w:r>
            <w:r>
              <w:rPr>
                <w:rStyle w:val="IndexLink"/>
                <w:rtl w:val="true"/>
              </w:rPr>
              <w:tab/>
            </w:r>
            <w:r>
              <w:rPr>
                <w:rStyle w:val="IndexLink"/>
              </w:rPr>
              <w:t>314</w:t>
            </w:r>
          </w:hyperlink>
        </w:p>
        <w:p>
          <w:pPr>
            <w:pStyle w:val="Contents3"/>
            <w:tabs>
              <w:tab w:val="clear" w:pos="8459"/>
              <w:tab w:val="right" w:pos="9026" w:leader="dot"/>
            </w:tabs>
            <w:rPr/>
          </w:pPr>
          <w:hyperlink w:anchor="__RefHeading___Toc933552_3830689328">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933554_3830689328">
            <w:r>
              <w:rPr>
                <w:webHidden/>
                <w:rStyle w:val="IndexLink"/>
                <w:rtl w:val="true"/>
              </w:rPr>
              <w:t>شرح وتفسیر</w:t>
            </w:r>
            <w:r>
              <w:rPr>
                <w:rStyle w:val="IndexLink"/>
                <w:rtl w:val="true"/>
              </w:rPr>
              <w:t xml:space="preserve">: </w:t>
            </w:r>
            <w:r>
              <w:rPr>
                <w:rStyle w:val="IndexLink"/>
                <w:rtl w:val="true"/>
              </w:rPr>
              <w:t>غنا و فقر حقیقى</w:t>
            </w:r>
            <w:r>
              <w:rPr>
                <w:rStyle w:val="IndexLink"/>
                <w:rtl w:val="true"/>
              </w:rPr>
              <w:tab/>
            </w:r>
            <w:r>
              <w:rPr>
                <w:rStyle w:val="IndexLink"/>
              </w:rPr>
              <w:t>315</w:t>
            </w:r>
          </w:hyperlink>
        </w:p>
        <w:p>
          <w:pPr>
            <w:pStyle w:val="Contents2"/>
            <w:tabs>
              <w:tab w:val="clear" w:pos="8743"/>
              <w:tab w:val="right" w:pos="9026" w:leader="dot"/>
            </w:tabs>
            <w:rPr/>
          </w:pPr>
          <w:hyperlink w:anchor="__RefHeading___Toc933556_3830689328">
            <w:r>
              <w:rPr>
                <w:webHidden/>
                <w:rStyle w:val="IndexLink"/>
                <w:rtl w:val="true"/>
              </w:rPr>
              <w:t xml:space="preserve">گفتار حکیمانه </w:t>
            </w:r>
            <w:r>
              <w:rPr>
                <w:rStyle w:val="IndexLink"/>
              </w:rPr>
              <w:t>453</w:t>
            </w:r>
            <w:r>
              <w:rPr>
                <w:rStyle w:val="IndexLink"/>
                <w:rtl w:val="true"/>
              </w:rPr>
              <w:tab/>
            </w:r>
            <w:r>
              <w:rPr>
                <w:rStyle w:val="IndexLink"/>
              </w:rPr>
              <w:t>320</w:t>
            </w:r>
          </w:hyperlink>
        </w:p>
        <w:p>
          <w:pPr>
            <w:pStyle w:val="Contents3"/>
            <w:tabs>
              <w:tab w:val="clear" w:pos="8459"/>
              <w:tab w:val="right" w:pos="9026" w:leader="dot"/>
            </w:tabs>
            <w:rPr/>
          </w:pPr>
          <w:hyperlink w:anchor="__RefHeading___Toc933558_3830689328">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933560_3830689328">
            <w:r>
              <w:rPr>
                <w:webHidden/>
                <w:rStyle w:val="IndexLink"/>
                <w:rtl w:val="true"/>
              </w:rPr>
              <w:t>شرح وتفسیر</w:t>
            </w:r>
            <w:r>
              <w:rPr>
                <w:rStyle w:val="IndexLink"/>
                <w:rtl w:val="true"/>
              </w:rPr>
              <w:t xml:space="preserve">: </w:t>
            </w:r>
            <w:r>
              <w:rPr>
                <w:rStyle w:val="IndexLink"/>
                <w:rtl w:val="true"/>
              </w:rPr>
              <w:t>پسر شوم زبیر</w:t>
            </w:r>
            <w:r>
              <w:rPr>
                <w:rStyle w:val="IndexLink"/>
                <w:rtl w:val="true"/>
              </w:rPr>
              <w:t>!</w:t>
              <w:tab/>
            </w:r>
            <w:r>
              <w:rPr>
                <w:rStyle w:val="IndexLink"/>
              </w:rPr>
              <w:t>321</w:t>
            </w:r>
          </w:hyperlink>
        </w:p>
        <w:p>
          <w:pPr>
            <w:pStyle w:val="Contents3"/>
            <w:tabs>
              <w:tab w:val="clear" w:pos="8459"/>
              <w:tab w:val="right" w:pos="9026" w:leader="dot"/>
            </w:tabs>
            <w:rPr/>
          </w:pPr>
          <w:hyperlink w:anchor="__RefHeading___Toc933562_3830689328">
            <w:r>
              <w:rPr>
                <w:webHidden/>
                <w:rStyle w:val="IndexLink"/>
                <w:rtl w:val="true"/>
              </w:rPr>
              <w:t>نکته</w:t>
            </w:r>
            <w:r>
              <w:rPr>
                <w:rStyle w:val="IndexLink"/>
                <w:rtl w:val="true"/>
              </w:rPr>
              <w:t xml:space="preserve">: </w:t>
            </w:r>
            <w:r>
              <w:rPr>
                <w:rStyle w:val="IndexLink"/>
                <w:rtl w:val="true"/>
              </w:rPr>
              <w:t>زبیر و عبدالله بن زبیر</w:t>
            </w:r>
            <w:r>
              <w:rPr>
                <w:rStyle w:val="IndexLink"/>
                <w:rtl w:val="true"/>
              </w:rPr>
              <w:tab/>
            </w:r>
            <w:r>
              <w:rPr>
                <w:rStyle w:val="IndexLink"/>
              </w:rPr>
              <w:t>322</w:t>
            </w:r>
          </w:hyperlink>
        </w:p>
        <w:p>
          <w:pPr>
            <w:pStyle w:val="Contents2"/>
            <w:tabs>
              <w:tab w:val="clear" w:pos="8743"/>
              <w:tab w:val="right" w:pos="9026" w:leader="dot"/>
            </w:tabs>
            <w:rPr/>
          </w:pPr>
          <w:hyperlink w:anchor="__RefHeading___Toc933564_3830689328">
            <w:r>
              <w:rPr>
                <w:webHidden/>
                <w:rStyle w:val="IndexLink"/>
                <w:rtl w:val="true"/>
              </w:rPr>
              <w:t xml:space="preserve">گفتار حکیمانه </w:t>
            </w:r>
            <w:r>
              <w:rPr>
                <w:rStyle w:val="IndexLink"/>
              </w:rPr>
              <w:t>454</w:t>
            </w:r>
            <w:r>
              <w:rPr>
                <w:rStyle w:val="IndexLink"/>
                <w:rtl w:val="true"/>
              </w:rPr>
              <w:tab/>
            </w:r>
            <w:r>
              <w:rPr>
                <w:rStyle w:val="IndexLink"/>
              </w:rPr>
              <w:t>326</w:t>
            </w:r>
          </w:hyperlink>
        </w:p>
        <w:p>
          <w:pPr>
            <w:pStyle w:val="Contents3"/>
            <w:tabs>
              <w:tab w:val="clear" w:pos="8459"/>
              <w:tab w:val="right" w:pos="9026" w:leader="dot"/>
            </w:tabs>
            <w:rPr/>
          </w:pPr>
          <w:hyperlink w:anchor="__RefHeading___Toc933566_3830689328">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933568_3830689328">
            <w:r>
              <w:rPr>
                <w:webHidden/>
                <w:rStyle w:val="IndexLink"/>
                <w:rtl w:val="true"/>
              </w:rPr>
              <w:t>شرح وتفسیر</w:t>
            </w:r>
            <w:r>
              <w:rPr>
                <w:rStyle w:val="IndexLink"/>
                <w:rtl w:val="true"/>
              </w:rPr>
              <w:t xml:space="preserve">: </w:t>
            </w:r>
            <w:r>
              <w:rPr>
                <w:rStyle w:val="IndexLink"/>
                <w:rtl w:val="true"/>
              </w:rPr>
              <w:t>با این حال تکبّر چرا؟</w:t>
            </w:r>
            <w:r>
              <w:rPr>
                <w:rStyle w:val="IndexLink"/>
                <w:rtl w:val="true"/>
              </w:rPr>
              <w:tab/>
            </w:r>
            <w:r>
              <w:rPr>
                <w:rStyle w:val="IndexLink"/>
              </w:rPr>
              <w:t>327</w:t>
            </w:r>
          </w:hyperlink>
        </w:p>
        <w:p>
          <w:pPr>
            <w:pStyle w:val="Contents3"/>
            <w:tabs>
              <w:tab w:val="clear" w:pos="8459"/>
              <w:tab w:val="right" w:pos="9026" w:leader="dot"/>
            </w:tabs>
            <w:rPr/>
          </w:pPr>
          <w:hyperlink w:anchor="__RefHeading___Toc933570_3830689328">
            <w:r>
              <w:rPr>
                <w:webHidden/>
                <w:rStyle w:val="IndexLink"/>
                <w:rtl w:val="true"/>
              </w:rPr>
              <w:t>نکته</w:t>
            </w:r>
            <w:r>
              <w:rPr>
                <w:rStyle w:val="IndexLink"/>
                <w:rtl w:val="true"/>
              </w:rPr>
              <w:t xml:space="preserve">: </w:t>
            </w:r>
            <w:r>
              <w:rPr>
                <w:rStyle w:val="IndexLink"/>
                <w:rtl w:val="true"/>
              </w:rPr>
              <w:t>بلاى تکبر</w:t>
            </w:r>
            <w:r>
              <w:rPr>
                <w:rStyle w:val="IndexLink"/>
                <w:rtl w:val="true"/>
              </w:rPr>
              <w:tab/>
            </w:r>
            <w:r>
              <w:rPr>
                <w:rStyle w:val="IndexLink"/>
              </w:rPr>
              <w:t>329</w:t>
            </w:r>
          </w:hyperlink>
        </w:p>
        <w:p>
          <w:pPr>
            <w:pStyle w:val="Contents2"/>
            <w:tabs>
              <w:tab w:val="clear" w:pos="8743"/>
              <w:tab w:val="right" w:pos="9026" w:leader="dot"/>
            </w:tabs>
            <w:rPr/>
          </w:pPr>
          <w:hyperlink w:anchor="__RefHeading___Toc933572_3830689328">
            <w:r>
              <w:rPr>
                <w:webHidden/>
                <w:rStyle w:val="IndexLink"/>
                <w:rtl w:val="true"/>
              </w:rPr>
              <w:t xml:space="preserve">گفتار حکیمانه </w:t>
            </w:r>
            <w:r>
              <w:rPr>
                <w:rStyle w:val="IndexLink"/>
              </w:rPr>
              <w:t>455</w:t>
            </w:r>
            <w:r>
              <w:rPr>
                <w:rStyle w:val="IndexLink"/>
                <w:rtl w:val="true"/>
              </w:rPr>
              <w:tab/>
            </w:r>
            <w:r>
              <w:rPr>
                <w:rStyle w:val="IndexLink"/>
              </w:rPr>
              <w:t>332</w:t>
            </w:r>
          </w:hyperlink>
        </w:p>
        <w:p>
          <w:pPr>
            <w:pStyle w:val="Contents3"/>
            <w:tabs>
              <w:tab w:val="clear" w:pos="8459"/>
              <w:tab w:val="right" w:pos="9026" w:leader="dot"/>
            </w:tabs>
            <w:rPr/>
          </w:pPr>
          <w:hyperlink w:anchor="__RefHeading___Toc933574_3830689328">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933576_3830689328">
            <w:r>
              <w:rPr>
                <w:webHidden/>
                <w:rStyle w:val="IndexLink"/>
                <w:rtl w:val="true"/>
              </w:rPr>
              <w:t>شرح وتفسیر</w:t>
            </w:r>
            <w:r>
              <w:rPr>
                <w:rStyle w:val="IndexLink"/>
                <w:rtl w:val="true"/>
              </w:rPr>
              <w:t xml:space="preserve">: </w:t>
            </w:r>
            <w:r>
              <w:rPr>
                <w:rStyle w:val="IndexLink"/>
                <w:rtl w:val="true"/>
              </w:rPr>
              <w:t>برترین شعراى عرب</w:t>
            </w:r>
            <w:r>
              <w:rPr>
                <w:rStyle w:val="IndexLink"/>
                <w:rtl w:val="true"/>
              </w:rPr>
              <w:tab/>
            </w:r>
            <w:r>
              <w:rPr>
                <w:rStyle w:val="IndexLink"/>
              </w:rPr>
              <w:t>333</w:t>
            </w:r>
          </w:hyperlink>
        </w:p>
        <w:p>
          <w:pPr>
            <w:pStyle w:val="Contents3"/>
            <w:tabs>
              <w:tab w:val="clear" w:pos="8459"/>
              <w:tab w:val="right" w:pos="9026" w:leader="dot"/>
            </w:tabs>
            <w:rPr/>
          </w:pPr>
          <w:hyperlink w:anchor="__RefHeading___Toc933578_3830689328">
            <w:r>
              <w:rPr>
                <w:webHidden/>
                <w:rStyle w:val="IndexLink"/>
                <w:rtl w:val="true"/>
              </w:rPr>
              <w:t>نکته ها</w:t>
            </w:r>
            <w:r>
              <w:rPr>
                <w:rStyle w:val="IndexLink"/>
                <w:rtl w:val="true"/>
              </w:rPr>
              <w:tab/>
            </w:r>
            <w:r>
              <w:rPr>
                <w:rStyle w:val="IndexLink"/>
              </w:rPr>
              <w:t>336</w:t>
            </w:r>
          </w:hyperlink>
        </w:p>
        <w:p>
          <w:pPr>
            <w:pStyle w:val="Contents4"/>
            <w:tabs>
              <w:tab w:val="clear" w:pos="8176"/>
              <w:tab w:val="right" w:pos="9026" w:leader="dot"/>
            </w:tabs>
            <w:rPr/>
          </w:pPr>
          <w:hyperlink w:anchor="__RefHeading___Toc933580_3830689328">
            <w:r>
              <w:rPr>
                <w:webHidden/>
                <w:rStyle w:val="IndexLink"/>
              </w:rPr>
              <w:t>1</w:t>
            </w:r>
            <w:r>
              <w:rPr>
                <w:rStyle w:val="IndexLink"/>
                <w:rtl w:val="true"/>
              </w:rPr>
              <w:t xml:space="preserve">. </w:t>
            </w:r>
            <w:r>
              <w:rPr>
                <w:rStyle w:val="IndexLink"/>
                <w:rtl w:val="true"/>
              </w:rPr>
              <w:t>شأن ورود این گفتار حکیمانه</w:t>
            </w:r>
            <w:r>
              <w:rPr>
                <w:rStyle w:val="IndexLink"/>
                <w:rtl w:val="true"/>
              </w:rPr>
              <w:tab/>
            </w:r>
            <w:r>
              <w:rPr>
                <w:rStyle w:val="IndexLink"/>
              </w:rPr>
              <w:t>336</w:t>
            </w:r>
          </w:hyperlink>
        </w:p>
        <w:p>
          <w:pPr>
            <w:pStyle w:val="Contents4"/>
            <w:tabs>
              <w:tab w:val="clear" w:pos="8176"/>
              <w:tab w:val="right" w:pos="9026" w:leader="dot"/>
            </w:tabs>
            <w:rPr/>
          </w:pPr>
          <w:hyperlink w:anchor="__RefHeading___Toc933582_3830689328">
            <w:r>
              <w:rPr>
                <w:webHidden/>
                <w:rStyle w:val="IndexLink"/>
              </w:rPr>
              <w:t>2</w:t>
            </w:r>
            <w:r>
              <w:rPr>
                <w:rStyle w:val="IndexLink"/>
                <w:rtl w:val="true"/>
              </w:rPr>
              <w:t xml:space="preserve">. </w:t>
            </w:r>
            <w:r>
              <w:rPr>
                <w:rStyle w:val="IndexLink"/>
                <w:rtl w:val="true"/>
              </w:rPr>
              <w:t>امرؤ القیس کیست؟</w:t>
            </w:r>
            <w:r>
              <w:rPr>
                <w:rStyle w:val="IndexLink"/>
                <w:rtl w:val="true"/>
              </w:rPr>
              <w:tab/>
            </w:r>
            <w:r>
              <w:rPr>
                <w:rStyle w:val="IndexLink"/>
              </w:rPr>
              <w:t>337</w:t>
            </w:r>
          </w:hyperlink>
        </w:p>
        <w:p>
          <w:pPr>
            <w:pStyle w:val="Contents2"/>
            <w:tabs>
              <w:tab w:val="clear" w:pos="8743"/>
              <w:tab w:val="right" w:pos="9026" w:leader="dot"/>
            </w:tabs>
            <w:rPr/>
          </w:pPr>
          <w:hyperlink w:anchor="__RefHeading___Toc933584_3830689328">
            <w:r>
              <w:rPr>
                <w:webHidden/>
                <w:rStyle w:val="IndexLink"/>
                <w:rtl w:val="true"/>
              </w:rPr>
              <w:t xml:space="preserve">گفتار حکیمانه </w:t>
            </w:r>
            <w:r>
              <w:rPr>
                <w:rStyle w:val="IndexLink"/>
              </w:rPr>
              <w:t>456</w:t>
            </w:r>
            <w:r>
              <w:rPr>
                <w:rStyle w:val="IndexLink"/>
                <w:rtl w:val="true"/>
              </w:rPr>
              <w:tab/>
            </w:r>
            <w:r>
              <w:rPr>
                <w:rStyle w:val="IndexLink"/>
              </w:rPr>
              <w:t>342</w:t>
            </w:r>
          </w:hyperlink>
        </w:p>
        <w:p>
          <w:pPr>
            <w:pStyle w:val="Contents3"/>
            <w:tabs>
              <w:tab w:val="clear" w:pos="8459"/>
              <w:tab w:val="right" w:pos="9026" w:leader="dot"/>
            </w:tabs>
            <w:rPr/>
          </w:pPr>
          <w:hyperlink w:anchor="__RefHeading___Toc933586_3830689328">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933588_3830689328">
            <w:r>
              <w:rPr>
                <w:webHidden/>
                <w:rStyle w:val="IndexLink"/>
                <w:rtl w:val="true"/>
              </w:rPr>
              <w:t>شرح وتفسیر</w:t>
            </w:r>
            <w:r>
              <w:rPr>
                <w:rStyle w:val="IndexLink"/>
                <w:rtl w:val="true"/>
              </w:rPr>
              <w:t xml:space="preserve">: </w:t>
            </w:r>
            <w:r>
              <w:rPr>
                <w:rStyle w:val="IndexLink"/>
                <w:rtl w:val="true"/>
              </w:rPr>
              <w:t>تنها بهاى وجود انسان</w:t>
            </w:r>
            <w:r>
              <w:rPr>
                <w:rStyle w:val="IndexLink"/>
                <w:rtl w:val="true"/>
              </w:rPr>
              <w:tab/>
            </w:r>
            <w:r>
              <w:rPr>
                <w:rStyle w:val="IndexLink"/>
              </w:rPr>
              <w:t>343</w:t>
            </w:r>
          </w:hyperlink>
        </w:p>
        <w:p>
          <w:pPr>
            <w:pStyle w:val="Contents3"/>
            <w:tabs>
              <w:tab w:val="clear" w:pos="8459"/>
              <w:tab w:val="right" w:pos="9026" w:leader="dot"/>
            </w:tabs>
            <w:rPr/>
          </w:pPr>
          <w:hyperlink w:anchor="__RefHeading___Toc933590_3830689328">
            <w:r>
              <w:rPr>
                <w:webHidden/>
                <w:rStyle w:val="IndexLink"/>
                <w:rtl w:val="true"/>
              </w:rPr>
              <w:t>نکته ها</w:t>
            </w:r>
            <w:r>
              <w:rPr>
                <w:rStyle w:val="IndexLink"/>
                <w:rtl w:val="true"/>
              </w:rPr>
              <w:tab/>
            </w:r>
            <w:r>
              <w:rPr>
                <w:rStyle w:val="IndexLink"/>
              </w:rPr>
              <w:t>345</w:t>
            </w:r>
          </w:hyperlink>
        </w:p>
        <w:p>
          <w:pPr>
            <w:pStyle w:val="Contents4"/>
            <w:tabs>
              <w:tab w:val="clear" w:pos="8176"/>
              <w:tab w:val="right" w:pos="9026" w:leader="dot"/>
            </w:tabs>
            <w:rPr/>
          </w:pPr>
          <w:hyperlink w:anchor="__RefHeading___Toc933592_3830689328">
            <w:r>
              <w:rPr>
                <w:webHidden/>
                <w:rStyle w:val="IndexLink"/>
              </w:rPr>
              <w:t>1</w:t>
            </w:r>
            <w:r>
              <w:rPr>
                <w:rStyle w:val="IndexLink"/>
                <w:rtl w:val="true"/>
              </w:rPr>
              <w:t xml:space="preserve">. </w:t>
            </w:r>
            <w:r>
              <w:rPr>
                <w:rStyle w:val="IndexLink"/>
                <w:rtl w:val="true"/>
              </w:rPr>
              <w:t xml:space="preserve">هدف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نکوهش دنیا</w:t>
            </w:r>
            <w:r>
              <w:rPr>
                <w:rStyle w:val="IndexLink"/>
                <w:rtl w:val="true"/>
              </w:rPr>
              <w:tab/>
            </w:r>
            <w:r>
              <w:rPr>
                <w:rStyle w:val="IndexLink"/>
              </w:rPr>
              <w:t>345</w:t>
            </w:r>
          </w:hyperlink>
        </w:p>
        <w:p>
          <w:pPr>
            <w:pStyle w:val="Contents4"/>
            <w:tabs>
              <w:tab w:val="clear" w:pos="8176"/>
              <w:tab w:val="right" w:pos="9026" w:leader="dot"/>
            </w:tabs>
            <w:rPr/>
          </w:pPr>
          <w:hyperlink w:anchor="__RefHeading___Toc933594_3830689328">
            <w:r>
              <w:rPr>
                <w:webHidden/>
                <w:rStyle w:val="IndexLink"/>
              </w:rPr>
              <w:t>2</w:t>
            </w:r>
            <w:r>
              <w:rPr>
                <w:rStyle w:val="IndexLink"/>
                <w:rtl w:val="true"/>
              </w:rPr>
              <w:t xml:space="preserve">. </w:t>
            </w:r>
            <w:r>
              <w:rPr>
                <w:rStyle w:val="IndexLink"/>
                <w:rtl w:val="true"/>
              </w:rPr>
              <w:t>ارزش وجود انسان</w:t>
            </w:r>
            <w:r>
              <w:rPr>
                <w:rStyle w:val="IndexLink"/>
                <w:rtl w:val="true"/>
              </w:rPr>
              <w:tab/>
            </w:r>
            <w:r>
              <w:rPr>
                <w:rStyle w:val="IndexLink"/>
              </w:rPr>
              <w:t>346</w:t>
            </w:r>
          </w:hyperlink>
        </w:p>
        <w:p>
          <w:pPr>
            <w:pStyle w:val="Contents2"/>
            <w:tabs>
              <w:tab w:val="clear" w:pos="8743"/>
              <w:tab w:val="right" w:pos="9026" w:leader="dot"/>
            </w:tabs>
            <w:rPr/>
          </w:pPr>
          <w:hyperlink w:anchor="__RefHeading___Toc933596_3830689328">
            <w:r>
              <w:rPr>
                <w:webHidden/>
                <w:rStyle w:val="IndexLink"/>
                <w:rtl w:val="true"/>
              </w:rPr>
              <w:t xml:space="preserve">گفتار حکیمانه </w:t>
            </w:r>
            <w:r>
              <w:rPr>
                <w:rStyle w:val="IndexLink"/>
              </w:rPr>
              <w:t>457</w:t>
            </w:r>
            <w:r>
              <w:rPr>
                <w:rStyle w:val="IndexLink"/>
                <w:rtl w:val="true"/>
              </w:rPr>
              <w:tab/>
            </w:r>
            <w:r>
              <w:rPr>
                <w:rStyle w:val="IndexLink"/>
              </w:rPr>
              <w:t>348</w:t>
            </w:r>
          </w:hyperlink>
        </w:p>
        <w:p>
          <w:pPr>
            <w:pStyle w:val="Contents3"/>
            <w:tabs>
              <w:tab w:val="clear" w:pos="8459"/>
              <w:tab w:val="right" w:pos="9026" w:leader="dot"/>
            </w:tabs>
            <w:rPr/>
          </w:pPr>
          <w:hyperlink w:anchor="__RefHeading___Toc933598_3830689328">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933600_3830689328">
            <w:r>
              <w:rPr>
                <w:webHidden/>
                <w:rStyle w:val="IndexLink"/>
                <w:rtl w:val="true"/>
              </w:rPr>
              <w:t>شرح وتفسیر</w:t>
            </w:r>
            <w:r>
              <w:rPr>
                <w:rStyle w:val="IndexLink"/>
                <w:rtl w:val="true"/>
              </w:rPr>
              <w:t xml:space="preserve">: </w:t>
            </w:r>
            <w:r>
              <w:rPr>
                <w:rStyle w:val="IndexLink"/>
                <w:rtl w:val="true"/>
              </w:rPr>
              <w:t>دو کس هرگز سیر نمى شوند</w:t>
            </w:r>
            <w:r>
              <w:rPr>
                <w:rStyle w:val="IndexLink"/>
                <w:rtl w:val="true"/>
              </w:rPr>
              <w:tab/>
            </w:r>
            <w:r>
              <w:rPr>
                <w:rStyle w:val="IndexLink"/>
              </w:rPr>
              <w:t>349</w:t>
            </w:r>
          </w:hyperlink>
        </w:p>
        <w:p>
          <w:pPr>
            <w:pStyle w:val="Contents2"/>
            <w:tabs>
              <w:tab w:val="clear" w:pos="8743"/>
              <w:tab w:val="right" w:pos="9026" w:leader="dot"/>
            </w:tabs>
            <w:rPr/>
          </w:pPr>
          <w:hyperlink w:anchor="__RefHeading___Toc933602_3830689328">
            <w:r>
              <w:rPr>
                <w:webHidden/>
                <w:rStyle w:val="IndexLink"/>
                <w:rtl w:val="true"/>
              </w:rPr>
              <w:t xml:space="preserve">گفتار حکیمانه </w:t>
            </w:r>
            <w:r>
              <w:rPr>
                <w:rStyle w:val="IndexLink"/>
              </w:rPr>
              <w:t>458</w:t>
            </w:r>
            <w:r>
              <w:rPr>
                <w:rStyle w:val="IndexLink"/>
                <w:rtl w:val="true"/>
              </w:rPr>
              <w:tab/>
            </w:r>
            <w:r>
              <w:rPr>
                <w:rStyle w:val="IndexLink"/>
              </w:rPr>
              <w:t>352</w:t>
            </w:r>
          </w:hyperlink>
        </w:p>
        <w:p>
          <w:pPr>
            <w:pStyle w:val="Contents3"/>
            <w:tabs>
              <w:tab w:val="clear" w:pos="8459"/>
              <w:tab w:val="right" w:pos="9026" w:leader="dot"/>
            </w:tabs>
            <w:rPr/>
          </w:pPr>
          <w:hyperlink w:anchor="__RefHeading___Toc933604_3830689328">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933606_3830689328">
            <w:r>
              <w:rPr>
                <w:webHidden/>
                <w:rStyle w:val="IndexLink"/>
                <w:rtl w:val="true"/>
              </w:rPr>
              <w:t>شرح وتفسیر</w:t>
            </w:r>
            <w:r>
              <w:rPr>
                <w:rStyle w:val="IndexLink"/>
                <w:rtl w:val="true"/>
              </w:rPr>
              <w:t xml:space="preserve">: </w:t>
            </w:r>
            <w:r>
              <w:rPr>
                <w:rStyle w:val="IndexLink"/>
                <w:rtl w:val="true"/>
              </w:rPr>
              <w:t>حقیقت ایمان</w:t>
            </w:r>
            <w:r>
              <w:rPr>
                <w:rStyle w:val="IndexLink"/>
                <w:rtl w:val="true"/>
              </w:rPr>
              <w:tab/>
            </w:r>
            <w:r>
              <w:rPr>
                <w:rStyle w:val="IndexLink"/>
              </w:rPr>
              <w:t>353</w:t>
            </w:r>
          </w:hyperlink>
        </w:p>
        <w:p>
          <w:pPr>
            <w:pStyle w:val="Contents2"/>
            <w:tabs>
              <w:tab w:val="clear" w:pos="8743"/>
              <w:tab w:val="right" w:pos="9026" w:leader="dot"/>
            </w:tabs>
            <w:rPr/>
          </w:pPr>
          <w:hyperlink w:anchor="__RefHeading___Toc933608_3830689328">
            <w:r>
              <w:rPr>
                <w:webHidden/>
                <w:rStyle w:val="IndexLink"/>
                <w:rtl w:val="true"/>
              </w:rPr>
              <w:t xml:space="preserve">گفتار حکیمانه </w:t>
            </w:r>
            <w:r>
              <w:rPr>
                <w:rStyle w:val="IndexLink"/>
              </w:rPr>
              <w:t>459</w:t>
            </w:r>
            <w:r>
              <w:rPr>
                <w:rStyle w:val="IndexLink"/>
                <w:rtl w:val="true"/>
              </w:rPr>
              <w:tab/>
            </w:r>
            <w:r>
              <w:rPr>
                <w:rStyle w:val="IndexLink"/>
              </w:rPr>
              <w:t>358</w:t>
            </w:r>
          </w:hyperlink>
        </w:p>
        <w:p>
          <w:pPr>
            <w:pStyle w:val="Contents3"/>
            <w:tabs>
              <w:tab w:val="clear" w:pos="8459"/>
              <w:tab w:val="right" w:pos="9026" w:leader="dot"/>
            </w:tabs>
            <w:rPr/>
          </w:pPr>
          <w:hyperlink w:anchor="__RefHeading___Toc933610_3830689328">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933612_3830689328">
            <w:r>
              <w:rPr>
                <w:webHidden/>
                <w:rStyle w:val="IndexLink"/>
                <w:rtl w:val="true"/>
              </w:rPr>
              <w:t>شرح وتفسیر</w:t>
            </w:r>
            <w:r>
              <w:rPr>
                <w:rStyle w:val="IndexLink"/>
                <w:rtl w:val="true"/>
              </w:rPr>
              <w:t xml:space="preserve">: </w:t>
            </w:r>
            <w:r>
              <w:rPr>
                <w:rStyle w:val="IndexLink"/>
                <w:rtl w:val="true"/>
              </w:rPr>
              <w:t>مقدرات بر تدبیر ما پیشى مى گیرد</w:t>
            </w:r>
            <w:r>
              <w:rPr>
                <w:rStyle w:val="IndexLink"/>
                <w:rtl w:val="true"/>
              </w:rPr>
              <w:tab/>
            </w:r>
            <w:r>
              <w:rPr>
                <w:rStyle w:val="IndexLink"/>
              </w:rPr>
              <w:t>359</w:t>
            </w:r>
          </w:hyperlink>
        </w:p>
        <w:p>
          <w:pPr>
            <w:pStyle w:val="Contents2"/>
            <w:tabs>
              <w:tab w:val="clear" w:pos="8743"/>
              <w:tab w:val="right" w:pos="9026" w:leader="dot"/>
            </w:tabs>
            <w:rPr/>
          </w:pPr>
          <w:hyperlink w:anchor="__RefHeading___Toc933614_3830689328">
            <w:r>
              <w:rPr>
                <w:webHidden/>
                <w:rStyle w:val="IndexLink"/>
                <w:rtl w:val="true"/>
              </w:rPr>
              <w:t xml:space="preserve">گفتار حکیمانه </w:t>
            </w:r>
            <w:r>
              <w:rPr>
                <w:rStyle w:val="IndexLink"/>
              </w:rPr>
              <w:t>460</w:t>
            </w:r>
            <w:r>
              <w:rPr>
                <w:rStyle w:val="IndexLink"/>
                <w:rtl w:val="true"/>
              </w:rPr>
              <w:tab/>
            </w:r>
            <w:r>
              <w:rPr>
                <w:rStyle w:val="IndexLink"/>
              </w:rPr>
              <w:t>364</w:t>
            </w:r>
          </w:hyperlink>
        </w:p>
        <w:p>
          <w:pPr>
            <w:pStyle w:val="Contents3"/>
            <w:tabs>
              <w:tab w:val="clear" w:pos="8459"/>
              <w:tab w:val="right" w:pos="9026" w:leader="dot"/>
            </w:tabs>
            <w:rPr/>
          </w:pPr>
          <w:hyperlink w:anchor="__RefHeading___Toc933616_3830689328">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933618_3830689328">
            <w:r>
              <w:rPr>
                <w:webHidden/>
                <w:rStyle w:val="IndexLink"/>
                <w:rtl w:val="true"/>
              </w:rPr>
              <w:t>شرح وتفسیر</w:t>
            </w:r>
            <w:r>
              <w:rPr>
                <w:rStyle w:val="IndexLink"/>
                <w:rtl w:val="true"/>
              </w:rPr>
              <w:t xml:space="preserve">: </w:t>
            </w:r>
            <w:r>
              <w:rPr>
                <w:rStyle w:val="IndexLink"/>
                <w:rtl w:val="true"/>
              </w:rPr>
              <w:t>بردبارى وترک شتاب</w:t>
            </w:r>
            <w:r>
              <w:rPr>
                <w:rStyle w:val="IndexLink"/>
                <w:rtl w:val="true"/>
              </w:rPr>
              <w:tab/>
            </w:r>
            <w:r>
              <w:rPr>
                <w:rStyle w:val="IndexLink"/>
              </w:rPr>
              <w:t>365</w:t>
            </w:r>
          </w:hyperlink>
        </w:p>
        <w:p>
          <w:pPr>
            <w:pStyle w:val="Contents2"/>
            <w:tabs>
              <w:tab w:val="clear" w:pos="8743"/>
              <w:tab w:val="right" w:pos="9026" w:leader="dot"/>
            </w:tabs>
            <w:rPr/>
          </w:pPr>
          <w:hyperlink w:anchor="__RefHeading___Toc933620_3830689328">
            <w:r>
              <w:rPr>
                <w:webHidden/>
                <w:rStyle w:val="IndexLink"/>
                <w:rtl w:val="true"/>
              </w:rPr>
              <w:t xml:space="preserve">گفتار حکیمانه </w:t>
            </w:r>
            <w:r>
              <w:rPr>
                <w:rStyle w:val="IndexLink"/>
              </w:rPr>
              <w:t>461</w:t>
            </w:r>
            <w:r>
              <w:rPr>
                <w:rStyle w:val="IndexLink"/>
                <w:rtl w:val="true"/>
              </w:rPr>
              <w:tab/>
            </w:r>
            <w:r>
              <w:rPr>
                <w:rStyle w:val="IndexLink"/>
              </w:rPr>
              <w:t>368</w:t>
            </w:r>
          </w:hyperlink>
        </w:p>
        <w:p>
          <w:pPr>
            <w:pStyle w:val="Contents3"/>
            <w:tabs>
              <w:tab w:val="clear" w:pos="8459"/>
              <w:tab w:val="right" w:pos="9026" w:leader="dot"/>
            </w:tabs>
            <w:rPr/>
          </w:pPr>
          <w:hyperlink w:anchor="__RefHeading___Toc933622_3830689328">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933624_3830689328">
            <w:r>
              <w:rPr>
                <w:webHidden/>
                <w:rStyle w:val="IndexLink"/>
                <w:rtl w:val="true"/>
              </w:rPr>
              <w:t>شرح وتفسیر</w:t>
            </w:r>
            <w:r>
              <w:rPr>
                <w:rStyle w:val="IndexLink"/>
                <w:rtl w:val="true"/>
              </w:rPr>
              <w:t xml:space="preserve">: </w:t>
            </w:r>
            <w:r>
              <w:rPr>
                <w:rStyle w:val="IndexLink"/>
                <w:rtl w:val="true"/>
              </w:rPr>
              <w:t>غیبت نشانه ناتوانى است</w:t>
            </w:r>
            <w:r>
              <w:rPr>
                <w:rStyle w:val="IndexLink"/>
                <w:rtl w:val="true"/>
              </w:rPr>
              <w:tab/>
            </w:r>
            <w:r>
              <w:rPr>
                <w:rStyle w:val="IndexLink"/>
              </w:rPr>
              <w:t>369</w:t>
            </w:r>
          </w:hyperlink>
        </w:p>
        <w:p>
          <w:pPr>
            <w:pStyle w:val="Contents3"/>
            <w:tabs>
              <w:tab w:val="clear" w:pos="8459"/>
              <w:tab w:val="right" w:pos="9026" w:leader="dot"/>
            </w:tabs>
            <w:rPr/>
          </w:pPr>
          <w:hyperlink w:anchor="__RefHeading___Toc933626_3830689328">
            <w:r>
              <w:rPr>
                <w:webHidden/>
                <w:rStyle w:val="IndexLink"/>
                <w:rtl w:val="true"/>
              </w:rPr>
              <w:t>نکته</w:t>
            </w:r>
            <w:r>
              <w:rPr>
                <w:rStyle w:val="IndexLink"/>
                <w:rtl w:val="true"/>
              </w:rPr>
              <w:t xml:space="preserve">: </w:t>
            </w:r>
            <w:r>
              <w:rPr>
                <w:rStyle w:val="IndexLink"/>
                <w:rtl w:val="true"/>
              </w:rPr>
              <w:t>غیبت و آثار شوم آن</w:t>
            </w:r>
            <w:r>
              <w:rPr>
                <w:rStyle w:val="IndexLink"/>
                <w:rtl w:val="true"/>
              </w:rPr>
              <w:tab/>
            </w:r>
            <w:r>
              <w:rPr>
                <w:rStyle w:val="IndexLink"/>
              </w:rPr>
              <w:t>370</w:t>
            </w:r>
          </w:hyperlink>
        </w:p>
        <w:p>
          <w:pPr>
            <w:pStyle w:val="Contents2"/>
            <w:tabs>
              <w:tab w:val="clear" w:pos="8743"/>
              <w:tab w:val="right" w:pos="9026" w:leader="dot"/>
            </w:tabs>
            <w:rPr/>
          </w:pPr>
          <w:hyperlink w:anchor="__RefHeading___Toc933628_3830689328">
            <w:r>
              <w:rPr>
                <w:webHidden/>
                <w:rStyle w:val="IndexLink"/>
                <w:rtl w:val="true"/>
              </w:rPr>
              <w:t xml:space="preserve">گفتار حکیمانه </w:t>
            </w:r>
            <w:r>
              <w:rPr>
                <w:rStyle w:val="IndexLink"/>
              </w:rPr>
              <w:t>462</w:t>
            </w:r>
            <w:r>
              <w:rPr>
                <w:rStyle w:val="IndexLink"/>
                <w:rtl w:val="true"/>
              </w:rPr>
              <w:tab/>
            </w:r>
            <w:r>
              <w:rPr>
                <w:rStyle w:val="IndexLink"/>
              </w:rPr>
              <w:t>376</w:t>
            </w:r>
          </w:hyperlink>
        </w:p>
        <w:p>
          <w:pPr>
            <w:pStyle w:val="Contents3"/>
            <w:tabs>
              <w:tab w:val="clear" w:pos="8459"/>
              <w:tab w:val="right" w:pos="9026" w:leader="dot"/>
            </w:tabs>
            <w:rPr/>
          </w:pPr>
          <w:hyperlink w:anchor="__RefHeading___Toc933630_3830689328">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933632_3830689328">
            <w:r>
              <w:rPr>
                <w:webHidden/>
                <w:rStyle w:val="IndexLink"/>
                <w:rtl w:val="true"/>
              </w:rPr>
              <w:t>شرح وتفسیر</w:t>
            </w:r>
            <w:r>
              <w:rPr>
                <w:rStyle w:val="IndexLink"/>
                <w:rtl w:val="true"/>
              </w:rPr>
              <w:t xml:space="preserve">: </w:t>
            </w:r>
            <w:r>
              <w:rPr>
                <w:rStyle w:val="IndexLink"/>
                <w:rtl w:val="true"/>
              </w:rPr>
              <w:t>بى اعتنایى به تعریف وتمجید</w:t>
            </w:r>
            <w:r>
              <w:rPr>
                <w:rStyle w:val="IndexLink"/>
                <w:rtl w:val="true"/>
              </w:rPr>
              <w:tab/>
            </w:r>
            <w:r>
              <w:rPr>
                <w:rStyle w:val="IndexLink"/>
              </w:rPr>
              <w:t>377</w:t>
            </w:r>
          </w:hyperlink>
        </w:p>
        <w:p>
          <w:pPr>
            <w:pStyle w:val="Contents3"/>
            <w:tabs>
              <w:tab w:val="clear" w:pos="8459"/>
              <w:tab w:val="right" w:pos="9026" w:leader="dot"/>
            </w:tabs>
            <w:rPr/>
          </w:pPr>
          <w:hyperlink w:anchor="__RefHeading___Toc933634_3830689328">
            <w:r>
              <w:rPr>
                <w:webHidden/>
                <w:rStyle w:val="IndexLink"/>
                <w:rtl w:val="true"/>
              </w:rPr>
              <w:t>نکته</w:t>
            </w:r>
            <w:r>
              <w:rPr>
                <w:rStyle w:val="IndexLink"/>
                <w:rtl w:val="true"/>
              </w:rPr>
              <w:t xml:space="preserve">: </w:t>
            </w:r>
            <w:r>
              <w:rPr>
                <w:rStyle w:val="IndexLink"/>
                <w:rtl w:val="true"/>
              </w:rPr>
              <w:t>مدح و تمجید در حد اعتدال</w:t>
            </w:r>
            <w:r>
              <w:rPr>
                <w:rStyle w:val="IndexLink"/>
                <w:rtl w:val="true"/>
              </w:rPr>
              <w:tab/>
            </w:r>
            <w:r>
              <w:rPr>
                <w:rStyle w:val="IndexLink"/>
              </w:rPr>
              <w:t>379</w:t>
            </w:r>
          </w:hyperlink>
        </w:p>
        <w:p>
          <w:pPr>
            <w:pStyle w:val="Contents2"/>
            <w:tabs>
              <w:tab w:val="clear" w:pos="8743"/>
              <w:tab w:val="right" w:pos="9026" w:leader="dot"/>
            </w:tabs>
            <w:rPr/>
          </w:pPr>
          <w:hyperlink w:anchor="__RefHeading___Toc933636_3830689328">
            <w:r>
              <w:rPr>
                <w:webHidden/>
                <w:rStyle w:val="IndexLink"/>
                <w:rtl w:val="true"/>
              </w:rPr>
              <w:t xml:space="preserve">گفتار حکیمانه </w:t>
            </w:r>
            <w:r>
              <w:rPr>
                <w:rStyle w:val="IndexLink"/>
              </w:rPr>
              <w:t>463</w:t>
            </w:r>
            <w:r>
              <w:rPr>
                <w:rStyle w:val="IndexLink"/>
                <w:rtl w:val="true"/>
              </w:rPr>
              <w:tab/>
            </w:r>
            <w:r>
              <w:rPr>
                <w:rStyle w:val="IndexLink"/>
              </w:rPr>
              <w:t>382</w:t>
            </w:r>
          </w:hyperlink>
        </w:p>
        <w:p>
          <w:pPr>
            <w:pStyle w:val="Contents3"/>
            <w:tabs>
              <w:tab w:val="clear" w:pos="8459"/>
              <w:tab w:val="right" w:pos="9026" w:leader="dot"/>
            </w:tabs>
            <w:rPr/>
          </w:pPr>
          <w:hyperlink w:anchor="__RefHeading___Toc933638_3830689328">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933640_3830689328">
            <w:r>
              <w:rPr>
                <w:webHidden/>
                <w:rStyle w:val="IndexLink"/>
                <w:rtl w:val="true"/>
              </w:rPr>
              <w:t>شرح وتفسیر</w:t>
            </w:r>
            <w:r>
              <w:rPr>
                <w:rStyle w:val="IndexLink"/>
                <w:rtl w:val="true"/>
              </w:rPr>
              <w:t xml:space="preserve">: </w:t>
            </w:r>
            <w:r>
              <w:rPr>
                <w:rStyle w:val="IndexLink"/>
                <w:rtl w:val="true"/>
              </w:rPr>
              <w:t>دنیا وسیله است نه هدف</w:t>
            </w:r>
            <w:r>
              <w:rPr>
                <w:rStyle w:val="IndexLink"/>
                <w:rtl w:val="true"/>
              </w:rPr>
              <w:tab/>
            </w:r>
            <w:r>
              <w:rPr>
                <w:rStyle w:val="IndexLink"/>
              </w:rPr>
              <w:t>383</w:t>
            </w:r>
          </w:hyperlink>
        </w:p>
        <w:p>
          <w:pPr>
            <w:pStyle w:val="Contents2"/>
            <w:tabs>
              <w:tab w:val="clear" w:pos="8743"/>
              <w:tab w:val="right" w:pos="9026" w:leader="dot"/>
            </w:tabs>
            <w:rPr/>
          </w:pPr>
          <w:hyperlink w:anchor="__RefHeading___Toc933642_3830689328">
            <w:r>
              <w:rPr>
                <w:webHidden/>
                <w:rStyle w:val="IndexLink"/>
                <w:rtl w:val="true"/>
              </w:rPr>
              <w:t xml:space="preserve">گفتار حکیمانه </w:t>
            </w:r>
            <w:r>
              <w:rPr>
                <w:rStyle w:val="IndexLink"/>
              </w:rPr>
              <w:t>464</w:t>
            </w:r>
            <w:r>
              <w:rPr>
                <w:rStyle w:val="IndexLink"/>
                <w:rtl w:val="true"/>
              </w:rPr>
              <w:tab/>
            </w:r>
            <w:r>
              <w:rPr>
                <w:rStyle w:val="IndexLink"/>
              </w:rPr>
              <w:t>386</w:t>
            </w:r>
          </w:hyperlink>
        </w:p>
        <w:p>
          <w:pPr>
            <w:pStyle w:val="Contents3"/>
            <w:tabs>
              <w:tab w:val="clear" w:pos="8459"/>
              <w:tab w:val="right" w:pos="9026" w:leader="dot"/>
            </w:tabs>
            <w:rPr/>
          </w:pPr>
          <w:hyperlink w:anchor="__RefHeading___Toc933644_3830689328">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933646_3830689328">
            <w:r>
              <w:rPr>
                <w:webHidden/>
                <w:rStyle w:val="IndexLink"/>
                <w:rtl w:val="true"/>
              </w:rPr>
              <w:t>شرح وتفسیر</w:t>
            </w:r>
            <w:r>
              <w:rPr>
                <w:rStyle w:val="IndexLink"/>
                <w:rtl w:val="true"/>
              </w:rPr>
              <w:t xml:space="preserve">: </w:t>
            </w:r>
            <w:r>
              <w:rPr>
                <w:rStyle w:val="IndexLink"/>
                <w:rtl w:val="true"/>
              </w:rPr>
              <w:t>پایان عمر بنى امیّه</w:t>
            </w:r>
            <w:r>
              <w:rPr>
                <w:rStyle w:val="IndexLink"/>
                <w:rtl w:val="true"/>
              </w:rPr>
              <w:tab/>
            </w:r>
            <w:r>
              <w:rPr>
                <w:rStyle w:val="IndexLink"/>
              </w:rPr>
              <w:t>388</w:t>
            </w:r>
          </w:hyperlink>
        </w:p>
        <w:p>
          <w:pPr>
            <w:pStyle w:val="Contents2"/>
            <w:tabs>
              <w:tab w:val="clear" w:pos="8743"/>
              <w:tab w:val="right" w:pos="9026" w:leader="dot"/>
            </w:tabs>
            <w:rPr/>
          </w:pPr>
          <w:hyperlink w:anchor="__RefHeading___Toc933648_3830689328">
            <w:r>
              <w:rPr>
                <w:webHidden/>
                <w:rStyle w:val="IndexLink"/>
                <w:rtl w:val="true"/>
              </w:rPr>
              <w:t xml:space="preserve">گفتار حکیمانه </w:t>
            </w:r>
            <w:r>
              <w:rPr>
                <w:rStyle w:val="IndexLink"/>
              </w:rPr>
              <w:t>465</w:t>
            </w:r>
            <w:r>
              <w:rPr>
                <w:rStyle w:val="IndexLink"/>
                <w:rtl w:val="true"/>
              </w:rPr>
              <w:tab/>
            </w:r>
            <w:r>
              <w:rPr>
                <w:rStyle w:val="IndexLink"/>
              </w:rPr>
              <w:t>392</w:t>
            </w:r>
          </w:hyperlink>
        </w:p>
        <w:p>
          <w:pPr>
            <w:pStyle w:val="Contents3"/>
            <w:tabs>
              <w:tab w:val="clear" w:pos="8459"/>
              <w:tab w:val="right" w:pos="9026" w:leader="dot"/>
            </w:tabs>
            <w:rPr/>
          </w:pPr>
          <w:hyperlink w:anchor="__RefHeading___Toc933650_3830689328">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933652_3830689328">
            <w:r>
              <w:rPr>
                <w:webHidden/>
                <w:rStyle w:val="IndexLink"/>
                <w:rtl w:val="true"/>
              </w:rPr>
              <w:t>شرح وتفسیر</w:t>
            </w:r>
            <w:r>
              <w:rPr>
                <w:rStyle w:val="IndexLink"/>
                <w:rtl w:val="true"/>
              </w:rPr>
              <w:t xml:space="preserve">: </w:t>
            </w:r>
            <w:r>
              <w:rPr>
                <w:rStyle w:val="IndexLink"/>
                <w:rtl w:val="true"/>
              </w:rPr>
              <w:t>طایفه پرافتخار انصار</w:t>
            </w:r>
            <w:r>
              <w:rPr>
                <w:rStyle w:val="IndexLink"/>
                <w:rtl w:val="true"/>
              </w:rPr>
              <w:tab/>
            </w:r>
            <w:r>
              <w:rPr>
                <w:rStyle w:val="IndexLink"/>
              </w:rPr>
              <w:t>393</w:t>
            </w:r>
          </w:hyperlink>
        </w:p>
        <w:p>
          <w:pPr>
            <w:pStyle w:val="Contents3"/>
            <w:tabs>
              <w:tab w:val="clear" w:pos="8459"/>
              <w:tab w:val="right" w:pos="9026" w:leader="dot"/>
            </w:tabs>
            <w:rPr/>
          </w:pPr>
          <w:hyperlink w:anchor="__RefHeading___Toc933654_3830689328">
            <w:r>
              <w:rPr>
                <w:webHidden/>
                <w:rStyle w:val="IndexLink"/>
                <w:rtl w:val="true"/>
              </w:rPr>
              <w:t>نکته</w:t>
            </w:r>
            <w:r>
              <w:rPr>
                <w:rStyle w:val="IndexLink"/>
                <w:rtl w:val="true"/>
              </w:rPr>
              <w:t xml:space="preserve">: </w:t>
            </w:r>
            <w:r>
              <w:rPr>
                <w:rStyle w:val="IndexLink"/>
                <w:rtl w:val="true"/>
              </w:rPr>
              <w:t>فضایل انصار در قرآن و روایات اسلامى</w:t>
            </w:r>
            <w:r>
              <w:rPr>
                <w:rStyle w:val="IndexLink"/>
                <w:rtl w:val="true"/>
              </w:rPr>
              <w:tab/>
            </w:r>
            <w:r>
              <w:rPr>
                <w:rStyle w:val="IndexLink"/>
              </w:rPr>
              <w:t>394</w:t>
            </w:r>
          </w:hyperlink>
        </w:p>
        <w:p>
          <w:pPr>
            <w:pStyle w:val="Contents2"/>
            <w:tabs>
              <w:tab w:val="clear" w:pos="8743"/>
              <w:tab w:val="right" w:pos="9026" w:leader="dot"/>
            </w:tabs>
            <w:rPr/>
          </w:pPr>
          <w:hyperlink w:anchor="__RefHeading___Toc933656_3830689328">
            <w:r>
              <w:rPr>
                <w:webHidden/>
                <w:rStyle w:val="IndexLink"/>
                <w:rtl w:val="true"/>
              </w:rPr>
              <w:t xml:space="preserve">گفتار حکیمانه </w:t>
            </w:r>
            <w:r>
              <w:rPr>
                <w:rStyle w:val="IndexLink"/>
              </w:rPr>
              <w:t>466</w:t>
            </w:r>
            <w:r>
              <w:rPr>
                <w:rStyle w:val="IndexLink"/>
                <w:rtl w:val="true"/>
              </w:rPr>
              <w:tab/>
            </w:r>
            <w:r>
              <w:rPr>
                <w:rStyle w:val="IndexLink"/>
              </w:rPr>
              <w:t>398</w:t>
            </w:r>
          </w:hyperlink>
        </w:p>
        <w:p>
          <w:pPr>
            <w:pStyle w:val="Contents3"/>
            <w:tabs>
              <w:tab w:val="clear" w:pos="8459"/>
              <w:tab w:val="right" w:pos="9026" w:leader="dot"/>
            </w:tabs>
            <w:rPr/>
          </w:pPr>
          <w:hyperlink w:anchor="__RefHeading___Toc933658_3830689328">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933660_3830689328">
            <w:r>
              <w:rPr>
                <w:webHidden/>
                <w:rStyle w:val="IndexLink"/>
                <w:rtl w:val="true"/>
              </w:rPr>
              <w:t>شرح وتفسیر</w:t>
            </w:r>
            <w:r>
              <w:rPr>
                <w:rStyle w:val="IndexLink"/>
                <w:rtl w:val="true"/>
              </w:rPr>
              <w:t xml:space="preserve">: </w:t>
            </w:r>
            <w:r>
              <w:rPr>
                <w:rStyle w:val="IndexLink"/>
                <w:rtl w:val="true"/>
              </w:rPr>
              <w:t>یک تشبیه عجیب</w:t>
            </w:r>
            <w:r>
              <w:rPr>
                <w:rStyle w:val="IndexLink"/>
                <w:rtl w:val="true"/>
              </w:rPr>
              <w:tab/>
            </w:r>
            <w:r>
              <w:rPr>
                <w:rStyle w:val="IndexLink"/>
              </w:rPr>
              <w:t>400</w:t>
            </w:r>
          </w:hyperlink>
        </w:p>
        <w:p>
          <w:pPr>
            <w:pStyle w:val="Contents2"/>
            <w:tabs>
              <w:tab w:val="clear" w:pos="8743"/>
              <w:tab w:val="right" w:pos="9026" w:leader="dot"/>
            </w:tabs>
            <w:rPr/>
          </w:pPr>
          <w:hyperlink w:anchor="__RefHeading___Toc933662_3830689328">
            <w:r>
              <w:rPr>
                <w:webHidden/>
                <w:rStyle w:val="IndexLink"/>
                <w:rtl w:val="true"/>
              </w:rPr>
              <w:t xml:space="preserve">گفتار حکیمانه </w:t>
            </w:r>
            <w:r>
              <w:rPr>
                <w:rStyle w:val="IndexLink"/>
              </w:rPr>
              <w:t>467</w:t>
            </w:r>
            <w:r>
              <w:rPr>
                <w:rStyle w:val="IndexLink"/>
                <w:rtl w:val="true"/>
              </w:rPr>
              <w:tab/>
            </w:r>
            <w:r>
              <w:rPr>
                <w:rStyle w:val="IndexLink"/>
              </w:rPr>
              <w:t>402</w:t>
            </w:r>
          </w:hyperlink>
        </w:p>
        <w:p>
          <w:pPr>
            <w:pStyle w:val="Contents3"/>
            <w:tabs>
              <w:tab w:val="clear" w:pos="8459"/>
              <w:tab w:val="right" w:pos="9026" w:leader="dot"/>
            </w:tabs>
            <w:rPr/>
          </w:pPr>
          <w:hyperlink w:anchor="__RefHeading___Toc933664_3830689328">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933666_3830689328">
            <w:r>
              <w:rPr>
                <w:webHidden/>
                <w:rStyle w:val="IndexLink"/>
                <w:rtl w:val="true"/>
              </w:rPr>
              <w:t>شرح وتفسیر</w:t>
            </w:r>
            <w:r>
              <w:rPr>
                <w:rStyle w:val="IndexLink"/>
                <w:rtl w:val="true"/>
              </w:rPr>
              <w:t xml:space="preserve">: </w:t>
            </w:r>
            <w:r>
              <w:rPr>
                <w:rStyle w:val="IndexLink"/>
                <w:rtl w:val="true"/>
              </w:rPr>
              <w:t xml:space="preserve">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آیین الهى را سامان بخشید</w:t>
            </w:r>
            <w:r>
              <w:rPr>
                <w:rStyle w:val="IndexLink"/>
                <w:rtl w:val="true"/>
              </w:rPr>
              <w:tab/>
            </w:r>
            <w:r>
              <w:rPr>
                <w:rStyle w:val="IndexLink"/>
              </w:rPr>
              <w:t>403</w:t>
            </w:r>
          </w:hyperlink>
        </w:p>
        <w:p>
          <w:pPr>
            <w:pStyle w:val="Contents2"/>
            <w:tabs>
              <w:tab w:val="clear" w:pos="8743"/>
              <w:tab w:val="right" w:pos="9026" w:leader="dot"/>
            </w:tabs>
            <w:rPr/>
          </w:pPr>
          <w:hyperlink w:anchor="__RefHeading___Toc933668_3830689328">
            <w:r>
              <w:rPr>
                <w:webHidden/>
                <w:rStyle w:val="IndexLink"/>
                <w:rtl w:val="true"/>
              </w:rPr>
              <w:t xml:space="preserve">گفتار حکیمانه </w:t>
            </w:r>
            <w:r>
              <w:rPr>
                <w:rStyle w:val="IndexLink"/>
              </w:rPr>
              <w:t>468</w:t>
            </w:r>
            <w:r>
              <w:rPr>
                <w:rStyle w:val="IndexLink"/>
                <w:rtl w:val="true"/>
              </w:rPr>
              <w:tab/>
            </w:r>
            <w:r>
              <w:rPr>
                <w:rStyle w:val="IndexLink"/>
              </w:rPr>
              <w:t>408</w:t>
            </w:r>
          </w:hyperlink>
        </w:p>
        <w:p>
          <w:pPr>
            <w:pStyle w:val="Contents3"/>
            <w:tabs>
              <w:tab w:val="clear" w:pos="8459"/>
              <w:tab w:val="right" w:pos="9026" w:leader="dot"/>
            </w:tabs>
            <w:rPr/>
          </w:pPr>
          <w:hyperlink w:anchor="__RefHeading___Toc933670_3830689328">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933672_3830689328">
            <w:r>
              <w:rPr>
                <w:webHidden/>
                <w:rStyle w:val="IndexLink"/>
                <w:rtl w:val="true"/>
              </w:rPr>
              <w:t>شرح وتفسیر</w:t>
            </w:r>
            <w:r>
              <w:rPr>
                <w:rStyle w:val="IndexLink"/>
                <w:rtl w:val="true"/>
              </w:rPr>
              <w:t xml:space="preserve">: </w:t>
            </w:r>
            <w:r>
              <w:rPr>
                <w:rStyle w:val="IndexLink"/>
                <w:rtl w:val="true"/>
              </w:rPr>
              <w:t>یک پیشگویى مهم</w:t>
            </w:r>
            <w:r>
              <w:rPr>
                <w:rStyle w:val="IndexLink"/>
                <w:rtl w:val="true"/>
              </w:rPr>
              <w:tab/>
            </w:r>
            <w:r>
              <w:rPr>
                <w:rStyle w:val="IndexLink"/>
              </w:rPr>
              <w:t>409</w:t>
            </w:r>
          </w:hyperlink>
        </w:p>
        <w:p>
          <w:pPr>
            <w:pStyle w:val="Contents3"/>
            <w:tabs>
              <w:tab w:val="clear" w:pos="8459"/>
              <w:tab w:val="right" w:pos="9026" w:leader="dot"/>
            </w:tabs>
            <w:rPr/>
          </w:pPr>
          <w:hyperlink w:anchor="__RefHeading___Toc933674_3830689328">
            <w:r>
              <w:rPr>
                <w:webHidden/>
                <w:rStyle w:val="IndexLink"/>
                <w:rtl w:val="true"/>
              </w:rPr>
              <w:t>نکته ها</w:t>
            </w:r>
            <w:r>
              <w:rPr>
                <w:rStyle w:val="IndexLink"/>
                <w:rtl w:val="true"/>
              </w:rPr>
              <w:tab/>
            </w:r>
            <w:r>
              <w:rPr>
                <w:rStyle w:val="IndexLink"/>
              </w:rPr>
              <w:t>412</w:t>
            </w:r>
          </w:hyperlink>
        </w:p>
        <w:p>
          <w:pPr>
            <w:pStyle w:val="Contents4"/>
            <w:tabs>
              <w:tab w:val="clear" w:pos="8176"/>
              <w:tab w:val="right" w:pos="9026" w:leader="dot"/>
            </w:tabs>
            <w:rPr/>
          </w:pPr>
          <w:hyperlink w:anchor="__RefHeading___Toc933676_3830689328">
            <w:r>
              <w:rPr>
                <w:webHidden/>
                <w:rStyle w:val="IndexLink"/>
              </w:rPr>
              <w:t>1</w:t>
            </w:r>
            <w:r>
              <w:rPr>
                <w:rStyle w:val="IndexLink"/>
                <w:rtl w:val="true"/>
              </w:rPr>
              <w:t xml:space="preserve">. </w:t>
            </w:r>
            <w:r>
              <w:rPr>
                <w:rStyle w:val="IndexLink"/>
                <w:rtl w:val="true"/>
              </w:rPr>
              <w:t>نکوهش شدید از بخل</w:t>
            </w:r>
            <w:r>
              <w:rPr>
                <w:rStyle w:val="IndexLink"/>
                <w:rtl w:val="true"/>
              </w:rPr>
              <w:tab/>
            </w:r>
            <w:r>
              <w:rPr>
                <w:rStyle w:val="IndexLink"/>
              </w:rPr>
              <w:t>412</w:t>
            </w:r>
          </w:hyperlink>
        </w:p>
        <w:p>
          <w:pPr>
            <w:pStyle w:val="Contents4"/>
            <w:tabs>
              <w:tab w:val="clear" w:pos="8176"/>
              <w:tab w:val="right" w:pos="9026" w:leader="dot"/>
            </w:tabs>
            <w:rPr/>
          </w:pPr>
          <w:hyperlink w:anchor="__RefHeading___Toc933678_3830689328">
            <w:r>
              <w:rPr>
                <w:webHidden/>
                <w:rStyle w:val="IndexLink"/>
              </w:rPr>
              <w:t>2</w:t>
            </w:r>
            <w:r>
              <w:rPr>
                <w:rStyle w:val="IndexLink"/>
                <w:rtl w:val="true"/>
              </w:rPr>
              <w:t xml:space="preserve">. </w:t>
            </w:r>
            <w:r>
              <w:rPr>
                <w:rStyle w:val="IndexLink"/>
                <w:rtl w:val="true"/>
              </w:rPr>
              <w:t>فرق میان بیع مکره ومضطر</w:t>
            </w:r>
            <w:r>
              <w:rPr>
                <w:rStyle w:val="IndexLink"/>
                <w:rtl w:val="true"/>
              </w:rPr>
              <w:tab/>
            </w:r>
            <w:r>
              <w:rPr>
                <w:rStyle w:val="IndexLink"/>
              </w:rPr>
              <w:t>414</w:t>
            </w:r>
          </w:hyperlink>
        </w:p>
        <w:p>
          <w:pPr>
            <w:pStyle w:val="Contents2"/>
            <w:tabs>
              <w:tab w:val="clear" w:pos="8743"/>
              <w:tab w:val="right" w:pos="9026" w:leader="dot"/>
            </w:tabs>
            <w:rPr/>
          </w:pPr>
          <w:hyperlink w:anchor="__RefHeading___Toc933680_3830689328">
            <w:r>
              <w:rPr>
                <w:webHidden/>
                <w:rStyle w:val="IndexLink"/>
                <w:rtl w:val="true"/>
              </w:rPr>
              <w:t xml:space="preserve">گفتار حکیمانه </w:t>
            </w:r>
            <w:r>
              <w:rPr>
                <w:rStyle w:val="IndexLink"/>
              </w:rPr>
              <w:t>469</w:t>
            </w:r>
            <w:r>
              <w:rPr>
                <w:rStyle w:val="IndexLink"/>
                <w:rtl w:val="true"/>
              </w:rPr>
              <w:tab/>
            </w:r>
            <w:r>
              <w:rPr>
                <w:rStyle w:val="IndexLink"/>
              </w:rPr>
              <w:t>416</w:t>
            </w:r>
          </w:hyperlink>
        </w:p>
        <w:p>
          <w:pPr>
            <w:pStyle w:val="Contents3"/>
            <w:tabs>
              <w:tab w:val="clear" w:pos="8459"/>
              <w:tab w:val="right" w:pos="9026" w:leader="dot"/>
            </w:tabs>
            <w:rPr/>
          </w:pPr>
          <w:hyperlink w:anchor="__RefHeading___Toc933682_3830689328">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933684_3830689328">
            <w:r>
              <w:rPr>
                <w:webHidden/>
                <w:rStyle w:val="IndexLink"/>
                <w:rtl w:val="true"/>
              </w:rPr>
              <w:t>شرح وتفسیر</w:t>
            </w:r>
            <w:r>
              <w:rPr>
                <w:rStyle w:val="IndexLink"/>
                <w:rtl w:val="true"/>
              </w:rPr>
              <w:t xml:space="preserve">: </w:t>
            </w:r>
            <w:r>
              <w:rPr>
                <w:rStyle w:val="IndexLink"/>
                <w:rtl w:val="true"/>
              </w:rPr>
              <w:t>هر دو گروه هلاک مى شوند</w:t>
            </w:r>
            <w:r>
              <w:rPr>
                <w:rStyle w:val="IndexLink"/>
                <w:rtl w:val="true"/>
              </w:rPr>
              <w:tab/>
            </w:r>
            <w:r>
              <w:rPr>
                <w:rStyle w:val="IndexLink"/>
              </w:rPr>
              <w:t>417</w:t>
            </w:r>
          </w:hyperlink>
        </w:p>
        <w:p>
          <w:pPr>
            <w:pStyle w:val="Contents3"/>
            <w:tabs>
              <w:tab w:val="clear" w:pos="8459"/>
              <w:tab w:val="right" w:pos="9026" w:leader="dot"/>
            </w:tabs>
            <w:rPr/>
          </w:pPr>
          <w:hyperlink w:anchor="__RefHeading___Toc933686_3830689328">
            <w:r>
              <w:rPr>
                <w:webHidden/>
                <w:rStyle w:val="IndexLink"/>
                <w:rtl w:val="true"/>
              </w:rPr>
              <w:t>نکته ها</w:t>
            </w:r>
            <w:r>
              <w:rPr>
                <w:rStyle w:val="IndexLink"/>
                <w:rtl w:val="true"/>
              </w:rPr>
              <w:tab/>
            </w:r>
            <w:r>
              <w:rPr>
                <w:rStyle w:val="IndexLink"/>
              </w:rPr>
              <w:t>420</w:t>
            </w:r>
          </w:hyperlink>
        </w:p>
        <w:p>
          <w:pPr>
            <w:pStyle w:val="Contents4"/>
            <w:tabs>
              <w:tab w:val="clear" w:pos="8176"/>
              <w:tab w:val="right" w:pos="9026" w:leader="dot"/>
            </w:tabs>
            <w:rPr/>
          </w:pPr>
          <w:hyperlink w:anchor="__RefHeading___Toc933688_3830689328">
            <w:r>
              <w:rPr>
                <w:webHidden/>
                <w:rStyle w:val="IndexLink"/>
              </w:rPr>
              <w:t>1</w:t>
            </w:r>
            <w:r>
              <w:rPr>
                <w:rStyle w:val="IndexLink"/>
                <w:rtl w:val="true"/>
              </w:rPr>
              <w:t xml:space="preserve">. </w:t>
            </w:r>
            <w:r>
              <w:rPr>
                <w:rStyle w:val="IndexLink"/>
                <w:rtl w:val="true"/>
              </w:rPr>
              <w:t>غلات ومفرطین چه کسانى هستند؟</w:t>
            </w:r>
            <w:r>
              <w:rPr>
                <w:rStyle w:val="IndexLink"/>
                <w:rtl w:val="true"/>
              </w:rPr>
              <w:tab/>
            </w:r>
            <w:r>
              <w:rPr>
                <w:rStyle w:val="IndexLink"/>
              </w:rPr>
              <w:t>420</w:t>
            </w:r>
          </w:hyperlink>
        </w:p>
        <w:p>
          <w:pPr>
            <w:pStyle w:val="Contents2"/>
            <w:tabs>
              <w:tab w:val="clear" w:pos="8743"/>
              <w:tab w:val="right" w:pos="9026" w:leader="dot"/>
            </w:tabs>
            <w:rPr/>
          </w:pPr>
          <w:hyperlink w:anchor="__RefHeading___Toc933690_3830689328">
            <w:r>
              <w:rPr>
                <w:webHidden/>
                <w:rStyle w:val="IndexLink"/>
                <w:rtl w:val="true"/>
              </w:rPr>
              <w:t xml:space="preserve">گفتار حکیمانه </w:t>
            </w:r>
            <w:r>
              <w:rPr>
                <w:rStyle w:val="IndexLink"/>
              </w:rPr>
              <w:t>470</w:t>
            </w:r>
            <w:r>
              <w:rPr>
                <w:rStyle w:val="IndexLink"/>
                <w:rtl w:val="true"/>
              </w:rPr>
              <w:tab/>
            </w:r>
            <w:r>
              <w:rPr>
                <w:rStyle w:val="IndexLink"/>
              </w:rPr>
              <w:t>428</w:t>
            </w:r>
          </w:hyperlink>
        </w:p>
        <w:p>
          <w:pPr>
            <w:pStyle w:val="Contents3"/>
            <w:tabs>
              <w:tab w:val="clear" w:pos="8459"/>
              <w:tab w:val="right" w:pos="9026" w:leader="dot"/>
            </w:tabs>
            <w:rPr/>
          </w:pPr>
          <w:hyperlink w:anchor="__RefHeading___Toc933692_3830689328">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933694_3830689328">
            <w:r>
              <w:rPr>
                <w:webHidden/>
                <w:rStyle w:val="IndexLink"/>
                <w:rtl w:val="true"/>
              </w:rPr>
              <w:t>شرح وتفسیر</w:t>
            </w:r>
            <w:r>
              <w:rPr>
                <w:rStyle w:val="IndexLink"/>
                <w:rtl w:val="true"/>
              </w:rPr>
              <w:t xml:space="preserve">: </w:t>
            </w:r>
            <w:r>
              <w:rPr>
                <w:rStyle w:val="IndexLink"/>
                <w:rtl w:val="true"/>
              </w:rPr>
              <w:t>حقیقت توحید وعدل</w:t>
            </w:r>
            <w:r>
              <w:rPr>
                <w:rStyle w:val="IndexLink"/>
                <w:rtl w:val="true"/>
              </w:rPr>
              <w:tab/>
            </w:r>
            <w:r>
              <w:rPr>
                <w:rStyle w:val="IndexLink"/>
              </w:rPr>
              <w:t>429</w:t>
            </w:r>
          </w:hyperlink>
        </w:p>
        <w:p>
          <w:pPr>
            <w:pStyle w:val="Contents2"/>
            <w:tabs>
              <w:tab w:val="clear" w:pos="8743"/>
              <w:tab w:val="right" w:pos="9026" w:leader="dot"/>
            </w:tabs>
            <w:rPr/>
          </w:pPr>
          <w:hyperlink w:anchor="__RefHeading___Toc933696_3830689328">
            <w:r>
              <w:rPr>
                <w:webHidden/>
                <w:rStyle w:val="IndexLink"/>
                <w:rtl w:val="true"/>
              </w:rPr>
              <w:t xml:space="preserve">گفتار حکیمانه </w:t>
            </w:r>
            <w:r>
              <w:rPr>
                <w:rStyle w:val="IndexLink"/>
              </w:rPr>
              <w:t>471</w:t>
            </w:r>
            <w:r>
              <w:rPr>
                <w:rStyle w:val="IndexLink"/>
                <w:rtl w:val="true"/>
              </w:rPr>
              <w:tab/>
            </w:r>
            <w:r>
              <w:rPr>
                <w:rStyle w:val="IndexLink"/>
              </w:rPr>
              <w:t>434</w:t>
            </w:r>
          </w:hyperlink>
        </w:p>
        <w:p>
          <w:pPr>
            <w:pStyle w:val="Contents3"/>
            <w:tabs>
              <w:tab w:val="clear" w:pos="8459"/>
              <w:tab w:val="right" w:pos="9026" w:leader="dot"/>
            </w:tabs>
            <w:rPr/>
          </w:pPr>
          <w:hyperlink w:anchor="__RefHeading___Toc933698_3830689328">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933700_3830689328">
            <w:r>
              <w:rPr>
                <w:webHidden/>
                <w:rStyle w:val="IndexLink"/>
                <w:rtl w:val="true"/>
              </w:rPr>
              <w:t>شرح وتفسیر</w:t>
            </w:r>
            <w:r>
              <w:rPr>
                <w:rStyle w:val="IndexLink"/>
                <w:rtl w:val="true"/>
              </w:rPr>
              <w:t xml:space="preserve">: </w:t>
            </w:r>
            <w:r>
              <w:rPr>
                <w:rStyle w:val="IndexLink"/>
                <w:rtl w:val="true"/>
              </w:rPr>
              <w:t>حق گفتار صحیح</w:t>
            </w:r>
            <w:r>
              <w:rPr>
                <w:rStyle w:val="IndexLink"/>
                <w:rtl w:val="true"/>
              </w:rPr>
              <w:tab/>
            </w:r>
            <w:r>
              <w:rPr>
                <w:rStyle w:val="IndexLink"/>
              </w:rPr>
              <w:t>435</w:t>
            </w:r>
          </w:hyperlink>
        </w:p>
        <w:p>
          <w:pPr>
            <w:pStyle w:val="Contents2"/>
            <w:tabs>
              <w:tab w:val="clear" w:pos="8743"/>
              <w:tab w:val="right" w:pos="9026" w:leader="dot"/>
            </w:tabs>
            <w:rPr/>
          </w:pPr>
          <w:hyperlink w:anchor="__RefHeading___Toc933702_3830689328">
            <w:r>
              <w:rPr>
                <w:webHidden/>
                <w:rStyle w:val="IndexLink"/>
                <w:rtl w:val="true"/>
              </w:rPr>
              <w:t xml:space="preserve">گفتار حکیمانه </w:t>
            </w:r>
            <w:r>
              <w:rPr>
                <w:rStyle w:val="IndexLink"/>
              </w:rPr>
              <w:t>472</w:t>
            </w:r>
            <w:r>
              <w:rPr>
                <w:rStyle w:val="IndexLink"/>
                <w:rtl w:val="true"/>
              </w:rPr>
              <w:tab/>
            </w:r>
            <w:r>
              <w:rPr>
                <w:rStyle w:val="IndexLink"/>
              </w:rPr>
              <w:t>438</w:t>
            </w:r>
          </w:hyperlink>
        </w:p>
        <w:p>
          <w:pPr>
            <w:pStyle w:val="Contents3"/>
            <w:tabs>
              <w:tab w:val="clear" w:pos="8459"/>
              <w:tab w:val="right" w:pos="9026" w:leader="dot"/>
            </w:tabs>
            <w:rPr/>
          </w:pPr>
          <w:hyperlink w:anchor="__RefHeading___Toc933704_3830689328">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933706_3830689328">
            <w:r>
              <w:rPr>
                <w:webHidden/>
                <w:rStyle w:val="IndexLink"/>
                <w:rtl w:val="true"/>
              </w:rPr>
              <w:t>شرح وتفسیر</w:t>
            </w:r>
            <w:r>
              <w:rPr>
                <w:rStyle w:val="IndexLink"/>
                <w:rtl w:val="true"/>
              </w:rPr>
              <w:t xml:space="preserve">: </w:t>
            </w:r>
            <w:r>
              <w:rPr>
                <w:rStyle w:val="IndexLink"/>
                <w:rtl w:val="true"/>
              </w:rPr>
              <w:t>باران هاى مفید</w:t>
            </w:r>
            <w:r>
              <w:rPr>
                <w:rStyle w:val="IndexLink"/>
                <w:rtl w:val="true"/>
              </w:rPr>
              <w:tab/>
            </w:r>
            <w:r>
              <w:rPr>
                <w:rStyle w:val="IndexLink"/>
              </w:rPr>
              <w:t>440</w:t>
            </w:r>
          </w:hyperlink>
        </w:p>
        <w:p>
          <w:pPr>
            <w:pStyle w:val="Contents3"/>
            <w:tabs>
              <w:tab w:val="clear" w:pos="8459"/>
              <w:tab w:val="right" w:pos="9026" w:leader="dot"/>
            </w:tabs>
            <w:rPr/>
          </w:pPr>
          <w:hyperlink w:anchor="__RefHeading___Toc933708_3830689328">
            <w:r>
              <w:rPr>
                <w:webHidden/>
                <w:rStyle w:val="IndexLink"/>
                <w:rtl w:val="true"/>
              </w:rPr>
              <w:t>نکته ها</w:t>
            </w:r>
            <w:r>
              <w:rPr>
                <w:rStyle w:val="IndexLink"/>
                <w:rtl w:val="true"/>
              </w:rPr>
              <w:tab/>
            </w:r>
            <w:r>
              <w:rPr>
                <w:rStyle w:val="IndexLink"/>
              </w:rPr>
              <w:t>441</w:t>
            </w:r>
          </w:hyperlink>
        </w:p>
        <w:p>
          <w:pPr>
            <w:pStyle w:val="Contents4"/>
            <w:tabs>
              <w:tab w:val="clear" w:pos="8176"/>
              <w:tab w:val="right" w:pos="9026" w:leader="dot"/>
            </w:tabs>
            <w:rPr/>
          </w:pPr>
          <w:hyperlink w:anchor="__RefHeading___Toc933710_3830689328">
            <w:r>
              <w:rPr>
                <w:webHidden/>
                <w:rStyle w:val="IndexLink"/>
              </w:rPr>
              <w:t>1</w:t>
            </w:r>
            <w:r>
              <w:rPr>
                <w:rStyle w:val="IndexLink"/>
                <w:rtl w:val="true"/>
              </w:rPr>
              <w:t xml:space="preserve">. </w:t>
            </w:r>
            <w:r>
              <w:rPr>
                <w:rStyle w:val="IndexLink"/>
                <w:rtl w:val="true"/>
              </w:rPr>
              <w:t xml:space="preserve">صلاة الاستسقاء </w:t>
            </w:r>
            <w:r>
              <w:rPr>
                <w:rStyle w:val="IndexLink"/>
                <w:rtl w:val="true"/>
              </w:rPr>
              <w:t>(</w:t>
            </w:r>
            <w:r>
              <w:rPr>
                <w:rStyle w:val="IndexLink"/>
                <w:rtl w:val="true"/>
              </w:rPr>
              <w:t>نماز باران</w:t>
            </w:r>
            <w:r>
              <w:rPr>
                <w:rStyle w:val="IndexLink"/>
                <w:rtl w:val="true"/>
              </w:rPr>
              <w:t>)</w:t>
              <w:tab/>
            </w:r>
            <w:r>
              <w:rPr>
                <w:rStyle w:val="IndexLink"/>
              </w:rPr>
              <w:t>441</w:t>
            </w:r>
          </w:hyperlink>
        </w:p>
        <w:p>
          <w:pPr>
            <w:pStyle w:val="Contents4"/>
            <w:tabs>
              <w:tab w:val="clear" w:pos="8176"/>
              <w:tab w:val="right" w:pos="9026" w:leader="dot"/>
            </w:tabs>
            <w:rPr/>
          </w:pPr>
          <w:hyperlink w:anchor="__RefHeading___Toc933712_3830689328">
            <w:r>
              <w:rPr>
                <w:webHidden/>
                <w:rStyle w:val="IndexLink"/>
              </w:rPr>
              <w:t>2</w:t>
            </w:r>
            <w:r>
              <w:rPr>
                <w:rStyle w:val="IndexLink"/>
                <w:rtl w:val="true"/>
              </w:rPr>
              <w:t xml:space="preserve">. </w:t>
            </w:r>
            <w:r>
              <w:rPr>
                <w:rStyle w:val="IndexLink"/>
                <w:rtl w:val="true"/>
              </w:rPr>
              <w:t>قطع برکات آسمانى براثر گناهان</w:t>
            </w:r>
            <w:r>
              <w:rPr>
                <w:rStyle w:val="IndexLink"/>
                <w:rtl w:val="true"/>
              </w:rPr>
              <w:tab/>
            </w:r>
            <w:r>
              <w:rPr>
                <w:rStyle w:val="IndexLink"/>
              </w:rPr>
              <w:t>444</w:t>
            </w:r>
          </w:hyperlink>
        </w:p>
        <w:p>
          <w:pPr>
            <w:pStyle w:val="Contents2"/>
            <w:tabs>
              <w:tab w:val="clear" w:pos="8743"/>
              <w:tab w:val="right" w:pos="9026" w:leader="dot"/>
            </w:tabs>
            <w:rPr/>
          </w:pPr>
          <w:hyperlink w:anchor="__RefHeading___Toc933714_3830689328">
            <w:r>
              <w:rPr>
                <w:webHidden/>
                <w:rStyle w:val="IndexLink"/>
                <w:rtl w:val="true"/>
              </w:rPr>
              <w:t xml:space="preserve">گفتار حکیمانه </w:t>
            </w:r>
            <w:r>
              <w:rPr>
                <w:rStyle w:val="IndexLink"/>
              </w:rPr>
              <w:t>473</w:t>
            </w:r>
            <w:r>
              <w:rPr>
                <w:rStyle w:val="IndexLink"/>
                <w:rtl w:val="true"/>
              </w:rPr>
              <w:tab/>
            </w:r>
            <w:r>
              <w:rPr>
                <w:rStyle w:val="IndexLink"/>
              </w:rPr>
              <w:t>448</w:t>
            </w:r>
          </w:hyperlink>
        </w:p>
        <w:p>
          <w:pPr>
            <w:pStyle w:val="Contents3"/>
            <w:tabs>
              <w:tab w:val="clear" w:pos="8459"/>
              <w:tab w:val="right" w:pos="9026" w:leader="dot"/>
            </w:tabs>
            <w:rPr/>
          </w:pPr>
          <w:hyperlink w:anchor="__RefHeading___Toc933716_3830689328">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933718_3830689328">
            <w:r>
              <w:rPr>
                <w:webHidden/>
                <w:rStyle w:val="IndexLink"/>
                <w:rtl w:val="true"/>
              </w:rPr>
              <w:t>شرح و تفسیر</w:t>
            </w:r>
            <w:r>
              <w:rPr>
                <w:rStyle w:val="IndexLink"/>
                <w:rtl w:val="true"/>
              </w:rPr>
              <w:t xml:space="preserve">: </w:t>
            </w:r>
            <w:r>
              <w:rPr>
                <w:rStyle w:val="IndexLink"/>
                <w:rtl w:val="true"/>
              </w:rPr>
              <w:t>ما به سوگ پیامبر نشسته ایم</w:t>
            </w:r>
            <w:r>
              <w:rPr>
                <w:rStyle w:val="IndexLink"/>
                <w:rtl w:val="true"/>
              </w:rPr>
              <w:tab/>
            </w:r>
            <w:r>
              <w:rPr>
                <w:rStyle w:val="IndexLink"/>
              </w:rPr>
              <w:t>449</w:t>
            </w:r>
          </w:hyperlink>
        </w:p>
        <w:p>
          <w:pPr>
            <w:pStyle w:val="Contents3"/>
            <w:tabs>
              <w:tab w:val="clear" w:pos="8459"/>
              <w:tab w:val="right" w:pos="9026" w:leader="dot"/>
            </w:tabs>
            <w:rPr/>
          </w:pPr>
          <w:hyperlink w:anchor="__RefHeading___Toc933720_3830689328">
            <w:r>
              <w:rPr>
                <w:webHidden/>
                <w:rStyle w:val="IndexLink"/>
                <w:rtl w:val="true"/>
              </w:rPr>
              <w:t>نکته ها</w:t>
            </w:r>
            <w:r>
              <w:rPr>
                <w:rStyle w:val="IndexLink"/>
                <w:rtl w:val="true"/>
              </w:rPr>
              <w:tab/>
            </w:r>
            <w:r>
              <w:rPr>
                <w:rStyle w:val="IndexLink"/>
              </w:rPr>
              <w:t>451</w:t>
            </w:r>
          </w:hyperlink>
        </w:p>
        <w:p>
          <w:pPr>
            <w:pStyle w:val="Contents4"/>
            <w:tabs>
              <w:tab w:val="clear" w:pos="8176"/>
              <w:tab w:val="right" w:pos="9026" w:leader="dot"/>
            </w:tabs>
            <w:rPr/>
          </w:pPr>
          <w:hyperlink w:anchor="__RefHeading___Toc933722_3830689328">
            <w:r>
              <w:rPr>
                <w:webHidden/>
                <w:rStyle w:val="IndexLink"/>
              </w:rPr>
              <w:t>1</w:t>
            </w:r>
            <w:r>
              <w:rPr>
                <w:rStyle w:val="IndexLink"/>
                <w:rtl w:val="true"/>
              </w:rPr>
              <w:t xml:space="preserve">. </w:t>
            </w:r>
            <w:r>
              <w:rPr>
                <w:rStyle w:val="IndexLink"/>
                <w:rtl w:val="true"/>
              </w:rPr>
              <w:t>خضاب ورنگ کردن موها در اسلام</w:t>
            </w:r>
            <w:r>
              <w:rPr>
                <w:rStyle w:val="IndexLink"/>
                <w:rtl w:val="true"/>
              </w:rPr>
              <w:tab/>
            </w:r>
            <w:r>
              <w:rPr>
                <w:rStyle w:val="IndexLink"/>
              </w:rPr>
              <w:t>451</w:t>
            </w:r>
          </w:hyperlink>
        </w:p>
        <w:p>
          <w:pPr>
            <w:pStyle w:val="Contents2"/>
            <w:tabs>
              <w:tab w:val="clear" w:pos="8743"/>
              <w:tab w:val="right" w:pos="9026" w:leader="dot"/>
            </w:tabs>
            <w:rPr/>
          </w:pPr>
          <w:hyperlink w:anchor="__RefHeading___Toc933724_3830689328">
            <w:r>
              <w:rPr>
                <w:webHidden/>
                <w:rStyle w:val="IndexLink"/>
                <w:rtl w:val="true"/>
              </w:rPr>
              <w:t xml:space="preserve">گفتار حکیمانه </w:t>
            </w:r>
            <w:r>
              <w:rPr>
                <w:rStyle w:val="IndexLink"/>
              </w:rPr>
              <w:t>474</w:t>
            </w:r>
            <w:r>
              <w:rPr>
                <w:rStyle w:val="IndexLink"/>
                <w:rtl w:val="true"/>
              </w:rPr>
              <w:tab/>
            </w:r>
            <w:r>
              <w:rPr>
                <w:rStyle w:val="IndexLink"/>
              </w:rPr>
              <w:t>454</w:t>
            </w:r>
          </w:hyperlink>
        </w:p>
        <w:p>
          <w:pPr>
            <w:pStyle w:val="Contents3"/>
            <w:tabs>
              <w:tab w:val="clear" w:pos="8459"/>
              <w:tab w:val="right" w:pos="9026" w:leader="dot"/>
            </w:tabs>
            <w:rPr/>
          </w:pPr>
          <w:hyperlink w:anchor="__RefHeading___Toc933726_3830689328">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933728_3830689328">
            <w:r>
              <w:rPr>
                <w:webHidden/>
                <w:rStyle w:val="IndexLink"/>
                <w:rtl w:val="true"/>
              </w:rPr>
              <w:t>شرح وتفسیر</w:t>
            </w:r>
            <w:r>
              <w:rPr>
                <w:rStyle w:val="IndexLink"/>
                <w:rtl w:val="true"/>
              </w:rPr>
              <w:t xml:space="preserve">: </w:t>
            </w:r>
            <w:r>
              <w:rPr>
                <w:rStyle w:val="IndexLink"/>
                <w:rtl w:val="true"/>
              </w:rPr>
              <w:t>همسان شهیدان</w:t>
            </w:r>
            <w:r>
              <w:rPr>
                <w:rStyle w:val="IndexLink"/>
                <w:rtl w:val="true"/>
              </w:rPr>
              <w:tab/>
            </w:r>
            <w:r>
              <w:rPr>
                <w:rStyle w:val="IndexLink"/>
              </w:rPr>
              <w:t>455</w:t>
            </w:r>
          </w:hyperlink>
        </w:p>
        <w:p>
          <w:pPr>
            <w:pStyle w:val="Contents2"/>
            <w:tabs>
              <w:tab w:val="clear" w:pos="8743"/>
              <w:tab w:val="right" w:pos="9026" w:leader="dot"/>
            </w:tabs>
            <w:rPr/>
          </w:pPr>
          <w:hyperlink w:anchor="__RefHeading___Toc933730_3830689328">
            <w:r>
              <w:rPr>
                <w:webHidden/>
                <w:rStyle w:val="IndexLink"/>
                <w:rtl w:val="true"/>
              </w:rPr>
              <w:t xml:space="preserve">گفتار حکیمانه </w:t>
            </w:r>
            <w:r>
              <w:rPr>
                <w:rStyle w:val="IndexLink"/>
              </w:rPr>
              <w:t>475</w:t>
            </w:r>
            <w:r>
              <w:rPr>
                <w:rStyle w:val="IndexLink"/>
                <w:rtl w:val="true"/>
              </w:rPr>
              <w:tab/>
            </w:r>
            <w:r>
              <w:rPr>
                <w:rStyle w:val="IndexLink"/>
              </w:rPr>
              <w:t>458</w:t>
            </w:r>
          </w:hyperlink>
        </w:p>
        <w:p>
          <w:pPr>
            <w:pStyle w:val="Contents3"/>
            <w:tabs>
              <w:tab w:val="clear" w:pos="8459"/>
              <w:tab w:val="right" w:pos="9026" w:leader="dot"/>
            </w:tabs>
            <w:rPr/>
          </w:pPr>
          <w:hyperlink w:anchor="__RefHeading___Toc933732_3830689328">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933734_3830689328">
            <w:r>
              <w:rPr>
                <w:webHidden/>
                <w:rStyle w:val="IndexLink"/>
                <w:rtl w:val="true"/>
              </w:rPr>
              <w:t>شرح وتفسیر</w:t>
            </w:r>
            <w:r>
              <w:rPr>
                <w:rStyle w:val="IndexLink"/>
                <w:rtl w:val="true"/>
              </w:rPr>
              <w:t xml:space="preserve">: </w:t>
            </w:r>
            <w:r>
              <w:rPr>
                <w:rStyle w:val="IndexLink"/>
                <w:rtl w:val="true"/>
              </w:rPr>
              <w:t>گنج پایان ناپذیر</w:t>
            </w:r>
            <w:r>
              <w:rPr>
                <w:rStyle w:val="IndexLink"/>
                <w:rtl w:val="true"/>
              </w:rPr>
              <w:t>!</w:t>
              <w:tab/>
            </w:r>
            <w:r>
              <w:rPr>
                <w:rStyle w:val="IndexLink"/>
              </w:rPr>
              <w:t>459</w:t>
            </w:r>
          </w:hyperlink>
        </w:p>
        <w:p>
          <w:pPr>
            <w:pStyle w:val="Contents2"/>
            <w:tabs>
              <w:tab w:val="clear" w:pos="8743"/>
              <w:tab w:val="right" w:pos="9026" w:leader="dot"/>
            </w:tabs>
            <w:rPr/>
          </w:pPr>
          <w:hyperlink w:anchor="__RefHeading___Toc933736_3830689328">
            <w:r>
              <w:rPr>
                <w:webHidden/>
                <w:rStyle w:val="IndexLink"/>
                <w:rtl w:val="true"/>
              </w:rPr>
              <w:t xml:space="preserve">گفتار حکیمانه </w:t>
            </w:r>
            <w:r>
              <w:rPr>
                <w:rStyle w:val="IndexLink"/>
              </w:rPr>
              <w:t>476</w:t>
            </w:r>
            <w:r>
              <w:rPr>
                <w:rStyle w:val="IndexLink"/>
                <w:rtl w:val="true"/>
              </w:rPr>
              <w:tab/>
            </w:r>
            <w:r>
              <w:rPr>
                <w:rStyle w:val="IndexLink"/>
              </w:rPr>
              <w:t>462</w:t>
            </w:r>
          </w:hyperlink>
        </w:p>
        <w:p>
          <w:pPr>
            <w:pStyle w:val="Contents3"/>
            <w:tabs>
              <w:tab w:val="clear" w:pos="8459"/>
              <w:tab w:val="right" w:pos="9026" w:leader="dot"/>
            </w:tabs>
            <w:rPr/>
          </w:pPr>
          <w:hyperlink w:anchor="__RefHeading___Toc933738_3830689328">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933740_3830689328">
            <w:r>
              <w:rPr>
                <w:webHidden/>
                <w:rStyle w:val="IndexLink"/>
                <w:rtl w:val="true"/>
              </w:rPr>
              <w:t>شرح وتفسیر</w:t>
            </w:r>
            <w:r>
              <w:rPr>
                <w:rStyle w:val="IndexLink"/>
                <w:rtl w:val="true"/>
              </w:rPr>
              <w:t xml:space="preserve">: </w:t>
            </w:r>
            <w:r>
              <w:rPr>
                <w:rStyle w:val="IndexLink"/>
                <w:rtl w:val="true"/>
              </w:rPr>
              <w:t>هرگز مردم را تحت فشار قرار مده</w:t>
            </w:r>
            <w:r>
              <w:rPr>
                <w:rStyle w:val="IndexLink"/>
                <w:rtl w:val="true"/>
              </w:rPr>
              <w:tab/>
            </w:r>
            <w:r>
              <w:rPr>
                <w:rStyle w:val="IndexLink"/>
              </w:rPr>
              <w:t>463</w:t>
            </w:r>
          </w:hyperlink>
        </w:p>
        <w:p>
          <w:pPr>
            <w:pStyle w:val="Contents3"/>
            <w:tabs>
              <w:tab w:val="clear" w:pos="8459"/>
              <w:tab w:val="right" w:pos="9026" w:leader="dot"/>
            </w:tabs>
            <w:rPr/>
          </w:pPr>
          <w:hyperlink w:anchor="__RefHeading___Toc933742_3830689328">
            <w:r>
              <w:rPr>
                <w:webHidden/>
                <w:rStyle w:val="IndexLink"/>
                <w:rtl w:val="true"/>
              </w:rPr>
              <w:t>نکته ها</w:t>
            </w:r>
            <w:r>
              <w:rPr>
                <w:rStyle w:val="IndexLink"/>
                <w:rtl w:val="true"/>
              </w:rPr>
              <w:tab/>
            </w:r>
            <w:r>
              <w:rPr>
                <w:rStyle w:val="IndexLink"/>
              </w:rPr>
              <w:t>464</w:t>
            </w:r>
          </w:hyperlink>
        </w:p>
        <w:p>
          <w:pPr>
            <w:pStyle w:val="Contents4"/>
            <w:tabs>
              <w:tab w:val="clear" w:pos="8176"/>
              <w:tab w:val="right" w:pos="9026" w:leader="dot"/>
            </w:tabs>
            <w:rPr/>
          </w:pPr>
          <w:hyperlink w:anchor="__RefHeading___Toc933744_3830689328">
            <w:r>
              <w:rPr>
                <w:webHidden/>
                <w:rStyle w:val="IndexLink"/>
              </w:rPr>
              <w:t>1</w:t>
            </w:r>
            <w:r>
              <w:rPr>
                <w:rStyle w:val="IndexLink"/>
                <w:rtl w:val="true"/>
              </w:rPr>
              <w:t xml:space="preserve">. </w:t>
            </w:r>
            <w:r>
              <w:rPr>
                <w:rStyle w:val="IndexLink"/>
                <w:rtl w:val="true"/>
              </w:rPr>
              <w:t xml:space="preserve">چرا امام </w:t>
            </w:r>
            <w:r>
              <w:rPr>
                <w:rStyle w:val="IndexLink"/>
                <w:rtl w:val="true"/>
              </w:rPr>
              <w:t>(</w:t>
            </w:r>
            <w:r>
              <w:rPr>
                <w:rStyle w:val="IndexLink"/>
                <w:rtl w:val="true"/>
              </w:rPr>
              <w:t>علیه السلام</w:t>
            </w:r>
            <w:r>
              <w:rPr>
                <w:rStyle w:val="IndexLink"/>
                <w:rtl w:val="true"/>
              </w:rPr>
              <w:t xml:space="preserve">) </w:t>
            </w:r>
            <w:r>
              <w:rPr>
                <w:rStyle w:val="IndexLink"/>
                <w:rtl w:val="true"/>
              </w:rPr>
              <w:t>زیاد را به این منصب گماشت؟</w:t>
            </w:r>
            <w:r>
              <w:rPr>
                <w:rStyle w:val="IndexLink"/>
                <w:rtl w:val="true"/>
              </w:rPr>
              <w:tab/>
            </w:r>
            <w:r>
              <w:rPr>
                <w:rStyle w:val="IndexLink"/>
              </w:rPr>
              <w:t>464</w:t>
            </w:r>
          </w:hyperlink>
        </w:p>
        <w:p>
          <w:pPr>
            <w:pStyle w:val="Contents4"/>
            <w:tabs>
              <w:tab w:val="clear" w:pos="8176"/>
              <w:tab w:val="right" w:pos="9026" w:leader="dot"/>
            </w:tabs>
            <w:rPr/>
          </w:pPr>
          <w:hyperlink w:anchor="__RefHeading___Toc933746_3830689328">
            <w:r>
              <w:rPr>
                <w:webHidden/>
                <w:rStyle w:val="IndexLink"/>
              </w:rPr>
              <w:t>2</w:t>
            </w:r>
            <w:r>
              <w:rPr>
                <w:rStyle w:val="IndexLink"/>
                <w:rtl w:val="true"/>
              </w:rPr>
              <w:t xml:space="preserve">. </w:t>
            </w:r>
            <w:r>
              <w:rPr>
                <w:rStyle w:val="IndexLink"/>
                <w:rtl w:val="true"/>
              </w:rPr>
              <w:t>چرا زیاد را زیاد بن ابیه مى گفتند؟</w:t>
            </w:r>
            <w:r>
              <w:rPr>
                <w:rStyle w:val="IndexLink"/>
                <w:rtl w:val="true"/>
              </w:rPr>
              <w:tab/>
            </w:r>
            <w:r>
              <w:rPr>
                <w:rStyle w:val="IndexLink"/>
              </w:rPr>
              <w:t>465</w:t>
            </w:r>
          </w:hyperlink>
        </w:p>
        <w:p>
          <w:pPr>
            <w:pStyle w:val="Contents4"/>
            <w:tabs>
              <w:tab w:val="clear" w:pos="8176"/>
              <w:tab w:val="right" w:pos="9026" w:leader="dot"/>
            </w:tabs>
            <w:rPr/>
          </w:pPr>
          <w:hyperlink w:anchor="__RefHeading___Toc933748_3830689328">
            <w:r>
              <w:rPr>
                <w:webHidden/>
                <w:rStyle w:val="IndexLink"/>
              </w:rPr>
              <w:t>3</w:t>
            </w:r>
            <w:r>
              <w:rPr>
                <w:rStyle w:val="IndexLink"/>
                <w:rtl w:val="true"/>
              </w:rPr>
              <w:t xml:space="preserve">. </w:t>
            </w:r>
            <w:r>
              <w:rPr>
                <w:rStyle w:val="IndexLink"/>
                <w:rtl w:val="true"/>
              </w:rPr>
              <w:t>عدالت و سختگیرى وخشونت</w:t>
            </w:r>
            <w:r>
              <w:rPr>
                <w:rStyle w:val="IndexLink"/>
                <w:rtl w:val="true"/>
              </w:rPr>
              <w:tab/>
            </w:r>
            <w:r>
              <w:rPr>
                <w:rStyle w:val="IndexLink"/>
              </w:rPr>
              <w:t>466</w:t>
            </w:r>
          </w:hyperlink>
        </w:p>
        <w:p>
          <w:pPr>
            <w:pStyle w:val="Contents2"/>
            <w:tabs>
              <w:tab w:val="clear" w:pos="8743"/>
              <w:tab w:val="right" w:pos="9026" w:leader="dot"/>
            </w:tabs>
            <w:rPr/>
          </w:pPr>
          <w:hyperlink w:anchor="__RefHeading___Toc933750_3830689328">
            <w:r>
              <w:rPr>
                <w:webHidden/>
                <w:rStyle w:val="IndexLink"/>
                <w:rtl w:val="true"/>
              </w:rPr>
              <w:t xml:space="preserve">گفتار حکیمانه </w:t>
            </w:r>
            <w:r>
              <w:rPr>
                <w:rStyle w:val="IndexLink"/>
              </w:rPr>
              <w:t>477</w:t>
            </w:r>
            <w:r>
              <w:rPr>
                <w:rStyle w:val="IndexLink"/>
                <w:rtl w:val="true"/>
              </w:rPr>
              <w:tab/>
            </w:r>
            <w:r>
              <w:rPr>
                <w:rStyle w:val="IndexLink"/>
              </w:rPr>
              <w:t>470</w:t>
            </w:r>
          </w:hyperlink>
        </w:p>
        <w:p>
          <w:pPr>
            <w:pStyle w:val="Contents3"/>
            <w:tabs>
              <w:tab w:val="clear" w:pos="8459"/>
              <w:tab w:val="right" w:pos="9026" w:leader="dot"/>
            </w:tabs>
            <w:rPr/>
          </w:pPr>
          <w:hyperlink w:anchor="__RefHeading___Toc933752_3830689328">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933754_3830689328">
            <w:r>
              <w:rPr>
                <w:webHidden/>
                <w:rStyle w:val="IndexLink"/>
                <w:rtl w:val="true"/>
              </w:rPr>
              <w:t>شرح وتفسیر</w:t>
            </w:r>
            <w:r>
              <w:rPr>
                <w:rStyle w:val="IndexLink"/>
                <w:rtl w:val="true"/>
              </w:rPr>
              <w:t xml:space="preserve">: </w:t>
            </w:r>
            <w:r>
              <w:rPr>
                <w:rStyle w:val="IndexLink"/>
                <w:rtl w:val="true"/>
              </w:rPr>
              <w:t>از گناهى که کوچک مى شمرى بترس</w:t>
            </w:r>
            <w:r>
              <w:rPr>
                <w:rStyle w:val="IndexLink"/>
                <w:rtl w:val="true"/>
              </w:rPr>
              <w:t>!</w:t>
              <w:tab/>
            </w:r>
            <w:r>
              <w:rPr>
                <w:rStyle w:val="IndexLink"/>
              </w:rPr>
              <w:t>471</w:t>
            </w:r>
          </w:hyperlink>
        </w:p>
        <w:p>
          <w:pPr>
            <w:pStyle w:val="Contents2"/>
            <w:tabs>
              <w:tab w:val="clear" w:pos="8743"/>
              <w:tab w:val="right" w:pos="9026" w:leader="dot"/>
            </w:tabs>
            <w:rPr/>
          </w:pPr>
          <w:hyperlink w:anchor="__RefHeading___Toc933756_3830689328">
            <w:r>
              <w:rPr>
                <w:webHidden/>
                <w:rStyle w:val="IndexLink"/>
                <w:rtl w:val="true"/>
              </w:rPr>
              <w:t xml:space="preserve">گفتار حکیمانه </w:t>
            </w:r>
            <w:r>
              <w:rPr>
                <w:rStyle w:val="IndexLink"/>
              </w:rPr>
              <w:t>478</w:t>
            </w:r>
            <w:r>
              <w:rPr>
                <w:rStyle w:val="IndexLink"/>
                <w:rtl w:val="true"/>
              </w:rPr>
              <w:tab/>
            </w:r>
            <w:r>
              <w:rPr>
                <w:rStyle w:val="IndexLink"/>
              </w:rPr>
              <w:t>474</w:t>
            </w:r>
          </w:hyperlink>
        </w:p>
        <w:p>
          <w:pPr>
            <w:pStyle w:val="Contents3"/>
            <w:tabs>
              <w:tab w:val="clear" w:pos="8459"/>
              <w:tab w:val="right" w:pos="9026" w:leader="dot"/>
            </w:tabs>
            <w:rPr/>
          </w:pPr>
          <w:hyperlink w:anchor="__RefHeading___Toc933758_3830689328">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933760_3830689328">
            <w:r>
              <w:rPr>
                <w:webHidden/>
                <w:rStyle w:val="IndexLink"/>
                <w:rtl w:val="true"/>
              </w:rPr>
              <w:t>شرح وتفسیر</w:t>
            </w:r>
            <w:r>
              <w:rPr>
                <w:rStyle w:val="IndexLink"/>
                <w:rtl w:val="true"/>
              </w:rPr>
              <w:t xml:space="preserve">: </w:t>
            </w:r>
            <w:r>
              <w:rPr>
                <w:rStyle w:val="IndexLink"/>
                <w:rtl w:val="true"/>
              </w:rPr>
              <w:t>مسئولیت سنگین دانشمندان</w:t>
            </w:r>
            <w:r>
              <w:rPr>
                <w:rStyle w:val="IndexLink"/>
                <w:rtl w:val="true"/>
              </w:rPr>
              <w:tab/>
            </w:r>
            <w:r>
              <w:rPr>
                <w:rStyle w:val="IndexLink"/>
              </w:rPr>
              <w:t>475</w:t>
            </w:r>
          </w:hyperlink>
        </w:p>
        <w:p>
          <w:pPr>
            <w:pStyle w:val="Contents3"/>
            <w:tabs>
              <w:tab w:val="clear" w:pos="8459"/>
              <w:tab w:val="right" w:pos="9026" w:leader="dot"/>
            </w:tabs>
            <w:rPr/>
          </w:pPr>
          <w:hyperlink w:anchor="__RefHeading___Toc933762_3830689328">
            <w:r>
              <w:rPr>
                <w:webHidden/>
                <w:rStyle w:val="IndexLink"/>
                <w:rtl w:val="true"/>
              </w:rPr>
              <w:t>نکته</w:t>
            </w:r>
            <w:r>
              <w:rPr>
                <w:rStyle w:val="IndexLink"/>
                <w:rtl w:val="true"/>
              </w:rPr>
              <w:t xml:space="preserve">: </w:t>
            </w:r>
            <w:r>
              <w:rPr>
                <w:rStyle w:val="IndexLink"/>
                <w:rtl w:val="true"/>
              </w:rPr>
              <w:t>آموزش کدام علم واجب است؟</w:t>
            </w:r>
            <w:r>
              <w:rPr>
                <w:rStyle w:val="IndexLink"/>
                <w:rtl w:val="true"/>
              </w:rPr>
              <w:tab/>
            </w:r>
            <w:r>
              <w:rPr>
                <w:rStyle w:val="IndexLink"/>
              </w:rPr>
              <w:t>477</w:t>
            </w:r>
          </w:hyperlink>
        </w:p>
        <w:p>
          <w:pPr>
            <w:pStyle w:val="Contents2"/>
            <w:tabs>
              <w:tab w:val="clear" w:pos="8743"/>
              <w:tab w:val="right" w:pos="9026" w:leader="dot"/>
            </w:tabs>
            <w:rPr/>
          </w:pPr>
          <w:hyperlink w:anchor="__RefHeading___Toc933764_3830689328">
            <w:r>
              <w:rPr>
                <w:webHidden/>
                <w:rStyle w:val="IndexLink"/>
                <w:rtl w:val="true"/>
              </w:rPr>
              <w:t xml:space="preserve">گفتار حکیمانه </w:t>
            </w:r>
            <w:r>
              <w:rPr>
                <w:rStyle w:val="IndexLink"/>
              </w:rPr>
              <w:t>479</w:t>
            </w:r>
            <w:r>
              <w:rPr>
                <w:rStyle w:val="IndexLink"/>
                <w:rtl w:val="true"/>
              </w:rPr>
              <w:tab/>
            </w:r>
            <w:r>
              <w:rPr>
                <w:rStyle w:val="IndexLink"/>
              </w:rPr>
              <w:t>480</w:t>
            </w:r>
          </w:hyperlink>
        </w:p>
        <w:p>
          <w:pPr>
            <w:pStyle w:val="Contents3"/>
            <w:tabs>
              <w:tab w:val="clear" w:pos="8459"/>
              <w:tab w:val="right" w:pos="9026" w:leader="dot"/>
            </w:tabs>
            <w:rPr/>
          </w:pPr>
          <w:hyperlink w:anchor="__RefHeading___Toc933766_3830689328">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933768_3830689328">
            <w:r>
              <w:rPr>
                <w:webHidden/>
                <w:rStyle w:val="IndexLink"/>
                <w:rtl w:val="true"/>
              </w:rPr>
              <w:t>شرح وتفسیر</w:t>
            </w:r>
            <w:r>
              <w:rPr>
                <w:rStyle w:val="IndexLink"/>
                <w:rtl w:val="true"/>
              </w:rPr>
              <w:t xml:space="preserve">: </w:t>
            </w:r>
            <w:r>
              <w:rPr>
                <w:rStyle w:val="IndexLink"/>
                <w:rtl w:val="true"/>
              </w:rPr>
              <w:t>دوستان پرتکلّف</w:t>
            </w:r>
            <w:r>
              <w:rPr>
                <w:rStyle w:val="IndexLink"/>
                <w:rtl w:val="true"/>
              </w:rPr>
              <w:tab/>
            </w:r>
            <w:r>
              <w:rPr>
                <w:rStyle w:val="IndexLink"/>
              </w:rPr>
              <w:t>481</w:t>
            </w:r>
          </w:hyperlink>
        </w:p>
        <w:p>
          <w:pPr>
            <w:pStyle w:val="Contents2"/>
            <w:tabs>
              <w:tab w:val="clear" w:pos="8743"/>
              <w:tab w:val="right" w:pos="9026" w:leader="dot"/>
            </w:tabs>
            <w:rPr/>
          </w:pPr>
          <w:hyperlink w:anchor="__RefHeading___Toc933770_3830689328">
            <w:r>
              <w:rPr>
                <w:webHidden/>
                <w:rStyle w:val="IndexLink"/>
                <w:rtl w:val="true"/>
              </w:rPr>
              <w:t xml:space="preserve">گفتار حکیمانه </w:t>
            </w:r>
            <w:r>
              <w:rPr>
                <w:rStyle w:val="IndexLink"/>
              </w:rPr>
              <w:t>480</w:t>
            </w:r>
            <w:r>
              <w:rPr>
                <w:rStyle w:val="IndexLink"/>
                <w:rtl w:val="true"/>
              </w:rPr>
              <w:tab/>
            </w:r>
            <w:r>
              <w:rPr>
                <w:rStyle w:val="IndexLink"/>
              </w:rPr>
              <w:t>486</w:t>
            </w:r>
          </w:hyperlink>
        </w:p>
        <w:p>
          <w:pPr>
            <w:pStyle w:val="Contents3"/>
            <w:tabs>
              <w:tab w:val="clear" w:pos="8459"/>
              <w:tab w:val="right" w:pos="9026" w:leader="dot"/>
            </w:tabs>
            <w:rPr/>
          </w:pPr>
          <w:hyperlink w:anchor="__RefHeading___Toc933772_3830689328">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933774_3830689328">
            <w:r>
              <w:rPr>
                <w:webHidden/>
                <w:rStyle w:val="IndexLink"/>
                <w:rtl w:val="true"/>
              </w:rPr>
              <w:t>شرح وتفسیر</w:t>
            </w:r>
            <w:r>
              <w:rPr>
                <w:rStyle w:val="IndexLink"/>
                <w:rtl w:val="true"/>
              </w:rPr>
              <w:t xml:space="preserve">: </w:t>
            </w:r>
            <w:r>
              <w:rPr>
                <w:rStyle w:val="IndexLink"/>
                <w:rtl w:val="true"/>
              </w:rPr>
              <w:t>اسباب جدایى دوستان</w:t>
            </w:r>
            <w:r>
              <w:rPr>
                <w:rStyle w:val="IndexLink"/>
                <w:rtl w:val="true"/>
              </w:rPr>
              <w:tab/>
            </w:r>
            <w:r>
              <w:rPr>
                <w:rStyle w:val="IndexLink"/>
              </w:rPr>
              <w:t>487</w:t>
            </w:r>
          </w:hyperlink>
        </w:p>
        <w:p>
          <w:pPr>
            <w:pStyle w:val="Contents3"/>
            <w:tabs>
              <w:tab w:val="clear" w:pos="8459"/>
              <w:tab w:val="right" w:pos="9026" w:leader="dot"/>
            </w:tabs>
            <w:rPr/>
          </w:pPr>
          <w:hyperlink w:anchor="__RefHeading___Toc933776_3830689328">
            <w:r>
              <w:rPr>
                <w:webHidden/>
                <w:rStyle w:val="IndexLink"/>
                <w:rtl w:val="true"/>
              </w:rPr>
              <w:t>نکته</w:t>
            </w:r>
            <w:r>
              <w:rPr>
                <w:rStyle w:val="IndexLink"/>
                <w:rtl w:val="true"/>
              </w:rPr>
              <w:t xml:space="preserve">: </w:t>
            </w:r>
            <w:r>
              <w:rPr>
                <w:rStyle w:val="IndexLink"/>
                <w:rtl w:val="true"/>
              </w:rPr>
              <w:t>شرایط دوستى</w:t>
            </w:r>
            <w:r>
              <w:rPr>
                <w:rStyle w:val="IndexLink"/>
                <w:rtl w:val="true"/>
              </w:rPr>
              <w:tab/>
            </w:r>
            <w:r>
              <w:rPr>
                <w:rStyle w:val="IndexLink"/>
              </w:rPr>
              <w:t>489</w:t>
            </w:r>
          </w:hyperlink>
        </w:p>
        <w:p>
          <w:pPr>
            <w:pStyle w:val="Contents2"/>
            <w:tabs>
              <w:tab w:val="clear" w:pos="8743"/>
              <w:tab w:val="right" w:pos="9026" w:leader="dot"/>
            </w:tabs>
            <w:rPr/>
          </w:pPr>
          <w:hyperlink w:anchor="__RefHeading___Toc933778_3830689328">
            <w:r>
              <w:rPr>
                <w:webHidden/>
                <w:rStyle w:val="IndexLink"/>
                <w:rtl w:val="true"/>
              </w:rPr>
              <w:t xml:space="preserve">پیام امام امیرالمؤمنین </w:t>
            </w:r>
            <w:r>
              <w:rPr>
                <w:rStyle w:val="IndexLink"/>
                <w:rtl w:val="true"/>
              </w:rPr>
              <w:t>(</w:t>
            </w:r>
            <w:r>
              <w:rPr>
                <w:rStyle w:val="IndexLink"/>
                <w:rtl w:val="true"/>
              </w:rPr>
              <w:t>علیه السلام</w:t>
            </w:r>
            <w:r>
              <w:rPr>
                <w:rStyle w:val="IndexLink"/>
                <w:rtl w:val="true"/>
              </w:rPr>
              <w:t>) (</w:t>
            </w:r>
            <w:r>
              <w:rPr>
                <w:rStyle w:val="IndexLink"/>
                <w:rtl w:val="true"/>
              </w:rPr>
              <w:t>شرح تازه وجامعى بر نهج البلاغه</w:t>
            </w:r>
            <w:r>
              <w:rPr>
                <w:rStyle w:val="IndexLink"/>
                <w:rtl w:val="true"/>
              </w:rPr>
              <w:t>)</w:t>
              <w:tab/>
            </w:r>
            <w:r>
              <w:rPr>
                <w:rStyle w:val="IndexLink"/>
              </w:rPr>
              <w:t>494</w:t>
            </w:r>
          </w:hyperlink>
        </w:p>
        <w:p>
          <w:pPr>
            <w:pStyle w:val="Contents3"/>
            <w:tabs>
              <w:tab w:val="clear" w:pos="8459"/>
              <w:tab w:val="right" w:pos="9026" w:leader="dot"/>
            </w:tabs>
            <w:rPr/>
          </w:pPr>
          <w:hyperlink w:anchor="__RefHeading___Toc933780_3830689328">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933782_3830689328">
            <w:r>
              <w:rPr>
                <w:webHidden/>
                <w:rStyle w:val="IndexLink"/>
              </w:rPr>
              <w:t>1</w:t>
            </w:r>
            <w:r>
              <w:rPr>
                <w:rStyle w:val="IndexLink"/>
                <w:rtl w:val="true"/>
              </w:rPr>
              <w:t xml:space="preserve">. </w:t>
            </w:r>
            <w:r>
              <w:rPr>
                <w:rStyle w:val="IndexLink"/>
                <w:rtl w:val="true"/>
              </w:rPr>
              <w:t>اهداف اصلى</w:t>
            </w:r>
            <w:r>
              <w:rPr>
                <w:rStyle w:val="IndexLink"/>
                <w:rtl w:val="true"/>
              </w:rPr>
              <w:tab/>
            </w:r>
            <w:r>
              <w:rPr>
                <w:rStyle w:val="IndexLink"/>
              </w:rPr>
              <w:t>494</w:t>
            </w:r>
          </w:hyperlink>
        </w:p>
        <w:p>
          <w:pPr>
            <w:pStyle w:val="Contents3"/>
            <w:tabs>
              <w:tab w:val="clear" w:pos="8459"/>
              <w:tab w:val="right" w:pos="9026" w:leader="dot"/>
            </w:tabs>
            <w:rPr/>
          </w:pPr>
          <w:hyperlink w:anchor="__RefHeading___Toc933784_3830689328">
            <w:r>
              <w:rPr>
                <w:webHidden/>
                <w:rStyle w:val="IndexLink"/>
              </w:rPr>
              <w:t>2</w:t>
            </w:r>
            <w:r>
              <w:rPr>
                <w:rStyle w:val="IndexLink"/>
                <w:rtl w:val="true"/>
              </w:rPr>
              <w:t xml:space="preserve">. </w:t>
            </w:r>
            <w:r>
              <w:rPr>
                <w:rStyle w:val="IndexLink"/>
                <w:rtl w:val="true"/>
              </w:rPr>
              <w:t>ویژگى هاى این شرح</w:t>
            </w:r>
            <w:r>
              <w:rPr>
                <w:rStyle w:val="IndexLink"/>
                <w:rtl w:val="true"/>
              </w:rPr>
              <w:tab/>
            </w:r>
            <w:r>
              <w:rPr>
                <w:rStyle w:val="IndexLink"/>
              </w:rPr>
              <w:t>496</w:t>
            </w:r>
          </w:hyperlink>
        </w:p>
        <w:p>
          <w:pPr>
            <w:pStyle w:val="Contents3"/>
            <w:tabs>
              <w:tab w:val="clear" w:pos="8459"/>
              <w:tab w:val="right" w:pos="9026" w:leader="dot"/>
            </w:tabs>
            <w:rPr/>
          </w:pPr>
          <w:hyperlink w:anchor="__RefHeading___Toc933786_3830689328">
            <w:r>
              <w:rPr>
                <w:webHidden/>
                <w:rStyle w:val="IndexLink"/>
              </w:rPr>
              <w:t>3</w:t>
            </w:r>
            <w:r>
              <w:rPr>
                <w:rStyle w:val="IndexLink"/>
                <w:rtl w:val="true"/>
              </w:rPr>
              <w:t xml:space="preserve">. </w:t>
            </w:r>
            <w:r>
              <w:rPr>
                <w:rStyle w:val="IndexLink"/>
                <w:rtl w:val="true"/>
              </w:rPr>
              <w:t>شیوه نگارش</w:t>
            </w:r>
            <w:r>
              <w:rPr>
                <w:rStyle w:val="IndexLink"/>
                <w:rtl w:val="true"/>
              </w:rPr>
              <w:tab/>
            </w:r>
            <w:r>
              <w:rPr>
                <w:rStyle w:val="IndexLink"/>
              </w:rPr>
              <w:t>502</w:t>
            </w:r>
          </w:hyperlink>
        </w:p>
        <w:p>
          <w:pPr>
            <w:pStyle w:val="Contents3"/>
            <w:tabs>
              <w:tab w:val="clear" w:pos="8459"/>
              <w:tab w:val="right" w:pos="9026" w:leader="dot"/>
            </w:tabs>
            <w:rPr/>
          </w:pPr>
          <w:hyperlink w:anchor="__RefHeading___Toc933788_3830689328">
            <w:r>
              <w:rPr>
                <w:webHidden/>
                <w:rStyle w:val="IndexLink"/>
              </w:rPr>
              <w:t>4</w:t>
            </w:r>
            <w:r>
              <w:rPr>
                <w:rStyle w:val="IndexLink"/>
                <w:rtl w:val="true"/>
              </w:rPr>
              <w:t xml:space="preserve">. </w:t>
            </w:r>
            <w:r>
              <w:rPr>
                <w:rStyle w:val="IndexLink"/>
                <w:rtl w:val="true"/>
              </w:rPr>
              <w:t>ره آوردها</w:t>
            </w:r>
            <w:r>
              <w:rPr>
                <w:rStyle w:val="IndexLink"/>
                <w:rtl w:val="true"/>
              </w:rPr>
              <w:tab/>
            </w:r>
            <w:r>
              <w:rPr>
                <w:rStyle w:val="IndexLink"/>
              </w:rPr>
              <w:t>503</w:t>
            </w:r>
          </w:hyperlink>
        </w:p>
        <w:p>
          <w:pPr>
            <w:pStyle w:val="Contents3"/>
            <w:tabs>
              <w:tab w:val="clear" w:pos="8459"/>
              <w:tab w:val="right" w:pos="9026" w:leader="dot"/>
            </w:tabs>
            <w:rPr/>
          </w:pPr>
          <w:hyperlink w:anchor="__RefHeading___Toc933790_3830689328">
            <w:r>
              <w:rPr>
                <w:webHidden/>
                <w:rStyle w:val="IndexLink"/>
              </w:rPr>
              <w:t>5</w:t>
            </w:r>
            <w:r>
              <w:rPr>
                <w:rStyle w:val="IndexLink"/>
                <w:rtl w:val="true"/>
              </w:rPr>
              <w:t xml:space="preserve">. </w:t>
            </w:r>
            <w:r>
              <w:rPr>
                <w:rStyle w:val="IndexLink"/>
                <w:rtl w:val="true"/>
              </w:rPr>
              <w:t>معرفى همکاران</w:t>
            </w:r>
            <w:r>
              <w:rPr>
                <w:rStyle w:val="IndexLink"/>
                <w:rtl w:val="true"/>
              </w:rPr>
              <w:tab/>
            </w:r>
            <w:r>
              <w:rPr>
                <w:rStyle w:val="IndexLink"/>
              </w:rPr>
              <w:t>503</w:t>
            </w:r>
          </w:hyperlink>
        </w:p>
        <w:p>
          <w:pPr>
            <w:pStyle w:val="Contents2"/>
            <w:tabs>
              <w:tab w:val="clear" w:pos="8743"/>
              <w:tab w:val="right" w:pos="9026" w:leader="dot"/>
            </w:tabs>
            <w:rPr/>
          </w:pPr>
          <w:hyperlink w:anchor="__RefHeading___Toc933792_3830689328">
            <w:r>
              <w:rPr>
                <w:webHidden/>
                <w:rStyle w:val="IndexLink"/>
                <w:rtl w:val="true"/>
              </w:rPr>
              <w:t>فهرست منابع</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0_139146"/>
      <w:bookmarkStart w:id="1" w:name="pg13640_139146"/>
      <w:bookmarkEnd w:id="1"/>
    </w:p>
    <w:p>
      <w:pPr>
        <w:pStyle w:val="Heading2"/>
        <w:numPr>
          <w:ilvl w:val="1"/>
          <w:numId w:val="1"/>
        </w:numPr>
        <w:rPr/>
      </w:pPr>
      <w:bookmarkStart w:id="2" w:name="pg13640_139146"/>
      <w:bookmarkStart w:id="3" w:name="__RefHeading___Toc933190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آیة الله العظمی مکارم شیرازی</w:t>
      </w:r>
    </w:p>
    <w:p>
      <w:pPr>
        <w:pStyle w:val="BookText"/>
        <w:rPr/>
      </w:pP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پیام امام امیرالمؤمنین</w:t>
      </w:r>
    </w:p>
    <w:p>
      <w:pPr>
        <w:pStyle w:val="BookText"/>
        <w:rPr/>
      </w:pPr>
      <w:r>
        <w:rPr>
          <w:rFonts w:ascii="IRNazanin" w:hAnsi="IRNazanin" w:eastAsia="IRNazanin"/>
          <w:color w:val="111111"/>
          <w:sz w:val="28"/>
          <w:sz w:val="28"/>
          <w:szCs w:val="28"/>
          <w:rtl w:val="true"/>
          <w:lang w:bidi="fa-IR"/>
        </w:rPr>
        <w:t>کلمات قصار</w:t>
      </w:r>
    </w:p>
    <w:p>
      <w:pPr>
        <w:pStyle w:val="BookText"/>
        <w:rPr/>
      </w:pPr>
      <w:r>
        <w:rPr>
          <w:rFonts w:eastAsia="Times New Roman" w:cs="Times New Roman" w:ascii="Times New Roman" w:hAnsi="Times New Roman"/>
          <w:color w:val="111111"/>
          <w:sz w:val="28"/>
          <w:szCs w:val="28"/>
          <w:lang w:val="en-US" w:bidi="en-US"/>
        </w:rPr>
        <w:t>480-401</w:t>
      </w:r>
    </w:p>
    <w:p>
      <w:pPr>
        <w:pStyle w:val="BookText"/>
        <w:rPr/>
      </w:pPr>
      <w:r>
        <w:rPr>
          <w:rFonts w:ascii="IRNazanin" w:hAnsi="IRNazanin" w:eastAsia="IRNazanin"/>
          <w:color w:val="111111"/>
          <w:sz w:val="28"/>
          <w:sz w:val="28"/>
          <w:szCs w:val="28"/>
          <w:rtl w:val="true"/>
          <w:lang w:bidi="fa-IR"/>
        </w:rPr>
        <w:t>جلد بیستم</w:t>
      </w:r>
    </w:p>
    <w:p>
      <w:pPr>
        <w:pStyle w:val="BookText"/>
        <w:rPr/>
      </w:pPr>
      <w:r>
        <w:rPr>
          <w:rFonts w:ascii="IRNazanin" w:hAnsi="IRNazanin" w:eastAsia="IRNazanin"/>
          <w:color w:val="111111"/>
          <w:sz w:val="28"/>
          <w:sz w:val="28"/>
          <w:szCs w:val="28"/>
          <w:rtl w:val="true"/>
          <w:lang w:bidi="fa-IR"/>
        </w:rPr>
        <w:t>کتاب برگزیده سال</w:t>
      </w:r>
    </w:p>
    <w:p>
      <w:pPr>
        <w:pStyle w:val="BookText"/>
        <w:rPr/>
      </w:pPr>
      <w:r>
        <w:rPr>
          <w:rFonts w:ascii="IRNazanin" w:hAnsi="IRNazanin" w:eastAsia="IRNazanin"/>
          <w:color w:val="111111"/>
          <w:sz w:val="28"/>
          <w:sz w:val="28"/>
          <w:szCs w:val="28"/>
          <w:rtl w:val="true"/>
          <w:lang w:bidi="fa-IR"/>
        </w:rPr>
        <w:t>با همکاری جمعی از فضلا و دانشمندان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3192_383068932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اندیشمندان حوزه علمیه قم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آیت الله العظمی مکارم شیرازی،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99801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متفاوت در سال های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38/0422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9515/297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5401684</w:t>
      </w:r>
    </w:p>
    <w:p>
      <w:pPr>
        <w:pStyle w:val="BookText"/>
        <w:rPr/>
      </w:pPr>
      <w:r>
        <w:rPr>
          <w:rFonts w:ascii="IRNazanin" w:hAnsi="IRNazanin" w:eastAsia="IRNazanin"/>
          <w:color w:val="111111"/>
          <w:sz w:val="28"/>
          <w:sz w:val="28"/>
          <w:szCs w:val="28"/>
          <w:rtl w:val="true"/>
          <w:lang w:bidi="fa-IR"/>
        </w:rPr>
        <w:t>با همکاری دانشمندان محترم حجج اسلام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ارسطا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عبدالمهدی توکل</w:t>
      </w:r>
    </w:p>
    <w:p>
      <w:pPr>
        <w:pStyle w:val="BookText"/>
        <w:rPr/>
      </w:pPr>
      <w:r>
        <w:rPr>
          <w:rFonts w:ascii="IRNazanin" w:hAnsi="IRNazanin" w:eastAsia="IRNazanin"/>
          <w:color w:val="111111"/>
          <w:sz w:val="28"/>
          <w:sz w:val="28"/>
          <w:szCs w:val="28"/>
          <w:rtl w:val="true"/>
          <w:lang w:bidi="fa-IR"/>
        </w:rPr>
        <w:t xml:space="preserve">سعید داودی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قدسی</w:t>
      </w:r>
    </w:p>
    <w:p>
      <w:pPr>
        <w:pStyle w:val="BookText"/>
        <w:rPr/>
      </w:pPr>
      <w:r>
        <w:rPr>
          <w:rFonts w:ascii="IRNazanin" w:hAnsi="IRNazanin" w:eastAsia="IRNazanin"/>
          <w:color w:val="111111"/>
          <w:sz w:val="28"/>
          <w:sz w:val="28"/>
          <w:szCs w:val="28"/>
          <w:rtl w:val="true"/>
          <w:lang w:bidi="fa-IR"/>
        </w:rPr>
        <w:t xml:space="preserve">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مکارم شیرازی و همکاران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 xml:space="preserve">با همکاری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6335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40_139150"/>
      <w:bookmarkStart w:id="8" w:name="pg13640_139150"/>
      <w:bookmarkEnd w:id="8"/>
    </w:p>
    <w:p>
      <w:pPr>
        <w:pStyle w:val="Heading2"/>
        <w:numPr>
          <w:ilvl w:val="1"/>
          <w:numId w:val="1"/>
        </w:numPr>
        <w:rPr/>
      </w:pPr>
      <w:bookmarkStart w:id="9" w:name="pg13640_139150"/>
      <w:bookmarkStart w:id="10" w:name="__RefHeading___Toc933194_3830689328"/>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معقول با مردم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تو سخن مگو</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کارى و شکست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اوست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لجوج را رها کن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گفتگوى عمار یاسر و مغیره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و مغیرة بن شعبه را بیشتر بشناسیم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زیبا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درک عاقلانه اى روزى نجات بخش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ستیزه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خواهى خورد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کتاب چشم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صفات پسندیده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با چه کسى سخن مى گویى؟</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تأدیب خویشتن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ادب واسباب آن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راهى مصائب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برخورد با مشکلات زندگى</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ویژگى دنیا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ناپایدارى مواهب این جهان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کسى باقى مى گذارى؟</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استغفار کامل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توبه واقعى</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عجیب همسایه ابوبصیر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یاور در برابر سفیهان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شرح وتفسیر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عجیب این انسان مغرور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 ضعیف</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تشکیل دهنده عرق بدبو</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 موجودى کوچک اما شگفت انگیز</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بر شهوت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روشن براى مبارزه با انحرافات جنسى</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کافى</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کمش، بسیار است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خود را با خدا اصلاح کنى</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حلم وعقل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هاى فیض</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اعتبارى این دو نعمت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با خدا بگو</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واقعى</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حسرت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زیانکارترین انسانها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دنیا و طالبان آخرت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صفت اولیاءالله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الله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کسانى هستند؟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زودگذر و تبعات بسیار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بیازماى</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قبل از دوستى</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درهاى امید</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کریمان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برتر است یا جود و بخشش؟</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چه چیزند؟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مفهوم زهد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هاى اشخاص زیاد خوشبین نباشید</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آزمون بزرگ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شهرها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بزرگمرد نستوه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مرد بسیار شجاع و پرافتخار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براى کار کردن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اخلاق نیک با یکدیگر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اخلاقى کلیدى</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مصرف مال</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زکات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و غالب و فرزدق کیستند؟</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بازرگانان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ربا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کوچک را بزرگ نشمرید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شخصیت با شهوات سرکش</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شوم هواپرستى</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نامناسب</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مزاح وشوخى</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محبت از دو سر باشد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دوستان در زندگى انسان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فقر حقیقى</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شوم زبیر</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تکبّر چرا؟</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تکبر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شعراى عرب</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ورود این گفتار حکیمانه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امرؤ القیس کیست؟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پرمعناى عرب</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بهاى وجود انسان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نکوهش دنیا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وجود انسان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هرگز سیر نمى شوند</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بر تدبیر ما پیشى مى گیرد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وترک شتاب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نشانه ناتوانى است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وآثار شوم آن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حق الناس یا حق الله؟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اعتنایى به تعریف و تمجید</w:t>
      </w:r>
      <w:r>
        <w:rPr>
          <w:rFonts w:eastAsia="IRNazanin" w:cs="IRNazanin"/>
          <w:color w:val="111111"/>
          <w:sz w:val="28"/>
          <w:szCs w:val="28"/>
          <w:rtl w:val="true"/>
          <w:lang w:bidi="fa-IR"/>
        </w:rPr>
        <w:t>---</w:t>
      </w:r>
      <w:r>
        <w:rPr>
          <w:rFonts w:eastAsia="IRNazanin" w:cs="IRNazanin"/>
          <w:color w:val="111111"/>
          <w:sz w:val="28"/>
          <w:szCs w:val="28"/>
          <w:lang w:bidi="fa-IR"/>
        </w:rPr>
        <w:t>368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تمجید در حد اعتدال</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است نه هدف</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بنى امیّه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پرافتخار انصار</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انصار در قرآن و روایات اسلامى</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تشبیه عجیب</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الهى را سامان بخشید</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پیشگویى مهم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شدید از بخل</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بیع مکره و مضطر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هلاک مى شوند</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غلات و مفرطین چه کسانى هستند؟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ناصبى ها</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و عدل</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گفتار صحیح</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هاى مفید</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برکات آسمانى براثر گناهان</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سوگ پیامبر نشسته ایم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خضاب و رنگ کردن موها در اسلام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خضاب در اشعار شعرا</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شهیدان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پایان ناپذیر</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را تحت فشار قرار مده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به این منصب گماشت؟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زیاد را زیاد بن ابیه مى گفتند؟</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سختگیرى وخشونت</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گناهى که کوچک مى شمرى بترس</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سنگین دانشمندان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کدام علم واجب است؟</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پرتکلّف</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جدایى دوستان</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دوستى</w:t>
      </w:r>
      <w:r>
        <w:rPr>
          <w:rFonts w:eastAsia="IRNazanin" w:cs="IRNazanin"/>
          <w:color w:val="111111"/>
          <w:sz w:val="28"/>
          <w:szCs w:val="28"/>
          <w:rtl w:val="true"/>
          <w:lang w:bidi="fa-IR"/>
        </w:rPr>
        <w:t>---</w:t>
      </w:r>
      <w:r>
        <w:rPr>
          <w:rFonts w:eastAsia="IRNazanin" w:cs="IRNazanin"/>
          <w:color w:val="111111"/>
          <w:sz w:val="28"/>
          <w:szCs w:val="28"/>
          <w:lang w:bidi="fa-IR"/>
        </w:rPr>
        <w:t>480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12" w:name="pg13640_139160"/>
    </w:p>
    <w:p>
      <w:pPr>
        <w:pStyle w:val="Heading2"/>
        <w:numPr>
          <w:ilvl w:val="1"/>
          <w:numId w:val="1"/>
        </w:numPr>
        <w:rPr/>
      </w:pPr>
      <w:bookmarkStart w:id="13" w:name="__RefHeading___Toc933196_3830689328"/>
      <w:bookmarkStart w:id="14" w:name="_Toc4"/>
      <w:bookmarkEnd w:id="12"/>
      <w:bookmarkEnd w:id="13"/>
      <w:r>
        <w:rPr>
          <w:rtl w:val="true"/>
        </w:rPr>
        <w:t xml:space="preserve">گفتار حکیمانه </w:t>
      </w:r>
      <w:r>
        <w:rPr/>
        <w:t>401</w:t>
      </w:r>
      <w:bookmarkEnd w:id="14"/>
    </w:p>
    <w:p>
      <w:pPr>
        <w:pStyle w:val="Heading3"/>
        <w:numPr>
          <w:ilvl w:val="2"/>
          <w:numId w:val="1"/>
        </w:numPr>
        <w:rPr/>
      </w:pPr>
      <w:bookmarkStart w:id="15" w:name="__RefHeading___Toc933198_3830689328"/>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مُقَارَبَةُ النَّاسِ فِی أَخْلاَقِهِمْ أَمْنٌ مِنْ غَوَائِلِهِمْ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اخلاقشان سبب ایمنى از کینه توزى و دشمنى آن هاست</w:t>
      </w:r>
      <w:r>
        <w:rPr>
          <w:rFonts w:eastAsia="IRNazanin" w:cs="IRNazanin"/>
          <w:color w:val="111111"/>
          <w:sz w:val="28"/>
          <w:szCs w:val="28"/>
          <w:rtl w:val="true"/>
          <w:lang w:bidi="fa-IR"/>
        </w:rPr>
        <w:t>.</w:t>
      </w:r>
      <w:r>
        <w:rPr>
          <w:rStyle w:val="FootnoteAnchor"/>
          <w:rtl w:val="true"/>
        </w:rPr>
        <w:footnoteReference w:id="2"/>
      </w:r>
      <w:bookmarkStart w:id="17" w:name="pg13640_139161"/>
    </w:p>
    <w:p>
      <w:pPr>
        <w:pStyle w:val="Heading3"/>
        <w:numPr>
          <w:ilvl w:val="2"/>
          <w:numId w:val="1"/>
        </w:numPr>
        <w:rPr/>
      </w:pPr>
      <w:bookmarkStart w:id="18" w:name="__RefHeading___Toc933200_3830689328"/>
      <w:bookmarkStart w:id="19" w:name="_Toc6"/>
      <w:bookmarkEnd w:id="17"/>
      <w:bookmarkEnd w:id="18"/>
      <w:r>
        <w:rPr>
          <w:rtl w:val="true"/>
        </w:rPr>
        <w:t>شرح و تفسیر</w:t>
      </w:r>
      <w:r>
        <w:rPr>
          <w:rtl w:val="true"/>
        </w:rPr>
        <w:t xml:space="preserve">: </w:t>
      </w:r>
      <w:r>
        <w:rPr>
          <w:rtl w:val="true"/>
        </w:rPr>
        <w:t>هماهنگى معقول با مردم</w:t>
      </w:r>
      <w:bookmarkEnd w:id="1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یک نکته لطیف اجتماعى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هماهنگى با مردم در اخلاقشان سبب در امان بودن از کینه توزى و دشمنى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النَّاسِ فِی أَخْلاَقِهِمْ أَمْنٌ مِنْ غَوَائِلِهِمْ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قوم و جمعیت بلکه هر انسانى صفات و اخلاق ویژه خود را دارد و به کسانى علاقه مند است که در صفات و اخلاق با او هماهنگ باشند، به آداب و رسومش احترام بگذارند و مطابق خواسته هاى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با مردم در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مواردى که برخلاف شرع و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 شود که آن ها انسان را از خود بدانند و با او رابطه دوستى برقرار کنند و همین امر سبب امنیت از کینه توزى و دشمنى آن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اشاره شد منظور، هم رنگ جماعت شدن در زشتى و بدى ها و آداب و رسوم غلط و کارهاى خلاف شرع و عقل نیست چراکه نه شرع به ما چنین اجازه اى را مى دهد و نه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عنوان دیگرى مطرح است که با آنچه در این کلام شریف آمده قریب المضمون مى باشد و آن مسأله مدارا با مردم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فراوانى به مدارا کردن با مردم توصیه و بر آن تأکید شده است </w:t>
      </w:r>
    </w:p>
    <w:p>
      <w:pPr>
        <w:pStyle w:val="BookText"/>
        <w:rPr/>
      </w:pPr>
      <w:r>
        <w:rPr>
          <w:rFonts w:ascii="Amiri" w:hAnsi="Amiri" w:eastAsia="Amiri" w:cs="Amiri"/>
          <w:color w:val="111111"/>
          <w:sz w:val="28"/>
          <w:sz w:val="28"/>
          <w:szCs w:val="28"/>
          <w:rtl w:val="true"/>
          <w:lang w:bidi="ar-SA"/>
        </w:rPr>
        <w:t xml:space="preserve">ازجمله امیرمؤمنان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النّاسَ تأمَنْ غوائِلَهُم وتَسْلَمْ مِن مَکایِدِهم؛ با مردم مدارا کن تا از دشمنى آن ها و کید و مکرشان در امان باشى</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مرحوم کلینى در کتاب شریف کافى در جلد دوم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که در ذیل آن روایات متعددى آورده است ازجمله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یکُنَّ فِیهِ لَمْ یتِمَّ لَهُ عَمَلٌ وَرَعٌ یحْجُزُهُ عَنْ مَعَاصِى اللَّهِ وَ خُلُقٌ یدَارِى بِهِ النَّاسَ وَ حِلْمٌ یرُدُّ بِهِ جَهْلَ الْجَاهِلِ؛ سه چیز است که در هرکس نباشد هیچ کارى از کارهاى او سامان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تقوایى که او را از معصیت خدا بازدارد و اخلاقى که او را به مدارا کردن با مردم وادارد و حلم و بردبارى اى که جهل جاهلان را با آن از خود دور سازد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حدیث دیگرى از آن حضرت این مسأله با تأکید بیشترى عنوان شده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أَمَرَنِى رَبِّى بِمُدَارَاةِ النَّاسِ کَمَا أَمَرَنِى بِأَدَاءِ الْفَرَائِضِ؛ پروردگارم مرا به مدارا کردن با مردم دستور داده همان گونه که دستور به فرائض و واجبات داده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در حدیث سومى باز هم تأکید بیشترى در این زمینه شده،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الْإِیمَانِ وَ الرِّفْقُ بِهِمْ نِصْفُ الْعَیشِ؛ مدارا کردن با مردم نصف ایمان است و رفاقت با آن ها نصف زندگى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هماهنگى با اخلاق مردم و احادیث متعددى که در بالا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مدارا کردن با خلق خدا و رفاقت با آن ها نقل کردیم نشانه روشنى از روح اجتماعى تعلیمات اسلام است که تا چه اندازه مسائل مختلف </w:t>
      </w:r>
    </w:p>
    <w:p>
      <w:pPr>
        <w:pStyle w:val="BookText"/>
        <w:rPr/>
      </w:pPr>
      <w:r>
        <w:rPr>
          <w:rFonts w:ascii="IRNazanin" w:hAnsi="IRNazanin" w:eastAsia="IRNazanin"/>
          <w:color w:val="111111"/>
          <w:sz w:val="28"/>
          <w:sz w:val="28"/>
          <w:szCs w:val="28"/>
          <w:rtl w:val="true"/>
          <w:lang w:bidi="fa-IR"/>
        </w:rPr>
        <w:t>اخلاقى و روانى را براى هم زیستى مسالمت آمیز با مردم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مِنَ النَّاسِ قَلَّتْ مُدَارَاتُهُمْ لِلنَّاسِ فَأُنِفُوا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وَ ایمُ اللَّهِ مَا کَانَ بِأَحْسَابِهِمْ بَأْسٌ وَ إِنَّ قَوْماً مِنْ غَیرِ قُرَیشٍ حَسُنَت مُدَارَاتُهُمْ فَأُلْحِقُوا بِالْبَیتِ الرَّفِیعِ؛ گروهى از مردم مدارا کردنشان نسبت به دیگران کم و ضعیف بود و لذا از قبیله قریش نفى و طرد شدند و به خدا سوگند ازنظر حسب و نسب مشکلى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مشکلشان عدم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غیر قریش مدارا کردنشان خوب بود و ملحق به این بیت رفیع شدند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تأکید مى کنیم که منظور از هماهنگى و مدارا با مردم این نیست که هم رنگ آن ها در خلاف کارى ها و معاصى و آلودگى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کسى که پایبند به موازین شرع باشد چنین فکرى به خود راه نمى دهد بلکه منظور هماهنگى و مدارا در امور مباح و چیزهایى است که مورد علاقه آن ها و مشروع مى باشد</w:t>
      </w:r>
      <w:r>
        <w:rPr>
          <w:rFonts w:eastAsia="IRNazanin" w:cs="IRNazanin"/>
          <w:color w:val="111111"/>
          <w:sz w:val="28"/>
          <w:szCs w:val="28"/>
          <w:rtl w:val="true"/>
          <w:lang w:bidi="fa-IR"/>
        </w:rPr>
        <w:t>.</w:t>
      </w:r>
      <w:bookmarkStart w:id="20" w:name="pg13640_139164"/>
    </w:p>
    <w:p>
      <w:pPr>
        <w:pStyle w:val="Heading2"/>
        <w:numPr>
          <w:ilvl w:val="1"/>
          <w:numId w:val="1"/>
        </w:numPr>
        <w:rPr/>
      </w:pPr>
      <w:bookmarkStart w:id="21" w:name="__RefHeading___Toc933202_3830689328"/>
      <w:bookmarkStart w:id="22" w:name="_Toc7"/>
      <w:bookmarkEnd w:id="20"/>
      <w:bookmarkEnd w:id="21"/>
      <w:r>
        <w:rPr>
          <w:rtl w:val="true"/>
        </w:rPr>
        <w:t xml:space="preserve">گفتار حکیمانه </w:t>
      </w:r>
      <w:r>
        <w:rPr/>
        <w:t>402</w:t>
      </w:r>
      <w:bookmarkEnd w:id="22"/>
    </w:p>
    <w:p>
      <w:pPr>
        <w:pStyle w:val="Heading3"/>
        <w:numPr>
          <w:ilvl w:val="2"/>
          <w:numId w:val="1"/>
        </w:numPr>
        <w:rPr/>
      </w:pPr>
      <w:bookmarkStart w:id="23" w:name="__RefHeading___Toc933204_3830689328"/>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لِبَعْضِ مُخَاطِبِیهِ وَ قَدْ تَکَلَّمَ بِکَلِمَةٍ یُسْتَصْغَرُ مِثْلُهُ عَنْ قَوْلِ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طِرْتَ شَکِیراً، وَ هَدَرْتَ سَقْباً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که در حضورش سخنى بالاتر از شأن خود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پردرآوردن پرواز کردى و هنوز بالغ نشده بانگ برآوردى</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نخستین پرهایى است که بر بال پرنده مى روید پیش از آن که قوى و محکم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نابالغ گفته مى شود و شتر معمولاً پیش از رسیدن به بلوغ، فریاد مخصوص را سر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والشّکیرُ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یَنبُت من ریشِ الطائرِ قبل أن یَقوى ویستَحْصِفَ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مِنَ الإبلِ، ولا یَهدِرُ إلّا بعد أن یستَفحِل</w:t>
      </w:r>
      <w:r>
        <w:rPr>
          <w:rFonts w:eastAsia="IRNazanin" w:cs="IRNazanin"/>
          <w:color w:val="111111"/>
          <w:sz w:val="28"/>
          <w:szCs w:val="28"/>
          <w:rtl w:val="true"/>
          <w:lang w:bidi="fa-IR"/>
        </w:rPr>
        <w:t xml:space="preserve">). </w:t>
      </w:r>
      <w:bookmarkStart w:id="25" w:name="pg13640_139165"/>
    </w:p>
    <w:p>
      <w:pPr>
        <w:pStyle w:val="Heading3"/>
        <w:numPr>
          <w:ilvl w:val="2"/>
          <w:numId w:val="1"/>
        </w:numPr>
        <w:rPr/>
      </w:pPr>
      <w:bookmarkStart w:id="26" w:name="__RefHeading___Toc933206_3830689328"/>
      <w:bookmarkStart w:id="27" w:name="_Toc9"/>
      <w:bookmarkEnd w:id="25"/>
      <w:bookmarkEnd w:id="26"/>
      <w:r>
        <w:rPr>
          <w:rtl w:val="true"/>
        </w:rPr>
        <w:t>شرح و تفسیر</w:t>
      </w:r>
      <w:r>
        <w:rPr>
          <w:rtl w:val="true"/>
        </w:rPr>
        <w:t xml:space="preserve">: </w:t>
      </w:r>
      <w:r>
        <w:rPr>
          <w:rtl w:val="true"/>
        </w:rPr>
        <w:t>فراتر از حد تو سخن مگو</w:t>
      </w:r>
      <w:bookmarkEnd w:id="27"/>
    </w:p>
    <w:p>
      <w:pPr>
        <w:pStyle w:val="BookText"/>
        <w:rPr/>
      </w:pPr>
      <w:r>
        <w:rPr>
          <w:rFonts w:ascii="IRNazanin" w:hAnsi="IRNazanin" w:eastAsia="IRNazanin"/>
          <w:color w:val="111111"/>
          <w:sz w:val="28"/>
          <w:sz w:val="28"/>
          <w:szCs w:val="28"/>
          <w:rtl w:val="true"/>
          <w:lang w:bidi="fa-IR"/>
        </w:rPr>
        <w:t xml:space="preserve">از مقدمه این کلام استفاده مى شود که شخصى در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بیش از حد و مقدار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رایج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دهانش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او را بر سر جایش بنشاند و او دیگر زیاد از حد خود سخن نگوید با تعبیر بسیار زیبا و ذکر دو مثال جالب اشتباه او را به او گوشزد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پر درآوردن پرواز کردى و هنوز بالغ نشده بانگى که درخور بالغان است سردادى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مُخَاطِبِیهِ وَ قَدْ تَکَلَّمَ بِکَلِمَةٍ یُسْتَصْغَرُ مِثْلُهُ عَنْ قَوْلِ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طِرْتَ شَکِیراً، وَ هَدَرْتَ سَقْباً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رضى در شرح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نخستین پرهایى است که بر بال پرنده مى روید پیش از آن که قوى و محکم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نابالغ گفته مى شود و شتر معمولاً پیش از رسیدن به بلوغ فریاد مخصوص را سر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والشّکیرُ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یَنبُت من ریشِ الطائرِ قبل أن یَقوى ویستَحْصِفَ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مِنَ الإبلِ، ولا یَهدِرُ إلّا بعد أن یستَفحِل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تشبیه درباره عمل شخصى که در محضرش بیش از حد خود سخن گفته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تشبیه به پرندگانى کرد که هنوز بال و پر آن ها قوى نشده سعى مى کنند مانند بزرگسالان پرواز کنند؛ برمى خیزند و بر زمین مى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تشبیه دیگر این که شتربچه آن صداى مخصوص شتران را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سر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بچه اى مى مانى که مانند شتران بزرگسال هدیر سر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فصاحت و بلاغتى که در این کلام کوتاه و پرمعنا به کار رفته بر هیچ کس پوشیده نیست و این نشان مى 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سخن گفتن مسلط بود که با دو جمله کوتاه مطلب مهمى را به زیباترین وجه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آداب مجلس این است که هرکس در جاى خود بنشیند و هرکس به اندازه قدر و مقام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نیز با توجه به این رسم و آداب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سلطان گل پیدا شد از طرف چمن</w:t>
      </w:r>
    </w:p>
    <w:p>
      <w:pPr>
        <w:pStyle w:val="BookText"/>
        <w:rPr/>
      </w:pPr>
      <w:r>
        <w:rPr>
          <w:rFonts w:ascii="IRNazanin" w:hAnsi="IRNazanin" w:eastAsia="IRNazanin"/>
          <w:color w:val="111111"/>
          <w:sz w:val="28"/>
          <w:sz w:val="28"/>
          <w:szCs w:val="28"/>
          <w:rtl w:val="true"/>
          <w:lang w:bidi="fa-IR"/>
        </w:rPr>
        <w:t>مقدمش یارب مبارک باد بر سرو و سمن</w:t>
      </w:r>
    </w:p>
    <w:p>
      <w:pPr>
        <w:pStyle w:val="BookText"/>
        <w:rPr/>
      </w:pPr>
      <w:r>
        <w:rPr>
          <w:rFonts w:ascii="IRNazanin" w:hAnsi="IRNazanin" w:eastAsia="IRNazanin"/>
          <w:color w:val="111111"/>
          <w:sz w:val="28"/>
          <w:sz w:val="28"/>
          <w:szCs w:val="28"/>
          <w:rtl w:val="true"/>
          <w:lang w:bidi="fa-IR"/>
        </w:rPr>
        <w:t>خوش به جاى خویشتن بود این نشست خسروى</w:t>
      </w:r>
    </w:p>
    <w:p>
      <w:pPr>
        <w:pStyle w:val="BookText"/>
        <w:rPr/>
      </w:pPr>
      <w:r>
        <w:rPr>
          <w:rFonts w:ascii="IRNazanin" w:hAnsi="IRNazanin" w:eastAsia="IRNazanin"/>
          <w:color w:val="111111"/>
          <w:sz w:val="28"/>
          <w:sz w:val="28"/>
          <w:szCs w:val="28"/>
          <w:rtl w:val="true"/>
          <w:lang w:bidi="fa-IR"/>
        </w:rPr>
        <w:t>تا نشیند هر کسى اکنون به جاى خویشتن</w:t>
      </w:r>
    </w:p>
    <w:p>
      <w:pPr>
        <w:pStyle w:val="BookText"/>
        <w:rPr/>
      </w:pPr>
      <w:r>
        <w:rPr>
          <w:rFonts w:ascii="IRNazanin" w:hAnsi="IRNazanin" w:eastAsia="IRNazanin"/>
          <w:color w:val="111111"/>
          <w:sz w:val="28"/>
          <w:sz w:val="28"/>
          <w:szCs w:val="28"/>
          <w:rtl w:val="true"/>
          <w:lang w:bidi="fa-IR"/>
        </w:rPr>
        <w:t>بنابراین کسانى که بلندپروازى مى کنند و بیش از حد خود سخن مى گویند کارشان نوعى بى ادبى محسوب مى شود و همگان بر آن ها خرده مى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ازاین رو در غررالحکم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عرَف قدرَهُ ولم یَتَعدَّ طَورَهُ؛ خداوند رحمت کند کسى را که قدر خود را بشناسد و از حد خود تجاوز نکند</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مى دهد افرادى که بلندپروازى کردند و از حد خود تجاوز نمودند و سخنان نامناسبى گفتند گرفتار مشکلات مهمى شدند و شاید گاه جان خود را بر سر سخنان خود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شخص معینى نیست بلکه همه انسان ها مخاطب آن حضرت اند که حد و مقام خود را بشناسند و در گفتار و عمل و ادعا از آن تجاوز نکنند تا آبروى آن ها در میان خاص و عام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عربى و فارسى نیز ضرب المثل هایى مشابه این سخن دیده مى شود هرچند هرگز آن فصاحت و بلاغت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 ها به کسى که بیش از حد خود سخن بگوید یا عملى انجام دهد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زببت وانت حِصرِم؛ هنوز غوره هستى مویز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بزرگتر از دهانت مى گویى، یا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غوره نشده مویز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ممکن است افراد کوچکى داراى استعدادهاى مهم و فوق العاده باشند و سخن هاى مهمى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نه تنها نباید تحقیر شوند بلکه باید مورد تشویق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کسانى است که ادعایى بیش از حد خود دارند و بیش از آنچه زیبنده آن هاست حرف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محمّدعلى انصارى، برادر واعظ معروف حاج شیخ مرتضى انصارى که شاعر باذوقى بود و تمام نهج البلاغه را به شعر درآورده و با شرح و ترجمه آمیخته که در چندین جلد منتشر شده است در ترجمه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پیش از پر درآوردن پریدى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فحل، فریادى کشیدى</w:t>
      </w:r>
    </w:p>
    <w:p>
      <w:pPr>
        <w:pStyle w:val="BookText"/>
        <w:rPr/>
      </w:pPr>
      <w:r>
        <w:rPr>
          <w:rFonts w:ascii="IRNazanin" w:hAnsi="IRNazanin" w:eastAsia="IRNazanin"/>
          <w:color w:val="111111"/>
          <w:sz w:val="28"/>
          <w:sz w:val="28"/>
          <w:szCs w:val="28"/>
          <w:rtl w:val="true"/>
          <w:lang w:bidi="fa-IR"/>
        </w:rPr>
        <w:t xml:space="preserve">تویى کوچک نشاید در 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شوى قرن و مماثل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فراتر از گلیم خویش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در جاى خود راحت بیاسا</w:t>
      </w:r>
      <w:bookmarkStart w:id="28" w:name="pg13640_139168"/>
    </w:p>
    <w:p>
      <w:pPr>
        <w:pStyle w:val="Heading2"/>
        <w:numPr>
          <w:ilvl w:val="1"/>
          <w:numId w:val="1"/>
        </w:numPr>
        <w:rPr/>
      </w:pPr>
      <w:bookmarkStart w:id="29" w:name="__RefHeading___Toc933208_3830689328"/>
      <w:bookmarkStart w:id="30" w:name="_Toc10"/>
      <w:bookmarkEnd w:id="28"/>
      <w:bookmarkEnd w:id="29"/>
      <w:r>
        <w:rPr>
          <w:rtl w:val="true"/>
        </w:rPr>
        <w:t xml:space="preserve">گفتار حکیمانه </w:t>
      </w:r>
      <w:r>
        <w:rPr/>
        <w:t>403</w:t>
      </w:r>
      <w:bookmarkEnd w:id="30"/>
    </w:p>
    <w:p>
      <w:pPr>
        <w:pStyle w:val="Heading3"/>
        <w:numPr>
          <w:ilvl w:val="2"/>
          <w:numId w:val="1"/>
        </w:numPr>
        <w:rPr/>
      </w:pPr>
      <w:bookmarkStart w:id="31" w:name="__RefHeading___Toc933210_3830689328"/>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مَنْ أَوْمَأَ إِلَى مُتَفَاوِتِ خَذَلَتْهُ آلْحِیَلُ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به کارهاى مختلف بپردازد نقشه ها و تدبیرهایش به جایى نمى رسد</w:t>
      </w:r>
      <w:r>
        <w:rPr>
          <w:rFonts w:eastAsia="IRNazanin" w:cs="IRNazanin"/>
          <w:color w:val="111111"/>
          <w:sz w:val="28"/>
          <w:szCs w:val="28"/>
          <w:rtl w:val="true"/>
          <w:lang w:bidi="fa-IR"/>
        </w:rPr>
        <w:t>.</w:t>
      </w:r>
      <w:r>
        <w:rPr>
          <w:rStyle w:val="FootnoteAnchor"/>
          <w:rtl w:val="true"/>
        </w:rPr>
        <w:footnoteReference w:id="10"/>
      </w:r>
      <w:bookmarkStart w:id="33" w:name="pg13640_139169"/>
    </w:p>
    <w:p>
      <w:pPr>
        <w:pStyle w:val="Heading3"/>
        <w:numPr>
          <w:ilvl w:val="2"/>
          <w:numId w:val="1"/>
        </w:numPr>
        <w:rPr/>
      </w:pPr>
      <w:bookmarkStart w:id="34" w:name="__RefHeading___Toc933212_3830689328"/>
      <w:bookmarkStart w:id="35" w:name="_Toc12"/>
      <w:bookmarkEnd w:id="33"/>
      <w:bookmarkEnd w:id="34"/>
      <w:r>
        <w:rPr>
          <w:rtl w:val="true"/>
        </w:rPr>
        <w:t>شرح و تفسیر</w:t>
      </w:r>
      <w:r>
        <w:rPr>
          <w:rtl w:val="true"/>
        </w:rPr>
        <w:t xml:space="preserve">: </w:t>
      </w:r>
      <w:r>
        <w:rPr>
          <w:rtl w:val="true"/>
        </w:rPr>
        <w:t>پراکنده کارى و شکست</w:t>
      </w:r>
      <w:bookmarkEnd w:id="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یکى از اصول مهم مدیریت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به کارهاى مختلف بپردازد نقشه ها و تدبیرهایش به جایى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أَوْمَأَ إِلَى مُتَفَاوِتِ خَذَلَتْهُ آلْحِیَلُ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زیادى را در جامعه مى بینیم که قانع به یک یا چند شغل نیستند و حتى گاهى شغل هاى متضاد و مختلف براى خود انتخاب مى کنند و با این که از استعداد خوبى برخوردارند و گاه ممکن است جزء نخبه ها و نابغه ها باشند باز مى بینیم به موفقیت چشمگیرى نائل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روشن است؛ هر کارى تدبیر خاص خودش را مى طلبد و کارهاى مختلف تدبیرهاى مختلفى را طلب مى کند و جمع کردن بین تدبیرهاى متضاد، کار بسیار مشکلى است به همین دلیل افرادى را مى بینیم که تمام همّ خود را مصروف به یک فن مى کنند و توفیقات زیادى به دست مى آورند ولى افرادى که چندین فن مختلف و گاه متضاد را بر عهده مى گیرند غالباً همه را ناقص مى گذارند و یا نتیجه مهم و چشمگیرى به دست نمى آورند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شارحان نهج البلاغه این کلام نورانى را به معناى جمع دنیا و آخرت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بخواهند هم دنیا و هم آخرت را به طور کامل به دست آورند ناکام مى مانند زیرا این دو با هم جمع نمى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آن را به معناى جمع میان حق و باطل تفسیر کرده اند؛ کسى بخواهد از حق طرفدارى کند و در عین حال حامى باطل نیز باشد و یا به تعبیر دیگر بخواهد همه را از خود راضى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تدبیرهاى چنین کسى نیز به جایى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ها را به عنوان یکى از مصادیق آن مفهوم کلى و جامع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پذیرفت اما منحصر ساختن مفهوم کلام به این تفاسیر، صحیح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آن را به معناى قبول کردن شغل هاى زیاد گرفته اند که حتى در زمان ما مرسوم است بعضى چندین شغل براى خودشان انتخاب مى کنند اما هیچ کدام را به طور صحیح نمى توانند انجام دهند ولى این تفسیر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متفاوت،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غیر از شغل هاى زیادى است که ممکن است ناهماهنگ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پیشرفت کارها بدون مدیریت صحیح امکان پذیر نیست و مدیریت صحیح، اصول و شرایطى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شرایط مهمش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به آن اشاره کرده و آن این است که مدیر از پراکنده کارى بپرهیزد کارها را از هم جدا کند و هر کارى را به کسى یا به گروهى واگذار نماید و ناظرانى بر آن ها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به یک نفر یا یک گروه چندین کار متضاد و مختلف را بدهد به یقین همه آن ها ناقص خواهد شد و این برخلاف مدیریت صحیح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که مرحوم کلینى در کتاب شریف کافى نقل کرده است مى خوانیم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یکى از یاران خاصش به نام فضیل بن یسار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کَانَ هَمُّهُ هَمّاً وَاحِداً کَفَاهُ اللَّهُ هَمَّهُ وَ مَنْ کَانَ هَمُّهُ فِى کُلِّ وَادٍ لَمْ یبَالِ اللَّهُ بِأَى وَادٍ هَلَکَ؛ به یقین کسى که یک هدف داشته باشد خداوند او را براى رسیدن به هدفش کمک مى کند اما آن کس که همّ او در وادى هاى مختلف است در هر وادى اى هلاک شود خدا او را کمک نخواهد کرد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البته براى این حدیث تفسیرهاى دیگرى هم شده است، که انسان باید مذهب حق را پیدا کند و برگزیند و در مسیر آن گام بردارد و از سیر در مذاهب باطل گوناگون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پرمحتواى مالک اشتر هنگامى که دستورات مربوط به فرماندهى لشکر را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عَلَیهِمْ مِنْ جِدَتِهِ بِمَا یسَعُهُمْ وَ یسَعُ مَنْ وَرَاءَهُمْ مِنْ خُلُوفِ أَهْلِیهِمْ حَتَّى یکُونَ هَمُّهُمْ هَمّاً وَاحِداً فِى جِهَادِ الْعَدُوِّ؛ دستور بده که فرماندهان لشکر از امکاناتى که در اختیار دارند به سپاهیان کمک کنند به اندازه اى که نفراتى که تحت تکفل آن ها هستند به خوبى اداره شوند به گونه اى که همّ آن ها همّ واحدى باشد و آن جهاد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نیز نشان مى دهد که تمرکز بر برنامه ها و فعالیت در یک بخش سبب پیروزى و موفقیت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شیخ بهایى نیز معروف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کُلَّ ذِی فُنونٍ وَغَلَبنِى ذو فَنٍّ واحِدٍ؛ بر تمام دانشمندانى که مثل من در علوم مختلفى کار کرده بودند غلبه کردم اما دانشمندى که تنها در یک علم فعالیت داشت بر من غلبه نمود</w:t>
      </w:r>
      <w:r>
        <w:rPr>
          <w:rFonts w:eastAsia="IRNazanin" w:cs="IRNazanin"/>
          <w:color w:val="111111"/>
          <w:sz w:val="28"/>
          <w:szCs w:val="28"/>
          <w:rtl w:val="true"/>
          <w:lang w:bidi="fa-IR"/>
        </w:rPr>
        <w:t>».</w:t>
      </w:r>
      <w:bookmarkStart w:id="36" w:name="pg13640_139172"/>
    </w:p>
    <w:p>
      <w:pPr>
        <w:pStyle w:val="Heading2"/>
        <w:numPr>
          <w:ilvl w:val="1"/>
          <w:numId w:val="1"/>
        </w:numPr>
        <w:rPr/>
      </w:pPr>
      <w:bookmarkStart w:id="37" w:name="__RefHeading___Toc933214_3830689328"/>
      <w:bookmarkStart w:id="38" w:name="_Toc13"/>
      <w:bookmarkEnd w:id="36"/>
      <w:bookmarkEnd w:id="37"/>
      <w:r>
        <w:rPr>
          <w:rtl w:val="true"/>
        </w:rPr>
        <w:t xml:space="preserve">گفتار حکیمانه </w:t>
      </w:r>
      <w:r>
        <w:rPr/>
        <w:t>404</w:t>
      </w:r>
      <w:bookmarkEnd w:id="38"/>
    </w:p>
    <w:p>
      <w:pPr>
        <w:pStyle w:val="Heading3"/>
        <w:numPr>
          <w:ilvl w:val="2"/>
          <w:numId w:val="1"/>
        </w:numPr>
        <w:rPr/>
      </w:pPr>
      <w:bookmarkStart w:id="39" w:name="__RefHeading___Toc933216_3830689328"/>
      <w:bookmarkStart w:id="40" w:name="_Toc14"/>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وَقَدْ سُئِلَ عَنْ مَعْنَى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نَمْلِکُ مَعَ آللّهِ شَیْئاً، وَ لاَ نَمْلِکُ إِلاَّ مَا مَلَّکَنَا؛ فَمَتى مَلَّکَنَا مَا هُوَ أَمْلَکُ بِهِ مِنَّا کَلَّفَنَا، وَ مَتَى أَخَذَهُ مِنَّا وَضَعَ تَکْلِیفَهُ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برابر خداوند با مالکیت او شریک نیستیم بلکه ما چیزى را مالک نیستیم جز آنچه او به ما تملیک کرده و هرگاه قدرت یا مالى را به ما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او از ما به آن مال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مکلف به وظایفى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هرگاه آن را از ما باز پس گیرد تکلیفش را نیز از ما برداشته است</w:t>
      </w:r>
      <w:r>
        <w:rPr>
          <w:rFonts w:eastAsia="IRNazanin" w:cs="IRNazanin"/>
          <w:color w:val="111111"/>
          <w:sz w:val="28"/>
          <w:szCs w:val="28"/>
          <w:rtl w:val="true"/>
          <w:lang w:bidi="fa-IR"/>
        </w:rPr>
        <w:t>.</w:t>
      </w:r>
      <w:r>
        <w:rPr>
          <w:rStyle w:val="FootnoteAnchor"/>
          <w:rtl w:val="true"/>
        </w:rPr>
        <w:footnoteReference w:id="12"/>
      </w:r>
      <w:bookmarkStart w:id="41" w:name="pg13640_139173"/>
    </w:p>
    <w:p>
      <w:pPr>
        <w:pStyle w:val="Heading3"/>
        <w:numPr>
          <w:ilvl w:val="2"/>
          <w:numId w:val="1"/>
        </w:numPr>
        <w:rPr/>
      </w:pPr>
      <w:bookmarkStart w:id="42" w:name="__RefHeading___Toc933218_3830689328"/>
      <w:bookmarkStart w:id="43" w:name="_Toc15"/>
      <w:bookmarkEnd w:id="41"/>
      <w:bookmarkEnd w:id="42"/>
      <w:r>
        <w:rPr>
          <w:rtl w:val="true"/>
        </w:rPr>
        <w:t>شرح و تفسیر</w:t>
      </w:r>
      <w:r>
        <w:rPr>
          <w:rtl w:val="true"/>
        </w:rPr>
        <w:t xml:space="preserve">: </w:t>
      </w:r>
      <w:r>
        <w:rPr>
          <w:rtl w:val="true"/>
        </w:rPr>
        <w:t>هر چه هست از اوست</w:t>
      </w:r>
      <w:r>
        <w:rPr>
          <w:rtl w:val="true"/>
        </w:rPr>
        <w:t>!</w:t>
      </w:r>
      <w:bookmarkEnd w:id="43"/>
    </w:p>
    <w:p>
      <w:pPr>
        <w:pStyle w:val="BookText"/>
        <w:rPr/>
      </w:pPr>
      <w:r>
        <w:rPr>
          <w:rFonts w:ascii="IRNazanin" w:hAnsi="IRNazanin" w:eastAsia="IRNazanin"/>
          <w:color w:val="111111"/>
          <w:sz w:val="28"/>
          <w:sz w:val="28"/>
          <w:szCs w:val="28"/>
          <w:rtl w:val="true"/>
          <w:lang w:bidi="fa-IR"/>
        </w:rPr>
        <w:t>به نظرمى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بعضى از شارحان نهج البلاغه استنباط کرده اند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که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مفهوم نبود و گرفتار شبهه جبر شده بود سؤالى در این باره از حضرت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شبهه او سه جمله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برابر مالکیت خداوند مالک چیزى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سُئِلَ عَنْ مَعْنَى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 نَمْلِکُ مَعَ آللّهِ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مالک اصلى خداست و هیچ کس استقلال در مالکیت ندارد و به تعبیر دیگر، توحید در مالکیت، یکى از شاخه هاى توحید افعالى است که بدون اعتقاد به آن توحید انسان کامل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جمله دوم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چیزى را مالک نیستیم جز آنچه او به ما تملیک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نَمْلِکُ إِلاَّ مَا مَلَّکَنَا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مالکیت ما از ذات پاک او سرچشمه مى گیرد؛ آنچه اراده کند به ما مى دهد و آنچه را اراده کند باز پس مى گیرد و به تعبیر دیگر، مالکیت ما نسبت به مالکیت خداوند مالکیت طولى است نه مالکیت عرضى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 جمله سوم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او چیزى را به ما تملیک کند که درواقع خودش به آن سزاوارتر از ماست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وظایفى مى کند و هرگاه آن را از ما باز پس گیرد تکلیفش را از ما برمى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نَمْلِکُ إِلاَّ مَا مَلَّکَنَا؛ فَمَتى مَلَّکَنَا مَا هُوَ أَمْلَکُ بِهِ مِنَّا کَلَّفَنَا، وَ مَتَى أَخَذَهُ مِنَّا وَضَعَ تَکْلِیفَهُ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نکته باریک و دقیق و بسیار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ما از خود استقلال تام داشته باشیم و صاحب قدرتى در برابر خدا و مالکیتى در برابر مالکیت او گردیم و نه چنان است که در اعمال خود مطلقآ اراده و اختیارى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ما قدرت و قوت و اختیار داده و هماهنگ با آن تکالیفى بر عهده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آن قدرت و قوت وجود دارد تکالیف هم هست هنگامى که گرفته شد تکالیف از بین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اموالى بخشیده و تملیک کرده و تکلیف خمس و زکات را در کنار آن قرار داده است، قوت و قدرت جسمانى داده و تکلیف نماز و روزه و حج و جهاد را در کنار آن مقرر فرموده، هرگاه مال را باز پس گیرد تکلیف خمس و زکات نیز برداشته مى شود هرگاه قوت و قدرت جسمانى را از ما سلب کند واجباتى که نیاز به قوت و قدرت جسمانى دارد از ما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در حدیث دیگرى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منعکس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عبایه، از یاران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مسأله توانایى هاى انسان که با آن برمى خیزد و مى نشیند و کارهایى انجام مى دهد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ها جبرى است یا اختیارى؟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کدام توانایى است؟ توانایى بدون پروردگار یا با پروردگار؟ عبایه ساکت شد و پاسخى نداد،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بگویى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قدرتى هستى، مایه هلاکت توست و اگر بگویى بدون خداوند چنین قدرتى را پیدا کردى آن هم مایه هلاکت </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اى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بگویى که این قدرت را خداوند به تو ارزانى داشته اگر این قدرت را براى تو ادامه دهد عطا و بخشش اوست و اگر از تو بگیرد بلا و آزمایش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قدرتى است که به تو داده و قادر بر چیزى است که تو را بر آن قادر نموده، آیا نشنیدى مردم حول و قوه الهى را مى طلبند در آن جا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پناهى دربرابر معاصى الهى نیست مگر پناه خداوند و قوتى بر طاعات نیست مگر با اعانت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عبایه برخاست و خود را به روى دست و پاى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بوسه زد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براى روشن شدن این بحث پیچیده و دقیق و ظریف یک مثال حسى داریم که سابقآ نیز به آن اشاره کردیم و آن این است که فرض کنید یک قطار برقى به حرکت درآمده است این قطار نیروى خود را لحظه به لحظه از سیم برقى که در طول مسیر کشیده اند و حلقه لغزنده قطار روى آن حرکت مى کند دریافت مى دارد هر لحظه مسئول اداره برق اراده کند مى تواند برق آن قطار را از همان مبدأ قطع کند ولى مادامى که قطع نکرده راننده قطار با میل و اراده و آزادى، قطار را در مسیر به حرکت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لازم بود توقف مى کند هر کجا لازم بود سرعت مى گیرد و هر کجا خواست ملایم مى رود، این راننده قادر است قطار را به صورت هاى مختلف هدایت کند ولى این قوت و قدرت را از مبدائى مى گیرد که لحظه به لحظه به او نیرو مى بخشد و هر لحظه بخواهد مى تواند این قدرت و نیرو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راننده، هم اختیار دارد و هم ندارد، اختیار براى انتخاب حرکت و توقف ولى عدم اختیار در بقاء نیرویش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معنى 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سلب اختیار و نه آزادى 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قابل توجه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حرکت و تحول و دیگرى ممانعت و حائل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لغت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گفته مى شود به این دلیل است که انسان از زمانى به زمان دیگر متحول مى شود و حرکت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معنا، معنى لاحول ولا قوة الا بالله این است که هیچ نوع حرکت و تحول و هیچ قوت و قدرتى جز از سوى خدا نیست، اوست که به ما این نیروها را بخشیده و به ما توانایى و اختیار داده تا بتوانیم به سوى مقاصد خویش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معنى دوم، معنى جمله این است که هیچ مانعى دربرابر معاصى و هیچ قدرتى بر اطاعات جز به وسیله خداوند نیست، همانگونه که در ذیل حدیث عبایه آمده بود 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یَحولُ بَینَنا وبینَ المَعاصِى إلّا اللهُ ولا یُقَوّینا على أداءِ الطّاعةِ والفرائضِ إلّا الله؛ میان ما و گناهان جز خداوند حائل نمى شود و براى اداى اطاعت و واجبات جز خداوند به ما نیرو نمى بخشد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جمله پرمعنى و پرمحتواى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دارد که هر دو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3640_139178"/>
      <w:bookmarkStart w:id="45" w:name="pg13640_139178"/>
      <w:bookmarkEnd w:id="45"/>
    </w:p>
    <w:p>
      <w:pPr>
        <w:pStyle w:val="Heading2"/>
        <w:numPr>
          <w:ilvl w:val="1"/>
          <w:numId w:val="1"/>
        </w:numPr>
        <w:rPr/>
      </w:pPr>
      <w:bookmarkStart w:id="46" w:name="pg13640_139178"/>
      <w:bookmarkStart w:id="47" w:name="__RefHeading___Toc933220_3830689328"/>
      <w:bookmarkStart w:id="48" w:name="_Toc16"/>
      <w:bookmarkEnd w:id="46"/>
      <w:bookmarkEnd w:id="47"/>
      <w:r>
        <w:rPr>
          <w:rtl w:val="true"/>
        </w:rPr>
        <w:t xml:space="preserve">گفتار حکیمانه </w:t>
      </w:r>
      <w:r>
        <w:rPr/>
        <w:t>405</w:t>
      </w:r>
      <w:bookmarkEnd w:id="48"/>
    </w:p>
    <w:p>
      <w:pPr>
        <w:pStyle w:val="Heading3"/>
        <w:numPr>
          <w:ilvl w:val="2"/>
          <w:numId w:val="1"/>
        </w:numPr>
        <w:rPr/>
      </w:pPr>
      <w:bookmarkStart w:id="49" w:name="__RefHeading___Toc933222_3830689328"/>
      <w:bookmarkStart w:id="50" w:name="_Toc17"/>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لِعَمَّارِ بْنِ یَاسِرٍ وَ قَدْ سَمِعَهُ یُرَاجِعُ الْمُغِیرَةَ بْنَ شُعْبَةَ کَلاماً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یَا عَمَّارُ، فَإِنَّهُ لَمْ یَأْخُذْ مِنَ آلدِّینِ إِلاَّ مَا قَارَبَهُ مِنَ الدُّنْیَا، وَ عَلَى عَمْدٍ لَبَسَ عَلَى نَفْسِهِ لِیَجْعَلَ الشُّبَهَاتِ عَاذِراً لِسَقَطَاتِهِ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شنید عمار یاسر با مغیرة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منافق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مى کند،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چراکه او از دین خدا آن مقدار گرفته که به دنیا نزدیکش سازد و از روى عمد حق را بر خود مشتبه ساخته تا شبهات را بهانه لغزش ها و خلاف هایش قرار دهد</w:t>
      </w:r>
      <w:r>
        <w:rPr>
          <w:rFonts w:eastAsia="IRNazanin" w:cs="IRNazanin"/>
          <w:color w:val="111111"/>
          <w:sz w:val="28"/>
          <w:szCs w:val="28"/>
          <w:rtl w:val="true"/>
          <w:lang w:bidi="fa-IR"/>
        </w:rPr>
        <w:t>.</w:t>
      </w:r>
      <w:r>
        <w:rPr>
          <w:rStyle w:val="FootnoteAnchor"/>
          <w:rtl w:val="true"/>
        </w:rPr>
        <w:footnoteReference w:id="17"/>
      </w:r>
      <w:bookmarkStart w:id="51" w:name="pg13640_139179"/>
    </w:p>
    <w:p>
      <w:pPr>
        <w:pStyle w:val="Heading3"/>
        <w:numPr>
          <w:ilvl w:val="2"/>
          <w:numId w:val="1"/>
        </w:numPr>
        <w:rPr/>
      </w:pPr>
      <w:bookmarkStart w:id="52" w:name="__RefHeading___Toc933224_3830689328"/>
      <w:bookmarkStart w:id="53" w:name="_Toc18"/>
      <w:bookmarkEnd w:id="51"/>
      <w:bookmarkEnd w:id="52"/>
      <w:r>
        <w:rPr>
          <w:rtl w:val="true"/>
        </w:rPr>
        <w:t>شرح و تفسیر</w:t>
      </w:r>
      <w:r>
        <w:rPr>
          <w:rtl w:val="true"/>
        </w:rPr>
        <w:t xml:space="preserve">: </w:t>
      </w:r>
      <w:r>
        <w:rPr>
          <w:rtl w:val="true"/>
        </w:rPr>
        <w:t>این مرد لجوج را رها کن</w:t>
      </w:r>
      <w:bookmarkEnd w:id="53"/>
    </w:p>
    <w:p>
      <w:pPr>
        <w:pStyle w:val="BookText"/>
        <w:rPr/>
      </w:pPr>
      <w:r>
        <w:rPr>
          <w:rFonts w:ascii="IRNazanin" w:hAnsi="IRNazanin" w:eastAsia="IRNazanin"/>
          <w:color w:val="111111"/>
          <w:sz w:val="28"/>
          <w:sz w:val="28"/>
          <w:szCs w:val="28"/>
          <w:rtl w:val="true"/>
          <w:lang w:bidi="fa-IR"/>
        </w:rPr>
        <w:t>از مقدمه این کلام استفاده مى شود که عمار یاسر، آن صحابى پاکباز و شجاع و مخلص با مغیرة بن شعبه در مسائل مهم دینى گفتگو داشت و مغیره، آن مرد منافق و کوردل نمى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گفتگویى را که میان این دو نفر رد و بدل مى شد شنید و چند جمله کوتاه و پرمعنا درباره مغیرة بن شعبه فرمود که تمام روحیات و برنامه زندگى او در آن خلاصه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چراکه او از دین خدا آن مقدار گرفته که به دنیا نزدیکش سازد و از روى عمد حق را بر خود مشتبه ساخته تا شبهات را بهانه لغزش ها و خلاف هایش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 بْنِ یَاسِرٍ وَ قَدْ سَمِعَهُ یُرَاجِعُ الْمُغِیرَةَ بْنَ شُعْبَةَ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عَمَّارُ، فَإِنَّهُ لَمْ یَأْخُذْ مِنَ آلدِّینِ إِلاَّ مَا قَارَبَهُ مِنَ الدُّنْیَا، وَ عَلَى عَمْدٍ لَبَسَ عَلَى نَفْسِهِ لِیَجْعَلَ الشُّبَهَاتِ عَاذِراً لِسَقَطَاتِهِ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دو نکته اساسى در این کلام حکیمانه تکیه فرموده که یکى مربوط به دنیاى مغیره است و دیگرى مربوط به اعتقادات و آخرتش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نکته اول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اعتقادى به مسائل اسلامى ندارد با آن هماهنگ نیست، آن جا که به نفع دنیاى او باشد دیندار مى شود و آن جا که به زیان دنیاى او باشد احکام دین را رها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این وصف را براى جمعى از منافقان بیان کرده که راه تبعیض را پیش مى گرفتند و آنچه را به نفعشان بود مى پذیرفتند و بقیه را انکار مى کردند،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وَرُسُلِهِ وَیُرِیدُونَ أَنْ یُفَرِّقُوا بَیْنَ اللهِ وَرُسُلِهِ وَیَقُولُونَ نُؤْمِنُ بِبَعْضٍ وَنَکْفُرُ بِبَعْضٍ وَیُرِیدُونَ أَنْ یَتَّخِذُوا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خدا و پیامبرانِ او را انکار مى کنند، و مى خواهند میان خدا و پیامبرانش تبعیض قائل شوند، و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بعضى ایمان مى آوریم، و بعضى را انکار مى کنیم و مى خواهند در میان این دو، راهى براى خود انتخاب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یکى از صفات زشت یهود نیز همین بود همان گونه که قرآن درباره آن ها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وَتَکْفُرُونَ بِبَعْضٍ فَمَا جَزَاءُ مَنْ یَفْعَلُ ذَلِکَ مِنْکُمْ إِلاَّ خِزْىٌ فِى الْحَیَاةِ الدُّنْیَا وَیَوْمَ الْقِیَامَةِ یُرَدُّونَ إِلَى أَشَدِّ الْعَذَابِ وَمَا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بعضى از دستورات کتاب آسمانى ایمان مى آورید، و به بعضى کافر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کسى از شما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رسوایى در این جهان، چیزى نخواهد بود، و روز رستاخیز به شدیدترین عذاب ها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 دهید غافل نیست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در کلام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کربلا، در دوم محرم آمده است آن جا که رو به سوى یارانش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عَبِیدُ الدُّنْیا وَ الدِّینُ لَعِقٌ عَلَى أَلْسِنَتِهِمْ یحُوطُونَهُ مَا دَرَّتْ مَعَایشُهُمْ فَإِذَا مُحِّصُوا بِالْبَلاَءِ قَلَّ الدَّیانُون؛ مردم، بردگان دنیا هستند و دین، تنها بر زبان آن هاست؛ تا آن زمان که زندگى آن ها تأمین شود به دنبال دین هستند اما هنگامى که گرفتار بلا و آزمون </w:t>
      </w:r>
    </w:p>
    <w:p>
      <w:pPr>
        <w:pStyle w:val="BookText"/>
        <w:rPr/>
      </w:pPr>
      <w:r>
        <w:rPr>
          <w:rFonts w:ascii="IRNazanin" w:hAnsi="IRNazanin" w:eastAsia="IRNazanin"/>
          <w:color w:val="111111"/>
          <w:sz w:val="28"/>
          <w:sz w:val="28"/>
          <w:szCs w:val="28"/>
          <w:rtl w:val="true"/>
          <w:lang w:bidi="fa-IR"/>
        </w:rPr>
        <w:t xml:space="preserve">الهى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از منافع مادى آن 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کم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ولى مومنان راستین کسانى هستند که آیین خدا را به طور کامل با تمام وجود مى پذیرند خواه به منفعت مادى آن ها باشد یا به زیان آن و اصولاً بر سر همین دو راهى، دینداران از افراد منافق و بى دین، شناخته مى شوند که دین از یک مسیر مى رود و منافع مادى آن ها از مسیر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این که خود را در نظر خویش یا در نظر مردم معذور بشمرد عمدآ حقایق را بر خود مشتبه مى سازد و شبهاتى را بهانه براى کارهاى خلافش قرار مى دهد و این همان کارى است که همه منافقین انجام مى دهند؛ به شبهات پناه مى برند و وجدان خود را فریب مى دهند و کارهاى خلاف خود را به این وسیله توجیه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بعضى از کافران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أَیَّانَ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وبدون ترس از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کى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بر این اساس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نهى کرد از این که سخن را با او ادامه دهد زیرا او کسى نبود که در برابر حق تسلیم شود ویا حتى حق را نشناخته باشد آگاهانه مخالفت مى کرد و براى حفظ منافع مادى خود طرح شبهه مى نمود، و سخن گفتن با چنین کسى روا نیست؛ نه مصداق ارشاد جاهل است و نه تنبیه غافل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افراد درواقع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سَوَآءٌ عَلَیْهِمْ ءَأَنذَرْتَهُمْ أَمْ لَمْ تُنذِرْهُمْ لاَ یُؤْمِنُونَ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bookmarkStart w:id="54" w:name="pg13640_139182"/>
    </w:p>
    <w:p>
      <w:pPr>
        <w:pStyle w:val="Heading3"/>
        <w:numPr>
          <w:ilvl w:val="2"/>
          <w:numId w:val="1"/>
        </w:numPr>
        <w:rPr/>
      </w:pPr>
      <w:bookmarkStart w:id="55" w:name="__RefHeading___Toc933226_3830689328"/>
      <w:bookmarkStart w:id="56" w:name="_Toc19"/>
      <w:bookmarkEnd w:id="54"/>
      <w:bookmarkEnd w:id="55"/>
      <w:r>
        <w:rPr>
          <w:rtl w:val="true"/>
        </w:rPr>
        <w:t>نکته ها</w:t>
      </w:r>
      <w:bookmarkEnd w:id="56"/>
    </w:p>
    <w:p>
      <w:pPr>
        <w:pStyle w:val="Heading4"/>
        <w:numPr>
          <w:ilvl w:val="3"/>
          <w:numId w:val="1"/>
        </w:numPr>
        <w:rPr/>
      </w:pPr>
      <w:bookmarkStart w:id="57" w:name="__RefHeading___Toc933228_3830689328"/>
      <w:bookmarkStart w:id="58" w:name="_Toc20"/>
      <w:bookmarkEnd w:id="57"/>
      <w:r>
        <w:rPr/>
        <w:t>1</w:t>
      </w:r>
      <w:r>
        <w:rPr>
          <w:rtl w:val="true"/>
        </w:rPr>
        <w:t xml:space="preserve">. </w:t>
      </w:r>
      <w:r>
        <w:rPr>
          <w:rtl w:val="true"/>
        </w:rPr>
        <w:t>ماجراى گفتگوى عمار یاسر و مغیره</w:t>
      </w:r>
      <w:bookmarkEnd w:id="58"/>
    </w:p>
    <w:p>
      <w:pPr>
        <w:pStyle w:val="BookText"/>
        <w:rPr/>
      </w:pPr>
      <w:r>
        <w:rPr>
          <w:rFonts w:ascii="IRNazanin" w:hAnsi="IRNazanin" w:eastAsia="IRNazanin"/>
          <w:color w:val="111111"/>
          <w:sz w:val="28"/>
          <w:sz w:val="28"/>
          <w:szCs w:val="28"/>
          <w:rtl w:val="true"/>
          <w:lang w:bidi="fa-IR"/>
        </w:rPr>
        <w:t xml:space="preserve">مرحوم سید رضى به این نکته اشاره نکرده که میان عمار یاسر و مغیرة بن شعبه چه گفتگویى 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علامه شوشترى نقل مى کند که گفتگوى عمار با مغیره درباره این بود که عمار مغیره را دعوت کرد تا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و او را در برابر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نپذیرفت و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تو براى على بن ابى طالب مانند کسى است که از گرما به بیابان سوزان فرار کند یعنى تو از آن مصیبت هاى زمان عثمان فرار کردى و الآن در فشار معاویه اى خواهى افتاد که مصائبش بیشتر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گوشه اى از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به عمار فرمود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9" w:name="__RefHeading___Toc933230_3830689328"/>
      <w:bookmarkStart w:id="60" w:name="_Toc21"/>
      <w:bookmarkEnd w:id="59"/>
      <w:r>
        <w:rPr/>
        <w:t>2</w:t>
      </w:r>
      <w:r>
        <w:rPr>
          <w:rtl w:val="true"/>
        </w:rPr>
        <w:t xml:space="preserve">. </w:t>
      </w:r>
      <w:r>
        <w:rPr>
          <w:rtl w:val="true"/>
        </w:rPr>
        <w:t>عمار یاسر ومغیرة بن شعبه را بیشتر بشناسیم</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عمار یاسر، آن صحابى بزرگ و مخلص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صحابى فداکار جانشینش،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 و جاهاى دیگر سخن گفته ایم ولى فضایل و مناقب آن مرد پاکباز بیش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کسى است که یکى از آیات قرآن درباره او نازل شد زمانى که جماعتى از مشرکین، او و پدر و مادرش را شکنجه کردند تا اظهار برائت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پدر و مادرش حاضر نشدند و شهید گشتند ولى عمار با زبان و لفظ خود آنچه را مى خواستند گفت و گریه کنان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وَقَلْبُهُ مُطْمَئِنٌّ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بعد از ایمان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ها که تحت فشار واقع شده اند در حالى که قلبشان با ایمان، آرام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این جا بعضى از ناآگاهان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گفتن الفاظ مربوط به برائت وبیزارى از اسلام،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عَمَّاراً مَلِىءٌ إِیمَاناً مِنْ قَرْنِهِ إِلَى قَدَمِهِ وَ اخْتَلَطَ الاِْیمَانُ بِلَحْمِهِ وَ دَمِه؛ چنین نیست، عمار از فرق سر تا قدم مملو از ایمان است و ایمان با گوشت و خون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در چنین شرایطى قرار گرفتى همین گونه عمل کن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آیه و روایت از مدارک روشنى است که اجازه تقیه را در شرایطى که جان انسان در خطر است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این کنیه براى عمار شاید به این دلیل بود که در بعضى از جنگ ها او و بعضى دیگر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 بودند و از لشکریان حفاظت مى کردند تا دشمن به آن ها شبیخون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أَخُو عَلِى فِى دِیانَتِهِ وَ مِنْ أَفَاضِلِ أَهْلِ وَلاَیتِهِ وَ مِنَ الْمَقْتُولِینَ فِى مَحَبَّتِهِ تَقْتُلُکَ الْفِئَةُ الْبَاغِیة؛ تو برادر على در دیانتش هستى و از افراد برجسته اهل ولایت او مى باشى و از کسانى هستى که در محبت او شهید مى شوى و تو را گروه ستمکار شهید مى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همین گونه شد؛ او در صفین به دست لشکریان معاویه به شهادت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علماى اهل سنت نیز در فضیلت عمار مطالب قابل توجهى نقل کرده اند ولى با نهایت تأسف عثمان بلایى بر سر عمار آورد که هر مسلمانى از شنیدن آن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از علماى معروف اهل سنت، در کتاب </w:t>
      </w:r>
    </w:p>
    <w:p>
      <w:pPr>
        <w:pStyle w:val="BookText"/>
        <w:rPr/>
      </w:pPr>
      <w:r>
        <w:rPr>
          <w:rFonts w:ascii="IRNazanin" w:hAnsi="IRNazanin" w:eastAsia="IRNazanin"/>
          <w:color w:val="111111"/>
          <w:sz w:val="28"/>
          <w:sz w:val="28"/>
          <w:szCs w:val="28"/>
          <w:rtl w:val="true"/>
          <w:lang w:bidi="fa-IR"/>
        </w:rPr>
        <w:t xml:space="preserve">انساب الاشراف مى نویسد که مقداد و عمار یاسر و طلحه و زبیر و جمعى دیگر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نوشتند و کارهاى خلاف عثمان را در آن برشمردند و او را از عذاب الهى ترساندند و به او گفتند که اگر دست از کارهایش برندارد بر ضد او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گرفت و نزد عثمان آمد و بخشى از آن را براى عثمان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میان آن ها داوطلب شدى؟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من بیش از آن ها خیرخواه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اى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مادرش نامید که توهین بزرگى محسوب مى شد، یعنى پدر تو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سمیه هستم و پدرم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غلامانش دست و پاى او را گرفتند و کشیدند و عثمان با دو پاى خود با کفش به پایین شکم او زد و او دچار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 پرده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همین داستان را ابن عبدالبر، عالم دیگر اهل سنت در کتاب الاستیعاب در شرح حال عمار نقل کرده و افزوده که یکى از دنده هاى عمار را نیز شکستند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درمورد او نوشتند که مرد بسیار باهوشى بود و به همین دلیل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خلفا مناصب مهمى به او داده شد که آخرین منصبش فرماندارى کوفه بود ولى در عین حال مردى بسیار سنگدل و جنایت پیشه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 درباره اسلام آوردن او چنین نوشته است که مغیره درباره اسلام آوردن خودش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طائفه بنى مالک در عصر جاهلیت نزد پادشاه مصر رفتیم و هدایایى براى او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هدایا را گرفت و دستور داد جوایزى به همه ما دادند بعضى را بیشتر و بعضى را کمتر ولى به من چیز بسیار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کمى داد و چندان اعتنایى به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قبیله بنى مالک که با من بودند با استفاده از کمک سلطان مصر هدایایى براى خانواده خود گرفتند و بسیار خوشحال بودند و هیچ کدام حاضر نشدند با من مواسات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کینه آن ها را به دل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مصر خارج شدیم مقدارى شراب با خود آوردند و از آن نوشیدند من هم با آن ها خوردم ولى دوست نداشتم با آن ها باشم،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طائف بازمى گردند و به قبیله من مى گویند که سلطان مصر به من بى اعتنایى کرد به همین دلیل تصمیم گرفتم آن ها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سردردى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شراب خود را حاضر کردند و مرا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سردرد دارم نمى نوشم اما شما بنشینید من ساقى شما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و شروع به نوشیدن شراب نمودند و هنگامى که در آن ها اثر کرد باز هم تقاضاى شراب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نوشیدند و مست شدند که به خواب عمیقى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همه آن ها را به قتل رساندم و آنچه با آن ها بود برداشتم و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است و ابوبکر نزد اوست، مرا مى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شهادتین بگویم و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آمده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با تو بودند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آن ها اختلافاتى بروز کرد و ما مشرک بودیم من همه آن ها را کشتم و غنائمشان را برگرفتم و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خمس آن را تقدیم کنم چون غنیمت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 را مى پذیرم ولى چیزى از اموالت را نمى گیرم وآن را تخمیس نمى کنم زیرا تو به آن ها خیانت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ها را کشتم بت پرست بودم اکنون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اسلام، گذشته ها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که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ثقیف رسید که در طائف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تصمیم گرفتند با طائفه ما بجنگند سپس صلح کردند که سیزده دیه پرداخت شود و غائله پایان یابد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آرى این است سابقه مغیرة بن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این داستان را نقل کرده و بعد از آن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ما چنین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اسلام آوردنش این گونه باشد و پایان کارش خبر متواترى باشد که تا پایان عمرش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منابر لعن مى کرد و در میان این آغاز و پایان، کارش فسق و فجور و پر کردن شکم و هوس بازى جنسى و همراهى با فاسقان و صرف وقت در غیر اطاعت خدا بود چگونه ممکن است کسى به او علاقه داشته باشد و ما چه عذرى داریم اگر فسق او را براى مردم آشکار نسازیم</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ابن ابى الحدید درواقع اشاره به داستان عدالت صحابه است که اهل سنت همه آن ها را از خوب و بد و زشت و زیبا و مومن و فاسق، محترم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ابن ابى الحدید این است که آیا کسى را با این زندگى سراسر کثیف و آلوده تنها به عنوان این که جزء صحابه بوده یعنى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مى توان تبرئه کرد یا او را عادل شمرد؟</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3640_139188"/>
      <w:bookmarkStart w:id="62" w:name="pg13640_139188"/>
      <w:bookmarkEnd w:id="62"/>
    </w:p>
    <w:p>
      <w:pPr>
        <w:pStyle w:val="Heading2"/>
        <w:numPr>
          <w:ilvl w:val="1"/>
          <w:numId w:val="1"/>
        </w:numPr>
        <w:rPr/>
      </w:pPr>
      <w:bookmarkStart w:id="63" w:name="pg13640_139188"/>
      <w:bookmarkStart w:id="64" w:name="__RefHeading___Toc933232_3830689328"/>
      <w:bookmarkStart w:id="65" w:name="_Toc22"/>
      <w:bookmarkEnd w:id="63"/>
      <w:bookmarkEnd w:id="64"/>
      <w:r>
        <w:rPr>
          <w:rtl w:val="true"/>
        </w:rPr>
        <w:t xml:space="preserve">گفتار حکیمانه </w:t>
      </w:r>
      <w:r>
        <w:rPr/>
        <w:t>406</w:t>
      </w:r>
      <w:bookmarkEnd w:id="65"/>
    </w:p>
    <w:p>
      <w:pPr>
        <w:pStyle w:val="Heading3"/>
        <w:numPr>
          <w:ilvl w:val="2"/>
          <w:numId w:val="1"/>
        </w:numPr>
        <w:rPr/>
      </w:pPr>
      <w:bookmarkStart w:id="66" w:name="__RefHeading___Toc933234_3830689328"/>
      <w:bookmarkStart w:id="67" w:name="_Toc23"/>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مَا أَحْسَنَ تَوَاضُعَ آلْأَغْنِیَاءِ لِلْفُقَرَاءِ طَلَباً لِمَا عِنْدَ 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تِیهُ آلْفُقَرَاءِ عَلَى آلْأَغْنِیَاءِ اتِّکَالاً عَلَى 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زیباس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تواضع و فروتنى ثروتمندان در برابر فقرا، براى رسیدن به پاداش هاى الهى، و از آن بهتر بى اعتنایى و بزرگ منشى مستمندان است در برابر اغنیا براى توکل بر خدا</w:t>
      </w:r>
      <w:r>
        <w:rPr>
          <w:rFonts w:eastAsia="IRNazanin" w:cs="IRNazanin"/>
          <w:color w:val="111111"/>
          <w:sz w:val="28"/>
          <w:szCs w:val="28"/>
          <w:rtl w:val="true"/>
          <w:lang w:bidi="fa-IR"/>
        </w:rPr>
        <w:t>.</w:t>
      </w:r>
      <w:r>
        <w:rPr>
          <w:rStyle w:val="FootnoteAnchor"/>
          <w:rtl w:val="true"/>
        </w:rPr>
        <w:footnoteReference w:id="32"/>
      </w:r>
      <w:bookmarkStart w:id="68" w:name="pg13640_139189"/>
    </w:p>
    <w:p>
      <w:pPr>
        <w:pStyle w:val="Heading3"/>
        <w:numPr>
          <w:ilvl w:val="2"/>
          <w:numId w:val="1"/>
        </w:numPr>
        <w:rPr/>
      </w:pPr>
      <w:bookmarkStart w:id="69" w:name="__RefHeading___Toc933236_3830689328"/>
      <w:bookmarkStart w:id="70" w:name="_Toc24"/>
      <w:bookmarkEnd w:id="68"/>
      <w:bookmarkEnd w:id="69"/>
      <w:r>
        <w:rPr>
          <w:rtl w:val="true"/>
        </w:rPr>
        <w:t>شرح و تفسیر</w:t>
      </w:r>
      <w:r>
        <w:rPr>
          <w:rtl w:val="true"/>
        </w:rPr>
        <w:t xml:space="preserve">: </w:t>
      </w:r>
      <w:r>
        <w:rPr>
          <w:rtl w:val="true"/>
        </w:rPr>
        <w:t>دو کار زیبا</w:t>
      </w:r>
      <w:r>
        <w:rPr>
          <w:rtl w:val="true"/>
        </w:rPr>
        <w:t>!</w:t>
      </w:r>
      <w:bookmarkEnd w:id="7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نورانى به دو نکته اشاره مى کند که اگر در جامعه پیاده شود بسیارى از نابسامانى ها سامان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چیز است که باعث تباهى جامعه و شکاف وسیع طبقاتى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صاحبان ثروت و خضوع ذلت بار مستمندان در برابر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این دو رذیله اخلاقى علاوه بر این که چهره جامعه انسانى را زشت و نفرت انگیز مى کند سرچشمه انواع نابسامانى ها، عداوت ها و کینه ها و بى ثباتى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اغنیا و ثروتمندان را به تواضع دعوت مى کند و به آن ها مژده پاداش الهى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و زیباست تواضع و فروتنى ثروتمندان در برابر فقرا براى رسیدن به پاداش 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تَوَاضُعَ آلْأَغْنِیَاءِ لِلْفُقَرَاءِ طَلَباً لِمَا عِنْدَ 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افرادى که امکانات مالى فراوان دارند در برابر نیازمندان تواضع کنند که لازمه این تواضع آن است که به درد دل آن ها گوش فرادهند و مشکلاتشان را تا آن جا که در توان دارند حل کنند، کینه ها تبدیل به دوستى، و فاصله ها مبدل به نزدیکى خواهد شد و اغنیا علاوه بر پاداش هاى الهى آرامشى نیز در این جهان خواهند داشت که زندگى را براى آن ها شیرین مى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تواضع از سوى هر کسى زیباست ولى از سوى اغنیا و ثروتمندان زیباتر </w:t>
      </w:r>
    </w:p>
    <w:p>
      <w:pPr>
        <w:pStyle w:val="BookText"/>
        <w:rPr/>
      </w:pPr>
      <w:r>
        <w:rPr>
          <w:rFonts w:ascii="IRNazanin" w:hAnsi="IRNazanin" w:eastAsia="IRNazanin"/>
          <w:color w:val="111111"/>
          <w:sz w:val="28"/>
          <w:sz w:val="28"/>
          <w:szCs w:val="28"/>
          <w:rtl w:val="true"/>
          <w:lang w:bidi="fa-IR"/>
        </w:rPr>
        <w:t>است چراکه نشان مى دهد آن ها به سبب ثروت، بر مرکب غرور سوار نشده اند و خود را گم نکرده اند و این فضیلت بزرگى است که به هنگام فزونى نعمت هاى الهى، انسان خود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اغنیا نباید فراموش کنند که همه اموال و ثروت ها از آنِ خداست و همه ما نمایندگان و خلفاى او در استفاده از آن اموال هستیم همان گونه که 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 جَعَلَکُمْ مُّسْتَخْلَفِینَ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از آنچه خداوند شما را نماینده خود در آن قرار داده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جمله دوم رفته، چنین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بهتر بى اعتنایى و بزرگ منشى مستمندان در برابر اغنیا براى تکیه کردن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مِنْهُ تِیهُ آلْفُقَرَاءِ عَلَى آلْأَغْنِیَاءِ اتِّکَالاً عَلَى آللّهِ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سرگردانى؛ همان گونه که خداوند در قرآن مجید درباره قوم بنى اسرائیل و سرگردانى آن ها در صحراى سینا به مدت چهل سال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أَرْبَعِینَ سَنَةً یَتِیهُونَ فِى الْأَرْضِ</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معناى دیگر، تکبر و بزرگ منشى و بى اعتنایى است و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نیازمندان دست حاجت به سوى اغنیا دراز کنند و خود را در برابر آنان ذلیل و خوار نمایند از یک سو شخصیت خود را پایمال کرده اند و از سوى دیگر به جاى این که به خدا پناه ببرند به غیر خدا پناه برده اند و این نوعى شرک خفى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کلام حکیمانه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غَنِیاً فَتَوَاضَعَ لَهُ لِغِنَاهُ ذَهَبَ ثُلُثَا دِینِهِ؛ کسى که به سراغ ثروتمندى براى ثروتش برود و در برابر او تواضع </w:t>
      </w:r>
    </w:p>
    <w:p>
      <w:pPr>
        <w:pStyle w:val="BookText"/>
        <w:rPr/>
      </w:pPr>
      <w:r>
        <w:rPr>
          <w:rFonts w:ascii="IRNazanin" w:hAnsi="IRNazanin" w:eastAsia="IRNazanin"/>
          <w:color w:val="111111"/>
          <w:sz w:val="28"/>
          <w:sz w:val="28"/>
          <w:szCs w:val="28"/>
          <w:rtl w:val="true"/>
          <w:lang w:bidi="fa-IR"/>
        </w:rPr>
        <w:t>کند دو سوم دینش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آن جا گفتیم ایمان داراى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قلبى، اقرار زبانى و عمل به ارکان دین؛ کسى که در برابر چنین ثروتمندى خضوع مى کند در واقع اقرار زبانى به توحید را با کلمات تملق آمیزش درهم شکسته و همچنین خضوعى که باید در برابر ذات پاک پروردگار داشته باشد به وسیله خضوع در مقابل این ثروتمند، به شرک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رکن از ارکان ایمان را بر باد داده هرچند ایمان قلبى او محفوظ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این نیست که نیازمندان در برابر اغنیا موضع گیرى کرده و راه خصومت در پیش گیرند و آتش دشمنى و عناد در میان این دو گروه برافروخته شود بلکه منظور این است که آن ها بزرگ منشى خود را حفظ کنند و اغنیا نیز دربرابر آن ها متواضع باشند و کمک هاى خود را بدون منت در اختیارشان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رَجُلٌ عِنْدَ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الْأَغْنِیاءَ وَ وَقَعَ فِیهِمْ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فَإِنَّ الْغَنِى إِذَا کَانَ وَصُولاً لِرَحِمِهِ بَارّاً بِإِخْوَانِهِ أَضْعَفَ اللَّهُ لَهُ الْأَجْرَ ضِعْفَینِ لِأَنَّ اللَّهَ یقُولُ وَما أَمْوالُکُمْ وَ لا أَوْلادُکُمْ بِالَّتِى تُقَرِّبُکُمْ عِنْدَنا زُلْفى إِلاَّ مَنْ آمَنَ وَ عَمِلَ صالِحاً فَأُولئِکَ لَهُمْ جَزاءُ الضِّعْفِ بِما عَمِلُوا وَ هُمْ فِى الْغُرُفاتِ آمِنُونَ؛ مردى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اغنیا به میان آورد و درباره آن ها بدگویى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اگر غنى صله رحم به جا آورد و به برادران دینى خود نیکى کند خداوند اجر او را دو چندان خواهد داد زیرا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 را به ما نزدیک نمى کند مگر کسى که ایمان داشته باشد و عمل صالح انجام دهد که پاداش آن ها به دلیل اعمالشان دو چندان است و در غرفه هاى بهشتى در امنیت خواهند بود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خوانیم که به گونه اى به نیازمندان کمک مى کردند که هرگز شخصیت آن ها درهم نشکند و احساس شرمندگى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جالبى از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مردى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فقر و پریشانى فراوان کرد واین دو بیت شعر را براى بیان نهایت فقر و درماندگى خود تقدیم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یَبْقَ لِى شیءٌ یُباعُ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مَنظَرُ حالَتى عَن مخبَرى</w:t>
      </w:r>
    </w:p>
    <w:p>
      <w:pPr>
        <w:pStyle w:val="BookText"/>
        <w:rPr/>
      </w:pPr>
      <w:r>
        <w:rPr>
          <w:rFonts w:ascii="Amiri" w:hAnsi="Amiri" w:eastAsia="Amiri" w:cs="Amiri"/>
          <w:color w:val="111111"/>
          <w:sz w:val="28"/>
          <w:sz w:val="28"/>
          <w:szCs w:val="28"/>
          <w:rtl w:val="true"/>
          <w:lang w:bidi="ar-SA"/>
        </w:rPr>
        <w:t xml:space="preserve">إلّا بَقایا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یُباعَ وقَد وجَدتُک مُشتَرى</w:t>
      </w:r>
    </w:p>
    <w:p>
      <w:pPr>
        <w:pStyle w:val="BookText"/>
        <w:rPr/>
      </w:pPr>
      <w:r>
        <w:rPr>
          <w:rFonts w:ascii="IRNazanin" w:hAnsi="IRNazanin" w:eastAsia="IRNazanin"/>
          <w:color w:val="111111"/>
          <w:sz w:val="28"/>
          <w:sz w:val="28"/>
          <w:szCs w:val="28"/>
          <w:rtl w:val="true"/>
          <w:lang w:bidi="fa-IR"/>
        </w:rPr>
        <w:t>چیزى در بساط من باقى نمانده که حتى یک درهم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من کافى است و نیازى به خبر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چیزى که باقى مانده آبرویم است که آن را هرگز نفروخته ام ولى اکنون تو را مشترى یافتم و مى خواهم به تو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خویش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مال نزد توست؟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به این مرد فقیر بده، من از او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براى مخارج روزانه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فقیر بده و حسن ظن به خدا داشته باش، خداوند جبران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فقیر را طلبید و پول ها را به او داد واین دو بیت شعر را در جواب اشعارش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عاجَلْتَنا فأتاک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 لم تُمطِر</w:t>
      </w:r>
    </w:p>
    <w:p>
      <w:pPr>
        <w:pStyle w:val="BookText"/>
        <w:rPr/>
      </w:pPr>
      <w:r>
        <w:rPr>
          <w:rFonts w:ascii="Amiri" w:hAnsi="Amiri" w:eastAsia="Amiri" w:cs="Amiri"/>
          <w:color w:val="111111"/>
          <w:sz w:val="28"/>
          <w:sz w:val="28"/>
          <w:szCs w:val="28"/>
          <w:rtl w:val="true"/>
          <w:lang w:bidi="ar-SA"/>
        </w:rPr>
        <w:t xml:space="preserve">فَخُذِ القَلیلَ وکُن کأنَّک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صُنْتَهُ وکأنّنا لم نَشْتَرى</w:t>
      </w:r>
    </w:p>
    <w:p>
      <w:pPr>
        <w:pStyle w:val="BookText"/>
        <w:rPr/>
      </w:pPr>
      <w:r>
        <w:rPr>
          <w:rFonts w:ascii="IRNazanin" w:hAnsi="IRNazanin" w:eastAsia="IRNazanin"/>
          <w:color w:val="111111"/>
          <w:sz w:val="28"/>
          <w:sz w:val="28"/>
          <w:szCs w:val="28"/>
          <w:rtl w:val="true"/>
          <w:lang w:bidi="fa-IR"/>
        </w:rPr>
        <w:t>به سراغ ما آمدى و باران فیض ما به سراغ تو آمد واگر دیر آمده بودى شرمنده مى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مقدار کم را بگیر و چنان باش که گویى آبرویت را که محفوظ مى داشتى به ما نفروختى و ما هم از تو چیزى نخریدیم</w:t>
      </w:r>
      <w:r>
        <w:rPr>
          <w:rFonts w:eastAsia="IRNazanin" w:cs="IRNazanin"/>
          <w:color w:val="111111"/>
          <w:sz w:val="28"/>
          <w:szCs w:val="28"/>
          <w:rtl w:val="true"/>
          <w:lang w:bidi="fa-IR"/>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از آن عطاى فوق العاده زیباتر بود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3640_139194"/>
      <w:bookmarkStart w:id="72" w:name="pg13640_139194"/>
      <w:bookmarkEnd w:id="72"/>
    </w:p>
    <w:p>
      <w:pPr>
        <w:pStyle w:val="Heading2"/>
        <w:numPr>
          <w:ilvl w:val="1"/>
          <w:numId w:val="1"/>
        </w:numPr>
        <w:rPr/>
      </w:pPr>
      <w:bookmarkStart w:id="73" w:name="pg13640_139194"/>
      <w:bookmarkStart w:id="74" w:name="__RefHeading___Toc933238_3830689328"/>
      <w:bookmarkStart w:id="75" w:name="_Toc25"/>
      <w:bookmarkEnd w:id="73"/>
      <w:bookmarkEnd w:id="74"/>
      <w:r>
        <w:rPr>
          <w:rtl w:val="true"/>
        </w:rPr>
        <w:t xml:space="preserve">گفتار حکیمانه </w:t>
      </w:r>
      <w:r>
        <w:rPr/>
        <w:t>407</w:t>
      </w:r>
      <w:bookmarkEnd w:id="75"/>
    </w:p>
    <w:p>
      <w:pPr>
        <w:pStyle w:val="Heading3"/>
        <w:numPr>
          <w:ilvl w:val="2"/>
          <w:numId w:val="1"/>
        </w:numPr>
        <w:rPr/>
      </w:pPr>
      <w:bookmarkStart w:id="76" w:name="__RefHeading___Toc933240_3830689328"/>
      <w:bookmarkStart w:id="77" w:name="_Toc26"/>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مَا آسْتَوْدَعَ آللّهُ آمْرَأً عَقْلاً إِلاَّ آسْتَنْقَذَهُ بِهِ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نوع عقلى را در وجود کسى به ودیعت ننهاده جز این که روزى به وسیله آن وى را نجات خواهد داد</w:t>
      </w:r>
      <w:r>
        <w:rPr>
          <w:rFonts w:eastAsia="IRNazanin" w:cs="IRNazanin"/>
          <w:color w:val="111111"/>
          <w:sz w:val="28"/>
          <w:szCs w:val="28"/>
          <w:rtl w:val="true"/>
          <w:lang w:bidi="fa-IR"/>
        </w:rPr>
        <w:t>.</w:t>
      </w:r>
      <w:r>
        <w:rPr>
          <w:rStyle w:val="FootnoteAnchor"/>
          <w:rtl w:val="true"/>
        </w:rPr>
        <w:footnoteReference w:id="37"/>
      </w:r>
      <w:bookmarkStart w:id="78" w:name="pg13640_139195"/>
    </w:p>
    <w:p>
      <w:pPr>
        <w:pStyle w:val="Heading3"/>
        <w:numPr>
          <w:ilvl w:val="2"/>
          <w:numId w:val="1"/>
        </w:numPr>
        <w:rPr/>
      </w:pPr>
      <w:bookmarkStart w:id="79" w:name="__RefHeading___Toc933242_3830689328"/>
      <w:bookmarkStart w:id="80" w:name="_Toc27"/>
      <w:bookmarkEnd w:id="78"/>
      <w:bookmarkEnd w:id="79"/>
      <w:r>
        <w:rPr>
          <w:rtl w:val="true"/>
        </w:rPr>
        <w:t>شرح و تفسیر</w:t>
      </w:r>
      <w:r>
        <w:rPr>
          <w:rtl w:val="true"/>
        </w:rPr>
        <w:t xml:space="preserve">: </w:t>
      </w:r>
      <w:r>
        <w:rPr>
          <w:rtl w:val="true"/>
        </w:rPr>
        <w:t>هر درک عاقلانه اى روزى نجات بخش است</w:t>
      </w:r>
      <w:bookmarkEnd w:id="8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حکمت خداوند مى کند و این که هرچه را به هرکس داده روى حساب و کتابى بوده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نوع عقلى را در وجود کسى به ودیعت ننهاده جز این که روزى به وسیله آن وى را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آسْتَوْدَعَ آللّهُ آمْرَأً عَقْلاً إِلاَّ آسْتَنْقَذَهُ بِهِ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عقل، شاخه هاى مختلفى دارد و خداوند در هر کسى شاخه یا شاخه هایى از آن را به ودیعت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بعضى عقل معاد دارند، بعضى عقل معاش و بعضى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معاد نیز شاخه هاى متعددى دارد؛ کسانى از طریق ادله عقلى وارد مى شوند و افرادى از طریق ادله نقلى که هرکدام نیز شاخه هاى متعددى دارد و در عقل معاش نیز بعضى عقل صنعت دارند، بعضى استعداد خوبى براى کشاورزى و بعضى براى امور دیگر و هرکدام از این ها نیز براى خود شاخه هایى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قوت که نامش عقل است و خداوند در میان بندگانش تقسیم کرده همه روى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کسى عقل خاصى در وجودش باشد و سالیان دراز از آن استفاده نکند و گاه حتى خودش فکر کند که این عقل و استعداد خاص در وجود او به چه کار مى آید ولى ناگهان جریانى در </w:t>
      </w:r>
    </w:p>
    <w:p>
      <w:pPr>
        <w:pStyle w:val="BookText"/>
        <w:rPr/>
      </w:pPr>
      <w:r>
        <w:rPr>
          <w:rFonts w:ascii="IRNazanin" w:hAnsi="IRNazanin" w:eastAsia="IRNazanin"/>
          <w:color w:val="111111"/>
          <w:sz w:val="28"/>
          <w:sz w:val="28"/>
          <w:szCs w:val="28"/>
          <w:rtl w:val="true"/>
          <w:lang w:bidi="fa-IR"/>
        </w:rPr>
        <w:t xml:space="preserve">زندگانى او رخ مى دهد که تا دست به دامان آن عقل واستعداد خاص نزند نجات نمى یابد و این نکته اى است که کمتر کسى به آن توجه دارد و یا در نوشته هاى خود آورده است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علم گسترده و وسیعش به این نکته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غالب شارحان نهج البلاغه به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شاخه هاى خاص عقل است توجه نکرده اند و نقش عقل را به طور کلى در زندگى انسان ستوده و تشریح کرده اند در حالى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اهمیت عقل در این گفتار حکیمانه نیست هرچند عقل ازنظر اسلام فوق العاده اهمیت دارد و در آیات و روایات اشارات گسترده اى درباره آن آمده بلکه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بسیارى از افراد، داراى عقل خاصى هستند که از مواهب الهى است و آن عقل خاص روزى به یارى آن ها مى آید و آن ها را از مشکلات مهمى نجات مى دهد، که نمونه هاى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داراى یک عقل تجربى درمورد راه دفاع از شهرها از طریق کندن خندق در اطراف آن بود این عقل همواره در وجود او بود تا جریان جنگ احزاب پیش آمد، از آن استفاده کرد و نه تنها خودش را نجات داد بلکه لشکر اسلام را نیز از این طریق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شوشترى مثال دیگرى در این جا انتخاب کرده،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عابد بنى اسرائیل و آن زن بدکاره که هشیارى او سبب نجات عابد شد نمونه اى از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در واپسین روزهاى زندگى به کار او آمد که هم خودش را نجات داد هم دیگرى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قرآن و روایات اسلامى تأکید بر مشورت شده ممکن است به ملاحظه همین امر باشد که هرکس داراى عقل و تدبیر و هشیارى خاصى است که به هنگام مشورت ظاهر مى شود و ممکن است یکى از آن ها مورد قبول همه طرف هاى مشورت قرار گیرد و سبب نجات گردد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مبارزه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نیز مى بینیم که حضرت با استفاده از یک شگرد، عمرو را مغلوب کرد و بر زمین انداخت</w:t>
      </w:r>
      <w:r>
        <w:rPr>
          <w:rFonts w:eastAsia="IRNazanin" w:cs="IRNazanin"/>
          <w:color w:val="111111"/>
          <w:sz w:val="28"/>
          <w:szCs w:val="28"/>
          <w:rtl w:val="true"/>
          <w:lang w:bidi="fa-IR"/>
        </w:rPr>
        <w:t>.</w:t>
      </w:r>
      <w:bookmarkStart w:id="81" w:name="pg13640_139198"/>
    </w:p>
    <w:p>
      <w:pPr>
        <w:pStyle w:val="Heading2"/>
        <w:numPr>
          <w:ilvl w:val="1"/>
          <w:numId w:val="1"/>
        </w:numPr>
        <w:rPr/>
      </w:pPr>
      <w:bookmarkStart w:id="82" w:name="__RefHeading___Toc933244_3830689328"/>
      <w:bookmarkStart w:id="83" w:name="_Toc28"/>
      <w:bookmarkEnd w:id="81"/>
      <w:bookmarkEnd w:id="82"/>
      <w:r>
        <w:rPr>
          <w:rtl w:val="true"/>
        </w:rPr>
        <w:t xml:space="preserve">گفتار حکیمانه </w:t>
      </w:r>
      <w:r>
        <w:rPr/>
        <w:t>408</w:t>
      </w:r>
      <w:bookmarkEnd w:id="83"/>
    </w:p>
    <w:p>
      <w:pPr>
        <w:pStyle w:val="Heading3"/>
        <w:numPr>
          <w:ilvl w:val="2"/>
          <w:numId w:val="1"/>
        </w:numPr>
        <w:rPr/>
      </w:pPr>
      <w:bookmarkStart w:id="84" w:name="__RefHeading___Toc933246_3830689328"/>
      <w:bookmarkStart w:id="85" w:name="_Toc29"/>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مَنْ صَارَعَ آلْحَقَّ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با حق درافتد، حق او را بر زمین خواهد زد</w:t>
      </w:r>
      <w:r>
        <w:rPr>
          <w:rFonts w:eastAsia="IRNazanin" w:cs="IRNazanin"/>
          <w:color w:val="111111"/>
          <w:sz w:val="28"/>
          <w:szCs w:val="28"/>
          <w:rtl w:val="true"/>
          <w:lang w:bidi="fa-IR"/>
        </w:rPr>
        <w:t>.</w:t>
      </w:r>
      <w:r>
        <w:rPr>
          <w:rStyle w:val="FootnoteAnchor"/>
          <w:rtl w:val="true"/>
        </w:rPr>
        <w:footnoteReference w:id="38"/>
      </w:r>
      <w:bookmarkStart w:id="86" w:name="pg13640_139199"/>
    </w:p>
    <w:p>
      <w:pPr>
        <w:pStyle w:val="Heading3"/>
        <w:numPr>
          <w:ilvl w:val="2"/>
          <w:numId w:val="1"/>
        </w:numPr>
        <w:rPr/>
      </w:pPr>
      <w:bookmarkStart w:id="87" w:name="__RefHeading___Toc933248_3830689328"/>
      <w:bookmarkStart w:id="88" w:name="_Toc30"/>
      <w:bookmarkEnd w:id="86"/>
      <w:bookmarkEnd w:id="87"/>
      <w:r>
        <w:rPr>
          <w:rtl w:val="true"/>
        </w:rPr>
        <w:t>شرح و تفسیر</w:t>
      </w:r>
      <w:r>
        <w:rPr>
          <w:rtl w:val="true"/>
        </w:rPr>
        <w:t xml:space="preserve">: </w:t>
      </w:r>
      <w:r>
        <w:rPr>
          <w:rtl w:val="true"/>
        </w:rPr>
        <w:t>با حق ستیزه مکن</w:t>
      </w:r>
      <w:r>
        <w:rPr>
          <w:rtl w:val="true"/>
        </w:rPr>
        <w:t xml:space="preserve">! </w:t>
      </w:r>
      <w:r>
        <w:rPr>
          <w:rtl w:val="true"/>
        </w:rPr>
        <w:t>به زمین خواهى خورد</w:t>
      </w:r>
      <w:bookmarkEnd w:id="8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وحکیمانه به نکته مهم وسرنوشت سازى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با حق درافتد حق او را بر زمین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آلْحَقَّ 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نورانى بیان فرموده همان چیزى است که بارها تجربه شده و تاریخ شواهد فراوانى براى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حق به معناى واقعیت است و در برابر آن، باطل چیزى است که برخلاف واقع است و طرفداران آن مى خواهند با زور وفشار آن را سرپا نگاه دارند و طبیعى است روزى فرا مى رسد که آن زور و فشار کم مى شود و بساط باطل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طرفدارى از حق نیز گاه مشکلات فراوانى دارد و طرفدارى از باطل گاه ساده و آسان است ولى اصل کلى بر این است که حق چون بر پایه واقعیت ها استوار است سرانجام ثابت و برقرار خواهد شد و باطل چون برخلاف واقعیت هاست سرانجام شکست خواهد خورد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مثالى که براى حق و باطل زده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همچون آب است و باطل همچون کف هاى روى آب، این کف ها مدتى خودنمایى و جوش و خروش دارند ولى چیزى نمى گذرد که محو و نابود مى شوند و آب که حق </w:t>
      </w:r>
    </w:p>
    <w:p>
      <w:pPr>
        <w:pStyle w:val="BookText"/>
        <w:rPr/>
      </w:pPr>
      <w:r>
        <w:rPr>
          <w:rFonts w:ascii="Amiri" w:hAnsi="Amiri" w:eastAsia="Amiri" w:cs="Amiri"/>
          <w:color w:val="111111"/>
          <w:sz w:val="28"/>
          <w:sz w:val="28"/>
          <w:szCs w:val="28"/>
          <w:rtl w:val="true"/>
          <w:lang w:bidi="ar-SA"/>
        </w:rPr>
        <w:t>است باقى مى 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فَیَذْهَبُ جُفَاءً وَأَمَّا مَا یَنفَعُ النَّاسَ فَیَمْکُثُ فِى الأَرْضِ</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 گذشته، بالاترین حق و واقعیت در عالم، ذات پاک خداست و اوست که از حق حمایت مى کند و فرشتگان او مأمورند که طرفداران حق را حمایت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وَلاَ تَحْزَنُوا وَأَبْشِرُوا بِالْجَنَّةِ الَّتِى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کسانى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کردند، فرشتگان بر آنان نازل مى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غمگین مباشید، و بشارت باد بر شما به آن بهشتى که به شما وعده داده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تنها بود وبا گروه عظیم دشمنان سرسخت و لجوج و نیرومند روبرو شد اما چون طرفدار حق بود پیروز گشت و چون دشمنانش با حق درآویختند بر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انبیا از ابراهیم گرفته تا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مبارزى که حمایت از حق کردند به پیروزى رسیدند گرچه گروهى از آن ها در این راه شربت شهادت نوشیدند ولى اهداف و برنامه هاى آن ها زنده و جاویدان 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الهى است که در آیات متعددى از قرآن نیز به آن اشاره شده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فِى الاَْرْضِ کَمَا اسْتَخْلَفَ الَّذِینَ مِنْ قَبْلِهِمْ وَلَیُمَکِّنَنَّ لَهُمْ دِینَهُمُ الَّذِى ارْتَضَى لَهُمْ وَلَیُبَدِّلَنَّهُمْ مِّنْ بَعْدِ خَوْفِهِمْ أَمْنآ یَعْبُدُونَنِى لاَ یُشْرِکُونَ بِى شَیْئآ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کسانى از شما که ایمان آورده و کارهاى شایسته انجام داده اند وعده مى دهد که قطعاً آنان را حکمران روى زمین خواهد کرد، همان گونه که به پیشینیان آن ها خلافت روى زمین را </w:t>
      </w:r>
    </w:p>
    <w:p>
      <w:pPr>
        <w:pStyle w:val="BookText"/>
        <w:rPr/>
      </w:pPr>
      <w:r>
        <w:rPr>
          <w:rFonts w:ascii="IRNazanin" w:hAnsi="IRNazanin" w:eastAsia="IRNazanin"/>
          <w:color w:val="111111"/>
          <w:sz w:val="28"/>
          <w:sz w:val="28"/>
          <w:szCs w:val="28"/>
          <w:rtl w:val="true"/>
          <w:lang w:bidi="fa-IR"/>
        </w:rPr>
        <w:t>بخشید؛ و دین و آیینى را که براى آنان پسندیده، پابرجا و ریشه دار خواهد ساخت؛ و ترسشان را به امنیت و آرامش مبدّل مى کند، آن چنان که تنها مرا مى پرستند و چیزى را شریک من نخواهند ساخت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جالب توجه این که ابن ابى الحدید در شرح خطبه قاصعه پس از اشاره به فعالیت هاى تبلیغاتى بنى امیه براى محو آثار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او و تعیین جایزه براى کسانى که اخبار و احادیث براى خلفاى پیشین ذکر کنند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هنگامى که قدرت به دست داشتند از هیچ کوششى براى محو کردن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 خاموش کردن نور آن ها و کتمان فضایل و مناقب و سوابقشان و وادار کردن مردم به سب و لعن آن ها بر منابر کوتاهى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خون از شمشیرهاى آن ها مى چکید در حالى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 کمى بودند و دشمنان،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 کشتند و بعضى را اسیر کردند و بعضى را تبعید نمودند و بعضى فرار کردند و پنهان شدند و بعضى پیوسته در خوف به سر مى بردند این اوضاع به قدرى وخیم بود که گاه فقیه و محدث و قاضى و متکلمى را ملاقات مى کردند و او را تهدید شدید به اشد عقوبات مى نمودند که کمترین سخنى از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و کار تقیه به جایى رسید که وقتى یکى از محدثین مى خواست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نام او را نمى برد و به جاى آن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قریش چنین گفت یا مردى از قریش چنین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یزید و بنى مروان در ایام حکومتشان که هشتاد سال طول کشید با تمام توان تلاش کردند که مردم را مجبور به دشنام دادن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کردن فضایلش کنند تا آن جا که عامر بن عبدالله بن زبیر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به نیکى یاد مکن زیرا بنى امیه هشتاد </w:t>
      </w:r>
    </w:p>
    <w:p>
      <w:pPr>
        <w:pStyle w:val="BookText"/>
        <w:rPr/>
      </w:pPr>
      <w:r>
        <w:rPr>
          <w:rFonts w:ascii="IRNazanin" w:hAnsi="IRNazanin" w:eastAsia="IRNazanin"/>
          <w:color w:val="111111"/>
          <w:sz w:val="28"/>
          <w:sz w:val="28"/>
          <w:szCs w:val="28"/>
          <w:rtl w:val="true"/>
          <w:lang w:bidi="fa-IR"/>
        </w:rPr>
        <w:t xml:space="preserve">سال او را بر منابر لعن کردند اما این کار چیزى جز بر رفعت مقام و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به دوران حجاج مى کند که چه جنایاتى را براى اخفاء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شیعیانش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اراده کرده بود که روز به روز بر نور و روشنایى فضایل آن ها بیفزاید و محبت آن ها را در دل ها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فضایل آن حضرت مانند کعبه آشکار و روشن نبود چیزى از آن امروز به دست ما نمى رسید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آرى، به گفته امام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مردى که دشمنانش فضایل او را از روى حسد کتمان کردند و دوستانش از ترس، ولى با این حال شرق و غرب جهان را پر 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مقابل، دشمنانش چنان منفور شدند که در مرکز حکومت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قبر آبادى از آن ها دیده نمى شود در حالى که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حکومت آن ها مثل آفتاب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کسى که با حق بجنگد حق او را بر زمین مى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سوال شود که پس چرا ما جمعى از طرفداران باطل را مى بینیم که مدت ها بر سر کار ماندند و حکومت کردند و با حق درافتادند و در عین حال به زمین نخوردند؟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سوال با توجه به یک نکته روشن مى شود و آن این که این گونه حکومت ها براى حفظ خود کارهاى مثبتى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پیشرفت اقتصادى و گاه 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دلیل همین مقدار از حق که عمل مى کردند مدتى بر سر کار ماندند نه به سبب حمایت هایى که از باطل داشتند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نیز نباید فراموش کرد که گروه هایى ممکن است براثر اشتباه در راه باطل گام گذاشته باشند و اکثریت را در بعضى از جوامع تشکیل دهند اما چون با حق مبارزه ندارند مصداق کلام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حق، آن ها را بر زمین بزند</w:t>
      </w:r>
      <w:r>
        <w:rPr>
          <w:rFonts w:eastAsia="IRNazanin" w:cs="IRNazanin"/>
          <w:color w:val="111111"/>
          <w:sz w:val="28"/>
          <w:szCs w:val="28"/>
          <w:rtl w:val="true"/>
          <w:lang w:bidi="fa-IR"/>
        </w:rPr>
        <w:t>.</w:t>
      </w:r>
      <w:bookmarkStart w:id="89" w:name="pg13640_139204"/>
    </w:p>
    <w:p>
      <w:pPr>
        <w:pStyle w:val="Heading2"/>
        <w:numPr>
          <w:ilvl w:val="1"/>
          <w:numId w:val="1"/>
        </w:numPr>
        <w:rPr/>
      </w:pPr>
      <w:bookmarkStart w:id="90" w:name="__RefHeading___Toc933250_3830689328"/>
      <w:bookmarkStart w:id="91" w:name="_Toc31"/>
      <w:bookmarkEnd w:id="89"/>
      <w:bookmarkEnd w:id="90"/>
      <w:r>
        <w:rPr>
          <w:rtl w:val="true"/>
        </w:rPr>
        <w:t xml:space="preserve">گفتار حکیمانه </w:t>
      </w:r>
      <w:r>
        <w:rPr/>
        <w:t>409</w:t>
      </w:r>
      <w:bookmarkEnd w:id="91"/>
    </w:p>
    <w:p>
      <w:pPr>
        <w:pStyle w:val="Heading3"/>
        <w:numPr>
          <w:ilvl w:val="2"/>
          <w:numId w:val="1"/>
        </w:numPr>
        <w:rPr/>
      </w:pPr>
      <w:bookmarkStart w:id="92" w:name="__RefHeading___Toc933252_3830689328"/>
      <w:bookmarkStart w:id="93" w:name="_Toc32"/>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الْقَلْبُ مُصْحَفُ آلْبَصَرِ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کتاب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انسان با چشم مى بیند و مى آزماید در قلبش نقش مى بندد</w:t>
      </w:r>
      <w:r>
        <w:rPr>
          <w:rFonts w:eastAsia="IRNazanin" w:cs="IRNazanin"/>
          <w:color w:val="111111"/>
          <w:sz w:val="28"/>
          <w:szCs w:val="28"/>
          <w:rtl w:val="true"/>
          <w:lang w:bidi="fa-IR"/>
        </w:rPr>
        <w:t>).</w:t>
      </w:r>
      <w:r>
        <w:rPr>
          <w:rStyle w:val="FootnoteAnchor"/>
          <w:rtl w:val="true"/>
        </w:rPr>
        <w:footnoteReference w:id="44"/>
      </w:r>
      <w:bookmarkStart w:id="94" w:name="pg13640_139205"/>
    </w:p>
    <w:p>
      <w:pPr>
        <w:pStyle w:val="Heading3"/>
        <w:numPr>
          <w:ilvl w:val="2"/>
          <w:numId w:val="1"/>
        </w:numPr>
        <w:rPr/>
      </w:pPr>
      <w:bookmarkStart w:id="95" w:name="__RefHeading___Toc933254_3830689328"/>
      <w:bookmarkStart w:id="96" w:name="_Toc33"/>
      <w:bookmarkEnd w:id="94"/>
      <w:bookmarkEnd w:id="95"/>
      <w:r>
        <w:rPr>
          <w:rtl w:val="true"/>
        </w:rPr>
        <w:t>شرح و تفسیر</w:t>
      </w:r>
      <w:r>
        <w:rPr>
          <w:rtl w:val="true"/>
        </w:rPr>
        <w:t xml:space="preserve">: </w:t>
      </w:r>
      <w:r>
        <w:rPr>
          <w:rtl w:val="true"/>
        </w:rPr>
        <w:t>قلب کتاب چشم است</w:t>
      </w:r>
      <w:bookmarkEnd w:id="96"/>
    </w:p>
    <w:p>
      <w:pPr>
        <w:pStyle w:val="BookText"/>
        <w:rPr/>
      </w:pPr>
      <w:r>
        <w:rPr>
          <w:rFonts w:ascii="IRNazanin" w:hAnsi="IRNazanin" w:eastAsia="IRNazanin"/>
          <w:color w:val="111111"/>
          <w:sz w:val="28"/>
          <w:sz w:val="28"/>
          <w:szCs w:val="28"/>
          <w:rtl w:val="true"/>
          <w:lang w:bidi="fa-IR"/>
        </w:rPr>
        <w:t>براى این کلام حکیمانه دو تفسیر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کتاب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انسان با چشم مى بیند و مى آزماید در قلبش نقش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مُصْحَفُ آلْبَصَرِ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اهمیت علوم تجربى و حقایق زیادى را که انسان مى تواند با چشم درک کند بیان فرماید؛ علوم و حقایق مربوط به اسرار آفرینش، نشانه هاى عظمت خدا، آثار پیشینیان و کتاب ها و نوشته هایى که از آن ها باقى مانده و درس هاى عبرتى که انسان در طول عمر خود مى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قسمت بسیار مهمى از علوم و دانش هاى ما از طریق چشم حاصل مى شود اعم از آنچه مستقیماً با چشم مى بینیم و یا آنچه در آثار گذشتگان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قلب، مصحَف و کتاب چشم است سخنى حکیمانه است و گویى چشم به منزله قلمى است که پیوسته در کتاب قلب مى نویسد و رقم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دیگرى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این معنا را تأیید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تعبیرى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رائد القلب؛ چشم راهنماى قلب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برید القلب؛ چشم همچون نامه رسان قلب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مرحوم علامه مجلسى در بحارالانوار تعبیر دیگرى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یسْتَعَانُ عَلَى غَضِّ الْبَصَرِ فَقَالَ بِالْخُمُودِ تَحْتَ سُلْطَانِ الْمُطَّلِعِ عَلَى سِرِّکَ وَ الْعَینُ جَاسُوسُ الْقَلْبِ وَ بَرِیدُ الْعَقْلِ فَغُضَّ بَصَرَکَ عَمَّا لاَ یلِیقُ بِدِینِکَ وَ یکْرَهُهُ قَلْبُکَ وَ ینْکِرُهُ عَقْلُکَ؛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چگونه انسان مى تواند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ناروایى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قرار گرفتن تحت سلطه خداوندى که مطلع از اسرار توست و چشم، جاسوس قلب است و نامه رسان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از آنچه مناسب دین تو نیست و قلب و عقلت آن را انکار مى کند بپوشان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قرآن مجید نیز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فِى الاَْرْضِ فَتَکُونَ لَهُمْ قُلُوبٌ یَعْقِلُونَ بِهَا أَوْ آذَانٌ یَسْمَعُونَ بِهَا فَإِنَّهَا لاَ تَعْمَى الأْبْصَارُ وَلَکِنْ تَعْمَى الْقُلُوبُ الَّتِى 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در زمین سیر نکردند، تا دل هایى داشته باشند که حقیقت را با آن درک کنند؛ یا گوش هاى شنوایى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چشم هاى ظاهر، نابینا نمى شود، بلکه دل هایى که در سینه هاست کور مى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اشاره به این که اگر چشم باز و بینا داشته باشند و سیر در زمین کنند، هم آثار عظمت خدا را مى بینند و هم درس هاى عبرتى را که از پیشینیان و پایان کار آن ها باقى مانده فرامى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نیز بسیار مى شود که انسان نگاه هاى هوس آلود مى کند و آثار شوم آن در مصحف قلب نوشته مى شود و منشأ حزن طویل یا انحراف کثیر مى گردد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دوم، مفهومى درست مقابل تفسیر اوّل مورد توجه قرار گرفته و آن </w:t>
      </w:r>
    </w:p>
    <w:p>
      <w:pPr>
        <w:pStyle w:val="BookText"/>
        <w:rPr/>
      </w:pPr>
      <w:r>
        <w:rPr>
          <w:rFonts w:ascii="IRNazanin" w:hAnsi="IRNazanin" w:eastAsia="IRNazanin"/>
          <w:color w:val="111111"/>
          <w:sz w:val="28"/>
          <w:sz w:val="28"/>
          <w:szCs w:val="28"/>
          <w:rtl w:val="true"/>
          <w:lang w:bidi="fa-IR"/>
        </w:rPr>
        <w:t>این که آنچه در قلب و درون روح انسان باشد در چشمان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چشم تابلویى است براى اسرار درون؛ شبیه آن چیزى که در حکمت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أَضْمَرَ أَحَدٌ شَیئاً إِلاَّ ظَهَرَ فِى فَلَتَاتِ لِسَانِهِ وَ صَفَحَاتِ وَجْهِهِ؛ هیچ کس چیزى را در ضمیر و درون خود پنهان نمى کند مگر این که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در رخسارش نمایان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چیزى است که در ضرب المثل فارسى خود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مى دهد از سر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تعبیر، قلب همچون کتاب پرمطلبى است که مطالب خود را از دریچه چشم بیرون مى فرستد، و از نگاه و دید افراد، بسیارى از مطالب درونشان را مى 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العیونَ لَتُبدِى فى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الضّمائرِ مِن وُدٍّ ومِنْ حَنَقِ</w:t>
      </w:r>
    </w:p>
    <w:p>
      <w:pPr>
        <w:pStyle w:val="BookText"/>
        <w:rPr/>
      </w:pPr>
      <w:r>
        <w:rPr>
          <w:rFonts w:ascii="IRNazanin" w:hAnsi="IRNazanin" w:eastAsia="IRNazanin"/>
          <w:color w:val="111111"/>
          <w:sz w:val="28"/>
          <w:sz w:val="28"/>
          <w:szCs w:val="28"/>
          <w:rtl w:val="true"/>
          <w:lang w:bidi="fa-IR"/>
        </w:rPr>
        <w:t>چشم ها در گردش خود آشکار مى سازد آنچه در درون، از محبت و عداوت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تَخْبِرُنى العَینانِ ما القَلْبُ کاتِمٌ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 بالبَغضاءِ والنَّظرِ الشَّزْرِ</w:t>
      </w:r>
    </w:p>
    <w:p>
      <w:pPr>
        <w:pStyle w:val="BookText"/>
        <w:rPr/>
      </w:pPr>
      <w:r>
        <w:rPr>
          <w:rFonts w:ascii="IRNazanin" w:hAnsi="IRNazanin" w:eastAsia="IRNazanin"/>
          <w:color w:val="111111"/>
          <w:sz w:val="28"/>
          <w:sz w:val="28"/>
          <w:szCs w:val="28"/>
          <w:rtl w:val="true"/>
          <w:lang w:bidi="fa-IR"/>
        </w:rPr>
        <w:t>چشم ها به من خبر مى دهد آنچه را که در دل پنهان است؛ و آنچه از کینه ها و عداوت ها در دل وجود دارد از نگاه هاى غضب آلود که با گوشه چشم مى شود ظاهر مى گردد</w:t>
      </w:r>
      <w:r>
        <w:rPr>
          <w:rFonts w:eastAsia="IRNazanin" w:cs="IRNazanin"/>
          <w:color w:val="111111"/>
          <w:sz w:val="28"/>
          <w:szCs w:val="28"/>
          <w:rtl w:val="true"/>
          <w:lang w:bidi="fa-IR"/>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قرائن نشان مى دهد که معناى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شارحان نهج البلاغه احتمال دیگرى نیز داده اند که مناسب به نظر نمى رسد لذا از ذکر آن خوددارى کردیم</w:t>
      </w:r>
      <w:r>
        <w:rPr>
          <w:rFonts w:eastAsia="IRNazanin" w:cs="IRNazanin"/>
          <w:color w:val="111111"/>
          <w:sz w:val="28"/>
          <w:szCs w:val="28"/>
          <w:rtl w:val="true"/>
          <w:lang w:bidi="fa-IR"/>
        </w:rPr>
        <w:t>.</w:t>
      </w:r>
      <w:r>
        <w:rPr>
          <w:rStyle w:val="FootnoteAnchor"/>
          <w:rtl w:val="true"/>
        </w:rPr>
        <w:footnoteReference w:id="50"/>
      </w:r>
      <w:bookmarkStart w:id="97" w:name="pg13640_139208"/>
    </w:p>
    <w:p>
      <w:pPr>
        <w:pStyle w:val="Heading2"/>
        <w:numPr>
          <w:ilvl w:val="1"/>
          <w:numId w:val="1"/>
        </w:numPr>
        <w:rPr/>
      </w:pPr>
      <w:bookmarkStart w:id="98" w:name="__RefHeading___Toc933256_3830689328"/>
      <w:bookmarkStart w:id="99" w:name="_Toc34"/>
      <w:bookmarkEnd w:id="97"/>
      <w:bookmarkEnd w:id="98"/>
      <w:r>
        <w:rPr>
          <w:rtl w:val="true"/>
        </w:rPr>
        <w:t xml:space="preserve">گفتار حکیمانه </w:t>
      </w:r>
      <w:r>
        <w:rPr/>
        <w:t>410</w:t>
      </w:r>
      <w:bookmarkEnd w:id="99"/>
    </w:p>
    <w:p>
      <w:pPr>
        <w:pStyle w:val="Heading3"/>
        <w:numPr>
          <w:ilvl w:val="2"/>
          <w:numId w:val="1"/>
        </w:numPr>
        <w:rPr/>
      </w:pPr>
      <w:bookmarkStart w:id="100" w:name="__RefHeading___Toc933258_3830689328"/>
      <w:bookmarkStart w:id="101" w:name="_Toc35"/>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التُّقَى رَئِیسُ آلْأَخْلاَقِ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پرهیزکارى، رئیس صفات پسندیده است</w:t>
      </w:r>
      <w:r>
        <w:rPr>
          <w:rFonts w:eastAsia="IRNazanin" w:cs="IRNazanin"/>
          <w:color w:val="111111"/>
          <w:sz w:val="28"/>
          <w:szCs w:val="28"/>
          <w:rtl w:val="true"/>
          <w:lang w:bidi="fa-IR"/>
        </w:rPr>
        <w:t>.</w:t>
      </w:r>
      <w:r>
        <w:rPr>
          <w:rStyle w:val="FootnoteAnchor"/>
          <w:rtl w:val="true"/>
        </w:rPr>
        <w:footnoteReference w:id="51"/>
      </w:r>
      <w:bookmarkStart w:id="102" w:name="pg13640_139209"/>
    </w:p>
    <w:p>
      <w:pPr>
        <w:pStyle w:val="Heading3"/>
        <w:numPr>
          <w:ilvl w:val="2"/>
          <w:numId w:val="1"/>
        </w:numPr>
        <w:rPr/>
      </w:pPr>
      <w:bookmarkStart w:id="103" w:name="__RefHeading___Toc933260_3830689328"/>
      <w:bookmarkStart w:id="104" w:name="_Toc36"/>
      <w:bookmarkEnd w:id="102"/>
      <w:bookmarkEnd w:id="103"/>
      <w:r>
        <w:rPr>
          <w:rtl w:val="true"/>
        </w:rPr>
        <w:t>شرح و تفسیر</w:t>
      </w:r>
      <w:r>
        <w:rPr>
          <w:rtl w:val="true"/>
        </w:rPr>
        <w:t xml:space="preserve">: </w:t>
      </w:r>
      <w:r>
        <w:rPr>
          <w:rtl w:val="true"/>
        </w:rPr>
        <w:t>رئیس صفات پسندیده</w:t>
      </w:r>
      <w:bookmarkEnd w:id="10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و حکیمانه به نکته مهمى درباره رابطه تقوا با صفات برجسته و اخلاق انسانى بیان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پرهیزکارى، رئیس صفات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w:t>
      </w:r>
      <w:r>
        <w:rPr>
          <w:rStyle w:val="FootnoteAnchor"/>
          <w:rtl w:val="true"/>
        </w:rPr>
        <w:footnoteReference w:id="52"/>
      </w:r>
      <w:r>
        <w:rPr>
          <w:rFonts w:ascii="Amiri" w:hAnsi="Amiri" w:eastAsia="Amiri" w:cs="Amiri"/>
          <w:color w:val="111111"/>
          <w:sz w:val="28"/>
          <w:sz w:val="28"/>
          <w:szCs w:val="28"/>
          <w:rtl w:val="true"/>
          <w:lang w:bidi="ar-SA"/>
        </w:rPr>
        <w:t>رَئِیسُ آلْأَخْلاَقِ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پى بردن به عمق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نخست مفهوم تقوا را آن چنان که هست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نگهدارى یا خویشتن دارى گرفته شده و به گفته 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نگهدارى اشیا در برابر امورى است که به آن ها زیان مى رساند و تقوا به معناى قراردادن روح و فکر در پوشش حفاظتى در برابر خطرها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تقوا آن حالت خداترسى و احساس مسئولیت درونى است که بازدارنده انسان در برابر سرپیچى از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شعر درآورده و گفته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الذُّنوبَ صَغیرَها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وکبیرَها فهو التُّقى </w:t>
      </w:r>
    </w:p>
    <w:p>
      <w:pPr>
        <w:pStyle w:val="BookText"/>
        <w:rPr/>
      </w:pPr>
      <w:r>
        <w:rPr>
          <w:rFonts w:ascii="Amiri" w:hAnsi="Amiri" w:eastAsia="Amiri" w:cs="Amiri"/>
          <w:color w:val="111111"/>
          <w:sz w:val="28"/>
          <w:sz w:val="28"/>
          <w:szCs w:val="28"/>
          <w:rtl w:val="true"/>
          <w:lang w:bidi="ar-SA"/>
        </w:rPr>
        <w:t xml:space="preserve">واصنَعْ کَماشٍ فَوقَ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الشَّوکِ یَحذَرُ ما یَرى</w:t>
      </w:r>
    </w:p>
    <w:p>
      <w:pPr>
        <w:pStyle w:val="BookText"/>
        <w:rPr/>
      </w:pPr>
      <w:r>
        <w:rPr>
          <w:rFonts w:ascii="Amiri" w:hAnsi="Amiri" w:eastAsia="Amiri" w:cs="Amiri"/>
          <w:color w:val="111111"/>
          <w:sz w:val="28"/>
          <w:sz w:val="28"/>
          <w:szCs w:val="28"/>
          <w:rtl w:val="true"/>
          <w:lang w:bidi="ar-SA"/>
        </w:rPr>
        <w:t xml:space="preserve">لاتَحقِرَنَّ صَغیرةً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الجِبالَ مِن الحَصى</w:t>
      </w:r>
    </w:p>
    <w:p>
      <w:pPr>
        <w:pStyle w:val="BookText"/>
        <w:rPr/>
      </w:pPr>
      <w:r>
        <w:rPr>
          <w:rFonts w:ascii="IRNazanin" w:hAnsi="IRNazanin" w:eastAsia="IRNazanin"/>
          <w:color w:val="111111"/>
          <w:sz w:val="28"/>
          <w:sz w:val="28"/>
          <w:szCs w:val="28"/>
          <w:rtl w:val="true"/>
          <w:lang w:bidi="fa-IR"/>
        </w:rPr>
        <w:t>همه گناهان را از کوچک و بزرگ رها کن که حقیقت تقوا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کسى باش که در یک زمین پرخار با نهایت احتیاط گام برمى دارد و پیوسته مراقب اطراف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صغیره را کوچک مشمر که کوه هاى بلند از سنگریزه ها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قوا و سجایا و صفات درونى است که با چشم دل دیده مى شود و آثارى در ظاهر دارد و گاه به همان آثار و اعمال و رفتارى که از خلقیات درونى ناشى مى گردد اخلاق گفته مى شود و درواقع، اولى، اخلاق صفاتى است و دومى اخلاق رفتارى و اخلاق به دو بخش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فضیله که سرچشمه کارهاى نیک مى شود و اخلاق رذیله که منشأ کارهاى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رابطه علم و اخلاق، رابطه اخلاق و عرفان و این که آیا اخلاق قابل تغییر است و نقش اخلاق در زندگى انسان ها، بحث است که در این مختصر نمى گنجد</w:t>
      </w:r>
      <w:r>
        <w:rPr>
          <w:rFonts w:eastAsia="IRNazanin" w:cs="IRNazanin"/>
          <w:color w:val="111111"/>
          <w:sz w:val="28"/>
          <w:szCs w:val="28"/>
          <w:rtl w:val="true"/>
          <w:lang w:bidi="fa-IR"/>
        </w:rPr>
        <w:t>.</w:t>
      </w:r>
      <w:r>
        <w:rPr>
          <w:rStyle w:val="FootnoteAnchor"/>
          <w:rtl w:val="true"/>
        </w:rPr>
        <w:footnoteReference w:id="5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تقوا و تعریف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که تقوا رئیس اخلاق است زیرا این ملکه درونى، انسان را از بخل وحسد و کینه و عداوت و غیبت و ظلم و ستم و کبر و غرور و مانند آن بازمى دارد 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رئیس اخلاق شمرده است و نیز به همین دلیل آن ها که از تقواى الهى بى بهره اند آلوده انواع رذایل اخلاقى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شاید به همین دلیل است که قرآن مجید تقوا را تشبیه به لباس کرده است ومى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ذَلِکَ خَیْرٌ</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همانگونه که لباس، بدن انسان را از آسیب هاى فراوانى که در هر لحظه ممکن است بر جسم انسان وارد شود حفظ مى کند تقوا نیز که لباس معنوى و روحانى است انسان را از آسیب مفاسد اخلاقى حفظ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شکل دیگرى بیان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تَقْوَى اللَّهِ مِفْتَاحُ سَدَادٍ، وَ ذَخِیرَةُ مَعَادٍ، وَ عِتْقٌ مِنْ کُلِّ مَلَکَةٍ، وَ نَجَاةٌ مِنْ کُلِّ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ینْجَحُ الطَّالِبُ، وَ ینْجُو الْهَارِبُ، وَ تُنَالُ الرَّغائِبُ؛ به یقین تقوا و پرهیزکارى کلید درهاى راستى است و ذخیره روز قیامت و سبب آزادى از هرگونه گناهى است که بر انسان چیره مى شود و موجب نجات انسان از هرگونه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تقوا جویندگان به مقصود خود مى رسند و فرار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رهایى مى یابند و با تقوا به هر هدف و خواسته رفیع و بلندى مى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بدانیم،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است و هر دو شاخه هاى مختلفى دارند ممکن است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هر شاخه اى از تقوا شاخه اى از اخلاق را سرپرستى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مالى جلوى بخل را مى گیرد، تقواى زبانى جلوى تهمت و غیبت را مى گیرد و به همین طریق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خَصَّ الاَْنْبِیاءَ بِمَکَارِمِ الاَْخْلاَقِ فَمَنْ کَانَتْ فِیهِ فَلْیحْمَدِ اللَّهَ عَلَى ذَلِکَ وَمَنْ لَمْ تَکُنْ فِیهِ فَلْیتَضَرَّعْ إِلَى اللَّهِ عَزَّوَجَلَّ وَلْیسْأَلْهُ إِیاهَا قَالَ قُلْتُ جُعِلْتُ فِدَاکَ وَ مَا هُنَّ قَالَ هُنَّ الْوَرَعُ وَالْقَنَاعَةُ وَالصَّبْرُ وَ الشُّکْرُ وَ الْحِلْمُ وَ الْحَیاءُ وَ السَّخَاءُ وَ الشَّجَاعَةُ </w:t>
      </w:r>
    </w:p>
    <w:p>
      <w:pPr>
        <w:pStyle w:val="BookText"/>
        <w:rPr/>
      </w:pPr>
      <w:r>
        <w:rPr>
          <w:rFonts w:ascii="IRNazanin" w:hAnsi="IRNazanin" w:eastAsia="IRNazanin"/>
          <w:color w:val="111111"/>
          <w:sz w:val="28"/>
          <w:sz w:val="28"/>
          <w:szCs w:val="28"/>
          <w:rtl w:val="true"/>
          <w:lang w:bidi="fa-IR"/>
        </w:rPr>
        <w:t>وَالْغَیرَةُ وَ الْبِرُّ وَ صِدْقُ الْحَدِیثِ وَأَدَاءُ الاَْمَانَةِ؛ خداوند متعال پیامبران را به فضایل اخلاقى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فضایل در او باشد خدا را بر آن سپاس گوید وکسى که نداشته باشد به درگاه خداوند متعال تضرع کند و آن ها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مکارم اخلاق که فرمودید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قناعت، صبر، شکر، حلم، حیا، سخاوت، شجاعت، غیرت، نیکوکارى، راستگویى و اداى امانت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کسى که این اوصاف دوازده گانه را داشته باشد به یقین انسان کامل و برجسته و در خط انبیا و اولیاست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3640_139214"/>
      <w:bookmarkStart w:id="106" w:name="pg13640_139214"/>
      <w:bookmarkEnd w:id="106"/>
    </w:p>
    <w:p>
      <w:pPr>
        <w:pStyle w:val="Heading2"/>
        <w:numPr>
          <w:ilvl w:val="1"/>
          <w:numId w:val="1"/>
        </w:numPr>
        <w:rPr/>
      </w:pPr>
      <w:bookmarkStart w:id="107" w:name="pg13640_139214"/>
      <w:bookmarkStart w:id="108" w:name="__RefHeading___Toc933262_3830689328"/>
      <w:bookmarkStart w:id="109" w:name="_Toc37"/>
      <w:bookmarkEnd w:id="107"/>
      <w:bookmarkEnd w:id="108"/>
      <w:r>
        <w:rPr>
          <w:rtl w:val="true"/>
        </w:rPr>
        <w:t xml:space="preserve">گفتار حکیمانه </w:t>
      </w:r>
      <w:r>
        <w:rPr/>
        <w:t>411</w:t>
      </w:r>
      <w:bookmarkEnd w:id="109"/>
    </w:p>
    <w:p>
      <w:pPr>
        <w:pStyle w:val="Heading3"/>
        <w:numPr>
          <w:ilvl w:val="2"/>
          <w:numId w:val="1"/>
        </w:numPr>
        <w:rPr/>
      </w:pPr>
      <w:bookmarkStart w:id="110" w:name="__RefHeading___Toc933264_3830689328"/>
      <w:bookmarkStart w:id="111" w:name="_Toc38"/>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لاَتَجْعَلَنَّ ذَرَبَ لِسَانِکَ عَلَى مَنْ أَنْطَقَکَ، وَبَلاَغَةَ قَوْلِکَ عَلَى مَنْ سَدَّدَکَ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تندى و تیزى زبانت را بر ضد کسى که سخن گفتن را به تو آموخته به کار مگیر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سخنت را بر ضد کسى که سخنورى به تو آموخت صرف مکن</w:t>
      </w:r>
      <w:r>
        <w:rPr>
          <w:rFonts w:eastAsia="IRNazanin" w:cs="IRNazanin"/>
          <w:color w:val="111111"/>
          <w:sz w:val="28"/>
          <w:szCs w:val="28"/>
          <w:rtl w:val="true"/>
          <w:lang w:bidi="fa-IR"/>
        </w:rPr>
        <w:t>.</w:t>
      </w:r>
      <w:r>
        <w:rPr>
          <w:rStyle w:val="FootnoteAnchor"/>
          <w:rtl w:val="true"/>
        </w:rPr>
        <w:footnoteReference w:id="56"/>
      </w:r>
      <w:bookmarkStart w:id="112" w:name="pg13640_139215"/>
    </w:p>
    <w:p>
      <w:pPr>
        <w:pStyle w:val="Heading3"/>
        <w:numPr>
          <w:ilvl w:val="2"/>
          <w:numId w:val="1"/>
        </w:numPr>
        <w:rPr/>
      </w:pPr>
      <w:bookmarkStart w:id="113" w:name="__RefHeading___Toc933266_3830689328"/>
      <w:bookmarkStart w:id="114" w:name="_Toc39"/>
      <w:bookmarkEnd w:id="112"/>
      <w:bookmarkEnd w:id="113"/>
      <w:r>
        <w:rPr>
          <w:rtl w:val="true"/>
        </w:rPr>
        <w:t>شرح و تفسیر</w:t>
      </w:r>
      <w:r>
        <w:rPr>
          <w:rtl w:val="true"/>
        </w:rPr>
        <w:t xml:space="preserve">: </w:t>
      </w:r>
      <w:r>
        <w:rPr>
          <w:rtl w:val="true"/>
        </w:rPr>
        <w:t>مراقب باش با چه کسى سخن مى گویى؟</w:t>
      </w:r>
      <w:bookmarkEnd w:id="11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به یک نکته اخلاقى و عاطفى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تندى وتیزى زبانت را بر ضد کسى که نیکوسخن گفتن را به تو آموخت به کار مگیر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سخنت را بر ضد کسى که سخنورى به تو آموخت صرف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لاَتَجْعَلَنَّ ذَرَبَ لِسَانِکَ عَلَى مَنْ أَنْطَقَکَ، وَبَلاَغَةَ قَوْلِکَ عَلَى مَنْ سَدَّدَکَ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حق شناسى ایجاب مى کند که اگر انسان نعمت و موهبتى از کسى به دست آورده، بر ضد او به کار نگیرد زیرا این نهایت بى انصافى و ناسپاسى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شامل پدر و مادرها و همه استادان و معلم ها مى شود؛ انسان نباید دربرابر پدر و مادرى که یک حرف و دو حرف بر زبانش گذاشته اند تا شیوه سخن گفتن را فراگیرد درشتى و خشونت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گذشته از این که ازنظر شرعى منفور و زشت است تا آن جا 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رَبُّکَ أَلاَّ تَعْبُدُوا إِلاَّ إِیَّاهُ وَبِالْوَالِدَیْنِ إِحْسَانآ إِمَّا یَبْلُغَنَّ عِنْدَکَ الْکِبَرَ أَحَدُهُمَا أَوْ کِلاَهُمَا فَلاَ تَقُلْ لَّهُمَا أُفٍّ وَلاَتَنْهَرْهُمَا وَقُلْ لَّهُمَا قَوْلا کَرِیمآ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وپروردگارت فرمان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پدر و مادر نیکى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یکى از آن دو، یا هر دوى آنها، نزد تو به سن پیرى رسند، کمترین اهانتى به آن 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لطیف </w:t>
      </w:r>
    </w:p>
    <w:p>
      <w:pPr>
        <w:pStyle w:val="BookText"/>
        <w:rPr/>
      </w:pPr>
      <w:r>
        <w:rPr>
          <w:rFonts w:ascii="IRNazanin" w:hAnsi="IRNazanin" w:eastAsia="IRNazanin"/>
          <w:color w:val="111111"/>
          <w:sz w:val="28"/>
          <w:sz w:val="28"/>
          <w:szCs w:val="28"/>
          <w:rtl w:val="true"/>
          <w:lang w:bidi="fa-IR"/>
        </w:rPr>
        <w:t>و سنجیده و بزرگوارانه به آن ها بگو</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ازنظر وجدانى نیز کارى ناپسند و ناجوانمردانه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استادى که به انسان شیوه نوشتن و سخن گفتن فصیح و بلیغ را آموخته هرگز نباید از این سرمایه بر ضد او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بعضى از کسانى که مرتکب چنین کارى مى شوند عمر کوتاهى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 عَجَباً لِمَن رَبّیتُ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أُلَقِّمُه بأطرافِ البَنانِ</w:t>
      </w:r>
    </w:p>
    <w:p>
      <w:pPr>
        <w:pStyle w:val="BookText"/>
        <w:rPr/>
      </w:pPr>
      <w:r>
        <w:rPr>
          <w:rFonts w:ascii="Amiri" w:hAnsi="Amiri" w:eastAsia="Amiri" w:cs="Amiri"/>
          <w:color w:val="111111"/>
          <w:sz w:val="28"/>
          <w:sz w:val="28"/>
          <w:szCs w:val="28"/>
          <w:rtl w:val="true"/>
          <w:lang w:bidi="ar-SA"/>
        </w:rPr>
        <w:t xml:space="preserve">اُعَلِّمُهُ الرِّمایةَ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ساعِدُهُ رَمانى</w:t>
      </w:r>
    </w:p>
    <w:p>
      <w:pPr>
        <w:pStyle w:val="BookText"/>
        <w:rPr/>
      </w:pPr>
      <w:r>
        <w:rPr>
          <w:rFonts w:ascii="Amiri" w:hAnsi="Amiri" w:eastAsia="Amiri" w:cs="Amiri"/>
          <w:color w:val="111111"/>
          <w:sz w:val="28"/>
          <w:sz w:val="28"/>
          <w:szCs w:val="28"/>
          <w:rtl w:val="true"/>
          <w:lang w:bidi="ar-SA"/>
        </w:rPr>
        <w:t xml:space="preserve">اُعَلِّمُهُ الفُتُوَّةَ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شارِبُه جَفانى</w:t>
      </w:r>
    </w:p>
    <w:p>
      <w:pPr>
        <w:pStyle w:val="BookText"/>
        <w:rPr/>
      </w:pPr>
      <w:r>
        <w:rPr>
          <w:rFonts w:ascii="Amiri" w:hAnsi="Amiri" w:eastAsia="Amiri" w:cs="Amiri"/>
          <w:color w:val="111111"/>
          <w:sz w:val="28"/>
          <w:sz w:val="28"/>
          <w:szCs w:val="28"/>
          <w:rtl w:val="true"/>
          <w:lang w:bidi="ar-SA"/>
        </w:rPr>
        <w:t xml:space="preserve">وَکَم قد علّمتُه نَظْمَ 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شِعراً قد هَجانى</w:t>
      </w:r>
    </w:p>
    <w:p>
      <w:pPr>
        <w:pStyle w:val="BookText"/>
        <w:rPr/>
      </w:pPr>
      <w:r>
        <w:rPr>
          <w:rFonts w:ascii="IRNazanin" w:hAnsi="IRNazanin" w:eastAsia="IRNazanin"/>
          <w:color w:val="111111"/>
          <w:sz w:val="28"/>
          <w:sz w:val="28"/>
          <w:szCs w:val="28"/>
          <w:rtl w:val="true"/>
          <w:lang w:bidi="fa-IR"/>
        </w:rPr>
        <w:t>در شگفتم از کسى که او را در کودکى تربیت کردم و با انگشتان خود لقمه در دهانش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تیراندازى را به او مى آموختم اما هنگامى که دست و بازویش قوى شد مرا نشانه گرفت و به سوى من تیر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جوانمردى را به او آموختم اما همین که پشت لب هایش مو سبز شد به من جفا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نظم قافیه ها را به او آموختم ولى هنگامى که قدرت بر شعر گفتن پیدا کرد مرا با اشعار خود هجو نمود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تیزى وحدت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فصیح و سخنور و گاه نیز به معناى انسان بدزبان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که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خوانیم که به هنگام وصیت به فرزندش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أَکْرِمِ الَّذِینَ بِهِمْ تَصُول وَ ازْدَدْ لَهُمْ طُولَ الصُّحْبَةِ بِرّاً وَ إِکْرَاماً وَ تَبْجِیلاً وَ تَعْظِیماً فَلَیسَ جَزَاءُ مَنْ عَظَّمَ شَأْنَکَ أَنْ تَضَعَ مِنْ قَدْرِهِ وَ لاَ جَزَاءُ مَنْ سَرَّکَ أَنْ تَسُوءَه؛ با برادران دینى و کسانى که به کمک آن ها به دشمن حمله مى کنى خوش رفتارى کن و آن ها را گرامى و بزرگ دار چراکه جزاى کسى که مقام تو را بالا برده این نیست که از قدرش بکاهى و نیز جزاى کسى که تو را مسرور کرده این نیست که او را غمگین سازى</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حدیث دیگرى از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بودم که به خانواده ام درشتى مى کردم و خشونت زبان داشتم،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زبانم مرا وارد دوزخ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أنت من الاستِغفار إنّى لأستغفِرُ اللهَ فى الیومِ مائةً؛ چرا استغفار نمى کنى من نیز هر روز یکصد مرتبه استغفار مى کنم</w:t>
      </w:r>
      <w:r>
        <w:rPr>
          <w:rFonts w:eastAsia="IRNazanin" w:cs="IRNazanin"/>
          <w:color w:val="111111"/>
          <w:sz w:val="28"/>
          <w:szCs w:val="28"/>
          <w:rtl w:val="true"/>
          <w:lang w:bidi="fa-IR"/>
        </w:rPr>
        <w:t>».</w:t>
      </w:r>
      <w:r>
        <w:rPr>
          <w:rStyle w:val="FootnoteAnchor"/>
          <w:rtl w:val="true"/>
        </w:rPr>
        <w:footnoteReference w:id="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لْیخْزُنِ الرَّجُلُ لِسَانَهُ فَإِنَّ هَذَا اللِّسَانَ جَمُوحٌ بِصَاحِبِهِ وَ اللَّهِ مَا أَرَى عَبْداً یتَّقِى تَقْوَى تَنْفَعُهُ حَتَّى یخْزُنَ لِسَانَه؛ انسان باید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زیرا این زبان در برابر صاحبش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بنده اى را نمى بینم که باتقوا باشد و تقوایش به او سودى ببخشد مگر این که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w:t>
      </w:r>
      <w:bookmarkStart w:id="115" w:name="pg13640_139218"/>
    </w:p>
    <w:p>
      <w:pPr>
        <w:pStyle w:val="Heading2"/>
        <w:numPr>
          <w:ilvl w:val="1"/>
          <w:numId w:val="1"/>
        </w:numPr>
        <w:rPr/>
      </w:pPr>
      <w:bookmarkStart w:id="116" w:name="__RefHeading___Toc933268_3830689328"/>
      <w:bookmarkStart w:id="117" w:name="_Toc40"/>
      <w:bookmarkEnd w:id="115"/>
      <w:bookmarkEnd w:id="116"/>
      <w:r>
        <w:rPr>
          <w:rtl w:val="true"/>
        </w:rPr>
        <w:t xml:space="preserve">گفتار حکیمانه </w:t>
      </w:r>
      <w:r>
        <w:rPr/>
        <w:t>412</w:t>
      </w:r>
      <w:bookmarkEnd w:id="117"/>
    </w:p>
    <w:p>
      <w:pPr>
        <w:pStyle w:val="Heading3"/>
        <w:numPr>
          <w:ilvl w:val="2"/>
          <w:numId w:val="1"/>
        </w:numPr>
        <w:rPr/>
      </w:pPr>
      <w:bookmarkStart w:id="118" w:name="__RefHeading___Toc933270_3830689328"/>
      <w:bookmarkStart w:id="119" w:name="_Toc41"/>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کَفَاکَ أَدَباً لِنَفْسِکَ آجْتِنَابُ مَا تَکْرَهُهُ مِنْ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اصلاح خویشتن همین بس که ازآنچه براى دیگران نمى پسندى اجتناب ورزى</w:t>
      </w:r>
      <w:r>
        <w:rPr>
          <w:rFonts w:eastAsia="IRNazanin" w:cs="IRNazanin"/>
          <w:color w:val="111111"/>
          <w:sz w:val="28"/>
          <w:szCs w:val="28"/>
          <w:rtl w:val="true"/>
          <w:lang w:bidi="fa-IR"/>
        </w:rPr>
        <w:t>.</w:t>
      </w:r>
      <w:r>
        <w:rPr>
          <w:rStyle w:val="FootnoteAnchor"/>
          <w:rtl w:val="true"/>
        </w:rPr>
        <w:footnoteReference w:id="61"/>
      </w:r>
      <w:bookmarkStart w:id="120" w:name="pg13640_139219"/>
    </w:p>
    <w:p>
      <w:pPr>
        <w:pStyle w:val="Heading3"/>
        <w:numPr>
          <w:ilvl w:val="2"/>
          <w:numId w:val="1"/>
        </w:numPr>
        <w:rPr/>
      </w:pPr>
      <w:bookmarkStart w:id="121" w:name="__RefHeading___Toc933272_3830689328"/>
      <w:bookmarkStart w:id="122" w:name="_Toc42"/>
      <w:bookmarkEnd w:id="120"/>
      <w:bookmarkEnd w:id="121"/>
      <w:r>
        <w:rPr>
          <w:rtl w:val="true"/>
        </w:rPr>
        <w:t>شرح و تفسیر</w:t>
      </w:r>
      <w:r>
        <w:rPr>
          <w:rtl w:val="true"/>
        </w:rPr>
        <w:t xml:space="preserve">: </w:t>
      </w:r>
      <w:r>
        <w:rPr>
          <w:rtl w:val="true"/>
        </w:rPr>
        <w:t>بهترین راه تأدیب خویشتن</w:t>
      </w:r>
      <w:bookmarkEnd w:id="12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راه خوب و موثرى به انسان ها براى تربیت خویش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اصلاح خویشتن همین بس که از آنچه براى دیگران نمى پسندى اجتناب ورزى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أَدَباً لِنَفْسِکَ آجْتِنَابُ مَا تَکْرَهُهُ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افراد دوست دارند واقعآ خود را اصلاح کنند ولى اصلاح خویشتن و زدودن صفات رذیله از خود کار آسانى نیست زیرا در این جا حجابى وجود دارد که نمى گذارد انسان عیوب خود را ببیند و آن حجاب حب ذات است واى بسا نقاط ضعف خود را براثر این حجاب نقاط قوت پندارد و به جاى آن که آن ها را از نفس خویشتن بزداید سعى در تقویت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روشنى براى تهذیب نفس و تعلیم و تربیت خویشتن به همه انسان ها آموخته و آن این که در اعمال و رفتار و صفات دیگران دقت کنند و ببینند چه چیزهایى را براى آن ها عیب و چه اعمالى را ناروا مى شمرند، همان ها را از خود دور سازند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زیبا و چه راه روشن و چه روش موثرى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دربرابر دیگران خرده بین و خرده گیر است و کمترین عیوب و اشکالات کار آن ها را مى بیند زیرا آن حجاب که به آن اشاره کردیم درمورد دیگران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مى تواند آن ها را آینه اى براى دیدن صفات زشت و رفتار ناپسند خود قرار دهد و با این آیینه خود را اصلاح کند و به صفات انسانى بیاراید و با اعمال و رفتار نیکو راه را براى رسیدن به قله هاى سعادت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 و گوشه گیرى و جدا شدن از مردم عیوب زیادى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عیوبش همین است که انسان را از این آینه خوب براى اصلاح خود محروم مى سازد و به همین دلیل گوشه گیران غالباً گرفتار توهم و خود بزرگ بینى و گاه ادعاهاى ناروا وبى اساس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اگر در اجتماع گام بگذارند و صفات خود را در دیگران ببینند و آن را به نقد بکشند مى توانند از این مرکب شیطان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به هنگام ذکر مصادر اشاره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کرارا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کَفَى أَدَباً لِنَفْسِکَ تَجَنُّبُکَ مَا کَرِهْتَهُ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 مطلب فرموده بود و در حکمت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دیگرى آن را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الْعَیبِ أَنْ تَعِیبَ مَا فِیکَ مِثْلُهُ؛ بزرگ ترین عیب آن است که چیزى دیگران را به عیب بگیرى که در خود تو موجود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متنوع و متعدد نشان مى 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فراوانى براى این مطلب قائل بوده و آن را به شکل هاى مختلف ارائه مى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به صورت گسترده تر و تعبیرات متنوع 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 لِغَیرِکَ مَا تُحِبُّ لِنَفْسِکَ وَ اکْرَهْ لَهُ مَا تَکْرَهُ لَهَا وَ لاَ تَظْلِمْ کَمَا لاَ تُحِبُّ أَنْ تُظْلَمَ وَ أَحْسِنْ کَمَا تُحِبُّ أَنْ یحْسَنَ إِلَیکَ وَاسْتَقْبِحْ مِنْ نَفْسِکَ مَا تَسْتَقْبِحُهُ مِنْ غَیرِکَ وَ ارْضَ مِنَ النَّاسِ بِمَا تَرْضَاهُ لَهُمْ مِنْ نَفْسِکَ وَ لاَ تَقُلْ مَا لاَ تَعْلَمُ وَ إِنْ قَلَّ مَا تَعْلَمُ وَ لاَ تَقُلْ مَا لاَ تُحِبُّ أَنْ یقَالَ لَکَ؛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معیار و مقیاس قضاوت میان خود و دیگران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دیگران چیزى را دوست دار که براى خود دوست مى دارى و براى آن ها نپسند آنچه را براى خود نمى 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ستم نکن همان گونه که دوست ندارى به تو </w:t>
      </w:r>
      <w:bookmarkStart w:id="123" w:name="pg13640_139221"/>
    </w:p>
    <w:p>
      <w:pPr>
        <w:pStyle w:val="BookText"/>
        <w:rPr/>
      </w:pPr>
      <w:bookmarkEnd w:id="123"/>
      <w:r>
        <w:rPr>
          <w:rFonts w:ascii="IRNazanin" w:hAnsi="IRNazanin" w:eastAsia="IRNazanin"/>
          <w:color w:val="111111"/>
          <w:sz w:val="28"/>
          <w:sz w:val="28"/>
          <w:szCs w:val="28"/>
          <w:rtl w:val="true"/>
          <w:lang w:bidi="fa-IR"/>
        </w:rPr>
        <w:t>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نیکى کن چنان که دوست دارى به تو نیکى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دیگران قبیح مى شمرى براى خودت نیز زشت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مردم راضى شو به آنچه براى خود از سوى آنان راضى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نمى دانى مگو، اگرچه آنچه مى دانى اندک باشد، و آنچه را دوست ندارى درباره تو بگویند، درباره دیگران مگو</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24" w:name="__RefHeading___Toc933274_3830689328"/>
      <w:bookmarkStart w:id="125" w:name="_Toc43"/>
      <w:bookmarkEnd w:id="124"/>
      <w:r>
        <w:rPr>
          <w:rtl w:val="true"/>
        </w:rPr>
        <w:t>نکته</w:t>
      </w:r>
      <w:r>
        <w:rPr>
          <w:rtl w:val="true"/>
        </w:rPr>
        <w:t xml:space="preserve">: </w:t>
      </w:r>
      <w:r>
        <w:rPr>
          <w:rtl w:val="true"/>
        </w:rPr>
        <w:t>روح ادب واسباب آن</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دعوت کردن به مهمانى است و لذا به مجلس مهمانى مَأْدُبَة و مَدعاة مى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کردن دیگرى به نیکى ها و ترک زشتى هاست و تأدیب نیز همین معنا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وظیفه تمام انبیا و اولیا و معلمان و پیشوایان و پدران و مادران است که پیروان و شاگردان و فرزندان خود را به نیکى ها دعوت کنند و از بدى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همه، ادب کردن کار خداست که گاه از طریق فرستادن پیامبران و نازل کردن کتب آسمانى، انسان ها را ادب مى کند و گاه از طریق آزمون هاى تکوینى و مجازات هاى مادى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گاه معناى اسم مصدرى دارد و اشاره به حالتى است که انسان در پرتو نیکى ها و ترک زشتى ها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بحث هاى گسترده اى درباره ادب وارد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الشَّرَفِ الأدَبُ؛ ادب بالاترین شرافت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حدیث دیگرى از آن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 وَرَّث الآباءُ الأبناءَ الأدَبَ؛ بهترین چیزى که پدران براى فرزندان به ارث مى گذارند ادب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حدیث دیگرى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قَلیلٌ الأدَبِ خَیرٌ مِن کثیرِ النَّسبِ؛ ادب اندک برتر است از بسیارى از نسب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هاى خانواده و فامیل</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تعبیرات فراوان و جالب دیگرى که نقل همه آن ها به طول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دستورات اسلامى وارد شده که در درجه اول انسان باید خویشتن را تأدیب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گفتار حکیمانه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فَعَلَیهِ أَنْ یبْدَأَ بِتَعْلِیمِ نَفْسِهِ قَبْلَ تَعْلِیمِ غَیرِهِ وَ لْیکُنْ تَأْدِیبُهُ بِسِیرَتِهِ قَبْلَ تَأْدِیبِهِ بِلِسَانِهِ وَ مُعَلِّمُ نَفْسِهِ وَ مُوَدِّبُهَا أَحَقُّ بِالإِجْلاَلِ مِنْ مُعَلِّمِ النَّاسِ وَ مُوَدِّبِهِمْ؛ کسى که خود را پیشواى مردم مى داند باید قبل از تعلیم دیگران، خویشتن را تعلیم دهد و باید ادب آموختن او از طریق اعمال خویش پیش از ادب آموختن به زبانش باشد و آن کس که معلم خویشتن و تأدیب کننده خود مى باشد به احترام سزاوارتر است از کسى که به مردم تعلیم مى دهد و آن ها را تأدیب مى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بحث هاى دیگرى در این زمینه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3640_139224"/>
      <w:bookmarkStart w:id="127" w:name="pg13640_139224"/>
      <w:bookmarkEnd w:id="127"/>
    </w:p>
    <w:p>
      <w:pPr>
        <w:pStyle w:val="Heading2"/>
        <w:numPr>
          <w:ilvl w:val="1"/>
          <w:numId w:val="1"/>
        </w:numPr>
        <w:rPr/>
      </w:pPr>
      <w:bookmarkStart w:id="128" w:name="pg13640_139224"/>
      <w:bookmarkStart w:id="129" w:name="__RefHeading___Toc933276_3830689328"/>
      <w:bookmarkStart w:id="130" w:name="_Toc44"/>
      <w:bookmarkEnd w:id="128"/>
      <w:bookmarkEnd w:id="129"/>
      <w:r>
        <w:rPr>
          <w:rtl w:val="true"/>
        </w:rPr>
        <w:t xml:space="preserve">گفتار حکیمانه </w:t>
      </w:r>
      <w:r>
        <w:rPr/>
        <w:t>413</w:t>
      </w:r>
      <w:bookmarkEnd w:id="130"/>
    </w:p>
    <w:p>
      <w:pPr>
        <w:pStyle w:val="Heading3"/>
        <w:numPr>
          <w:ilvl w:val="2"/>
          <w:numId w:val="1"/>
        </w:numPr>
        <w:rPr/>
      </w:pPr>
      <w:bookmarkStart w:id="131" w:name="__RefHeading___Toc933278_3830689328"/>
      <w:bookmarkStart w:id="132" w:name="_Toc45"/>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مَنْ صَبَرَ صَبْرَ آلْأَحْرَارِ، وَ إِلاَّ سَلاَ سُلُّوَّ آلْأَغْمَارِ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همچون آزادگان شکیبا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پاداش صابران خواهد رسید و آرامش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همچون جاهلان، خود را به غفلت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نصیب خواهد بود</w:t>
      </w:r>
      <w:r>
        <w:rPr>
          <w:rFonts w:eastAsia="IRNazanin" w:cs="IRNazanin"/>
          <w:color w:val="111111"/>
          <w:sz w:val="28"/>
          <w:szCs w:val="28"/>
          <w:rtl w:val="true"/>
          <w:lang w:bidi="fa-IR"/>
        </w:rPr>
        <w:t>).</w:t>
      </w:r>
    </w:p>
    <w:p>
      <w:pPr>
        <w:pStyle w:val="Heading2"/>
        <w:numPr>
          <w:ilvl w:val="1"/>
          <w:numId w:val="1"/>
        </w:numPr>
        <w:rPr/>
      </w:pPr>
      <w:bookmarkStart w:id="133" w:name="__RefHeading___Toc933280_3830689328"/>
      <w:bookmarkStart w:id="134" w:name="_Toc46"/>
      <w:bookmarkEnd w:id="133"/>
      <w:r>
        <w:rPr>
          <w:rtl w:val="true"/>
        </w:rPr>
        <w:t xml:space="preserve">گفتار حکیمانه </w:t>
      </w:r>
      <w:r>
        <w:rPr/>
        <w:t>414</w:t>
      </w:r>
      <w:bookmarkEnd w:id="134"/>
    </w:p>
    <w:p>
      <w:pPr>
        <w:pStyle w:val="Heading3"/>
        <w:numPr>
          <w:ilvl w:val="2"/>
          <w:numId w:val="1"/>
        </w:numPr>
        <w:rPr/>
      </w:pPr>
      <w:bookmarkStart w:id="135" w:name="__RefHeading___Toc933282_3830689328"/>
      <w:bookmarkStart w:id="136" w:name="_Toc47"/>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 xml:space="preserve">وَفِی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لِلْأَشْعَثِ بْنِ قَیْسٍ مُعَزِّیاً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صَبْرَ آلْأَکَارِمِ، وَ إِلاَّ سَلَوْتَ سُلُوَّ آلْبَهَائِمِ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اشعث بن قیس به عنوان </w:t>
      </w:r>
    </w:p>
    <w:p>
      <w:pPr>
        <w:pStyle w:val="BookText"/>
        <w:rPr/>
      </w:pPr>
      <w:r>
        <w:rPr>
          <w:rFonts w:ascii="IRNazanin" w:hAnsi="IRNazanin" w:eastAsia="IRNazanin"/>
          <w:color w:val="111111"/>
          <w:sz w:val="28"/>
          <w:sz w:val="28"/>
          <w:szCs w:val="28"/>
          <w:rtl w:val="true"/>
          <w:lang w:bidi="fa-IR"/>
        </w:rPr>
        <w:t>تسلیت درگذشت فرزندش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همچون بزرگواران صبر پیشه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همچون چهارپایان، خود را به غفلت خواهى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نصیب مى مانى</w:t>
      </w:r>
      <w:r>
        <w:rPr>
          <w:rFonts w:eastAsia="IRNazanin" w:cs="IRNazanin"/>
          <w:color w:val="111111"/>
          <w:sz w:val="28"/>
          <w:szCs w:val="28"/>
          <w:rtl w:val="true"/>
          <w:lang w:bidi="fa-IR"/>
        </w:rPr>
        <w:t>).</w:t>
      </w:r>
      <w:r>
        <w:rPr>
          <w:rStyle w:val="FootnoteAnchor"/>
          <w:rtl w:val="true"/>
        </w:rPr>
        <w:footnoteReference w:id="66"/>
      </w:r>
      <w:bookmarkStart w:id="137" w:name="pg13640_139226"/>
    </w:p>
    <w:p>
      <w:pPr>
        <w:pStyle w:val="Heading3"/>
        <w:numPr>
          <w:ilvl w:val="2"/>
          <w:numId w:val="1"/>
        </w:numPr>
        <w:rPr/>
      </w:pPr>
      <w:bookmarkStart w:id="138" w:name="__RefHeading___Toc933284_3830689328"/>
      <w:bookmarkStart w:id="139" w:name="_Toc48"/>
      <w:bookmarkEnd w:id="137"/>
      <w:bookmarkEnd w:id="138"/>
      <w:r>
        <w:rPr>
          <w:rtl w:val="true"/>
        </w:rPr>
        <w:t>شرح و تفسیر</w:t>
      </w:r>
      <w:r>
        <w:rPr>
          <w:rtl w:val="true"/>
        </w:rPr>
        <w:t xml:space="preserve">: </w:t>
      </w:r>
      <w:r>
        <w:rPr>
          <w:rtl w:val="true"/>
        </w:rPr>
        <w:t>دو راهى مصائب</w:t>
      </w:r>
      <w:bookmarkEnd w:id="139"/>
    </w:p>
    <w:p>
      <w:pPr>
        <w:pStyle w:val="BookText"/>
        <w:rPr/>
      </w:pPr>
      <w:r>
        <w:rPr>
          <w:rFonts w:ascii="IRNazanin" w:hAnsi="IRNazanin" w:eastAsia="IRNazanin"/>
          <w:color w:val="111111"/>
          <w:sz w:val="28"/>
          <w:sz w:val="28"/>
          <w:szCs w:val="28"/>
          <w:rtl w:val="true"/>
          <w:lang w:bidi="fa-IR"/>
        </w:rPr>
        <w:t xml:space="preserve">به نظر مى رسد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گفتار حکیمانه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تسلیت گفتن به یکى از افراد مصیبت زده بیان فرموده و بعید نیست حکمت بعدى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اشعث بن قیس است تعبیر دیگرى از این حکمت، و مخاطب در هر دو اشعث بن قیس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مصیبت زدگان را بر سر دو راهى قرار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همچون آزادگان شکیبا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پاداش صابران خواهد رسید و آرامش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همچون جاهلان، خود را به غفلت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صَبْرَ آلاَْحْرَارِ، وَإِلاَّ سَلاَ سُلُّوَّ آلاَْغْمَارِ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فراموشى سپردن و از یاد بردن چیزى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انسان جاهل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معناى از بین بردن اثر چیزى است مانند آب زیادى که چهره چیزى را مى پوشاند و یا جهل و نادانى عمیق که انسان را در خود فرو مى برد و گرفتار غفلت و سرگردانى مى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براى تخفیف آلام و دردهاى مصائب، انسان دو راه در پیش دارد؛ راهى را عاقلان برمى گزینند و راه دیگر را جاهلان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عاقل و بزرگوار و باشخصیت در برابر مصائب شکیبایى پیشه مى کنند، جزع و فزع به خود راه نمى دهند و مى دانند زندگى دنیا به هر حال، آمیخته با درد و رنج هاست که بسیارى از آن ها اجتناب ناپذیر است و همگان گرفتار آن مى شوند، خواه یک فرد ضعیف باشد یا رئیس نیرومند یک کشور و فرمانده یک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شکیبایى سبب مى شود که آن ها زبان به ناشکرى نگشایند و از خداوند شکایت نکنند و در عمل نیز جزع و فزع ننمایند بلکه خدا را شکر گویند و مصیبت را آزمون الهى یا جبران خطاها و یا مقدمه نعمتى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اجر و پاداش صابران را خواهند داشت که قرآن مجید از آن ها با عظمت یاد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 بِشَىْءٍ مِنَ الْخَوْفِ وَالْجُوعِ وَنَقْصٍ مِنَ الْأَمْوَالِ وَالْأَنفُسِ وَالثَّمَرَاتِ وَبَشِّرِ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أَصَابَتْهُمْ مُصِیبَةٌ قَالُوا 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وَرَحْمَةٌ وَأُوْلَئِکَ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چیزى از ترس، گرسنگى و کاهش در مال ها و جان ها و میوه ها آزمایش مى کنیم؛ و بشارت ده به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هاکه هرگاه مصیبتى به ایشان مى رسد،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سوى او بازمى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 هستند که الطاف و رحمت خدا شامل حالشان شده؛ و آن ها هدایت یافتگان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 جاهلان، این راه روشن و پرافتخار را رها کرده براى فراموش کردن مصائب، خود را به غفلت و بى خبرى مى زنند و به سرگرمى هاى ناسالم و لهو و لعب مى پردازند؛ نه اجر صابران را دارند و نه افتخارات آن ها 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یکى از این دو راه را انتخاب کنید بلکه منظور این است که اگر راه اوّل را نپذیرفتید به راه دوم خواهید افتاد که رهبر شما در این راه، شیطان و هواى نفس است</w:t>
      </w:r>
      <w:r>
        <w:rPr>
          <w:rFonts w:eastAsia="IRNazanin" w:cs="IRNazanin"/>
          <w:color w:val="111111"/>
          <w:sz w:val="28"/>
          <w:szCs w:val="28"/>
          <w:rtl w:val="true"/>
          <w:lang w:bidi="fa-IR"/>
        </w:rPr>
        <w:t xml:space="preserve">. </w:t>
      </w:r>
      <w:bookmarkStart w:id="140" w:name="pg13640_139228"/>
    </w:p>
    <w:p>
      <w:pPr>
        <w:pStyle w:val="BookText"/>
        <w:rPr/>
      </w:pPr>
      <w:bookmarkEnd w:id="140"/>
      <w:r>
        <w:rPr>
          <w:rFonts w:ascii="IRNazanin" w:hAnsi="IRNazanin" w:eastAsia="IRNazanin"/>
          <w:color w:val="111111"/>
          <w:sz w:val="28"/>
          <w:sz w:val="28"/>
          <w:szCs w:val="28"/>
          <w:rtl w:val="true"/>
          <w:lang w:bidi="fa-IR"/>
        </w:rPr>
        <w:t>البته بعضى از جاهلان راه سومى انتخاب مى کنند؛ آنقدر جزع و فزع و بى تابى مى کنند و سخنان ناموزون مى گویند تا خسته شوند و با گذشت زمان به تدریج فشار مصیبت کاسته شود؛ این راه نیز راه عاقلان و افراد باایمان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دیگرى از حکمت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خوانیم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دیگرى این سخن را خطاب به اشعث به عنوان تسلیت مرگ فرزندش عنوان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همچون بزرگواران صبر پیشه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همچون چهارپایان، خود را به غفلت خواهى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صَبَرْتَ صَبْرَ آلْأَکَارِمِ، وَ إِلاَّ سَلَوْتَ سُلُوَّ آلْبَهَائِمِ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این دو گفتار حکیمانه این است که در جمله دوم به جاى 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دو قریب المضمون هستند و به جاى اغمار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 ها نیز مضمونى شبیه به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درحکمت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تسلیت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بن قیس براى مرگ فرزندش به صورت گسترده ترى آمده است که شرح آن را در ذیل همان حکمت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اشعث بن قیس را نیز که از منافقان مشهور بود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دلایلى با او مدارا مى کرد در ذیل نامه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نهم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Heading3"/>
        <w:numPr>
          <w:ilvl w:val="2"/>
          <w:numId w:val="1"/>
        </w:numPr>
        <w:rPr/>
      </w:pPr>
      <w:bookmarkStart w:id="141" w:name="__RefHeading___Toc933286_3830689328"/>
      <w:bookmarkStart w:id="142" w:name="_Toc49"/>
      <w:bookmarkEnd w:id="141"/>
      <w:r>
        <w:rPr>
          <w:rtl w:val="true"/>
        </w:rPr>
        <w:t>نکته</w:t>
      </w:r>
      <w:r>
        <w:rPr>
          <w:rtl w:val="true"/>
        </w:rPr>
        <w:t xml:space="preserve">: </w:t>
      </w:r>
      <w:r>
        <w:rPr>
          <w:rtl w:val="true"/>
        </w:rPr>
        <w:t>راه صحیح برخورد با مشکلات زندگى</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خالى از مشکلات ودرد ورنج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 ها قابل اجتناب است که انسان باید با هشیارى جلوى آن ها را بگیرد و یا اگر براثر غفلت مشکلى دامان او را گرفت راهى براى برون رفت از آن پیدا کند و دست روى دست نگذارد تا مشکل، او را از پاى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پاره اى از مشکلات چنین نیست و هیچ کس قادر بر دفع آن نمى باشد ازجمله این که همه دوستان و خویشاوندان با هم به دنیا نمى آیند و همه با هم از دنیا نمى روند؛ فقدان عزیزان مطلبى است غیر قابل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 از سوى دیگر فشار مصیبت گاه به قدرى سنگین است که اگر انسان چاره اى براى آن نیندیشد او را از پاى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براى کاستن و از بین بردن فشار مصیبت توجه به پاداش صابران و شخصیت آن ها در پیشگاه خداوند است و این زاییده ایمان وتقواست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مومن و متقى مى داند هرچه از سوى دوست مى رسد نیکوست واى بسا در مصائب، مصالحى باشد که بسیار مفید و موثر بوده و از اهمیت مصیبت، برتر و بالاتر است و یا جبران گناهى است که از انسان سرزده و سبب پاکى او مى شود و یا آزمونى است که اگر از عهده آن برآید مقام مقربان درگاه خدا را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و اندیشه است که فشار مصیبت را مى کاهد و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همین معناست که آزادگان مى کوشند از طرق مختلف، آثار سوء حوادث ناگوار را از خود دور سازند و با صبر و شکیبایى به استقبال آینده روشنى بروند و تا آن جا که ممکن است حوادث ناگوار را جبران سازند ولى اغمار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زبان به ناشکرى مى گشایند و یا با سرگرمى هاى ناسالم خود را مشغول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آنچه در آیات و روایات درباره پاداش صابران آمده نیز تأثیر بسزایى در صبر و شکیبایى انسان در برابر حوادث ناگوار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خَیرُ مَرْکَبٍ مَا رَزَقَ اللَّهُ عَبْداً خَیراً لَهُ وَ لاَ أَوْسَعَ مِنَ الصَّبْر؛ صبر بهترین مرکب راهوار است و خداوند به بنده اى از بندگانش چیزى بهتر و گسترده تر از صبر عنایت نکرده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البلاءِ أفضَلُ مِن العافیةِ فى الرَّخاءِ؛ صبر در برابر مشکلات، برتر از عافیت در وسعت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زیرا اجر فراوان اخروى آن قابل مقایسه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640_139232"/>
      <w:bookmarkStart w:id="144" w:name="pg13640_139232"/>
      <w:bookmarkEnd w:id="144"/>
    </w:p>
    <w:p>
      <w:pPr>
        <w:pStyle w:val="Heading2"/>
        <w:numPr>
          <w:ilvl w:val="1"/>
          <w:numId w:val="1"/>
        </w:numPr>
        <w:rPr/>
      </w:pPr>
      <w:bookmarkStart w:id="145" w:name="pg13640_139232"/>
      <w:bookmarkStart w:id="146" w:name="__RefHeading___Toc933288_3830689328"/>
      <w:bookmarkStart w:id="147" w:name="_Toc50"/>
      <w:bookmarkEnd w:id="145"/>
      <w:bookmarkEnd w:id="146"/>
      <w:r>
        <w:rPr>
          <w:rtl w:val="true"/>
        </w:rPr>
        <w:t xml:space="preserve">گفتار حکیمانه </w:t>
      </w:r>
      <w:r>
        <w:rPr/>
        <w:t>415</w:t>
      </w:r>
      <w:bookmarkEnd w:id="147"/>
    </w:p>
    <w:p>
      <w:pPr>
        <w:pStyle w:val="Heading3"/>
        <w:numPr>
          <w:ilvl w:val="2"/>
          <w:numId w:val="1"/>
        </w:numPr>
        <w:rPr/>
      </w:pPr>
      <w:bookmarkStart w:id="148" w:name="__RefHeading___Toc933290_3830689328"/>
      <w:bookmarkStart w:id="149" w:name="_Toc51"/>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فِی صِفَةِ الدُّنْیَا</w:t>
      </w:r>
    </w:p>
    <w:p>
      <w:pPr>
        <w:pStyle w:val="BookText"/>
        <w:rPr/>
      </w:pPr>
      <w:r>
        <w:rPr>
          <w:rFonts w:ascii="Amiri" w:hAnsi="Amiri" w:eastAsia="Amiri" w:cs="Amiri"/>
          <w:color w:val="111111"/>
          <w:sz w:val="28"/>
          <w:sz w:val="28"/>
          <w:szCs w:val="28"/>
          <w:rtl w:val="true"/>
          <w:lang w:bidi="ar-SA"/>
        </w:rPr>
        <w:t>تَغُرُّ وَ تَضُرُّ وَ تَمُرُّ، إِنَّ آللّهَ تَعَالَى لَمْ یَرْضَهَا ثَوَاباً لِأَوْلِیَائِهِ، وَ 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آلدُّنْیَا کَرَکْبٍ بَیْنَاهُمْ حَلُّوا إِذْ صَاحَ بِهِمْ سَائِقُهُمْ فَارْتَحَلُوا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دنیا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فریبد و زیان مى رساند و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پاداش براى دوستانش، رضایت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کیفر دشمنانش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دنیا همچون کاروانى هستند که هنوز رحل اقامت نیفکنده اند که قافله سالار فریاد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کوچ مى کنند</w:t>
      </w:r>
      <w:r>
        <w:rPr>
          <w:rFonts w:eastAsia="IRNazanin" w:cs="IRNazanin"/>
          <w:color w:val="111111"/>
          <w:sz w:val="28"/>
          <w:szCs w:val="28"/>
          <w:rtl w:val="true"/>
          <w:lang w:bidi="fa-IR"/>
        </w:rPr>
        <w:t>.</w:t>
      </w:r>
      <w:r>
        <w:rPr>
          <w:rStyle w:val="FootnoteAnchor"/>
          <w:rtl w:val="true"/>
        </w:rPr>
        <w:footnoteReference w:id="70"/>
      </w:r>
      <w:bookmarkStart w:id="150" w:name="pg13640_139233"/>
    </w:p>
    <w:p>
      <w:pPr>
        <w:pStyle w:val="Heading3"/>
        <w:numPr>
          <w:ilvl w:val="2"/>
          <w:numId w:val="1"/>
        </w:numPr>
        <w:rPr/>
      </w:pPr>
      <w:bookmarkStart w:id="151" w:name="__RefHeading___Toc933292_3830689328"/>
      <w:bookmarkStart w:id="152" w:name="_Toc52"/>
      <w:bookmarkEnd w:id="150"/>
      <w:bookmarkEnd w:id="151"/>
      <w:r>
        <w:rPr>
          <w:rtl w:val="true"/>
        </w:rPr>
        <w:t>شرح و تفسیر</w:t>
      </w:r>
      <w:r>
        <w:rPr>
          <w:rtl w:val="true"/>
        </w:rPr>
        <w:t xml:space="preserve">: </w:t>
      </w:r>
      <w:r>
        <w:rPr>
          <w:rtl w:val="true"/>
        </w:rPr>
        <w:t>سه ویژگى دنیا</w:t>
      </w:r>
      <w:bookmarkEnd w:id="15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کوتاه و حکیمانه پنج صفت براى دنیا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وصف اول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مى فریبد و زیان مى رساند و 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 وَتَضُرُّ وَ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فریبندگى دنیا از طریق ظواهر پرزرق و برق آن است؛ اموال و ثروت ها، کاخ ها و زینت ها، مقام ها و قدرت ها؛ همه از مظاهر فریبنده دنیاست که گروه زیادى را به سوى خود جلب کرده ومى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زیان رساندن دنیا از طریق ناکامى ها، درد و رنج ها، شکست ها و 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 دوران جوانى را طى نکرده برف پیرى بر سر و روى او مى نشیند و هنوز از قدرتش استفاده نکرده دیگران آن را از چنگ او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سلامتى اش بهره مند نشده امواج بیمارى و درد و رنج او را احاطه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فریبندگى دنیا گویا مقدمه اى براى زیان رساندن آن است؛ انسان را غرق نعمت مى کند ناگهان از او بازمى ستاند و گرفتار امواج غم و اندوه مى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گذرا بودن دنیا چیزى نیست که بر کسى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و گواه آن است و حوادثى که با چشم خود در طول عمر دیده ایم گواه دیگرى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فرعون ها و نمرودها و شدادها همه رفتند سلاطین بزرگ و قدرتمند و جهان گشا همگى در زیر خاک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کاخ هاى ویران شده آن ها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 خود نیز کسان بسیارى را دیده ایم که یک روز در اوج قدرت بودند و روز دیگر در نهایت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تلخى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کلام این است که دنیا مى فریبد و ضرر مى زند و تلخ مى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چهارمین وصف دنیا پرداخته که حقارت آن را در پیشگاه خداوند روشن مى سازد،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پاداش براى دوستانش، رضایت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کیفر دشمنانش نپذیرفته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آللّهَ تَعَالَى لَمْ یَرْضَهَا ثَوَاباً لِأَوْلِیَائِهِ، وَ لاَ عِقَاباً لِأَعْدَائِهِ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کسى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ناچیز به قدرى بى اهمیت است که نمى تواند بخشیدن آن سبب تشویق دوستان و نبخشیدنش سبب مجازات دشمنان گردد و این نهایت حقارت دنیا را نشان مى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سوره زخرف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یَکُونَ النَّاسُ أُمَّةً وَاحِدَةً لَّجَعَلْنَالِمَنْ یَکْفُرُبِالرَّحْمَنِ لِبُیُوتِهِمْ سُقُفآ مِّنْ فَضَّةٍ وَمَعَارِجَ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وَلِبُیُوتِهِمْ أَبْوَابآ وَسُرُرآ عَلَیْهَا یَتَّکِئُونَ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وَزُخْرُفآ وَإِنْ کُلُّ ذَلِکَ لَمَّا مَتَاعُ الْحَیَاةِ الدُّنْیَا وَالاْخِرَةُ عِنْدَ رَبِّکَ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نمى 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براى کسانى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کافر </w:t>
      </w:r>
    </w:p>
    <w:p>
      <w:pPr>
        <w:pStyle w:val="BookText"/>
        <w:rPr/>
      </w:pPr>
      <w:r>
        <w:rPr>
          <w:rFonts w:ascii="IRNazanin" w:hAnsi="IRNazanin" w:eastAsia="IRNazanin"/>
          <w:color w:val="111111"/>
          <w:sz w:val="28"/>
          <w:sz w:val="28"/>
          <w:szCs w:val="28"/>
          <w:rtl w:val="true"/>
          <w:lang w:bidi="fa-IR"/>
        </w:rPr>
        <w:t xml:space="preserve">مى شدند خانه هایى قرار مى دادیم با سقف هایى از نقره و نردبان هایى که از آن بالا روند و براى اطاق هاى آن ها درهایى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دادیم که بر آن تکیه کنند، و هرگونه زیورى را در اختیار آن ها مى گذاشتیم، ولى این ها همه، متاع زندگى دنیاست، و سراى آخرت نزد پروردگارت براى پرهیزکاران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خداوند اقوام متعددى را به عذاب هاى دنیوى گرفتار کرده است که در قرآن مجید نمونه هاى فراوانى از آن دیده مى شود ولى این به آن معنا نیست که فقط عذاب هاى دنیا و سلب نعمت ها جزاى کافران باشد؛ جزاى اصلى آن ها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الْأَدْنَى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چشانیم، شاید بازگردند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پنجمین و آخرین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ناپایدارى دنیا را در لباس مثال گویایى بیان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دنیا همچون کاروانى هستند که هنوز رحل اقامت نیفکنده اند که قافله سالار فریاد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کوچ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أَهْلَ آلدُّنْیَا کَرَکْبٍ بَیْنَاهُمْ حَلُّوا إِذْ صَاحَ بِهِمْ سَائِقُهُمْ فَارْتَحَلُوا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مردم دنیا حتى وضعشان از مسافران عادى نیز بدتر است زیرا مسافران عادى هنگامى که وارد منزلى شدند مقدارى در آن جا مى مانند و استراحت مى کنند و خود را آماده ادامه راه مى نمایند مگر این که قافله سالار بعد از اجازه اقامت احساس کند در آن منزلگاه خطرى است، در این صورت بلافاصله اعلام مى دارد همه برخیزند و آماده حرکت شوند و اهل دنیا درست به چنین قافله و قافله سالارى مى مانند و این مربوط به شرایط غیر عادى است</w:t>
      </w:r>
      <w:r>
        <w:rPr>
          <w:rFonts w:eastAsia="IRNazanin" w:cs="IRNazanin"/>
          <w:color w:val="111111"/>
          <w:sz w:val="28"/>
          <w:szCs w:val="28"/>
          <w:rtl w:val="true"/>
          <w:lang w:bidi="fa-IR"/>
        </w:rPr>
        <w:t xml:space="preserve">. </w:t>
      </w:r>
      <w:bookmarkStart w:id="153" w:name="pg13640_139236"/>
    </w:p>
    <w:p>
      <w:pPr>
        <w:pStyle w:val="Heading3"/>
        <w:numPr>
          <w:ilvl w:val="2"/>
          <w:numId w:val="1"/>
        </w:numPr>
        <w:rPr/>
      </w:pPr>
      <w:bookmarkStart w:id="154" w:name="__RefHeading___Toc933294_3830689328"/>
      <w:bookmarkStart w:id="155" w:name="_Toc53"/>
      <w:bookmarkEnd w:id="153"/>
      <w:bookmarkEnd w:id="154"/>
      <w:r>
        <w:rPr>
          <w:rtl w:val="true"/>
        </w:rPr>
        <w:t>نکته</w:t>
      </w:r>
      <w:r>
        <w:rPr>
          <w:rtl w:val="true"/>
        </w:rPr>
        <w:t xml:space="preserve">: </w:t>
      </w:r>
      <w:r>
        <w:rPr>
          <w:rtl w:val="true"/>
        </w:rPr>
        <w:t>ناپایدارى مواهب این جهان</w:t>
      </w:r>
      <w:bookmarkEnd w:id="155"/>
    </w:p>
    <w:p>
      <w:pPr>
        <w:pStyle w:val="BookText"/>
        <w:rPr/>
      </w:pPr>
      <w:r>
        <w:rPr>
          <w:rFonts w:ascii="IRNazanin" w:hAnsi="IRNazanin" w:eastAsia="IRNazanin"/>
          <w:color w:val="111111"/>
          <w:sz w:val="28"/>
          <w:sz w:val="28"/>
          <w:szCs w:val="28"/>
          <w:rtl w:val="true"/>
          <w:lang w:bidi="fa-IR"/>
        </w:rPr>
        <w:t>درباره بى وفایى و ناپایدارى دنیا تعبیرات مختلفى در روایات اسلامى دیده مى شود که هر یک از دیگرى گویاتر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دنیا را تشبیه به پلى کرده اند که باید از آن عبور کرد و ایستادن و توقف بر آن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قَنْطَرَةٌ فَاعْبُرُوهَا وَلاَ تَعْمُرُوهَا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جایى دیگر دنیا به عنوان سراى عبور و نه دار اقامت معرفى شده است همان گونه که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مَمَرٍّ لاَ دَارُ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زیباى سومى دنیا تشبیه به لباسى شده که تمام آن از هم شکافته و تنها به نخى بند است که هر زمان احتمال مى رود آن نخ، پاره شود و لباس فرو افتد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الدُّنْیا مِثْلُ ثَوْبٍ شُقَّ مِنْ أَوَّلِهِ إلى آخِرِهِ فَیبْقى مُتَعَلِّقاً بِخَیطٍ فى آخِرِهِ یوشَکُ ذلِکَ الْخَیطُ أنْ ینْقَطِع</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تعبیر چهارمى دنیا تشبیه به سایه ابرها شده که هرگز پایدار نیست و همچون صحنه هاى دل انگیز خواب است که به زودى مى گذرد همان گونه که در غررالحکم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ظِلُّ الْغَمامِ وَحُلُمُ الْمَنامِ</w:t>
      </w:r>
      <w:r>
        <w:rPr>
          <w:rFonts w:eastAsia="IRNazanin" w:cs="IRNazanin"/>
          <w:color w:val="111111"/>
          <w:sz w:val="28"/>
          <w:szCs w:val="28"/>
          <w:rtl w:val="true"/>
          <w:lang w:bidi="fa-IR"/>
        </w:rPr>
        <w:t>».</w:t>
      </w:r>
      <w:r>
        <w:rPr>
          <w:rStyle w:val="FootnoteAnchor"/>
          <w:rtl w:val="true"/>
        </w:rPr>
        <w:footnoteReference w:id="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پنجمین تعبیر، وضعیت انسان در برابر دنیا تشبیه به سوارى شده است که براى استراحت و خواب نیمروز در سایه درختى در یک روز داغ تابستانى پیاده مى شود و بعد از ساعتى استراحت آن را ترک مى گوید و مى رود همان گونه که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مَثَلِى وَ مَثَلُ الدُّنْیا کَمَثَلِ رَاکِبٍ مَرَّ لِلْقَیلُولَةِ فِى ظِلِّ شَجَرَةٍ فِى یوْمِ صَیفٍ ثُمَّ رَاحَ وَ تَرَکَهَا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پیش از همه این ها قرآن مجید با مثال روشنى ناپایدارى وبى وفایى دنیا را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الْحَیَاةِ الدُّنْیَا کَمَاءٍ أَنزَلْنَاهُ مِنَ السَّمَاءِ فَاخْتَلَطَ بِهِ نَبَاتُ الاَْرْضِ فَأَصْبَحَ هَشِیمآ تَذْرُوهُ الرِّیَاحُ وَکَانَ اللهُ عَلَى کُلِّ شَىْءٍ مُّقْتَدِرآ</w:t>
      </w:r>
      <w:r>
        <w:rPr>
          <w:rFonts w:eastAsia="IRNazanin" w:cs="IRNazanin"/>
          <w:color w:val="111111"/>
          <w:sz w:val="28"/>
          <w:szCs w:val="28"/>
          <w:rtl w:val="true"/>
          <w:lang w:bidi="fa-IR"/>
        </w:rPr>
        <w:t>).</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با این همه توصیف و تشبیه باز هم گروه کثیرى غافل اند و همچنان بر این دنیاى ناپایدار تکیه مى کنند و براى به دست آوردن گوشه اى از آن جانفشانى مى نمایند</w:t>
      </w:r>
      <w:r>
        <w:rPr>
          <w:rFonts w:eastAsia="IRNazanin" w:cs="IRNazanin"/>
          <w:color w:val="111111"/>
          <w:sz w:val="28"/>
          <w:szCs w:val="28"/>
          <w:rtl w:val="true"/>
          <w:lang w:bidi="fa-IR"/>
        </w:rPr>
        <w:t>.</w:t>
      </w:r>
      <w:bookmarkStart w:id="156" w:name="pg13640_139238"/>
    </w:p>
    <w:p>
      <w:pPr>
        <w:pStyle w:val="Heading2"/>
        <w:numPr>
          <w:ilvl w:val="1"/>
          <w:numId w:val="1"/>
        </w:numPr>
        <w:rPr/>
      </w:pPr>
      <w:bookmarkStart w:id="157" w:name="__RefHeading___Toc933296_3830689328"/>
      <w:bookmarkStart w:id="158" w:name="_Toc54"/>
      <w:bookmarkEnd w:id="156"/>
      <w:bookmarkEnd w:id="157"/>
      <w:r>
        <w:rPr>
          <w:rtl w:val="true"/>
        </w:rPr>
        <w:t xml:space="preserve">گفتار حکیمانه </w:t>
      </w:r>
      <w:r>
        <w:rPr/>
        <w:t>416</w:t>
      </w:r>
      <w:bookmarkEnd w:id="158"/>
    </w:p>
    <w:p>
      <w:pPr>
        <w:pStyle w:val="Heading3"/>
        <w:numPr>
          <w:ilvl w:val="2"/>
          <w:numId w:val="1"/>
        </w:numPr>
        <w:rPr/>
      </w:pPr>
      <w:bookmarkStart w:id="159" w:name="__RefHeading___Toc933298_3830689328"/>
      <w:bookmarkStart w:id="160" w:name="_Toc55"/>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تُخَلِّفَنَّ وَرَاءَکَ شَیْئاً مِنَ الدُّنْیَا، فَإِنَّکَ تُخَلِّفُهُ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فِیهِ بِطَاعَةِ آللّهِ فَسَعِدَ بِمَا شَقِیتَ بِهِ، وَ إِمَّا رَجُلُ عَمِلَ فِیهِ بِمَعْصِیَةِ آللّهِ فَشَقِیَ بِمَا جَمَعْتَ لَهُ؛ فَکُنْتَ عَوْناً لَهُ عَلَى مَعْصِیَتِهِ، وَلَیْسَ أَحَدُ هذَیْنِ حَقِیقاً أَنْ تُؤْثِرَهُ عَلَى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چیزى از مال و ثروت دنیا را بعد از خود باقى مگذار زیرا آنچه باقى مى گذارى براى یکى از دو 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که آن را در راه اطاعت خداوند مصرف مى کند که در این صورت او به چیزى سعادتمند شده که توبه سبب آن محروم شده اى یا براى کسى مى گذارى که آن را در راه معصیت خداوند به کار مى گیرد درنتیجه تو به سبب چیزى که براى او اندوخته اى شقاوتمند، و محروم از سعادت مى شوى و در واقع او را در گناهش یارى کرده اى و سزاوار نیست هیچ یک از این دو کس را بر خویشتن مقدم دارى</w:t>
      </w:r>
      <w:r>
        <w:rPr>
          <w:rFonts w:eastAsia="IRNazanin" w:cs="IRNazanin"/>
          <w:color w:val="111111"/>
          <w:sz w:val="28"/>
          <w:szCs w:val="28"/>
          <w:rtl w:val="true"/>
          <w:lang w:bidi="fa-IR"/>
        </w:rPr>
        <w:t>.</w:t>
      </w:r>
      <w:r>
        <w:rPr>
          <w:rStyle w:val="FootnoteAnchor"/>
          <w:rtl w:val="true"/>
        </w:rPr>
        <w:footnoteReference w:id="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به گونه دیگرى نیز نقل شده است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دنیا هم اکنون در اختیار توست پیش از این در دست دیگران بوده است و بعد از تو نیز به دیگران مى رسد تو اموال را براى یکى از دو کس گردآورى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آن کس که آن را در راه طاعت الهى صرف مى کند و با آن سعادتمند مى شود در حالى که تو از آن محروم مانده اى یا کسى که آن را در راه معصیت خداوند صرف مى کند و تو به سبب آنچه براى او گردآورى کرده اى شقاوتمند 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کمک به گناه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دو، شایستگى این را ندارد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مقدم دارى و یا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کشى بنابراین براى گذشتگان، رحمت خدا و براى بازماندگان، رزق پروردگار را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آخرت و آینده خویش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 وَیرْوَى هَذَا الْکَلامُ عَلَى 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آلَّذِی فِی یَدِکَ مِنَ آلدُّنْیَا قَدْ کَانَ لَهُ أَهْلٌ قَبْلَکَ، وَ هُوَ صَائِرٌ إِلَى أَهْلٍ بَعْدَکَ، وَإِنَّمَا أَنْتَ جَامِعٌ لاَِحَدِ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عَمِلَ فِیَما جَمَعْتَهُ بِطَاعَةِ آللّهِ فَسَعِدَ بِمَا شَقِیتَ بِهِ؛ أوْ رَجُلٍ عَمِلَ فِیهِ بِمَعْصِیَةِ آللّهِ، فَشَقِیتَ بِمَا جَمَعْتَ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أَحَدُ هذَیْنِ أَهْلاً أَنْ تُؤْثِرَهُ عَلَى نَفْسِکَ، وَلاَ أَنْ تَحْمِلَ لَهُ عَلَى ظَهْرِکَ، فَارْجُ لِمَنْ مَضَى رَحْمَةَ آللّهِ، وَ لِمَنْ بَقِیَ رِزْقَ آللّهِ</w:t>
      </w:r>
      <w:r>
        <w:rPr>
          <w:rFonts w:eastAsia="IRNazanin" w:cs="IRNazanin"/>
          <w:color w:val="111111"/>
          <w:sz w:val="28"/>
          <w:szCs w:val="28"/>
          <w:rtl w:val="true"/>
          <w:lang w:bidi="fa-IR"/>
        </w:rPr>
        <w:t xml:space="preserve">). </w:t>
      </w:r>
      <w:bookmarkStart w:id="161" w:name="pg13640_139240"/>
    </w:p>
    <w:p>
      <w:pPr>
        <w:pStyle w:val="Heading3"/>
        <w:numPr>
          <w:ilvl w:val="2"/>
          <w:numId w:val="1"/>
        </w:numPr>
        <w:rPr/>
      </w:pPr>
      <w:bookmarkStart w:id="162" w:name="__RefHeading___Toc933300_3830689328"/>
      <w:bookmarkStart w:id="163" w:name="_Toc56"/>
      <w:bookmarkEnd w:id="161"/>
      <w:bookmarkEnd w:id="162"/>
      <w:r>
        <w:rPr>
          <w:rtl w:val="true"/>
        </w:rPr>
        <w:t>شرح و تفسیر</w:t>
      </w:r>
      <w:r>
        <w:rPr>
          <w:rtl w:val="true"/>
        </w:rPr>
        <w:t xml:space="preserve">: </w:t>
      </w:r>
      <w:r>
        <w:rPr>
          <w:rtl w:val="true"/>
        </w:rPr>
        <w:t>براى چه کسى باقى مى گذارى؟</w:t>
      </w:r>
      <w:bookmarkEnd w:id="16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حکیمانه با استدلال روشنى حریصان را از مال اندوزى بازمى دارد و خطاب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از مال و ثروت دنیا را بعد از خود باقى مگذار زیرا آنچه باقى مى گذارى براى یکى از دو کس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کسى که آن را در راه اطاعت خداوند مصرف مى کند که در این صورت او به سبب چیزى سعادتمند شده که تو به سبب آن شقاوت یافته و محروم شده اى یا براى کسى مى گذارى که آن را در راه معصیت خداوند به کار مى گیرد درنتیجه تو به سبب چیزى که براى او اندوخته اى شقاوتمند، و محروم از سعادت مى شوى و درواقع او را در گناهش یارى کرده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تُخَلِّفَنَّ وَرَاءَکَ شَیْئاً مِنَ الدُّنْیَا، فَإِنَّکَ تُخَلِّفُهُ لاَِحَدِ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رَجُلٍ عَمِلَ فِیهِ بِطَاعَةِ آللّهِ فَسَعِدَ بِمَا شَقِیتَ بِهِ، وَ إِمَّا رَجُلُ عَمِلَ فِیهِ بِمَعْصِیَةِ آللّهِ فَشَقِیَ بِمَا جَمَعْتَ لَهُ؛ فَکُنْتَ عَوْناً لَهُ عَلَى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سزاوار نیست هیچ یک از این دو کس را بر خویشتن مقدم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أَحَدُ هذَیْنِ حَقِیقاً أَنْ تُؤْثِرَهُ عَلَى نَفْسِکَ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گذاشتن اموالى به عنوان ارثیه در حد نیاز فرزندان و بازماندگان مذموم و نکوهیده نیست و بسیارى از اولیاء الله و نیکان اموالى داشته اند که به فرزندان و همسران یا سایر بستگان آن ها رسیده و حتى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p>
    <w:p>
      <w:pPr>
        <w:pStyle w:val="BookText"/>
        <w:rPr/>
      </w:pPr>
      <w:r>
        <w:rPr>
          <w:rFonts w:ascii="IRNazanin" w:hAnsi="IRNazanin" w:eastAsia="IRNazanin"/>
          <w:color w:val="111111"/>
          <w:sz w:val="28"/>
          <w:sz w:val="28"/>
          <w:szCs w:val="28"/>
          <w:rtl w:val="true"/>
          <w:lang w:bidi="fa-IR"/>
        </w:rPr>
        <w:t>خداوند توصیه مى کند که به هنگام فرا رسیدن مرگ، کسانى که اموالى دارند، براى پدر و مادر و نزدیکان به طور شایسته وصیت کنند وآن را حقى بر پرهیزکاران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خَیْرآ الْوَصِیَّةُ لِلْوَالِدَیْنِ وَالْأَقْرَبِینَ بِالْمَعْرُوفِ حَقّآ عَلَى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در این آیه از مال الارث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نشان مى دهد باقى گذاشتن چنین مالى نه تنها عیب نیست بلکه مایه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حریصانى هستند که به نام تأمین آینده فرزندان به هر درى مى زنند و حلال و حرام را به هم مى آمیزند و خود را به زحمت و درد و رنج فراوان و مسئولیت هاى سنگین گرفتار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افراد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کسى این اموال را ذخیره مى کنید؟ براى افراد صالح که از آن در راه اطاعت خداوند بهره مى گیرند؟ در این صورت آن ها خوشبخت مى شوند و شما محروم و زیان کار؛ در حالى که زحمت جمع کردن مال را شما کشیده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اموال به دست افراد ناصالح و فاسد بیفتد واز آن در مسیر معصیت پروردگار کمک بگیرند سرنوشت بدترى خواهید داشت زیرا علاوه بر این که از برکات مال خود محروم شده اید، اعانت به اثم و کمک به گناه کرده 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بهتر که انسان حرص و طمع را کنار بگذارد و به کفاف و عفاف قناعت کند و از گردآورى اینگونه اموال بپرهیزد و اگر اموال فراوانى، خواسته یا ناخواسته به دست او افتاد، تا زنده است از آن ها بهره بگیرد و بار سفر آخرت خود را با آن ببندد و صالحات و باقیاتى از خود به جاى نهد و بخشى از آن را به صورت ارث براى بازماندگانش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قیامت گرفتار حسرت و اندوه نخواهد شد به عکس کسانى که اموالى را از طرق مختلف گردآورى کرده و براى دیگران گذاشته اند که در هر صورت گرفتار حسرت و اندوه یوم القیامة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هرکس شایسته تر براى اموالى که انسان گردآورى کرده است خود اوست که زحمت و مسئولیتش را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سوال پیش مى آید که چرا نگوییم در صورت اول که بازماندگان، اموال را در راه خیر مصرف مى کنند شخص گردآورى کننده کمک به طاعت آن ها کرده و از این نظر داراى ثواب و پاداش، و سعادتمند است همان گونه که در صورت دوم به سبب اعانت بر گناه، شقاوتمند محسوب مى شود؟</w:t>
      </w:r>
    </w:p>
    <w:p>
      <w:pPr>
        <w:pStyle w:val="BookText"/>
        <w:rPr/>
      </w:pPr>
      <w:r>
        <w:rPr>
          <w:rFonts w:ascii="IRNazanin" w:hAnsi="IRNazanin" w:eastAsia="IRNazanin"/>
          <w:color w:val="111111"/>
          <w:sz w:val="28"/>
          <w:sz w:val="28"/>
          <w:szCs w:val="28"/>
          <w:rtl w:val="true"/>
          <w:lang w:bidi="fa-IR"/>
        </w:rPr>
        <w:t>با توجه به یک نکته پاسخ این سوال روشن مى شود و آن این است که به فرض که به انسان به دلیل کمک و اطاعت پاداشى بدهند ولى بدون شک اگر خودش آن را در طریق اطاعت مصرف مى کرد چندین برابر عایدش مى شد و از این نظر گرفتار خسران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ممکن است در جمع آورى این اموال دقت در حلال و حرام بودن آن ها نکرده باشد که در این صورت وزر و وبال آن براى اوست و بهره گرفتن از آن در طریق طاعت براى کسى که از وجود حرام در آن خبر نداشته نصیب دیگران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دیگر این که فقها در بحث اعانت بر گناه نیت را لازم مى دانند و مى دانیم شخصى که اموالى را گردآورى کرده نیتش این نیست که فرزند ناصالحش آن را حتمآ در طریق گناه مصرف کند بنابراین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گناه کرده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بحث اعانت بر اثم گفته ایم که اگر انسان یقین داشته باشد مثلاً انگورى که به کارخانه شراب سازى مى فروشد حتمآ براى ساخت شراب مورد استفاده واقع مى شود آن را نیز مصداق اعانت بر اثم مى دانیم و اى بسا حریصانى که اموالى را جمع آورى کرده اند بدانند فرزندان آن ها از آن در کارهاى ناشایست استفاده مى کنند بنابراین مصداق اعانت بر اثم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رضى بعد از پایان این گفتار حکمت آمیز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به گونه دیگرى نیز نقل شده است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 وَیرْوَى هَذَا الْکَلامُ عَلَى وَجْهٍ آخَرَ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که مرحوم سید رضى نقل مى کند ازنظر معنا تفاوتى با بخش گذشته ندارد و روشن است که نقل به معنا شده است یا آن بخش نقل به معناى این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تفاوت در آن دیده مى شود که بخش گذشته به صورت وصیتى 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بخش به صورت خطبه ایراد شده است چون در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معمولاً در آغاز خطبه ها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دنیا هم اکنون در اختیار توست پیش از این در دست دیگران بوده است و بعد از تو نیز به دیگران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آلَّذِی فِی یَدِکَ مِنَ آلدُّنْیَا قَدْ کَانَ لَهُ أَهْلٌ قَبْلَکَ، وَ هُوَ صَائِرٌ إِلَى أَهْلٍ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اموال را براى یکى از دو کس گردآورى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آن کس که آن را در راه طاعت الهى صرف مى کند و با آن سعادتمند مى شود در حالى که تو از آن محروم مانده اى یا کسى که آن را در راه معصیت خداوند صرف مى کند وتو به سبب آنچه براى او گردآورى کرده اى شقاوتمند خواهى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کمک به گناه کرده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أَنْتَ جَامِعٌ لاَِحَدِ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عَمِلَ فِیَما جَمَعْتَهُ بِطَاعَةِ آللّهِ فَسَعِدَ بِمَا شَقِیتَ بِهِ؛ أوْ رَجُلٍ عَمِلَ فِیهِ بِمَعْصِیَةِ آللّهِ، فَشَقِیتَ بِمَا جَمَعْتَ 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این دو، شایستگى این را ندارد 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مقدم دارى ویا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کشى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أَحَدُ هذَیْنِ أَهْلاً أَنْ تُؤْثِرَهُ عَلَى نَفْسِکَ، وَلاَ أَنْ تَحْمِلَ لَهُ عَلَى ظَهْرِکَ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نتیجه مى گیرد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براى گذشتگان، رحمت خدا و براى بازماندگان، رزق پروردگار را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آخرت و آینده خویش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 لِمَنْ مَضَى رَحْمَةَ آللّهِ، وَ لِمَنْ بَقِیَ رِزْقَ 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مطلبى آمده بود که از بعضى جهات شبیه کلام مورد بحث است آن جا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دل مشغولى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مده زیرا اگر آن ها از دوستان خدا باشند خداوند دوستان خود را تنها نمى گذارد و اگر از دشمنان خدا هستند چرا همّ خود را صرف دشمنان خدا مى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لِبَعْضِ أَصْحَابِهِ لاَ تَجْعَلَنَّ أَکْثَرَ شُغُلِکَ بِأَهْلِکَ وَ وَلَدِکَ فَإِنْ یکُنْ أَهْلُکَ وَ وَلَدُکَ أَوْلِیاءَ اللَّهِ فَإِنَّ اللَّهَ لاَ یضِیعُ أَوْلِیاءَهُ وَإِنْ یکُونُوا أَعْدَاءَ اللَّهِ فَمَا هَمُّکَ وَ شُغُلُکَ بِأَعْدَاءِ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حکمت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به یک بخش از حکمت مورد بحث اشاره شده است که به خواست خدا خواهد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شوشترى در ذیل این کلام حکمت آمیز داستان جالبى از کتاب انوار نعمانیة نقل مى کند،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جماعتى از یارانش از کنار زراعتى مى گذشت که هنگام دروى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که به آن ها اجازه بده به مقدار قوتشان از آن زراعت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زراعت متفرق شدند و هرکدام مقدارى را آماده خوردن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زراعت رسید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زراعت و زمین من است که از پدرانم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اجازه چه کسى از آن مى خورید؟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تقاضا کرد تمام کسانى که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مالک آن زمین شده بودند همه را مبعوث و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حاضر شدند و هرکدام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من و زمین من است که از پدرانم به ارث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زمین از این صحنه در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وحشت فرو رفت وکار وجایگاه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 اجازه استفاده از آن زمین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زراعتم براى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کسانى را که دیدى، این زمین را به ارث برده، آباد کرده و گذاشته بودند و رفته بودند و تو نیز خواهى رفت و به آن ها ملحق خواهى شد در حالى که نه زمینى و نه مالى خواهى داشت</w:t>
      </w:r>
      <w:r>
        <w:rPr>
          <w:rFonts w:eastAsia="IRNazanin" w:cs="IRNazanin"/>
          <w:color w:val="111111"/>
          <w:sz w:val="28"/>
          <w:szCs w:val="28"/>
          <w:rtl w:val="true"/>
          <w:lang w:bidi="fa-IR"/>
        </w:rPr>
        <w:t>.</w:t>
      </w:r>
      <w:r>
        <w:rPr>
          <w:rStyle w:val="FootnoteAnchor"/>
          <w:rtl w:val="true"/>
        </w:rPr>
        <w:footnoteReference w:id="80"/>
      </w:r>
      <w:bookmarkStart w:id="164" w:name="pg13640_139246"/>
    </w:p>
    <w:p>
      <w:pPr>
        <w:pStyle w:val="Heading2"/>
        <w:numPr>
          <w:ilvl w:val="1"/>
          <w:numId w:val="1"/>
        </w:numPr>
        <w:rPr/>
      </w:pPr>
      <w:bookmarkStart w:id="165" w:name="__RefHeading___Toc933302_3830689328"/>
      <w:bookmarkStart w:id="166" w:name="_Toc57"/>
      <w:bookmarkEnd w:id="164"/>
      <w:bookmarkEnd w:id="165"/>
      <w:r>
        <w:rPr>
          <w:rtl w:val="true"/>
        </w:rPr>
        <w:t xml:space="preserve">گفتار حکیمانه </w:t>
      </w:r>
      <w:r>
        <w:rPr/>
        <w:t>417</w:t>
      </w:r>
      <w:bookmarkEnd w:id="166"/>
    </w:p>
    <w:p>
      <w:pPr>
        <w:pStyle w:val="Heading3"/>
        <w:numPr>
          <w:ilvl w:val="2"/>
          <w:numId w:val="1"/>
        </w:numPr>
        <w:rPr/>
      </w:pPr>
      <w:bookmarkStart w:id="167" w:name="__RefHeading___Toc933304_3830689328"/>
      <w:bookmarkStart w:id="168" w:name="_Toc58"/>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آللّهَ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ثَکِلَتْکَ أُمُّکَ، أَتَدْرِی مَا الاِسْتِغْفَارُ؟ الاِسْتِغْفَارُ دَرَجَةُ آلْعِلِّیِّینَ، وَ هُوَ آسْمٌ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وَالثَّانِی آلْعَزْمُ عَلَى تَرْکِ آلْعَوْدِ إِلَیْهِ أَبَداً، وَ الثَّالِثُ أَنْ تُؤَدِّیَ إِلَى آلْمَخْلُوقِینَ حُقُوقَهُمْ حَتَّى تَلْقَى آللّهَ أَمْلَسَ لَیْسَ عَلَیْکَ تَبِعَةٌ، وَآلرَّابِعُ أَنْ تَعْمِدَ إِلَى کُلِّ فَرِیضَةٍ عَلَیْکَ ضَیَّعْتَهَا فَتُؤَدِّیَ حَقَّهَا، وَآلْخَامِسُ أَنْ تَعْمِدَإِلَى آللَّحْمِ آلَّذِی نَبَتَ عَلَى السُّحْتِ فَتُذِیبَهُ بِالْأَحْزَانِ، حَتَّى تُلْصِقَ آلْجِلْدَ بِالْعَظْمِ، وَ یَنْشَأَ بَیْنَهُمَا لَحْمٌ جَدِیدٌ، وَالسَّادِسُ أَنْ تُذِیقَ آلْجِسْمَ أَلَمَ الطَّاعَةِ کَمَا أَذَقْتَهُ حَلاَوَةَ آلْمَعْصِیَةِ، فَعِنْدَ ذلِکَ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که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غفلت و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گفت،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مادرت به عزایت بنشیند آیا مى دانى استغفار چیست؟ استغفار مقام بلندمرتبه گان است و واژه اى است که بر شش معنا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شش گانه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پشیمانى از اعمال گذشته، دوم تصمیم بر ترک همیشگى آن ها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است که حقوقى را که از مردم ضایع کرده اى به آن ها بازگردانى تا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محشور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کسى نباشى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چهارم این که هر واجبى که از تو فوت شده است حق آن را ادا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قضاى آن را به جاى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گوشت هایى را که براثر حرام بر اندامت روییده با اندوه بر گناه آب کنى تا چیزى از آن باقى نماند و پوست به استخوانت بچسبد و گوشت تازه در میان آن ها بروید و ششم آن که به همان اندازه که لذت و شیرینى گناه را به خود چشانده اى زحمت و مرارت طاعت را نیز به آن بچشانى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مراحل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81"/>
      </w:r>
      <w:bookmarkStart w:id="169" w:name="pg13640_139248"/>
    </w:p>
    <w:p>
      <w:pPr>
        <w:pStyle w:val="Heading3"/>
        <w:numPr>
          <w:ilvl w:val="2"/>
          <w:numId w:val="1"/>
        </w:numPr>
        <w:rPr/>
      </w:pPr>
      <w:bookmarkStart w:id="170" w:name="__RefHeading___Toc933306_3830689328"/>
      <w:bookmarkStart w:id="171" w:name="_Toc59"/>
      <w:bookmarkEnd w:id="169"/>
      <w:bookmarkEnd w:id="170"/>
      <w:r>
        <w:rPr>
          <w:rtl w:val="true"/>
        </w:rPr>
        <w:t>شرح و تفسیر</w:t>
      </w:r>
      <w:r>
        <w:rPr>
          <w:rtl w:val="true"/>
        </w:rPr>
        <w:t xml:space="preserve">: </w:t>
      </w:r>
      <w:r>
        <w:rPr>
          <w:rtl w:val="true"/>
        </w:rPr>
        <w:t>مراحل استغفار کامل</w:t>
      </w:r>
      <w:bookmarkEnd w:id="17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بسیار پرمعنا، حقیقت استغفار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استغفارى که جامع جمیع شرایط است و انسان را از تمام آثار گناه پاک مى سازد و شست و شو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گفتار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در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غفلت و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احساس کرد استغفار او ظاهرى بیش ندارد او را مخاطب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قَالَ بِحَضْرَتِهِ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از دست دادن فرزند و یا از دست دادن یکى از عزیزان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مادرت تو را از دست بدهد که نتیجه آن این است که او عزادار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این جمله واقعآ نفرین به مرگ نیست بلکه این، تعبیرى است که هنگام نهى اکید از چیزى، در ادبیات عرب به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وقتى کسى کار بدى انجام مى دهد و مى خواهیم به شدّت او را نهى کنیم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 دهد چرا این کار را مى کنى؟ این درواقع نفرین جدى به مرگ نیست بلکه اشاره به نهى شدید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قرائن معلوم مى شود که شخص مزبور انسان آلوده به گناهى بوده که استغفارش ظاهرى و یا بسیار کم محتوا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فرصت را غنیمت مى شمرد تا کامل ترین مرحله توبه و استغفار را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به 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استغفار یعنى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استفهام درواقع استفهام انکارى است یعنى تو حقیقت استغفار را نمى دانى، بگذار براى تو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مقام بلندمرتبه 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دَرَجَةُ آلْعِلِّیِّینَ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مکان بلند یا اشخاصى است که در محل بالا مى نشینند و به اشخاص والامقام که ازنظر معنوى در مکان بالایى هستند نیز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گفته اند که ذکر علیین به صیغه جمع به منظور تأکید است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فِى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اشخاص والامقام مى باشد و معناى جمله این است که استغفار، مقام بلندپایگان نزد خداست و آن ها هستند که از هر ترک اولایى استغفار مى کنند؛ استغفارى که جامع شرایط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مذکور، در ادامه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سخن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واژه اى است که بر شش معنا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مراحل شش گانه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آسْمٌ وَاقِعٌ عَلَى سِتَّةِ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مقامات شش گانه پرداخته،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پشیمانى از اعمال گذشته و دوم تصمیم بر ترک همیشگى آن ها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النَّدَمُ عَلَى مَا مَضَى، وَالثَّانِی آلْعَزْمُ عَلَى تَرْکِ آلْعَوْدِ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کسى که در مقام استغفار و توبه برمى آید باید از گذشته خویش پشیمان باشد و کسى که از گذشته خویش واقعآ پشیمان است باید تصمیم بر ترک آن ها در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کسى از خدا تقاضاى عفو گناهى را کند اما در عین حال از انجام آن پشیمان نباشد و یا تصمیم به تکرار آن در آینده داشته باشد؟ این دو از ارکان قطعى استغفار و توبه است و بدون آن توبه مفهومى نخواهد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الْمُقِیمُ عَلَى </w:t>
      </w:r>
    </w:p>
    <w:p>
      <w:pPr>
        <w:pStyle w:val="BookText"/>
        <w:rPr/>
      </w:pPr>
      <w:r>
        <w:rPr>
          <w:rFonts w:ascii="IRNazanin" w:hAnsi="IRNazanin" w:eastAsia="IRNazanin"/>
          <w:color w:val="111111"/>
          <w:sz w:val="28"/>
          <w:sz w:val="28"/>
          <w:szCs w:val="28"/>
          <w:rtl w:val="true"/>
          <w:lang w:bidi="fa-IR"/>
        </w:rPr>
        <w:t xml:space="preserve">الذَّنْبِ وَ هُوَ مُسْتَغْفِرٌ مِنْهُ کَالْمُسْتَهْزِى؛ کسى که به گناه خود ادامه مى دهد و در عین حال استغفار مى کند گویى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یا حکم گناه را یا نعوذ بالله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آنگاه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این است که حقوقى را که از مردم ضایع کرده اى به آن ها بازگردانى تا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یا محشور شدن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کسى بر تو نباشد و چهارم این که هر واجبى که از تو فوت شده است حق آن را ادا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قضاى آن را به جاى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أَنْ تُؤَدِّیَ إِلَى آلْمَخْلُوقِینَ حُقُوقَهُمْ حَتَّى تَلْقَى آللّهَ أَمْلَسَ لَیْسَ عَلَیْکَ تَبِعَةٌ، وَآلرَّابِعُ أَنْ تَعْمِدَ إِلَى کُلِّ فَرِیضَةٍ عَلَیْکَ ضَیَّعْتَهَا فَتُؤَدِّیَ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قسمت در حقیقت از آثار قطعى پشیمانى واقعى از گناه است زیرا کسى که از کارى پشیمان شده سعى مى کند آن را جبران نماید و جبران، در ضایع کردن حقوق مردم، بازگرداندن حقوق به آن ها و در تضییع حق الله قضاى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این دو رکن در مواردى است که قابل جبران باشد اما گناهانى که از طریق قضا کردن یا اداى حقوق مردم قابل جبران نیست تنها با انجام اعمال صالح دیگر مى توان آثار آن را از روح وجان شست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آیات بسیارى بعد از ذکر توبه، ذکر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با اعمال 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ازجمله در سوره بقره 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علماى یهود که حقایق را مخفى مى کردند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وَالْهُدَى مِنْ بَعْدِ مَا بَیَّنَّاهُ لِلنَّاسِ فِى الْکِتَابِ أُوْلَئِکَ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وَبَیَّنُوا فَأُوْلَئِکَ أَتُوبُ عَلَیْهِمْ وَأَنَا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کسانى که دلایل روشن، و وسیله هدایتى را که نازل کرده ایم، بعد از آن که در کتاب براى </w:t>
      </w:r>
    </w:p>
    <w:p>
      <w:pPr>
        <w:pStyle w:val="BookText"/>
        <w:rPr/>
      </w:pPr>
      <w:r>
        <w:rPr>
          <w:rFonts w:ascii="IRNazanin" w:hAnsi="IRNazanin" w:eastAsia="IRNazanin"/>
          <w:color w:val="111111"/>
          <w:sz w:val="28"/>
          <w:sz w:val="28"/>
          <w:szCs w:val="28"/>
          <w:rtl w:val="true"/>
          <w:lang w:bidi="fa-IR"/>
        </w:rPr>
        <w:t>مردم بیان نمودیم، کتمان کنند، خدا آن ها را لعنت مى کند؛ و همه لعن کنندگان نیز آن ها را لعن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که توبه و بازگشت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کتمان کرده بودند؛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 ها را مى پذیرم؛ که من توّاب و رحیمم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شخص گنهکار به خصوص کسى که اصرار بر گناه داشته مانند بیمارى است که نیروهاى خود را از دست داده است؛ هنگامى که بیمارى قطع شد باید به تقویت خویشتن بپردازد تا نیروهاى از دست رفته بازگردد و به صورت نخستین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گناه بر روح انسان نیز همین گونه است و جبران و اصلاح آن نیز از طریق انجام اعمال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پنجمین و ششمین مرحله که آخرین ارکان توبه و بالاترین مراحل آن هستند رفته،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گوشت هایى را که براثر حرام بر اندامت روییده با اندوه بر گناه آب کنى تا چیزى از آن باقى نماند و پوست به استخوانت بچسبد و گوشت تازه در میان آن ها بروید و ششم آن که به همان اندازه که لذت و شیرینى گناه را به جسمت چشانده اى زحمت و مرارت طاعت را نیز به آن بچشانى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وَآلْخَامِسُ أَنْ تَعْمِدَ إِلَى آللَّحْمِ آلَّذِی نَبَتَ عَلَى السُّحْتِ فَتُذِیبَهُ بِالاَْحْزَانِ، حَتَّى تُلْصِقَ آلْجِلْدَ بِالْعَظْمِ، وَ یَنْشَأَ بَیْنَهُمَا لَحْمٌ جَدِیدٌ، وَالسَّادِسُ أَنْ تُذِیقَ آلْجِسْمَ أَلَمَ الطَّاعَةِ کَمَا أَذَقْتَهُ حَلاَوَةَ آلْمَعْصِیَةِ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مربوط به جایى است که گوشت انسان از اموال حرام روییده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تُلْصِقَ الْجِلْدَ بِالْعَظْمِ؛ تا پوستت به استخوانت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تأکید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چنین شخصى که در عیش و نوش و اموال حرام فربه شده به وسیله گرفتن روزه هاى مستحب لاغر شود و بخش قابل توجهى از آن گوشت ها را از طریق روزه و ریاضت آب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این دو مرحله یکى ناظر به جنبه هاى جسمى است </w:t>
      </w:r>
      <w:bookmarkStart w:id="172" w:name="pg13640_139252"/>
    </w:p>
    <w:p>
      <w:pPr>
        <w:pStyle w:val="BookText"/>
        <w:rPr/>
      </w:pPr>
      <w:bookmarkEnd w:id="172"/>
      <w:r>
        <w:rPr>
          <w:rFonts w:ascii="IRNazanin" w:hAnsi="IRNazanin" w:eastAsia="IRNazanin"/>
          <w:color w:val="111111"/>
          <w:sz w:val="28"/>
          <w:sz w:val="28"/>
          <w:szCs w:val="28"/>
          <w:rtl w:val="true"/>
          <w:lang w:bidi="fa-IR"/>
        </w:rPr>
        <w:t xml:space="preserve">و دیگرى ناظر به جنبه هاى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 دو از طریق جسم انجام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را با ریاضت لاغر مى کند و روح را با چشیدن زحمت طاعت، همان گونه که در حال معصیت جسمش را با اموال حرام چاق و فربه کرد و روحش را با گناهانى مانند شنیدن انواع موسیقى ها و کارهاى حرام دیگرى که از طریق جسم به روح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انجام این مراحل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استغفار بازیچه نیست و لقلقه زبان نمى باشد که انسان هر زمان مرتکب گناهى شود بى آن که شرایط توبه را فراهم کرده باشد با گفتن استغفرالله خود را راحت کند و گمان کند گناهش بخشوده شده و از عذاب الهى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این مراحل شش گانه از ارکان است و بعضى دیگر از شرایط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چهار مرحله اول از ارکان مى باشد زیرا بدون پشیمانى که لازمه آن تصمیم بر ترک در آینده است و بدون جبران مافات از حقوق الناس و حقوق الله حقیقت توبه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آب شدن گوشت هایى که از حرام روییده و یا چشیدن مرارت طاعت براى از بین رفتن آثار لذت حرام، از مراحل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مرحوم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محرمه خود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اول، حقیقت توبه است، مرحله سوم و چهارم شرط پذیرش آن و مرحله پنجم و ششم شرط کمال آن است</w:t>
      </w:r>
      <w:r>
        <w:rPr>
          <w:rFonts w:eastAsia="IRNazanin" w:cs="IRNazanin"/>
          <w:color w:val="111111"/>
          <w:sz w:val="28"/>
          <w:szCs w:val="28"/>
          <w:rtl w:val="true"/>
          <w:lang w:bidi="fa-IR"/>
        </w:rPr>
        <w:t>.</w:t>
      </w:r>
    </w:p>
    <w:p>
      <w:pPr>
        <w:pStyle w:val="Heading3"/>
        <w:numPr>
          <w:ilvl w:val="2"/>
          <w:numId w:val="1"/>
        </w:numPr>
        <w:rPr/>
      </w:pPr>
      <w:bookmarkStart w:id="173" w:name="__RefHeading___Toc933308_3830689328"/>
      <w:bookmarkStart w:id="174" w:name="_Toc60"/>
      <w:bookmarkEnd w:id="173"/>
      <w:r>
        <w:rPr>
          <w:rtl w:val="true"/>
        </w:rPr>
        <w:t>نکته ها</w:t>
      </w:r>
      <w:bookmarkEnd w:id="174"/>
    </w:p>
    <w:p>
      <w:pPr>
        <w:pStyle w:val="Heading4"/>
        <w:numPr>
          <w:ilvl w:val="3"/>
          <w:numId w:val="1"/>
        </w:numPr>
        <w:rPr/>
      </w:pPr>
      <w:bookmarkStart w:id="175" w:name="__RefHeading___Toc933310_3830689328"/>
      <w:bookmarkStart w:id="176" w:name="_Toc61"/>
      <w:bookmarkEnd w:id="175"/>
      <w:r>
        <w:rPr/>
        <w:t>1</w:t>
      </w:r>
      <w:r>
        <w:rPr>
          <w:rtl w:val="true"/>
        </w:rPr>
        <w:t xml:space="preserve">. </w:t>
      </w:r>
      <w:r>
        <w:rPr>
          <w:rtl w:val="true"/>
        </w:rPr>
        <w:t>شرایط توبه واقعى</w:t>
      </w:r>
      <w:bookmarkEnd w:id="17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سیر و سلوک الى الله ازنظر عمل، توبه از گناه است؛ تا انسان از آثار گناهان پیشین از طریق توبه صحیح، پاک و پاکیزه نشود در حریم قرب پروردگار راهى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درواقع توبه یک کلاس تربیتى مهم است زیرا اگر گنهکار راه بازگشت را به روى خود بسته ببیند از ادامه گناه پرهیز نخواهد کرد و پیش خود فکر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 رانده درگاه خداشده ام آب ازسرم گذشته چه یک قامت چه صدقامت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را در مناجات تائبین به صورت بسیار زیبایى ترسیم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أَنْتَ الَّذِى فَتَحْتَ لِعِبَادِکَ بَاباً إِلَى عَفْوِکَ سَمَّیتَهُ التَّوْبَةَ فَقُلْتَ تُوبُوا إِلَى اللَّهِ تَوْبَةً نَصُوحاً فَمَا عُذْرُ مَنْ أَغْفَلَ دُخُولَ الْبَابِ بَعْدَ فَتْحِه؛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کسى هستى که درى به سوى عفوت براى بندگانت گشوده اى و نام آن را باب توبه گذاشته اى و از همه گنهکاران دعوت کرده اى و فرموده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بازگردید و توبه کنید؛ توبه اى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باب رحمت گشوده است کسانى که از آن وارد نمى شوند چه عذرى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علماى اخلاق توبه را به عنوان گام نخستین، بسیار مهم مى شمارند فقها نیز آن را جزء واجبات مى دانند و بر همه واجب مى کنند که اگر لغزشى از کسى سر زد بلافاصله توبه کند و در مقام جبران برآید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توبه در آیات قرآن در بسیارى از موارد به گنهکار نسبت داده شده ولى در پاره اى از موارد به خدا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عَلَى النَّبِىِّ وَالْمُهَاجِرِینَ وَالْأَنصَارِ الَّذِینَ اتَّبَعُوهُ فِى سَاعَةِ الْعُسْرَةِ مِنْ بَعْدِ مَا کَادَ یَزِیغُ قُلُوبُ فَرِیقٍ مِّنْهُمْ ثُمَّ تَابَ عَلَیْهِمْ إِنَّهُ بِهِمْ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رحمت خود را شامل حال پیامبر و مهاجران و انصار، 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پیروى کردند، نمود؛ بعد از آن که نزدیک بود دل هاى گروهى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توبه آن ها را پذیرفت، که او درباره آنان مهربان و رحیم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 دو توبه به معناى بازگشت است ولى توبه بندگان بازگشت از گناه به اطاعت است و توبه خداوند بازگشت از مجازات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هر دو توبه در یک آیه از قرآن در کنار هم قرار داده شده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تَابَ مِنْ بَعْدِ ظُلْمِهِ وَأَصْلَحَ فَإِنَّ اللهَ یَتُوبُ عَلَیْهِ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کس که پس از ستم کردن، توبه و جبران نماید، خداوند توبه او را مى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مجازات الهى؛ معاف مى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درباره توبه، هم در آیات قرآن به طور گسترده بحث شده و هم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بیش از هشتاد بار این واژه و مشتقات 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انبیاى الهى هنگامى که براى هدایت امت هاى مختلف مأموریت پیدا مى کردند قبل از هرچیز، آن ها را به توبه دعوت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قوم خویش را به توبه دعوت کردند و همچنین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اى که خطاب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قَارَفْتَ سَیئَةً فَعَجِّلْ مَحْوَهَا بِالتَّوْبَةِ؛ هر وقت مرتکب گناهى شدى هرچه سریع تر آن را به وسیله توبه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مومنان هشدار داده شده است که در مسأله توبه از تأخیر و تسویف بپرهیزند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مُسَوِّفُ نَفْسِهِ بِالتَّوْبَةِ مِنْ هُجُومِ الْأَجَلِ عَلَى أَعْظَمِ الْخَطَرِ؛ کسى که در برابر هجوم اجل، توبه را به تأخیر بیندازد خود را در معرض بزرگ ترین خطرات قرار داده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توبه بحث هاى زیادى مطرح است که در اینجا نمى توان به تمام آن </w:t>
      </w:r>
    </w:p>
    <w:p>
      <w:pPr>
        <w:pStyle w:val="BookText"/>
        <w:rPr/>
      </w:pPr>
      <w:r>
        <w:rPr>
          <w:rFonts w:ascii="IRNazanin" w:hAnsi="IRNazanin" w:eastAsia="IRNazanin"/>
          <w:color w:val="111111"/>
          <w:sz w:val="28"/>
          <w:sz w:val="28"/>
          <w:szCs w:val="28"/>
          <w:rtl w:val="true"/>
          <w:lang w:bidi="fa-IR"/>
        </w:rPr>
        <w:t>پرداخت، ازجمله این که قبول شدن توبه عقلى است یا نقلى؟ شرایط توبه و مراتب آن و آثار و برکاتش چیست؟ یکى از بحث ها نیز این است که توبه تا چه زمانى پذیرفته مى گردد؟ و چه زمانى درهاى توبه بسته مى شود؟ که از آیات و روایات استفاده مى شود هنگامى که انسان در آستانه مرگ قرار گرفت و چشم برزخى پیدا کرد درهاى توبه بسته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التَّوْبَةُ لِلَّذِینَ یَعْمَلُونَ السَّیِّئَاتِ حَتَّى إِذَا حَضَرَ أَحَدَهُمُ الْمَوْتُ قَالَ إِنِّى تُبْتُ الاْنَ وَلاَ الَّذِینَ یَمُوتُونَ وَهُمْ کُفَّارٌ أُوْلَئِکَ أَعْتَدْنَا لَهُمْ عَذَابآ أَلِیمآ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کسانى که کارهاى بد انجام مى دهند، و هنگامى که مرگ یکى از آن ها فرا مى رسد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نه کسانى که در حال کفر از دنیا مى روند؛ این ها کسانى هستند که عذاب دردناکى برایشان فراهم کرده ایم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مورد بحث شرایط توبه کامل و جامع را در عباراتى کوتاه وبسیار پرمعنا بیان فرموده که چیزى فراتر از آن در امر توبه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توبه اى است که انسان را از هرگونه گناه واز تمام آثار وضعى و تکوینى آن پاک و پاکیزه مى کند و از نفوذ گناه در اعماق وجود انسان جلوگیرى مى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آلودگى انسان به اندازه اى است که تصمیم به توبه گرفتن کار آسانى نیست؛ زندگى او آلوده به انواع اموال حرام شده، شغل او و فکر او آلوده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تصمیم شجاعانه اى لازم است که توأم با امدادهاى الهى شود و انسان را از منجلاب گناه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داستان معروف ابوبصیر و همسایه توبه کارش آمده است</w:t>
      </w:r>
      <w:r>
        <w:rPr>
          <w:rFonts w:eastAsia="IRNazanin" w:cs="IRNazanin"/>
          <w:color w:val="111111"/>
          <w:sz w:val="28"/>
          <w:szCs w:val="28"/>
          <w:rtl w:val="true"/>
          <w:lang w:bidi="fa-IR"/>
        </w:rPr>
        <w:t xml:space="preserve">. </w:t>
      </w:r>
      <w:bookmarkStart w:id="177" w:name="pg13640_139256"/>
    </w:p>
    <w:p>
      <w:pPr>
        <w:pStyle w:val="Heading4"/>
        <w:numPr>
          <w:ilvl w:val="3"/>
          <w:numId w:val="1"/>
        </w:numPr>
        <w:rPr/>
      </w:pPr>
      <w:bookmarkStart w:id="178" w:name="__RefHeading___Toc933312_3830689328"/>
      <w:bookmarkStart w:id="179" w:name="_Toc62"/>
      <w:bookmarkEnd w:id="177"/>
      <w:bookmarkEnd w:id="178"/>
      <w:r>
        <w:rPr/>
        <w:t>2</w:t>
      </w:r>
      <w:r>
        <w:rPr>
          <w:rtl w:val="true"/>
        </w:rPr>
        <w:t xml:space="preserve">. </w:t>
      </w:r>
      <w:r>
        <w:rPr>
          <w:rtl w:val="true"/>
        </w:rPr>
        <w:t>سرگذشت عجیب همسایه ابوبصیر</w:t>
      </w:r>
      <w:bookmarkEnd w:id="179"/>
    </w:p>
    <w:p>
      <w:pPr>
        <w:pStyle w:val="BookText"/>
        <w:rPr/>
      </w:pP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اى داشتم که از کارگزاران حکومت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 یا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طریق اموال فراوانى را به دست آورده و مشغول عیش و نوش و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افراد فاسد را به مجلس خود دعوت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نصیحت کردم ولى دست برنداشت اما هنگامى که زیاد اصرار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آدمى آلوده به گناهم و تو مرد پاکى هستى اگر شرح حال مرا براى یارت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کنى امید مى رود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هاى او در دل من اثرکرد هنگامى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شرح حال او را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کوفه بازگشتى او به دیدار تو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جعفر بن محمّد براى تو پیغام فرستاده و گفته است که دست از این کارها بردار، من بهشت را براى تو تضمین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کوفه بازگشتم در میان کسانى که به دیدار من آمدند همسایه گنهکارم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خواست برخیزد و برود اشاره کردم بنشین تا منزل خلوت شود من کارى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منزل خلوت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را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به او بگو اعمال ناشایست خود را ترک کند و در برابر آن، من بهشت را براى او تضمین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با شنیدن این سخن، سخت منقلب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جعفر بن محمّد چنین پیامى به من داده است؟ 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کردم که این پیام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کافى است و سپس از نزد من بیرون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کسى را به سراغ من فرستاد تا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پشت در خانه ایستاده در حالى که بدنش تقریبآ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منزل </w:t>
      </w:r>
    </w:p>
    <w:p>
      <w:pPr>
        <w:pStyle w:val="BookText"/>
        <w:rPr/>
      </w:pPr>
      <w:r>
        <w:rPr>
          <w:rFonts w:ascii="IRNazanin" w:hAnsi="IRNazanin" w:eastAsia="IRNazanin"/>
          <w:color w:val="111111"/>
          <w:sz w:val="28"/>
          <w:sz w:val="28"/>
          <w:szCs w:val="28"/>
          <w:rtl w:val="true"/>
          <w:lang w:bidi="fa-IR"/>
        </w:rPr>
        <w:t>از اموال حرام بود آن ها را در راه خدا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صاحبانش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بینى اکنون در چه 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برادران شیعه،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نیازمندى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گردآورى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از تصمیم و همت او سخت شگفت 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بار دیگر به سراغ من فرستاد که بیا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رفتم و مرتبآ براى درمان او مى کوشیدم ولى درمان ها سودى نبخشید و سرانجام در آستانه رحلت از دنیا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ساعات عمر در کنار او نشسته بودم و او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به عهدش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چشم از دنیا فروبست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به زیارت خانه خدا رفتم؛ سپس براى زیارت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آمدم هنگامى که مى خواستم وارد منزل آن حضرت شوم در حالى که یک پاى من در دالان خانه بود و پاى دیگرم در حیاط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اطاق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 قَدْ وَفَینَا لِصَاحِبِکَ؛ اى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عهدى که با دوست تو کرده بودیم وفا کردیم</w:t>
      </w:r>
      <w:r>
        <w:rPr>
          <w:rFonts w:eastAsia="IRNazanin" w:cs="IRNazanin"/>
          <w:color w:val="111111"/>
          <w:sz w:val="28"/>
          <w:szCs w:val="28"/>
          <w:rtl w:val="true"/>
          <w:lang w:bidi="fa-IR"/>
        </w:rPr>
        <w:t>!».</w:t>
      </w:r>
      <w:r>
        <w:rPr>
          <w:rStyle w:val="FootnoteAnchor"/>
          <w:rtl w:val="true"/>
        </w:rPr>
        <w:footnoteReference w:id="88"/>
      </w:r>
      <w:bookmarkStart w:id="180" w:name="pg13640_139258"/>
    </w:p>
    <w:p>
      <w:pPr>
        <w:pStyle w:val="Heading2"/>
        <w:numPr>
          <w:ilvl w:val="1"/>
          <w:numId w:val="1"/>
        </w:numPr>
        <w:rPr/>
      </w:pPr>
      <w:bookmarkStart w:id="181" w:name="__RefHeading___Toc933314_3830689328"/>
      <w:bookmarkStart w:id="182" w:name="_Toc63"/>
      <w:bookmarkEnd w:id="180"/>
      <w:bookmarkEnd w:id="181"/>
      <w:r>
        <w:rPr>
          <w:rtl w:val="true"/>
        </w:rPr>
        <w:t xml:space="preserve">گفتار حکیمانه </w:t>
      </w:r>
      <w:r>
        <w:rPr/>
        <w:t>418</w:t>
      </w:r>
      <w:bookmarkEnd w:id="182"/>
    </w:p>
    <w:p>
      <w:pPr>
        <w:pStyle w:val="Heading3"/>
        <w:numPr>
          <w:ilvl w:val="2"/>
          <w:numId w:val="1"/>
        </w:numPr>
        <w:rPr/>
      </w:pPr>
      <w:bookmarkStart w:id="183" w:name="__RefHeading___Toc933316_3830689328"/>
      <w:bookmarkStart w:id="184" w:name="_Toc64"/>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الْحِلْمُ عَشِیرَةٌ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همچون یک قوم و قبیله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یارى کردن انسان در مقابل سفیهان</w:t>
      </w:r>
      <w:r>
        <w:rPr>
          <w:rFonts w:eastAsia="IRNazanin" w:cs="IRNazanin"/>
          <w:color w:val="111111"/>
          <w:sz w:val="28"/>
          <w:szCs w:val="28"/>
          <w:rtl w:val="true"/>
          <w:lang w:bidi="fa-IR"/>
        </w:rPr>
        <w:t>).</w:t>
      </w:r>
      <w:r>
        <w:rPr>
          <w:rStyle w:val="FootnoteAnchor"/>
          <w:rtl w:val="true"/>
        </w:rPr>
        <w:footnoteReference w:id="89"/>
      </w:r>
      <w:bookmarkStart w:id="185" w:name="pg13640_139259"/>
    </w:p>
    <w:p>
      <w:pPr>
        <w:pStyle w:val="Heading3"/>
        <w:numPr>
          <w:ilvl w:val="2"/>
          <w:numId w:val="1"/>
        </w:numPr>
        <w:rPr/>
      </w:pPr>
      <w:bookmarkStart w:id="186" w:name="__RefHeading___Toc933318_3830689328"/>
      <w:bookmarkStart w:id="187" w:name="_Toc65"/>
      <w:bookmarkEnd w:id="185"/>
      <w:bookmarkEnd w:id="186"/>
      <w:r>
        <w:rPr>
          <w:rtl w:val="true"/>
        </w:rPr>
        <w:t>شرح و تفسیر</w:t>
      </w:r>
      <w:r>
        <w:rPr>
          <w:rtl w:val="true"/>
        </w:rPr>
        <w:t xml:space="preserve">: </w:t>
      </w:r>
      <w:r>
        <w:rPr>
          <w:rtl w:val="true"/>
        </w:rPr>
        <w:t>بهترین یاور در برابر سفیهان</w:t>
      </w:r>
      <w:bookmarkEnd w:id="18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بسیار کوتاه و حکیمانه به حقیقت مهمى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حلم همچون یک قوم وقبیله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یارى کردن انسان در مقابل سفیهان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حلم همان بردبارى در برابر اهانت ها و سخنان درشت و سخیف و بى ادبانه افراد نادان است و همیشه در جوامع انسانى چنین افرادى بوده و هستند که گاهى از سر حسادت و یا نادانى، افراد باشخصیت را مورد اهانت قرار داده 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دستورات اسلام که هم در آیات قرآن به اشاره شده و هم در روایات، سکوت و تحمل در برابر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الَّذِینَ یَمْشُونَ عَلَى الْأَرْضِ هَوْنآ وَإِذَا خَاطَبَهُمُ الْجَاهِلُونَ قَالُوا سَلاَمآ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کسانى هستند که با آرامش و بى تکبّر بر زمین راه مى روند؛ و هنگامى که جاهلان آن 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ها سلام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اعتنایى و بزرگوارى مى گذرند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لاَ یَشْهَدُونَ الزُّورَ وَإِذَا مَرُّوا بِاللَّغْوِ مَرُّوا </w:t>
      </w:r>
    </w:p>
    <w:p>
      <w:pPr>
        <w:pStyle w:val="BookText"/>
        <w:rPr/>
      </w:pPr>
      <w:r>
        <w:rPr>
          <w:rFonts w:ascii="IRNazanin" w:hAnsi="IRNazanin" w:eastAsia="IRNazanin"/>
          <w:color w:val="111111"/>
          <w:sz w:val="28"/>
          <w:sz w:val="28"/>
          <w:szCs w:val="28"/>
          <w:rtl w:val="true"/>
          <w:lang w:bidi="fa-IR"/>
        </w:rPr>
        <w:t>کِرَامآ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کسانى که شهادت به باطل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که با لغو و بیهودگى برخورد کنند، بزرگوارانه از آن مى گذرند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نورانى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 باشخصیت در مقابل نادانى که ناسزا مى گوید و اهانت مى کند سکوت کنند و بردبار باشند مردم به یارى آن ها برمى خیزند و شخص نادان بى ادب را بر سر جاى خود مى نشانند و چه بهتر که دشمن انسان به دست دیگران تنبیه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همین کلمات قصار نهج البلاغه در حکمت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خواندیم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الْحَلِیمِ مِنْ حِلْمِهِ أَنَّ النَّاسَ أَنْصَارُهُ عَلَى الْجَاهِلِ؛ نخستین سودى که شخص حلیم از حلم خود مى برد این است که مردم در برابر شخص جاهل از او حمایت مى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دیگرى که در غررالحکم آمده همین معنى به تعبیر زیباى دیگرى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الحِلمَ والاحتِمالَ أنْصَرَ لِى مِن شُجعانِ الرِّجال؛ بردبارى و تحمل را یاورى بهتر از مردان شجاع یافتم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اضافه بر این، سکوت افراد با شخصیت در مقابل اینگونه افراد سبب مى شود خودشان شرمنده شوند و دهان فرو بندند همان گونه که در حکمت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وَالْحِلْمُ فِدَامُ السَّفِیه؛ حلم و بردبارى دهان بند سفیهان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افراد باشخصیت به مقابله برخیزند، هم مقام خودشان را تنزل مى دهند و هم بر آتش جهل جاهلان مى افزایند و نتیجه معکوس خواهند گرفت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شعرانى در پاورقى هایى که بر شرح اصول کافى مرحوم ملاصالح مازندرانى نوشته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افراد نادان چنین مى پندارند که حلم و بردبارى نشانه ضعف است و شخص </w:t>
      </w:r>
    </w:p>
    <w:p>
      <w:pPr>
        <w:pStyle w:val="BookText"/>
        <w:rPr/>
      </w:pPr>
      <w:r>
        <w:rPr>
          <w:rFonts w:ascii="IRNazanin" w:hAnsi="IRNazanin" w:eastAsia="IRNazanin"/>
          <w:color w:val="111111"/>
          <w:sz w:val="28"/>
          <w:sz w:val="28"/>
          <w:szCs w:val="28"/>
          <w:rtl w:val="true"/>
          <w:lang w:bidi="fa-IR"/>
        </w:rPr>
        <w:t xml:space="preserve">نیرومند باغیرت هرگز آزار مردم را تحمل نمى کند زیرا قبول ظلم از ظلم کردن زشت تر و بدتر است و گاه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عَلَیْکُمْ فَاعْتَدُوا عَلَیْهِ بِمِثْلِ مَا اعْتَدَى عَلَیْکُمْ</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 یَا أُوْلِی الأَلْبَابِ</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مَظْلُومآ فَقَدْ جَعَلْنَا لِوَلِیِّهِ سُلْطَانآ</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استدلال مى کنند اضافه بر این، سکوت در برابر ظلم و رضایت دادن به آن سبب جرأت و جسارت شخص ظالم مى شود و افراد ظالم و بى ادب اگر بدانند انسان هاى باشخصیت، مأمور به سکوت اند بر ظلم و جسارتشان مى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پاسخ این اشکال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جایى دارد و مطالبه حقوق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انسان نباید تسلیم عواطف ناشى از شهوت و غضب شود به گونه اى که اختیار را از او سلب کند و در مسیر قوه و همیه قرار گیرد بلکه واجب است مالک نفس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قصاص و انتقام و ایستادنش در برابر شخص متجاوز باید به مقتضاى عقل باشد نه براى ارضاى عواطف و متابعت از هواى نفس و شهوات زیرا امتیاز انسان نسبت به حیوان در همین است و پیروى از حلم از وظایف انسان است نه پیروى از هوى، و آن چیزى است که ذخیره او براى قیامت مى شود و مقتضاى عقل همین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بعضى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آن بزرگواران حتى طرز حلم کردن و برخورد با سفیهان و جاهلان را به ما آموخته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عنوان بصرى که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آموختن علم آمد ازجمله مطالبى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چیز را به تو سفارش </w:t>
      </w:r>
    </w:p>
    <w:p>
      <w:pPr>
        <w:pStyle w:val="BookText"/>
        <w:rPr/>
      </w:pPr>
      <w:r>
        <w:rPr>
          <w:rFonts w:ascii="IRNazanin" w:hAnsi="IRNazanin" w:eastAsia="IRNazanin"/>
          <w:color w:val="111111"/>
          <w:sz w:val="28"/>
          <w:sz w:val="28"/>
          <w:szCs w:val="28"/>
          <w:rtl w:val="true"/>
          <w:lang w:bidi="fa-IR"/>
        </w:rPr>
        <w:t>مى کنم که براى همه سالکان الى الله نیز همان را توصیه مى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درباره ریاضت نفس است و سه نکته درباره حلم وسه نکته درباره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خاطر بسپار و در آن سستى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و قلبم را متوجه آن حضرت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ریاضت نفس است این است که هرگز چیزى را که به آن تمایل ندارى نخور که موجب حماقت است و هنگامى که سیر شدى دست به سوى غذا مبر و هنگامى که مى خواهى چیزى بخورى باید از حلال باشد و نام خدارا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نکته اى که درباره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سخن نسنجیده درباره من بگویى ده برابر آن را درباره تو مى گویم، تو در مقابل چنین شخصى باید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گفتار نسنجیده بگویى حتى یکى هم نخواهم گفت و کسى که به تو دشنام ونسبت بد بدهد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مى گویى صادق هستى از خدا مى خواهم مرا ببخشد و اگر کاذب هستى از خدا مى خواهم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تو وعده شر و بدى بدهد تو وعده نصیحت و خیرخواهى به اوبده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سه چیز که درمورد علم است این است که آنچه رانمى دانى از علما بپرس و بپرهیز از این که براى آزار و آزمودن از آن ها سوال کنى، و از این که تنها به رأى خود چیزى را عمل کنى بپرهیز و راه احتیاط را در پیش گیر </w:t>
      </w:r>
      <w:r>
        <w:rPr>
          <w:rFonts w:eastAsia="IRNazanin" w:cs="IRNazanin"/>
          <w:color w:val="111111"/>
          <w:sz w:val="28"/>
          <w:szCs w:val="28"/>
          <w:rtl w:val="true"/>
          <w:lang w:bidi="fa-IR"/>
        </w:rPr>
        <w:t>....</w:t>
      </w:r>
      <w:r>
        <w:rPr>
          <w:rStyle w:val="FootnoteAnchor"/>
          <w:rtl w:val="true"/>
        </w:rPr>
        <w:footnoteReference w:id="9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حلم؛ حدّت، تندى و پرخاشگرى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سراغ داریم که با شنیدن یک جمله نامناسب از یک فرد نادان ناگهان تبدیل به کوره اى از آتش مى شوند و عکس العمل هاى تند و شدیدى نشان مى دهند که هم از مقام آن ها کاسته مى شود و هم شخص نادان را جسورتر مى کند و هم کسى به یارى آن ها برنمى خیزد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لذا در حدیثى از امیرمؤمنان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یُطْفِئُ نارَ الغضَبِ والحِدّةُ تُوجِّجُ إحراقَه؛ حلم و بردبارى آتش غضب را خاموش مى کند اما حدت و تندى بر آتش آن مى افزاید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الْحِدَّةُ ضَرْبٌ مِنَ الْجُنُونِ؛ حدت و تندى و تندخویى نوعى از جنون و دیوانگى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افراد سفیه و نادان دوست دارند عکس العملى در برابر آن ها نشان داده شود تا به کار خود ادامه دهند و عقده دل را بگشایند اما هنگامى که به آن ها بى اعتنایى شود غمگین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با بى اعتنایى آن ها را غمگین و مأیوس سازیم همانگونه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حَلُمتَ عن السَّفیهِ غَمَمْتَه فَزِدْه غمّاً بحِلْمِکَ عنه؛ هنگامى که در برابر شخص سفیه و نادان بردبارى نشان دهى غمگین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با حلم خود بر غم و اندوه او بیفزا</w:t>
      </w:r>
      <w:r>
        <w:rPr>
          <w:rFonts w:eastAsia="IRNazanin" w:cs="IRNazanin"/>
          <w:color w:val="111111"/>
          <w:sz w:val="28"/>
          <w:szCs w:val="28"/>
          <w:rtl w:val="true"/>
          <w:lang w:bidi="fa-IR"/>
        </w:rPr>
        <w:t>».</w:t>
      </w:r>
      <w:r>
        <w:rPr>
          <w:rStyle w:val="FootnoteAnchor"/>
          <w:rtl w:val="true"/>
        </w:rPr>
        <w:footnoteReference w:id="99"/>
      </w:r>
      <w:bookmarkStart w:id="188" w:name="pg13640_139264"/>
    </w:p>
    <w:p>
      <w:pPr>
        <w:pStyle w:val="Heading2"/>
        <w:numPr>
          <w:ilvl w:val="1"/>
          <w:numId w:val="1"/>
        </w:numPr>
        <w:rPr/>
      </w:pPr>
      <w:bookmarkStart w:id="189" w:name="__RefHeading___Toc933320_3830689328"/>
      <w:bookmarkStart w:id="190" w:name="_Toc66"/>
      <w:bookmarkEnd w:id="188"/>
      <w:bookmarkEnd w:id="189"/>
      <w:r>
        <w:rPr>
          <w:rtl w:val="true"/>
        </w:rPr>
        <w:t xml:space="preserve">گفتار حکیمانه </w:t>
      </w:r>
      <w:r>
        <w:rPr/>
        <w:t>419</w:t>
      </w:r>
      <w:bookmarkEnd w:id="190"/>
    </w:p>
    <w:p>
      <w:pPr>
        <w:pStyle w:val="Heading3"/>
        <w:numPr>
          <w:ilvl w:val="2"/>
          <w:numId w:val="1"/>
        </w:numPr>
        <w:rPr/>
      </w:pPr>
      <w:bookmarkStart w:id="191" w:name="__RefHeading___Toc933322_3830689328"/>
      <w:bookmarkStart w:id="192" w:name="_Toc67"/>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مِسْکِینٌ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مَکْتُومُ آلْأَجَلِ مَکْنُونُ آلْعِلَلِ، مَحْفُوظُ آلْعَمَلِ تُؤْلِمُهُ آلْبَقَّةُ، وَ تَقْتُلُهُ الشَّرْقَةُ، وَ تُنْتِنُهُ آلْعَرْقَةُ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فرزند آدم، سرآمد زندگى اش نامعلوم، عوامل بیمارى اش ناپیدا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در جایى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او را آزار مى دهد و گلوگیر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او مى شود و عرق، او را متعفن و بدبو مى سازد</w:t>
      </w:r>
      <w:r>
        <w:rPr>
          <w:rFonts w:eastAsia="IRNazanin" w:cs="IRNazanin"/>
          <w:color w:val="111111"/>
          <w:sz w:val="28"/>
          <w:szCs w:val="28"/>
          <w:rtl w:val="true"/>
          <w:lang w:bidi="fa-IR"/>
        </w:rPr>
        <w:t>.</w:t>
      </w:r>
      <w:r>
        <w:rPr>
          <w:rStyle w:val="FootnoteAnchor"/>
          <w:rtl w:val="true"/>
        </w:rPr>
        <w:footnoteReference w:id="100"/>
      </w:r>
      <w:bookmarkStart w:id="193" w:name="pg13640_139265"/>
    </w:p>
    <w:p>
      <w:pPr>
        <w:pStyle w:val="Heading3"/>
        <w:numPr>
          <w:ilvl w:val="2"/>
          <w:numId w:val="1"/>
        </w:numPr>
        <w:rPr/>
      </w:pPr>
      <w:bookmarkStart w:id="194" w:name="__RefHeading___Toc933324_3830689328"/>
      <w:bookmarkStart w:id="195" w:name="_Toc68"/>
      <w:bookmarkEnd w:id="193"/>
      <w:bookmarkEnd w:id="194"/>
      <w:r>
        <w:rPr>
          <w:rtl w:val="true"/>
        </w:rPr>
        <w:t>شرح و تفسیر</w:t>
      </w:r>
      <w:r>
        <w:rPr>
          <w:rtl w:val="true"/>
        </w:rPr>
        <w:t xml:space="preserve">: </w:t>
      </w:r>
      <w:r>
        <w:rPr>
          <w:rtl w:val="true"/>
        </w:rPr>
        <w:t>نقاط ضعف عجیب این انسان مغرور</w:t>
      </w:r>
      <w:r>
        <w:rPr>
          <w:rtl w:val="true"/>
        </w:rPr>
        <w:t>!</w:t>
      </w:r>
      <w:bookmarkEnd w:id="19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پرده از روى ضعف انسان برداشته و غرور و غفلت او را درهم مى شکند و نشان مى دهد که در برابر تمام نقطه هاى قوت و توانایى هایى که انسان دارد نقاط ضعف عجیبى را نیز داراست و در مجموع به شش نقطه از این نقاط ضعف اشاره مى فرماید، سه قسمت از درون انسان سرچشمه مى گیرد و سه قسمت از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سه قسمت اول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فرزند آدم، سرآمد زندگى اش نامعلوم، عوامل بیمارى اش ناپیدا و اعمالش در جایى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ابْنُ آدَمَ</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مَکْتُومُ آلْأَجَلِ مَکْنُونُ آلْعِلَلِ، مَحْفُوظُ آلْعَمَلِ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از یک سو نمى داند پایان عمر او در چه زمان و تاریخى است؛ شب مى خوابد از صبح خبر ندارد، صبح مى شود از عصر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پیر باشد یا جوان یا کودک در هر لحظه احتمال فرا رسیدن مرگ وجود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سویى دیگر عوامل بیمارى در درون بدن او به صورت ناپیدا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کشفیات امروز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از طریق آب و هوا و غذا و پوست بدن میکروب هایى وارد جسم انسان شده و در خون انسان شناور </w:t>
      </w:r>
    </w:p>
    <w:p>
      <w:pPr>
        <w:pStyle w:val="BookText"/>
        <w:rPr/>
      </w:pP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بخشى از آن ها غلبه کنند انسان به یکى از بیمارى ها مبتلا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هاى بدن انسان اعم از دستگاه تنفس و قلب و کلیه و عروق و مغز، همه آسیب پذیرند و در معرض انواع آفات و بیمارى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انسان مى تواند به فرداى خود مطمئن باشد که سالم است و توانا؟</w:t>
      </w:r>
    </w:p>
    <w:p>
      <w:pPr>
        <w:pStyle w:val="BookText"/>
        <w:rPr/>
      </w:pPr>
      <w:r>
        <w:rPr>
          <w:rFonts w:ascii="IRNazanin" w:hAnsi="IRNazanin" w:eastAsia="IRNazanin"/>
          <w:color w:val="111111"/>
          <w:sz w:val="28"/>
          <w:sz w:val="28"/>
          <w:szCs w:val="28"/>
          <w:rtl w:val="true"/>
          <w:lang w:bidi="fa-IR"/>
        </w:rPr>
        <w:t>از سوى سوم، هر عملى که به جا مى آورد در نامه اعمال او ثبت مى شود و فرشتگان الهى مأمور حفظ اعمال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زمین و زمان و اعضاى بدن او نیز همگى مأموریت ضبط اعمال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انسانى شایسته عنوان مسکین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p>
    <w:p>
      <w:pPr>
        <w:pStyle w:val="BookText"/>
        <w:rPr/>
      </w:pPr>
      <w:r>
        <w:rPr>
          <w:rFonts w:ascii="IRNazanin" w:hAnsi="IRNazanin" w:eastAsia="IRNazanin"/>
          <w:color w:val="111111"/>
          <w:sz w:val="28"/>
          <w:sz w:val="28"/>
          <w:szCs w:val="28"/>
          <w:rtl w:val="true"/>
          <w:lang w:bidi="fa-IR"/>
        </w:rPr>
        <w:t>آنگاه اشاره به عوامل بیرونى کرده و به چند نمونه ظاهراً کوچک آن که مى تواند زندگى انسان را برهم زند اشاره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پشه اى او را آزار مى دهد و گلوگیر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اوست و عرق، او را متعفن و بدبو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تُؤْلِمُهُ آلْبَقَّةُ، وَ تَقْتُلُهُ الشَّرْقَةُ، وَ تُنْتِنُهُ آلْعَرْقَةُ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گلوگیر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پشه اى که گاه به آسانى به چشم نمى آید و در گوشه و کنار در کمین انسان است که بر بدن او بنشیند و با نیش خود بخشى از خون او را بمکد و خواب و استراحت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پشه هاى خطرناکى که گاه مایه مرگ انسان اند یا بیمارى هایى را به او تحمیل مى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سویى دیگر مجراى تنفس و تغذیه انسان دقیقآ در کنار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که انسان مى خواهد غذایى ببلعد دریچه تنفس بسته مى شود و به هنگامى که بلعیدن تمام شد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دریچه کوچکى که این وظیفه را برعهده دارد دیر بجنبد و مقدارى آب یا غذا وارد ریه شود اگر بسیار کم باشد با سرفه هاى شدید به خارج پرتاب مى شود و اگر زیاد باشد حالت خفگى </w:t>
      </w:r>
    </w:p>
    <w:p>
      <w:pPr>
        <w:pStyle w:val="BookText"/>
        <w:rPr/>
      </w:pPr>
      <w:r>
        <w:rPr>
          <w:rFonts w:ascii="IRNazanin" w:hAnsi="IRNazanin" w:eastAsia="IRNazanin"/>
          <w:color w:val="111111"/>
          <w:sz w:val="28"/>
          <w:sz w:val="28"/>
          <w:szCs w:val="28"/>
          <w:rtl w:val="true"/>
          <w:lang w:bidi="fa-IR"/>
        </w:rPr>
        <w:t>به انسان دست مى دهد و پایان عمر او فرامى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لقمه یا جرعه آب در آن فضا بایستد و حرکت نکند راه نفس کشیدن را بر انسان مى بندد و اگر در مدت کوتاهى مشکل برطرف نشود مرگ به سراغ او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که اینقدر مرز زندگى و مرگش به هم نزدیک است چگونه ممکن است مغرور شود و از باده قدرت سرمست گردد و دست به هر کارى بزند؟</w:t>
      </w:r>
    </w:p>
    <w:p>
      <w:pPr>
        <w:pStyle w:val="BookText"/>
        <w:rPr/>
      </w:pPr>
      <w:r>
        <w:rPr>
          <w:rFonts w:ascii="IRNazanin" w:hAnsi="IRNazanin" w:eastAsia="IRNazanin"/>
          <w:color w:val="111111"/>
          <w:sz w:val="28"/>
          <w:sz w:val="28"/>
          <w:szCs w:val="28"/>
          <w:rtl w:val="true"/>
          <w:lang w:bidi="fa-IR"/>
        </w:rPr>
        <w:t>همچنین هر انسانى به هنگامى که فعالیت جسمانى شدیدى داشته باشد و یا در گرماى هوا گرفتار شود عرق از روزنه هاى پوست او جارى مى گردد و بدن او را بدبو مى سازد یعنى عوامل تعفن به وسیله خود او بر بدنش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نقاط ضعف شش گانه به خوبى روشن مى شود که چرا انسان مسکین و بیچاره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حکیمانه اش نمى خواهد مقام انسان را کاهش دهد و یا از عظمت او بکاهد؛ انسانى که خلیفة الله و گل سرسبد آفرینش و مسجود فرشتگان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مى خواهد غرور و غفلت او را درهم بشکند؛ همان غرور و غفلتى که او را آلوده انواع گناهان و ظلم و ستم ها و مفاسد بى شمار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ابن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القضاة ابومحمّد عبیدالله بن احمد بن معروف، متولد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دارد که ظاهراً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بُوسَ للإنسانِ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وإنْ نالَ الأمَل</w:t>
      </w:r>
    </w:p>
    <w:p>
      <w:pPr>
        <w:pStyle w:val="BookText"/>
        <w:rPr/>
      </w:pPr>
      <w:r>
        <w:rPr>
          <w:rFonts w:ascii="Amiri" w:hAnsi="Amiri" w:eastAsia="Amiri" w:cs="Amiri"/>
          <w:color w:val="111111"/>
          <w:sz w:val="28"/>
          <w:sz w:val="28"/>
          <w:szCs w:val="28"/>
          <w:rtl w:val="true"/>
          <w:lang w:bidi="ar-SA"/>
        </w:rPr>
        <w:t xml:space="preserve">یَعیشُ مَکشوفَ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ومَکتومَ الأجَل</w:t>
      </w:r>
    </w:p>
    <w:p>
      <w:pPr>
        <w:pStyle w:val="BookText"/>
        <w:rPr/>
      </w:pPr>
      <w:r>
        <w:rPr>
          <w:rFonts w:ascii="Amiri" w:hAnsi="Amiri" w:eastAsia="Amiri" w:cs="Amiri"/>
          <w:color w:val="111111"/>
          <w:sz w:val="28"/>
          <w:sz w:val="28"/>
          <w:szCs w:val="28"/>
          <w:rtl w:val="true"/>
          <w:lang w:bidi="ar-SA"/>
        </w:rPr>
        <w:t xml:space="preserve">بَیْنا یُرى فى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قِیلَ اعتَلَل</w:t>
      </w:r>
    </w:p>
    <w:p>
      <w:pPr>
        <w:pStyle w:val="BookText"/>
        <w:rPr/>
      </w:pPr>
      <w:r>
        <w:rPr>
          <w:rFonts w:ascii="Amiri" w:hAnsi="Amiri" w:eastAsia="Amiri" w:cs="Amiri"/>
          <w:color w:val="111111"/>
          <w:sz w:val="28"/>
          <w:sz w:val="28"/>
          <w:szCs w:val="28"/>
          <w:rtl w:val="true"/>
          <w:lang w:bidi="ar-SA"/>
        </w:rPr>
        <w:t xml:space="preserve">و بَینَما یُوجَدُ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ثاوِیاً قِیلَ انْتَقَل</w:t>
      </w:r>
    </w:p>
    <w:p>
      <w:pPr>
        <w:pStyle w:val="BookText"/>
        <w:rPr/>
      </w:pPr>
      <w:r>
        <w:rPr>
          <w:rFonts w:ascii="Amiri" w:hAnsi="Amiri" w:eastAsia="Amiri" w:cs="Amiri"/>
          <w:color w:val="111111"/>
          <w:sz w:val="28"/>
          <w:sz w:val="28"/>
          <w:szCs w:val="28"/>
          <w:rtl w:val="true"/>
          <w:lang w:bidi="ar-SA"/>
        </w:rPr>
        <w:t xml:space="preserve">فَأوْفَرُ الحَظِّ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 حُسنُ العَمَل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به حال انسان در دنیا هر چند به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bookmarkStart w:id="196" w:name="pg13640_139268"/>
    </w:p>
    <w:p>
      <w:pPr>
        <w:pStyle w:val="BookText"/>
        <w:rPr/>
      </w:pPr>
      <w:bookmarkEnd w:id="196"/>
      <w:r>
        <w:rPr>
          <w:rFonts w:ascii="IRNazanin" w:hAnsi="IRNazanin" w:eastAsia="IRNazanin"/>
          <w:color w:val="111111"/>
          <w:sz w:val="28"/>
          <w:sz w:val="28"/>
          <w:szCs w:val="28"/>
          <w:rtl w:val="true"/>
          <w:lang w:bidi="fa-IR"/>
        </w:rPr>
        <w:t>زندگى مى کند در حالى که عوامل بیمارى در او مکتوم و پایان عمرش نیز ناپیداست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کاملاً در سلامت است به طورى که مردم به حال او غبطه مى خورند ناگهان گفته مى شود که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که مشغول حرکت به این طرف و آن طرف است ناگهان مى گویند که از این جهان چشم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بهره کامل از آن کسانى است که اعمال نیک درپى داشته باشند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97" w:name="__RefHeading___Toc933326_3830689328"/>
      <w:bookmarkStart w:id="198" w:name="_Toc69"/>
      <w:bookmarkEnd w:id="197"/>
      <w:r>
        <w:rPr>
          <w:rtl w:val="true"/>
        </w:rPr>
        <w:t>نکته ها</w:t>
      </w:r>
      <w:bookmarkEnd w:id="198"/>
    </w:p>
    <w:p>
      <w:pPr>
        <w:pStyle w:val="Heading4"/>
        <w:numPr>
          <w:ilvl w:val="3"/>
          <w:numId w:val="1"/>
        </w:numPr>
        <w:rPr/>
      </w:pPr>
      <w:bookmarkStart w:id="199" w:name="__RefHeading___Toc933328_3830689328"/>
      <w:bookmarkStart w:id="200" w:name="_Toc70"/>
      <w:bookmarkEnd w:id="199"/>
      <w:r>
        <w:rPr/>
        <w:t>1</w:t>
      </w:r>
      <w:r>
        <w:rPr>
          <w:rtl w:val="true"/>
        </w:rPr>
        <w:t xml:space="preserve">. </w:t>
      </w:r>
      <w:r>
        <w:rPr>
          <w:rtl w:val="true"/>
        </w:rPr>
        <w:t>نیرومند ضعیف</w:t>
      </w:r>
      <w:r>
        <w:rPr>
          <w:rtl w:val="true"/>
        </w:rPr>
        <w:t>!</w:t>
      </w:r>
      <w:bookmarkEnd w:id="200"/>
    </w:p>
    <w:p>
      <w:pPr>
        <w:pStyle w:val="BookText"/>
        <w:rPr/>
      </w:pPr>
      <w:r>
        <w:rPr>
          <w:rFonts w:ascii="IRNazanin" w:hAnsi="IRNazanin" w:eastAsia="IRNazanin"/>
          <w:color w:val="111111"/>
          <w:sz w:val="28"/>
          <w:sz w:val="28"/>
          <w:szCs w:val="28"/>
          <w:rtl w:val="true"/>
          <w:lang w:bidi="fa-IR"/>
        </w:rPr>
        <w:t>انسان موجودى است از یک نظر بسیار قوى و نیرومند که عرصه زمین و پهناى آسمان و اعماق دریاها را جولانگاه خود قرار داده و تمام موجودات زمینى را مسخّر خود ساخته و از تمام مواهب این جهان به نفع خود استفاده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تمام قدرتى که دارد موجودى بسیار ضعیف و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پشه کوچک که گاه با چشم هم دیده نمى شود او را آزار مى دهد یا بیمار مى کند و گاهى سبب مرگ او مى شود و از آن کوچک تر میکروب ها و ویروس هاى بیمارى زا هستند که ابدآ با چشم دیده نمى شوند ولى این موجودات نامرئى و ظاهراً بسیار ضعیف و ناتوان انسان هاى قوى و قهرمان را مى توانند از پاى درآورند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عجیب انسان از قوت و ضعف ظاهراً براى این است که از طرفى بتواند مدارج ترقى و کمال را طى کند و از سویى دیگر گرفتار غرور و غفلت و خودبزرگ بینى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ازجمله مسائلى که انسان با آن دست به گریبان است زمان اجل اوست که کاملاً مخفى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هشدارى براى انسان هاست که آنى غافل نشوند و به گمان زندگى طولانى دست به هر کارى نزنند و فکر نکنند که زمان توبه از گناه و جبران خطاها وسیع است چراکه هر لحظه ممکن است مرگ او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آب یا یک لقمه غذا مى تواند گلوى او را بفشارد و در عین سلامتى، راهى دیار آخرت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حقایقى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آن اشاره فرموده و ریشه آن در قرآن مجید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 وَخُلِقَ الاِْنسَانُ ضَعِیفآ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خواهد کار را بر شما سبک کند؛ و انسان، ضعیف آفریده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جاى دیگر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الاِْنسَانَ خُلِقَ هَلُوعآ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الشَّرُّ جَزُوعآ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حریص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ناراحتى به او رسد بسیار جزع و فزع مى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تَدْرِى نَفْسٌ مَّاذَا تَکْسِبُ غَدآ وَمَا تَدْرِى نَفْسٌ بِأَىِّ أَرْضٍ تَمُوتُ إِنَّ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نمى داند در چه سرزمینى مى میرد؟ خداوند عالم و آگاه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خداوند پشه ها را بر نمرود و لشکرش مسلط ساخت تعداد فوق العاده زیادى اطراف لشکر او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از لشکرش جدا شد و در خانه اش وارد گشت و تمام درها را بست و پرده ها را فرو افکند و بر پشت خود خوابید، فکر مى کرد که چگونه از این لشکر عظیم پشه ها </w:t>
      </w:r>
      <w:bookmarkStart w:id="201" w:name="pg13640_139270"/>
    </w:p>
    <w:p>
      <w:pPr>
        <w:pStyle w:val="BookText"/>
        <w:rPr/>
      </w:pPr>
      <w:bookmarkEnd w:id="201"/>
      <w:r>
        <w:rPr>
          <w:rFonts w:ascii="IRNazanin" w:hAnsi="IRNazanin" w:eastAsia="IRNazanin"/>
          <w:color w:val="111111"/>
          <w:sz w:val="28"/>
          <w:sz w:val="28"/>
          <w:szCs w:val="28"/>
          <w:rtl w:val="true"/>
          <w:lang w:bidi="fa-IR"/>
        </w:rPr>
        <w:t>رهایى یابد ناگهان پشه اى وارد بینى او شد و به سوى مغز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او را آزار مى داد به گونه اى که براى پیدا کردن آرامش موقت، سر خود را بر زمین مى کوبید و در این حال بود تا به هلاکت رسید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حدیث دیگرى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دوانیقى بود در این حال پشه اى منصور را آزار مى داد و هر زمان او را از خود دور مى ساخت دو مرتبه به سوى او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چرا این پشه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لِیُذِلَّ بِهِ الْجَبابِرَةَ مِثلَک؛ براى این که ستمگرانى مانند تو را خوار کند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02" w:name="__RefHeading___Toc933330_3830689328"/>
      <w:bookmarkStart w:id="203" w:name="_Toc71"/>
      <w:bookmarkEnd w:id="202"/>
      <w:r>
        <w:rPr/>
        <w:t>2</w:t>
      </w:r>
      <w:r>
        <w:rPr>
          <w:rtl w:val="true"/>
        </w:rPr>
        <w:t xml:space="preserve">. </w:t>
      </w:r>
      <w:r>
        <w:rPr>
          <w:rtl w:val="true"/>
        </w:rPr>
        <w:t>مواد تشکیل دهنده عرق بدبو</w:t>
      </w:r>
      <w:bookmarkEnd w:id="203"/>
    </w:p>
    <w:p>
      <w:pPr>
        <w:pStyle w:val="BookText"/>
        <w:rPr/>
      </w:pPr>
      <w:r>
        <w:rPr>
          <w:rFonts w:ascii="IRNazanin" w:hAnsi="IRNazanin" w:eastAsia="IRNazanin"/>
          <w:color w:val="111111"/>
          <w:sz w:val="28"/>
          <w:sz w:val="28"/>
          <w:szCs w:val="28"/>
          <w:rtl w:val="true"/>
          <w:lang w:bidi="fa-IR"/>
        </w:rPr>
        <w:t>دانشمندان تحقیقاتى درباره عرق کردن انسان و ماده تشکیل دهنده عرق و عوامل بدبویى آن کرده و به نتایج عجیب و شگفت انگیزى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که عرق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همان است که به هنگام فعالیت زیاد که بدن انسان گرم مى شود و یا گرمى هوا تأثیر مى گذارد بدن براى خنک شدن عرق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عرق بدبو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عرقى است که در زیر بغل، کشاله ران، پاها و گاه کف دست ها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عرق بدبوست و تازه خود عرق نیز بدبو نمى باشد بلکه موجودات زنده ذره بینى که در این نقاط از بدن هستند از عرق استفاده مى کنند و مدفوعى از خود خارج مى سازند که بوى بد از آن است و به همین دلیل دستور داده شده که به خصوص این نقاط از بدن شسته شود تا محلى براى پرورش این موجودات </w:t>
      </w:r>
      <w:bookmarkStart w:id="204" w:name="pg13640_139271"/>
    </w:p>
    <w:p>
      <w:pPr>
        <w:pStyle w:val="BookText"/>
        <w:rPr/>
      </w:pPr>
      <w:bookmarkEnd w:id="204"/>
      <w:r>
        <w:rPr>
          <w:rFonts w:ascii="IRNazanin" w:hAnsi="IRNazanin" w:eastAsia="IRNazanin"/>
          <w:color w:val="111111"/>
          <w:sz w:val="28"/>
          <w:sz w:val="28"/>
          <w:szCs w:val="28"/>
          <w:rtl w:val="true"/>
          <w:lang w:bidi="fa-IR"/>
        </w:rPr>
        <w:t>زنده باقى نماند و در روایات اسلامى نیز آمده است که یکى از فایده هاى غسل جمعه آن است که بوى بد زیر بغل را برطرف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موهاى زائد و بلند در زیر بغل نیز محل مناسبى براى پرورش این موجودات ذره بینى مزاحم است و لذا در روایات اسلامى دستور به برطرف کردن آن ها داده شده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05" w:name="__RefHeading___Toc933332_3830689328"/>
      <w:bookmarkStart w:id="206" w:name="_Toc72"/>
      <w:bookmarkEnd w:id="205"/>
      <w:r>
        <w:rPr/>
        <w:t>3</w:t>
      </w:r>
      <w:r>
        <w:rPr>
          <w:rtl w:val="true"/>
        </w:rPr>
        <w:t xml:space="preserve">. </w:t>
      </w:r>
      <w:r>
        <w:rPr>
          <w:rtl w:val="true"/>
        </w:rPr>
        <w:t>پشه، موجودى کوچک اما شگفت انگیز</w:t>
      </w:r>
      <w:bookmarkEnd w:id="206"/>
    </w:p>
    <w:p>
      <w:pPr>
        <w:pStyle w:val="BookText"/>
        <w:rPr/>
      </w:pPr>
      <w:r>
        <w:rPr>
          <w:rFonts w:ascii="IRNazanin" w:hAnsi="IRNazanin" w:eastAsia="IRNazanin"/>
          <w:color w:val="111111"/>
          <w:sz w:val="28"/>
          <w:sz w:val="28"/>
          <w:szCs w:val="28"/>
          <w:rtl w:val="true"/>
          <w:lang w:bidi="fa-IR"/>
        </w:rPr>
        <w:t>پشه ظاهراً موجود بسیار کوچک و بى ارزشى است ولى تحقیقات دانشمندان نشان مى دهد که آن ها نیز جهان بزرگى براى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گویند که بیش از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پشه در سراسر جهان وجود دارد و چون حشراتى خونسرد هستند در فصل زمستان به خواب زمستانى فرو مى روند ولى به هنگامى که فعال مى شوند به خون نیاز دارند اما نه براى تأمین انرژى بلکه پشه هاى ماده از آن براى تولید مثل و نمو تخم هاى خود استفاده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خرطوم و نیش پشه از دو کانال مجزا تشکیل یافته، یکى مجراى بزاق است و دیگرى براى مکیدن خون و عجیب این که پشه هنگام مکیدن خون، از طریق بزاق خود یک ماده ضد انعقاد خون ترشح مى کند تا هنگام مکیدن آن لخته نگردد و همین بزاق پشه است که موجب تحریک بدن مى گردد و درنتیجه خارش و تورم و قرمزى در محل پدید مى آید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ماده قادر است از فاصله سى مترى و گاه پنجاه مترى بوى بدن انسان را احساس کند و به سوى او براى گرفتن خون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گروه خونى آن ها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 باشد بیشتر گزیده مى شوند و آنهایى که گروه خونى شان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باشد کمتر</w:t>
      </w:r>
      <w:r>
        <w:rPr>
          <w:rFonts w:eastAsia="IRNazanin" w:cs="IRNazanin"/>
          <w:color w:val="111111"/>
          <w:sz w:val="28"/>
          <w:szCs w:val="28"/>
          <w:rtl w:val="true"/>
          <w:lang w:bidi="fa-IR"/>
        </w:rPr>
        <w:t>.</w:t>
      </w:r>
      <w:bookmarkStart w:id="207" w:name="pg13640_139272"/>
    </w:p>
    <w:p>
      <w:pPr>
        <w:pStyle w:val="Heading2"/>
        <w:numPr>
          <w:ilvl w:val="1"/>
          <w:numId w:val="1"/>
        </w:numPr>
        <w:rPr/>
      </w:pPr>
      <w:bookmarkStart w:id="208" w:name="__RefHeading___Toc933334_3830689328"/>
      <w:bookmarkStart w:id="209" w:name="_Toc73"/>
      <w:bookmarkEnd w:id="207"/>
      <w:bookmarkEnd w:id="208"/>
      <w:r>
        <w:rPr>
          <w:rtl w:val="true"/>
        </w:rPr>
        <w:t xml:space="preserve">گفتار حکیمانه </w:t>
      </w:r>
      <w:r>
        <w:rPr/>
        <w:t>420</w:t>
      </w:r>
      <w:bookmarkEnd w:id="209"/>
    </w:p>
    <w:p>
      <w:pPr>
        <w:pStyle w:val="Heading3"/>
        <w:numPr>
          <w:ilvl w:val="2"/>
          <w:numId w:val="1"/>
        </w:numPr>
        <w:rPr/>
      </w:pPr>
      <w:bookmarkStart w:id="210" w:name="__RefHeading___Toc933336_3830689328"/>
      <w:bookmarkStart w:id="211" w:name="_Toc74"/>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فِى أَصْحَابِهِ فَمَرَّتْ بِهِمُ امْرَأَةٌ جَمِیلَةٌ فَرَمَقَهَا الْقَوْمُ بِأَبْصَارِهِمْ،</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إِنَّ أَبْصَارَ هذِهِ آلْفُحُولِ طَوَامِحُ؛ وَ إِنَّ ذلِکَ سَبَبُ هَبَابِهَا، فَإِذَا نَظَرَ أَحَدُکُمْ إِلَى آمْرَأَةٍ تُعْجِبُهُ فَلْیُلاَمِسْ أَهْلَهُ، فَإِنَّما هِیَ آمْرَأَتِهِ کَامْرَأَتِهِ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القوم لیقتلوه،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رُوَیْداً إِنَّما هُوَ سَبٌّ بِسَبٍّ، أَوْ عَفْوٌ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آن حضرت در میان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چهره 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و چشم حاضران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این مردان، طغیانگر است و آنچه نظرشان بر آن افتاد مایه تحریک و هیجان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یکى از شما نظرش به زنى افتاد که زیبا و صاحب جمال بود، برود و با همسر خود آمیزش کند زیرا او هم زنى است مانند همسرش</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مردى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کافر را بکشد چقدر دانا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حاضران این سخن را شنیدند از جاى پریدند تا او را به قتل برسانند،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جواب دشنام، بدگویى است و یا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کشتن مرد بدزبان</w:t>
      </w:r>
      <w:r>
        <w:rPr>
          <w:rFonts w:eastAsia="IRNazanin" w:cs="IRNazanin"/>
          <w:color w:val="111111"/>
          <w:sz w:val="28"/>
          <w:szCs w:val="28"/>
          <w:rtl w:val="true"/>
          <w:lang w:bidi="fa-IR"/>
        </w:rPr>
        <w:t>).</w:t>
      </w:r>
      <w:r>
        <w:rPr>
          <w:rStyle w:val="FootnoteAnchor"/>
          <w:rtl w:val="true"/>
        </w:rPr>
        <w:footnoteReference w:id="109"/>
      </w:r>
      <w:bookmarkStart w:id="212" w:name="pg13640_139274"/>
    </w:p>
    <w:p>
      <w:pPr>
        <w:pStyle w:val="Heading3"/>
        <w:numPr>
          <w:ilvl w:val="2"/>
          <w:numId w:val="1"/>
        </w:numPr>
        <w:rPr/>
      </w:pPr>
      <w:bookmarkStart w:id="213" w:name="__RefHeading___Toc933338_3830689328"/>
      <w:bookmarkStart w:id="214" w:name="_Toc75"/>
      <w:bookmarkEnd w:id="212"/>
      <w:bookmarkEnd w:id="213"/>
      <w:r>
        <w:rPr>
          <w:rtl w:val="true"/>
        </w:rPr>
        <w:t>شرح و تفسیر</w:t>
      </w:r>
      <w:r>
        <w:rPr>
          <w:rtl w:val="true"/>
        </w:rPr>
        <w:t xml:space="preserve">: </w:t>
      </w:r>
      <w:r>
        <w:rPr>
          <w:rtl w:val="true"/>
        </w:rPr>
        <w:t>راه غلبه بر شهوت</w:t>
      </w:r>
      <w:bookmarkEnd w:id="214"/>
    </w:p>
    <w:p>
      <w:pPr>
        <w:pStyle w:val="BookText"/>
        <w:rPr/>
      </w:pPr>
      <w:r>
        <w:rPr>
          <w:rFonts w:ascii="IRNazanin" w:hAnsi="IRNazanin" w:eastAsia="IRNazanin"/>
          <w:color w:val="111111"/>
          <w:sz w:val="28"/>
          <w:sz w:val="28"/>
          <w:szCs w:val="28"/>
          <w:rtl w:val="true"/>
          <w:lang w:bidi="fa-IR"/>
        </w:rPr>
        <w:t xml:space="preserve">این گفتار حکیمانه زمانى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روایت شده است آن حضرت در میان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چهره 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و چشم حاضران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این مردان، طغیانگر است و آنچه نظرشان بر آن افتاد مایه تحریک و هیجان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جَالِساً فِى أَصْحَابِهِ فَمَرَّتْ بِهِمُ امْرَأَةٌ جَمِیلَةٌ فَرَمَقَهَا الْقَوْمُ بِأَبْصَارِهِمْ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أَبْصَارَ هذِهِ آلْفُحُولِ طَوَامِحُ؛ وَ إِنَّ ذلِکَ سَبَبُ هَبَابِهَا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جنس مذکر 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طغیانگر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نسخه ها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معناى هیجان است و مجموع این سخن که در نهایت فصاحت و بلاغت بیان شده اشاره به این است که وقتى نظر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مرد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اختیار به زن زیبایى مى افتد هیجان جنسى پیدا مى کند و راه علاجش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بیان فرموده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مى کند که افتادن چشم اصحاب بر چنین زنى خواه ناخواه سبب تحریک آن ها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عنوان یک حکیم آگاه و مهربان راه حل مشکل را به آن ها نشان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یکى از شما نظرش به زنى افتاد که زیبا و صاحب جمال بود، برود و با همسر خود آمیزش کند زیرا او هم زنى است مانند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 أَحَدُکُمْ إِلَى آمْرَأَةٍ تُعْجِبُهُ فَلْیُلاَمِسْ أَهْلَهُ، فَإِنَّما هِیَ آمْرَأَتِهِ کَامْرَأَتِهِ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زن ها ازنظر زیبایى و جاذبه جنسى با هم متفاوت اند ولى نتیجه نهایى ارتباط با آن ها که آمیزش جنسى است کم و بیش یکسان است و مى تواند جلوى تحریکات و انحرافات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درسى است از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جوانان که براى نجات از انحرافات جنسى و آلودگى به گناه اقدام به ازدواج کنند زیرا یک همسر مناسب مى تواند جلوى همه این هیجانات را بگیرد و اگر کسى هوى پرست و شهوت پرست نباشد مشکل جنسى خود را با همسرش به هر صورت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مردى از خوارج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کافر را بکشد چقدر دانا و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کافِراً ما أَفْقَهَه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حاضران این سخن را شنیدند از جاى پریدند تا او را به قتل برسانند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باشید جواب دشنام، دشنام است و یا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فوثب القوم لیقتلوه،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إِنَّما هُوَ سَبٌّ بِسَبٍّ، أَوْ عَفْوٌ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سؤالاتى پیش مى آید که باید به پاسخ آن 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سوال مى کنند 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نهى از منکر نفرمود بلکه تنها دستورى داد که اصحاب و یارانش در آینده با مشاهده زنى زیبا گرفتار مشکلى نشوند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سوال روشن است و آن این که نظرانداختن اصحاب و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عمدى نبود بلکه یک نظر اتفاقى و غیر ارادى بود و مى دانیم چنین </w:t>
      </w:r>
    </w:p>
    <w:p>
      <w:pPr>
        <w:pStyle w:val="BookText"/>
        <w:rPr/>
      </w:pPr>
      <w:r>
        <w:rPr>
          <w:rFonts w:ascii="IRNazanin" w:hAnsi="IRNazanin" w:eastAsia="IRNazanin"/>
          <w:color w:val="111111"/>
          <w:sz w:val="28"/>
          <w:sz w:val="28"/>
          <w:szCs w:val="28"/>
          <w:rtl w:val="true"/>
          <w:lang w:bidi="fa-IR"/>
        </w:rPr>
        <w:t>نظرهایى جزء منکرات نیست که از آن نهى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چشمش بى اختیار به چنین منظره اى افتاد و بعد به نگاه کردن ادامه داد، ادامه آن نگاه،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بعضى از روایات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تَمُرُّ بِهِ المَرْأَةُ فَینْظُرُ إِلَیهَا فَقَالَ أَوَّلُ نَظْرَةٍ لَکَ وَ الثَّانِیةُ عَلَیکَ وَ لاَ لَکَ وَ النَّظِرَةُ الثَّالِثَةِ سَهْمٌ مَسْمُومٌ مِنْ سِهَامِ إِبْلِیسَ مَنْ تَرَکَهَا لِلَّهِ لاَ لِغَیرِهِ أَعْقَبَهُ اللَّهُ إِیمَاناً یجِدُ طَعْمَهُ؛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کردند که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مردى عبور مى کند و آن مرد به او نگاه مى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نظر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بى اختیار است و گناهى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دوم بر ضد توست نه به سود تو و نگاه سوم تیر زهرآگینى از تیرهاى شیطان است، هرکس آن را براى خدا نه به سبب دیگرى ترک کند خداوند ایمانى در قلب او ایجاد مى کند که طعم آن را احساس مى نماید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 دیگر این که آن مرد خارجى که نعوذ بالله نسبت کفر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قطعاً ناصبى 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او را به قتل برسانند؟</w:t>
      </w:r>
    </w:p>
    <w:p>
      <w:pPr>
        <w:pStyle w:val="BookText"/>
        <w:rPr/>
      </w:pPr>
      <w:r>
        <w:rPr>
          <w:rFonts w:ascii="IRNazanin" w:hAnsi="IRNazanin" w:eastAsia="IRNazanin"/>
          <w:color w:val="111111"/>
          <w:sz w:val="28"/>
          <w:sz w:val="28"/>
          <w:szCs w:val="28"/>
          <w:rtl w:val="true"/>
          <w:lang w:bidi="fa-IR"/>
        </w:rPr>
        <w:t xml:space="preserve">پاسخ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او استفاده کفر به معناى واقعى نفرمود بلکه این کفر همان کفرى بود که خوارج مى گفتند؛ آن ها معتقد بودند که هرکس گناه کبیره اى مرتکب شود و توبه نکند کافر خواهد بود و چون به زعم آن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مسأله حکمیت داده بود و این حکمیت به پندار آن ها برخلاف شرع بود چنین نسبتى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حد یک سب و لعن تلقى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سَبٌّ بِسَبٍّ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دیگر این که آیا مى توان در مقابل دشنام، دشنام داد که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جواب این که مراد از سب در این جا لعن است یعنى مى توان چنین شخص بدزبانى را لعن کرد چون مستحق لعن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استفاده از عفو است همان راهى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انتخاب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دیگر همان چیزى است که ابن ابى الحدید در شرح این گفتار حکیمانه مطرح کرده است و آن این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دوستان من هنگامى که 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که از خوارج بود عفو کرد ولى هنگامى که اشعث تعبیر زشتى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سخنى که فرموده بود به کار برد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علیک لا لک؛ این سخن بر ضد توست نه به نفع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واو را به شدّت توبیخ کرد و حتى او را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سپس چنین پاسخ مى گوید که این مرد خارجى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 و در عین حال کلمه زشتى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حالى که اشعث بن قیس منافق،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حضرت را به ناآگاهى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مستحق لعن و هرگونه سرزنش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بعضى نیز در پاسخ این سوال گفته اند که اشعث، مرد منافق و شرورى بود و مى خواست با این سخنش شرى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در مقابل او ایستاد و محکم او را بر سر جایش نشاند ولى این مرد خارجى چنین نظرى نداشت ولذا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عفو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دیگرى نیز در این جا مطرح است قرآن این که نسبت کفر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 باشد سب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ومى دانیم سب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کفر است همان گونه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w:t>
      </w:r>
      <w:bookmarkStart w:id="215" w:name="pg13640_139278"/>
    </w:p>
    <w:p>
      <w:pPr>
        <w:pStyle w:val="BookText"/>
        <w:rPr/>
      </w:pPr>
      <w:bookmarkEnd w:id="215"/>
      <w:r>
        <w:rPr>
          <w:rFonts w:ascii="IRNazanin" w:hAnsi="IRNazanin" w:eastAsia="IRNazanin"/>
          <w:color w:val="111111"/>
          <w:sz w:val="28"/>
          <w:sz w:val="28"/>
          <w:szCs w:val="28"/>
          <w:rtl w:val="true"/>
          <w:lang w:bidi="fa-IR"/>
        </w:rPr>
        <w:t xml:space="preserve">فقد سَبَّنى ومَن سَبّنى فقد سَبّ الله؛ کسى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کند مرا سب کرده و کسى که مرا سب کند خدا را 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چنین کسى کافر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بنابراین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قتل او را نداد؟</w:t>
      </w:r>
    </w:p>
    <w:p>
      <w:pPr>
        <w:pStyle w:val="BookText"/>
        <w:rPr/>
      </w:pPr>
      <w:r>
        <w:rPr>
          <w:rFonts w:ascii="IRNazanin" w:hAnsi="IRNazanin" w:eastAsia="IRNazanin"/>
          <w:color w:val="111111"/>
          <w:sz w:val="28"/>
          <w:sz w:val="28"/>
          <w:szCs w:val="28"/>
          <w:rtl w:val="true"/>
          <w:lang w:bidi="fa-IR"/>
        </w:rPr>
        <w:t xml:space="preserve">پاسخ این سؤال با توجه به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حکومتش روشن مى شود و آن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جلوگیرى از اختلاف در میان مسلمین و نقشه هاى شوم منافقین که پیوسته درصدد ایجاد اختلاف و جنگ داخلى بودند در بسیارى از این گونه موارد با مدارا رفتار کرد و مجازات بسیارى از مستحقین مجازات را موکول به زمان دیگرى فرمود و محل کلام ما نیز از این قبیل بود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این خارجى را مى داد جمعیت خوارج فریاد بلند مى کردند و غوغایى به راه مى انداختند</w:t>
      </w:r>
      <w:r>
        <w:rPr>
          <w:rFonts w:eastAsia="IRNazanin" w:cs="IRNazanin"/>
          <w:color w:val="111111"/>
          <w:sz w:val="28"/>
          <w:szCs w:val="28"/>
          <w:rtl w:val="true"/>
          <w:lang w:bidi="fa-IR"/>
        </w:rPr>
        <w:t>.</w:t>
      </w:r>
    </w:p>
    <w:p>
      <w:pPr>
        <w:pStyle w:val="Heading3"/>
        <w:numPr>
          <w:ilvl w:val="2"/>
          <w:numId w:val="1"/>
        </w:numPr>
        <w:rPr/>
      </w:pPr>
      <w:bookmarkStart w:id="216" w:name="__RefHeading___Toc933340_3830689328"/>
      <w:bookmarkStart w:id="217" w:name="_Toc76"/>
      <w:bookmarkEnd w:id="216"/>
      <w:r>
        <w:rPr>
          <w:rtl w:val="true"/>
        </w:rPr>
        <w:t>نکته</w:t>
      </w:r>
      <w:r>
        <w:rPr>
          <w:rtl w:val="true"/>
        </w:rPr>
        <w:t xml:space="preserve">: </w:t>
      </w:r>
      <w:r>
        <w:rPr>
          <w:rtl w:val="true"/>
        </w:rPr>
        <w:t>راه هاى روشن براى مبارزه با انحرافات جنسى</w:t>
      </w:r>
      <w:bookmarkEnd w:id="217"/>
    </w:p>
    <w:p>
      <w:pPr>
        <w:pStyle w:val="BookText"/>
        <w:rPr/>
      </w:pPr>
      <w:r>
        <w:rPr>
          <w:rFonts w:ascii="IRNazanin" w:hAnsi="IRNazanin" w:eastAsia="IRNazanin"/>
          <w:color w:val="111111"/>
          <w:sz w:val="28"/>
          <w:sz w:val="28"/>
          <w:szCs w:val="28"/>
          <w:rtl w:val="true"/>
          <w:lang w:bidi="fa-IR"/>
        </w:rPr>
        <w:t>مى دانیم که یکى از سرکش ترین غرائز انسان غریزه جنسى اوست، تا آن جا که مطابق بعضى از روایات تأثیر آن روى انسان مساوى است با تأثیر تمام غرائز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شریف کافى آمده شاهد این مدعاست،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فِى النِّصْفِ الاْخَرِ؛ کسى که ازدواج کند نیمى از دین خود را حفظ کرده، پس تقواى الهى را در نیم دیگر رعایت کند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بسیارى از پرونده هاى جنایى به این مسأله ختم مى شود، تا </w:t>
      </w:r>
    </w:p>
    <w:p>
      <w:pPr>
        <w:pStyle w:val="BookText"/>
        <w:rPr/>
      </w:pPr>
      <w:r>
        <w:rPr>
          <w:rFonts w:ascii="IRNazanin" w:hAnsi="IRNazanin" w:eastAsia="IRNazanin"/>
          <w:color w:val="111111"/>
          <w:sz w:val="28"/>
          <w:sz w:val="28"/>
          <w:szCs w:val="28"/>
          <w:rtl w:val="true"/>
          <w:lang w:bidi="fa-IR"/>
        </w:rPr>
        <w:t>آن جا که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پرونده جنایى مهمى وجود ندارد که در آن پاى زنى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اسلام براى پیشگیرى از خطرات ناشى از این غریزه سرکش دستورات فراوانى داده است که بخش مهمى از آن در سوره نور که درواقع سوره عفت و پاکدامنى است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مسأله ازدواج جوانان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الْأَیَامَى مِنْکُمْ وَالصَّالِحِینَ مِنْ عِبَادِکُمْ وَإِمَائِکُمْ إِنْ یَکُونُوا فُقَرَاءَ یُغْنِهِمْ اللهُ مِنْ فَضْلِهِ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وزنان بى همسر خود را همسر دهید، همچنین غلامان و کنیزان صالح و درستکارتان را؛ اگر فقیر وتنگدست باشند، خداوند از فضل خود آنان را بى نیاز مى سازد؛ خداوند گشایش دهنده و آگاه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اشاره به این که حتى فقر نمى تواند بهانه اى براى فرار از این موضوع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منظور از ازدواج، ازدواج هاى پر زرق و برق و پر از تشریفات و چشم و هم چشمى ها باشد و هزینه هاى تالارهاى پر از گناه آن ها سنگین و کمرشکن گردد بسیارند کسانى که قادر بر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ساده باشد و مهریه گاه یک قرآن مجید و گاه یک شاخه گل و یا چهارده سکه طلا باشد و مراسمى ساده و مملو از معنویت و صفا برگزار کنند و دامنه توقعات، به خصوص در سنین جوانى که آغاز زندگى است کم شود، ازدواج کار آسانى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این موضوعات تأکید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دستور موکد به حجاب داده تا یکى از مهمترین عوامل تحریک جوانان که خودنمایى زنان است از میان برود و از سویى دیگر به همه دستور داده که از چشم چرانى به شدّت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وَیَحْفَظُوا فُرُوجَهُمْ ذَلِکَ أَزْکَى لَهُمْ إِنَّ اللهَ خَبِیرٌ بِمَا یَصْنَعُونَ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لِّلْمُؤْمِنَاتِ یَغْضُضْنَ مِنْ أَبْصَارِهِنَّ وَیَحْفَظْنَ فُرُوجَهُنَّ وَلاَ یُبْدِینَ زِینَتَهُنَّ إِلاَّ مَا ظَهَرَ مِنْهَا وَلْیَضْرِبْنَ بِخُمُرِهِنَّ </w:t>
      </w:r>
    </w:p>
    <w:p>
      <w:pPr>
        <w:pStyle w:val="BookText"/>
        <w:rPr/>
      </w:pPr>
      <w:r>
        <w:rPr>
          <w:rFonts w:ascii="IRNazanin" w:hAnsi="IRNazanin" w:eastAsia="IRNazanin"/>
          <w:color w:val="111111"/>
          <w:sz w:val="28"/>
          <w:sz w:val="28"/>
          <w:szCs w:val="28"/>
          <w:rtl w:val="true"/>
          <w:lang w:bidi="fa-IR"/>
        </w:rPr>
        <w:t>عَلَى جُیُوبِهِنَّ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مومنان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عفاف خود را حفظ کنند؛ این براى آنان پاکیزه تر است؛ خداوند از آنچه انجام مى دهید آگاه است، و به زنان باایمان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هاى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حتى در ذیل آیه اخیر از این که زنان به هنگام راه رفتن پایشان را محکم به زمین بزنند تا صداى خلخالى که بر پا دارند به گوش افراد نامحرم برسد نهى فرموده، که حاکى از نهایت دقت اسلام در این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یَضْرِبْنَ بِأَرْجُلِهِنَّ لِیُعْلَمَ مَا یُخْفِینَ مِنْ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 از این که زنان به هنگام سخن گفتن طرز کلام خود را به صورت هوس انگیز درآورند نهى فرموده مبادا بیماردلان به آن ها طمع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الَّذِى فِى قَلْبِهِ مَرَضٌ</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روایات اسلامى نیز دستورات جالب و دقیقى در این زمینه دیده مى شود ازجمله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هرگاه زنى در جایى بنشیند و آن محل براثر نشستن او کمى گرم شود مرد نامحرمى بلافاصله در آن جا ننشیند، تا آن محل سرد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الْمَرْأَةُ مَجْلِساً فَقَامَتْ عَنْهُ فَلاَ یجْلِسُ فِى مَجْلِسِهَا رَجُلٌ حَتَّى یبْرُد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حتى در صورتى که دسترسى به ازدواج دائم نباشد اجازه</w:t>
      </w:r>
    </w:p>
    <w:p>
      <w:pPr>
        <w:pStyle w:val="BookText"/>
        <w:rPr/>
      </w:pPr>
      <w:r>
        <w:rPr>
          <w:rFonts w:ascii="IRNazanin" w:hAnsi="IRNazanin" w:eastAsia="IRNazanin"/>
          <w:color w:val="111111"/>
          <w:sz w:val="28"/>
          <w:sz w:val="28"/>
          <w:szCs w:val="28"/>
          <w:rtl w:val="true"/>
          <w:lang w:bidi="fa-IR"/>
        </w:rPr>
        <w:t>ازدواج موقت را داده که شرایط آن بسیار آسان و ساده 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دستورات فراوان دیگرى که نقل همه آن ها نیاز به تألیف کتاب مستقلى دارد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3640_139282"/>
      <w:bookmarkStart w:id="219" w:name="pg13640_139282"/>
      <w:bookmarkEnd w:id="219"/>
    </w:p>
    <w:p>
      <w:pPr>
        <w:pStyle w:val="Heading2"/>
        <w:numPr>
          <w:ilvl w:val="1"/>
          <w:numId w:val="1"/>
        </w:numPr>
        <w:rPr/>
      </w:pPr>
      <w:bookmarkStart w:id="220" w:name="pg13640_139282"/>
      <w:bookmarkStart w:id="221" w:name="__RefHeading___Toc933342_3830689328"/>
      <w:bookmarkStart w:id="222" w:name="_Toc77"/>
      <w:bookmarkEnd w:id="220"/>
      <w:bookmarkEnd w:id="221"/>
      <w:r>
        <w:rPr>
          <w:rtl w:val="true"/>
        </w:rPr>
        <w:t xml:space="preserve">گفتار حکیمانه </w:t>
      </w:r>
      <w:r>
        <w:rPr/>
        <w:t>420</w:t>
      </w:r>
      <w:bookmarkEnd w:id="222"/>
    </w:p>
    <w:p>
      <w:pPr>
        <w:pStyle w:val="Heading3"/>
        <w:numPr>
          <w:ilvl w:val="2"/>
          <w:numId w:val="1"/>
        </w:numPr>
        <w:rPr/>
      </w:pPr>
      <w:bookmarkStart w:id="223" w:name="__RefHeading___Toc933344_3830689328"/>
      <w:bookmarkStart w:id="224" w:name="_Toc78"/>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کَفَاکَ مِنْ عَقْلِکَ مَا أَوْضَحَ لَکَ سُبُلَ غَیِّکَ مِنْ رُشْدِکَ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از عقل تو براى تو کافى است که راه هاى گمراهى را از راه سعادت براى تو واضح و روشن سازد</w:t>
      </w:r>
      <w:r>
        <w:rPr>
          <w:rFonts w:eastAsia="IRNazanin" w:cs="IRNazanin"/>
          <w:color w:val="111111"/>
          <w:sz w:val="28"/>
          <w:szCs w:val="28"/>
          <w:rtl w:val="true"/>
          <w:lang w:bidi="fa-IR"/>
        </w:rPr>
        <w:t>.</w:t>
      </w:r>
      <w:r>
        <w:rPr>
          <w:rStyle w:val="FootnoteAnchor"/>
          <w:rtl w:val="true"/>
        </w:rPr>
        <w:footnoteReference w:id="118"/>
      </w:r>
      <w:bookmarkStart w:id="225" w:name="pg13640_139283"/>
    </w:p>
    <w:p>
      <w:pPr>
        <w:pStyle w:val="Heading3"/>
        <w:numPr>
          <w:ilvl w:val="2"/>
          <w:numId w:val="1"/>
        </w:numPr>
        <w:rPr/>
      </w:pPr>
      <w:bookmarkStart w:id="226" w:name="__RefHeading___Toc933346_3830689328"/>
      <w:bookmarkStart w:id="227" w:name="_Toc79"/>
      <w:bookmarkEnd w:id="225"/>
      <w:bookmarkEnd w:id="226"/>
      <w:r>
        <w:rPr>
          <w:rtl w:val="true"/>
        </w:rPr>
        <w:t>شرح و تفسیر</w:t>
      </w:r>
      <w:r>
        <w:rPr>
          <w:rtl w:val="true"/>
        </w:rPr>
        <w:t xml:space="preserve">: </w:t>
      </w:r>
      <w:r>
        <w:rPr>
          <w:rtl w:val="true"/>
        </w:rPr>
        <w:t>عقل کافى</w:t>
      </w:r>
      <w:bookmarkEnd w:id="227"/>
    </w:p>
    <w:p>
      <w:pPr>
        <w:pStyle w:val="BookText"/>
        <w:rPr/>
      </w:pPr>
      <w:r>
        <w:rPr>
          <w:rFonts w:ascii="IRNazanin" w:hAnsi="IRNazanin" w:eastAsia="IRNazanin"/>
          <w:color w:val="111111"/>
          <w:sz w:val="28"/>
          <w:sz w:val="28"/>
          <w:szCs w:val="28"/>
          <w:rtl w:val="true"/>
          <w:lang w:bidi="fa-IR"/>
        </w:rPr>
        <w:t>مى دانیم عقل شاخه هاى متعدد و آثار فراوانى دارد و حتى گاهى شیطنت با عقل اشتباه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نشانه عقلى را که مایه نجات انسان است به روشنى بیان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از عقل تو براى تو کافى است که راه هاى گمراهى را از راه سعادت براى تو واضح و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 مِنْ عَقْلِکَ مَا أَوْضَحَ لَکَ سُبُلَ غَیِّکَ مِنْ رُشْدِکَ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گمراهى یا سرگردانى در بیراهه ها تفسیر کرده اند ولى به عقیده راغب در مفردات به هرگونه گمراهى غى گفته نمى شود بلکه به نوعى از گمراهى اطلاق مى گردد که از فساد عقیده سرچشمه مى گیرد و به تعبیر دیگر، گمراهى توأم با اعتقاد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راه یافتن به مقصد و مقصود و رسیدن به واقع است و اگر به کودک بالغ شده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این است که به مقصود رسیده و صلاح و مفسده خود را درک مى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درمورد عقل مراحل بالاترى نیز وجود دارد که انسان به وسیله آن دقایق معانى و مسائل عمیق علمى را درک مى کند و مى تواند نوآورى ها و ابتکارات فراوانى در علوم مختلف از خود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عقل، بسیار خوب است و مهم و تأثیرگذار ولى براى نجات انسان کافى نیست و چه بسیار عالمان بزرگى در فنون مختلف بودند که گرفتار انحرافاتى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 انگشت روى آن شاخه از عقل گذاشته که مایه نجات انسان در دنیا و آخرت است و هدف اصلى از آفرینش عقل همان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شَیئاً أَفْضَلَ مِنَ الْعَقْل؛ خداوند در میان بندگانش هیچ نعمتى را مهمتر از عقل تقسیم نکرده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عَاقِلاً کَانَ لَهُ دِینٌ وَمَنْ کَانَ لَهُ دِینٌ دَخَلَ الْجَنَّةَ؛ کسى که عاقل باشد دیندار است و کسى که دیندار باشد وارد بهشت مى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حتى ممکن است انسان در مسیر حق باشد ولى چون عقل درستى ندارد ناگهان فریب هواى نفس یا شیطان و یا انسان هاى شیطان صفت را بخورد و از راه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بَلَغَکُمْ عَنْ رَجُلٍ حُسْنُ حَالٍ فَانْظُرُوا فِى حُسْنِ عَقْلِهِ فَإِنَّمَا یجَازَى بِعَقْلِهِ؛ هنگامى که به شما خبر برسد که فلان شخص داراى حالت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قناعت نکنید و نگاه به خوبى عقل او کنید چراکه جزاى اعمال به مقدار عقل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دیگرى که در تحف العقول آمده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از اهل نجران که داراى بیان خوب و وقار و هیبتى بود وارد مدینه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مرد نصرانى عاقل و هشیار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کسى </w:t>
      </w:r>
    </w:p>
    <w:p>
      <w:pPr>
        <w:pStyle w:val="BookText"/>
        <w:rPr/>
      </w:pPr>
      <w:r>
        <w:rPr>
          <w:rFonts w:ascii="IRNazanin" w:hAnsi="IRNazanin" w:eastAsia="IRNazanin"/>
          <w:color w:val="111111"/>
          <w:sz w:val="28"/>
          <w:sz w:val="28"/>
          <w:szCs w:val="28"/>
          <w:rtl w:val="true"/>
          <w:lang w:bidi="fa-IR"/>
        </w:rPr>
        <w:t xml:space="preserve">است که به یگانگى خداوند ایمان داشته باشد و اطاعت فرمان او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إِنَّ الْعَاقِلَ مَنْ وَحَّدَ اللَّهَ وَعَمِلَ بِطَاعَتِهِ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این سخن را با اشعارى که در دیوان منسوب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هماهنگ با این گفتار حکیمانه است پایان مى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أفضَلُ قسمِ اللهِ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الخَیراتِ شىءٌ یُقارِبُه</w:t>
      </w:r>
    </w:p>
    <w:p>
      <w:pPr>
        <w:pStyle w:val="BookText"/>
        <w:rPr/>
      </w:pPr>
      <w:r>
        <w:rPr>
          <w:rFonts w:ascii="Amiri" w:hAnsi="Amiri" w:eastAsia="Amiri" w:cs="Amiri"/>
          <w:color w:val="111111"/>
          <w:sz w:val="28"/>
          <w:sz w:val="28"/>
          <w:szCs w:val="28"/>
          <w:rtl w:val="true"/>
          <w:lang w:bidi="ar-SA"/>
        </w:rPr>
        <w:t xml:space="preserve">إذا أکمَلَ الرحمنُ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کَملت أخلاقُه ومَآرِبُه</w:t>
      </w:r>
    </w:p>
    <w:p>
      <w:pPr>
        <w:pStyle w:val="BookText"/>
        <w:rPr/>
      </w:pPr>
      <w:r>
        <w:rPr>
          <w:rFonts w:ascii="Amiri" w:hAnsi="Amiri" w:eastAsia="Amiri" w:cs="Amiri"/>
          <w:color w:val="111111"/>
          <w:sz w:val="28"/>
          <w:sz w:val="28"/>
          <w:szCs w:val="28"/>
          <w:rtl w:val="true"/>
          <w:lang w:bidi="ar-SA"/>
        </w:rPr>
        <w:t xml:space="preserve">یعیشُ الفتى فى النّاسِ بالعَقلِ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 یَجرى عِلمُه وتَجاربُه</w:t>
      </w:r>
    </w:p>
    <w:p>
      <w:pPr>
        <w:pStyle w:val="BookText"/>
        <w:rPr/>
      </w:pPr>
      <w:r>
        <w:rPr>
          <w:rFonts w:ascii="Amiri" w:hAnsi="Amiri" w:eastAsia="Amiri" w:cs="Amiri"/>
          <w:color w:val="111111"/>
          <w:sz w:val="28"/>
          <w:sz w:val="28"/>
          <w:szCs w:val="28"/>
          <w:rtl w:val="true"/>
          <w:lang w:bidi="ar-SA"/>
        </w:rPr>
        <w:t xml:space="preserve">یُزینُ الفَتى فى النّاس صِحّةُ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مَحظوراً عَلیهِ مَکاسِبُه</w:t>
      </w:r>
    </w:p>
    <w:p>
      <w:pPr>
        <w:pStyle w:val="BookText"/>
        <w:rPr/>
      </w:pPr>
      <w:r>
        <w:rPr>
          <w:rFonts w:ascii="Amiri" w:hAnsi="Amiri" w:eastAsia="Amiri" w:cs="Amiri"/>
          <w:color w:val="111111"/>
          <w:sz w:val="28"/>
          <w:sz w:val="28"/>
          <w:szCs w:val="28"/>
          <w:rtl w:val="true"/>
          <w:lang w:bidi="ar-SA"/>
        </w:rPr>
        <w:t xml:space="preserve">یُشِینُ الفتى فى النّاس قِلّةُ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کَرُمَت أعراقُه ومَناصِبه</w:t>
      </w:r>
    </w:p>
    <w:p>
      <w:pPr>
        <w:pStyle w:val="BookText"/>
        <w:rPr/>
      </w:pPr>
      <w:r>
        <w:rPr>
          <w:rFonts w:ascii="IRNazanin" w:hAnsi="IRNazanin" w:eastAsia="IRNazanin"/>
          <w:color w:val="111111"/>
          <w:sz w:val="28"/>
          <w:sz w:val="28"/>
          <w:szCs w:val="28"/>
          <w:rtl w:val="true"/>
          <w:lang w:bidi="fa-IR"/>
        </w:rPr>
        <w:t>برترین تقسیم نعمتى که خداوند براى انسان کرده است عقل اوست و هیچ چیز از نیکى ها به پاى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خداوند بخشنده عقل انسان را کامل کند به یقین تمام اخلاق و اعمال او کامل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جوانمردان در میان مردم، با عقل خود زندگى مى کنند چراکه علم و تجربه همراه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میان مردم زینت مى دهد سلامت عقل اوست هر چند کسب و کار پر رونقى نداشته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چهره انسان را در میان مردم زشت مى سازد کمى عقل اوست هرچند ریشه ها و منصب هاى او فراوان باشد</w:t>
      </w:r>
      <w:r>
        <w:rPr>
          <w:rFonts w:eastAsia="IRNazanin" w:cs="IRNazanin"/>
          <w:color w:val="111111"/>
          <w:sz w:val="28"/>
          <w:szCs w:val="28"/>
          <w:rtl w:val="true"/>
          <w:lang w:bidi="fa-IR"/>
        </w:rPr>
        <w:t>.</w:t>
      </w:r>
      <w:r>
        <w:rPr>
          <w:rStyle w:val="FootnoteAnchor"/>
          <w:rtl w:val="true"/>
        </w:rPr>
        <w:footnoteReference w:id="123"/>
      </w:r>
      <w:bookmarkStart w:id="228" w:name="pg13640_139286"/>
    </w:p>
    <w:p>
      <w:pPr>
        <w:pStyle w:val="Heading2"/>
        <w:numPr>
          <w:ilvl w:val="1"/>
          <w:numId w:val="1"/>
        </w:numPr>
        <w:rPr/>
      </w:pPr>
      <w:bookmarkStart w:id="229" w:name="__RefHeading___Toc933348_3830689328"/>
      <w:bookmarkStart w:id="230" w:name="_Toc80"/>
      <w:bookmarkEnd w:id="228"/>
      <w:bookmarkEnd w:id="229"/>
      <w:r>
        <w:rPr>
          <w:rtl w:val="true"/>
        </w:rPr>
        <w:t xml:space="preserve">گفتار حکیمانه </w:t>
      </w:r>
      <w:r>
        <w:rPr/>
        <w:t>422</w:t>
      </w:r>
      <w:bookmarkEnd w:id="230"/>
    </w:p>
    <w:p>
      <w:pPr>
        <w:pStyle w:val="Heading3"/>
        <w:numPr>
          <w:ilvl w:val="2"/>
          <w:numId w:val="1"/>
        </w:numPr>
        <w:rPr/>
      </w:pPr>
      <w:bookmarkStart w:id="231" w:name="__RefHeading___Toc933350_3830689328"/>
      <w:bookmarkStart w:id="232" w:name="_Toc81"/>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اِفْعَلُوا آلْخَیْرَ وَ لاَ تَحْقِرُوا مِنْهُ شَیْئاً، فَإِنَّ صَغِیرَهُ کَبِیرٌ وَ قَلِیلَهُ کَثِیرٌ،</w:t>
      </w:r>
    </w:p>
    <w:p>
      <w:pPr>
        <w:pStyle w:val="BookText"/>
        <w:rPr/>
      </w:pPr>
      <w:r>
        <w:rPr>
          <w:rFonts w:ascii="Amiri" w:hAnsi="Amiri" w:eastAsia="Amiri" w:cs="Amiri"/>
          <w:color w:val="111111"/>
          <w:sz w:val="28"/>
          <w:sz w:val="28"/>
          <w:szCs w:val="28"/>
          <w:rtl w:val="true"/>
          <w:lang w:bidi="ar-SA"/>
        </w:rPr>
        <w:t>وَ لاَ یَقُولَنَّ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آلْخَیْرِ مِنِّی فَیَکُونَ وَ آللّهِ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لِلْخَیْرِ وَالشَّرِّ أَهْلاً فَمَهْمَا تَرَکْتُمُوهُ مِنْهُمَا کَفَاکُمُوهُ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نیک انجام دهید و هیچ مقدار از آن را کم مشمارید چراکه کوچک آن بزرگ و کمش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از من سزاوارتر است، که به خدا سوگند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خیر و شر را اهلى است که اگر شما آن را رها کنید دیگران به جاى شما انجام مى دهند</w:t>
      </w:r>
      <w:r>
        <w:rPr>
          <w:rFonts w:eastAsia="IRNazanin" w:cs="IRNazanin"/>
          <w:color w:val="111111"/>
          <w:sz w:val="28"/>
          <w:szCs w:val="28"/>
          <w:rtl w:val="true"/>
          <w:lang w:bidi="fa-IR"/>
        </w:rPr>
        <w:t>.</w:t>
      </w:r>
      <w:r>
        <w:rPr>
          <w:rStyle w:val="FootnoteAnchor"/>
          <w:rtl w:val="true"/>
        </w:rPr>
        <w:footnoteReference w:id="124"/>
      </w:r>
      <w:bookmarkStart w:id="233" w:name="pg13640_139287"/>
    </w:p>
    <w:p>
      <w:pPr>
        <w:pStyle w:val="Heading3"/>
        <w:numPr>
          <w:ilvl w:val="2"/>
          <w:numId w:val="1"/>
        </w:numPr>
        <w:rPr/>
      </w:pPr>
      <w:bookmarkStart w:id="234" w:name="__RefHeading___Toc933352_3830689328"/>
      <w:bookmarkStart w:id="235" w:name="_Toc82"/>
      <w:bookmarkEnd w:id="233"/>
      <w:bookmarkEnd w:id="234"/>
      <w:r>
        <w:rPr>
          <w:rtl w:val="true"/>
        </w:rPr>
        <w:t>شرح و تفسیر</w:t>
      </w:r>
      <w:r>
        <w:rPr>
          <w:rtl w:val="true"/>
        </w:rPr>
        <w:t xml:space="preserve">: </w:t>
      </w:r>
      <w:r>
        <w:rPr>
          <w:rtl w:val="true"/>
        </w:rPr>
        <w:t>کار نیک کمش، بسیار است</w:t>
      </w:r>
      <w:bookmarkEnd w:id="2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نکته مهم و سرنوشت ساز در زندگى بشر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انجام دهید و هیچ مقدار از آن را کم مشمارید چراکه کوچک آن بزرگ و کمش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آلْخَیْرَ</w:t>
      </w:r>
      <w:r>
        <w:rPr>
          <w:rStyle w:val="FootnoteAnchor"/>
          <w:rtl w:val="true"/>
        </w:rPr>
        <w:footnoteReference w:id="125"/>
      </w:r>
      <w:r>
        <w:rPr>
          <w:rFonts w:ascii="Amiri" w:hAnsi="Amiri" w:eastAsia="Amiri" w:cs="Amiri"/>
          <w:color w:val="111111"/>
          <w:sz w:val="28"/>
          <w:sz w:val="28"/>
          <w:szCs w:val="28"/>
          <w:rtl w:val="true"/>
          <w:lang w:bidi="ar-SA"/>
        </w:rPr>
        <w:t>وَلاَ تَحْقِرُوا مِنْهُ شَیْئاً، فَإِنَّ صَغِیرَهُ کَبِیرٌ وَ قَلِیلَهُ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بسیارند اشخاصى که وقتى به کارهاى نیک کوچک برخورد مى کنند بى اعتنا از کنار آن مى گذرند در حالى که گاهى همین کارهاى کوچک، سرنوشت ساز است؛ ممکن است جرعه آبى تشنه اى را از مرگ نجات دهد یا مقدار کمى دوا مایه نجات انسانى از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همه مردم حتى به کارهاى نیک کوچک اهمیت دهند، قطره قطره جمع مى شود و تبدیل به دریایى از خیر و خیرات مى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هرگاه کار خیر به نیت اطاعت فرمان خدا انجام گیرد بزرگ خواهد بود همان گونه که گناه، هرقدر کوچک باشد به دلیل جایگاه عظیم پروردگار، بزرگ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رفتن به سوى کارهاى خیر کوچک انسان را به تدریج آماده براى خیرات بزرگ مى کند و این خود نکته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یقِلُّ عَمَلٌ مَعَ التَّقْوَى وَکَیفَ یقِلُّ مَا یتَقَبَّلُ؛ هیچ عملى اگر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کم نیست و چگونه کم خواهد بود عملى که مقبول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چهار نکته هیچ کار خیرى را هر چند کم و کوچک باشد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شر کوچک را نباید کوچک گرفت که گاه از کار شر کوچکى آتشى بى پایان برمى خیزد؛ مى توان با یک کبریت شهر بزرگى را آتش زد و در تاریخ نیز خوانده ایم که حادثه قتل یک شاهزاده در اروپا جرقه جنگ جهانى را زد و به دنبال آن تمام اروپا در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به کارهاى نیک اعم از کوچک و بزرگ تشویق مى کند تا در سایه آن جامعه اسلامى راستین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و بهانه هایى که بعضى از افراد براى فرار از کار نیک مى آورند اشاره کرده و پاسخ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از من سزاوارتر است، که به خدا سوگند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أَوْلَى بِفِعْلِ آلْخَیْرِ مِنِّی فَیَکُونَ وَ آللّهِ کَذلِکَ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مى دهد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خیر و شر را اهلى است که اگر شما آن را رها کنید دیگران به جاى شما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لِلْخَیْرِ وَالشَّرِّ أَهْلاً فَمَهْمَا</w:t>
      </w:r>
      <w:r>
        <w:rPr>
          <w:rStyle w:val="FootnoteAnchor"/>
          <w:rtl w:val="true"/>
        </w:rPr>
        <w:footnoteReference w:id="126"/>
      </w:r>
      <w:r>
        <w:rPr>
          <w:rFonts w:ascii="Amiri" w:hAnsi="Amiri" w:eastAsia="Amiri" w:cs="Amiri"/>
          <w:color w:val="111111"/>
          <w:sz w:val="28"/>
          <w:sz w:val="28"/>
          <w:szCs w:val="28"/>
          <w:rtl w:val="true"/>
          <w:lang w:bidi="ar-SA"/>
        </w:rPr>
        <w:t>تَرَکْتُمُوهُ مِنْهُمَا کَفَاکُمُوهُ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میان مردم، معمول است که وقتى کار خیرى به کسى پیشنهاد مى شود براى این که از آن فرار کند مى گوید چرا به سراغ فلان کس نمى روى که هم ثروتش از من بیشتر است و هم امکانات فراوانى دارد؟ با وجود او نوبت به من و امثال من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درواقع بهانه اى است که انسان را از انجام کارهاى خیر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همین سخن سبب شود که توفیق از چنین انسانى سلب گردد و هیچ گاه نتواند کار خیرى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کارهاى خیر بر زمین نمى ماند همان گونه که کارهاى شر هم طرفدارانى از افراد شیطان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سعى کرد در صف گروه اول قرار گرفت و از قرار گرفتن در صف گروه دوم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 این زمینه اشارات پرمعنایى دارد که مضمون همه آن ها این است که اگرگروهى به دنبال راه حق و کارهاى نیک نباشند این بار بر زمین نمى ماند؛ اقوام دیگرى هستند که آن را بر دوش مى کشند و راه حق را هموار مى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آتَیْنَاهُمُ الْکِتَابَ وَالْحُکْمَ وَالنُّبُوَّةَ فَإِنْ یَکْفُرْ بِهَا هَؤُلاَءِ فَقَدْ وَکَّلْنَا بِهَا قَوْمآ لَّیْسُوا بِهَا بِکَافِرِینَ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هستند که کتاب و حکم و نبوّت به آنان دادیم؛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نمى ماند؛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دیگرى را نگاهبان آن مى سازیم که به آن، کافر نیستند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دیگرى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تَتَوَلَّوْا یَسْتَبْدِلْ قَوْمآ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سرپیچى کنید، خداوند گروه دیگرى را جاى شما مى آورد که آن ها مانند شما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سخاوتمندانه در راه خدا انفاق مى 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جاى دیگر از زبان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الهى، خطاب به مخالفان قولش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 مَّا أُرْسِلْتُ بِهِ إِلَیْکُمْ وَیَسْتَخْلِفُ رَبِّى قَوْمآ غَیْرَکُمْ وَلا تَضُرُّونَهُ شَیْئآ إِنَّ رَبِّى عَلَى کُلِّ شَىْءٍ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روى برگردانید، من رسالتى را که مأمور بودم به شما رساندم؛ و پروردگارم گروه دیگرى را جانشین شما مى کند؛ و شما کمترین ضررى به او نمى رسانید؛ پروردگارم حافظ و نگاهبان هرچیز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نیز در آیه دیگر خطاب به گروهى از امت اسلامى که براى رفتن به میدان جنگ تعلل مى ورزیدند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تَنفِرُوا یُعَذِّبْکُمْ عَذَابآ أَلِیمآ وَیَسْتَبْدِلْ قَوْمآ غَیْرَکُمْ وَلا تَضُرُّوهُ شَیْئآ وَاللهُ عَلَى کُلِّ شَىْءٍ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شما را مجازات دردناکى مى کند، و گروه دیگرى غیر از شما را به جاى شما قرار مى دهد؛ و هیچ زیانى به او نمى رسانید؛ و خداوند بر هرچیزى تواناست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کوتاه سخن این که آیین خدا در هیچ عصر و زمانى بدون پیرو راستین و فداکار نمى ماند ما باید سعى کنیم جزء آن گروه باشیم؛ چه افتخارى از این بزرگتر و چه فرصتى از این بهتر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 اى که لازم است در این جا به آن اشاره کنیم این مى باشد که مفهوم جمله اخیر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نیک و بد هرکدام طالبانى دارد و اگر شما نیک و بد را ترک کنید آن ها به سراغش مى روند بلکه منظور این است که این دو هرکدام طالبانى دارد شما به سوى نیکى ها و مبارزه با بدى ها بروید و اگر شما نروید کسانى هستند که این بار را به مقصد برسانند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3640_139292"/>
      <w:bookmarkStart w:id="237" w:name="pg13640_139292"/>
      <w:bookmarkEnd w:id="237"/>
    </w:p>
    <w:p>
      <w:pPr>
        <w:pStyle w:val="Heading2"/>
        <w:numPr>
          <w:ilvl w:val="1"/>
          <w:numId w:val="1"/>
        </w:numPr>
        <w:rPr/>
      </w:pPr>
      <w:bookmarkStart w:id="238" w:name="pg13640_139292"/>
      <w:bookmarkStart w:id="239" w:name="__RefHeading___Toc933354_3830689328"/>
      <w:bookmarkStart w:id="240" w:name="_Toc83"/>
      <w:bookmarkEnd w:id="238"/>
      <w:bookmarkEnd w:id="239"/>
      <w:r>
        <w:rPr>
          <w:rtl w:val="true"/>
        </w:rPr>
        <w:t xml:space="preserve">گفتار حکیمانه </w:t>
      </w:r>
      <w:r>
        <w:rPr/>
        <w:t>423</w:t>
      </w:r>
      <w:bookmarkEnd w:id="240"/>
    </w:p>
    <w:p>
      <w:pPr>
        <w:pStyle w:val="Heading3"/>
        <w:numPr>
          <w:ilvl w:val="2"/>
          <w:numId w:val="1"/>
        </w:numPr>
        <w:rPr/>
      </w:pPr>
      <w:bookmarkStart w:id="241" w:name="__RefHeading___Toc933356_3830689328"/>
      <w:bookmarkStart w:id="242" w:name="_Toc84"/>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مَنْ أَصْلَحَ سَرِیرَتَهُ أَصْلَحَ آللّهُ عَلاَنِیَتَهُ، وَمَنْ عَمِلَ لِدِینِهِ کَفَاهُ آللّهُ أَمْرَ دُنْیَاهُ، وَ مَنْ أَحْسَنَ فِیَما بَیْنَهُ وَ بَیْنَ آللّهِ أَحْسَنَ آللّهُ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درون و باطن خویش را اصلاح کند خداوند ظاهرش را اصلاح مى نماید و هرکس براى دین خود کار کند خداوند کار دنیایش را سامان مى بخشد و آن کس که رابطه میان خود و خدایش را اصلاح کند خداوند رابطه میان او و مردم را اصلاح خواهد کرد</w:t>
      </w:r>
      <w:r>
        <w:rPr>
          <w:rFonts w:eastAsia="IRNazanin" w:cs="IRNazanin"/>
          <w:color w:val="111111"/>
          <w:sz w:val="28"/>
          <w:szCs w:val="28"/>
          <w:rtl w:val="true"/>
          <w:lang w:bidi="fa-IR"/>
        </w:rPr>
        <w:t>.</w:t>
      </w:r>
      <w:r>
        <w:rPr>
          <w:rStyle w:val="FootnoteAnchor"/>
          <w:rtl w:val="true"/>
        </w:rPr>
        <w:footnoteReference w:id="131"/>
      </w:r>
      <w:bookmarkStart w:id="243" w:name="pg13640_139293"/>
    </w:p>
    <w:p>
      <w:pPr>
        <w:pStyle w:val="Heading3"/>
        <w:numPr>
          <w:ilvl w:val="2"/>
          <w:numId w:val="1"/>
        </w:numPr>
        <w:rPr/>
      </w:pPr>
      <w:bookmarkStart w:id="244" w:name="__RefHeading___Toc933358_3830689328"/>
      <w:bookmarkStart w:id="245" w:name="_Toc85"/>
      <w:bookmarkEnd w:id="243"/>
      <w:bookmarkEnd w:id="244"/>
      <w:r>
        <w:rPr>
          <w:rtl w:val="true"/>
        </w:rPr>
        <w:t>شرح و تفسیر</w:t>
      </w:r>
      <w:r>
        <w:rPr>
          <w:rtl w:val="true"/>
        </w:rPr>
        <w:t xml:space="preserve">: </w:t>
      </w:r>
      <w:r>
        <w:rPr>
          <w:rtl w:val="true"/>
        </w:rPr>
        <w:t>اگر رابطه خود را با خدا اصلاح کنى</w:t>
      </w:r>
      <w:r>
        <w:rPr>
          <w:rtl w:val="true"/>
        </w:rPr>
        <w:t>...</w:t>
      </w:r>
      <w:bookmarkEnd w:id="245"/>
    </w:p>
    <w:p>
      <w:pPr>
        <w:pStyle w:val="BookText"/>
        <w:rPr/>
      </w:pPr>
      <w:r>
        <w:rPr>
          <w:rFonts w:ascii="IRNazanin" w:hAnsi="IRNazanin" w:eastAsia="IRNazanin"/>
          <w:color w:val="111111"/>
          <w:sz w:val="28"/>
          <w:sz w:val="28"/>
          <w:szCs w:val="28"/>
          <w:rtl w:val="true"/>
          <w:lang w:bidi="fa-IR"/>
        </w:rPr>
        <w:t>مردم معمولاً خواهان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ظاهر، تأمین امر معاش و حسن رابطه با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و نورانى طرق معنوى رسیدن به این خواسته هاى سه گانه را در سه جمله کوتاه و پرمعنى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درون و باطن خویش را اصلاح کند خداوند ظاهرش را اصلاح مى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سَرِیرَتَهُ أَصْلَحَ آللّهُ عَلاَنِیَتَهُ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رابطه وثیق میان ظاهر و باطن، روح و جسم، و سریره و علانیه ایجاب مى کند که حسن باطن تأثیر در حسن ظاهر بگذارد ولى از 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خداوند نیز در این امر امداد و کمک مى کند و به یقین با امداد الهى ظاهر چنین انسانى نیز اصلاح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جمله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 براى دین خود کار کند خداوند کار دنیایش را سامان مى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عَمِلَ لِدِینِهِ کَفَاهُ آللّهُ أَمْرَ دُنْیَاهُ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دستورات دینى تنها منحصر به نماز و روزه و عبادات نیست بلکه سعى و تلاش و کوشش براى تحصیل روزى حلال و زندگى آبرومند نیز جزء آن است و به یقین دستورات دینى چنان است که اگر کسى به آن عمل کند دنیاى او نیز آباد مى شود و خداوند متعال براى رسیدن به این هدف به او کمک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در سوره طلاق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یَتَّقِ اللهَ یَجْعَلْ لَّهُ مَخْرَجآ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 وَمَنْ یَتَوَکَّلْ عَلَى اللهِ فَهُوَ حَسْبُهُ إِنَّ اللهَ بَالِغُ أَمْرِهِ قَدْ جَعَلَ اللهُ لِکُلِّ شَىْءٍ قَدْرآ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تقواى الهى پیشه کند، خداوند راه نجاتى براى او فراهم مى کند، و او را از جایى که گمان ندارد روزى مى دهد؛ و هرکس بر خدا توکّل کند، کفایت امرش را مى کند؛ خداوند فرمان خود را به انجام مى رساند؛ و خدا براى هرچیزى اندازه اى قرار داده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اگر مى بینیم کسانى ظاهراً اهل دین اند ولى دنیاى آن ها تباه شده است، یا به این دلیل است که دین را به تمام و کمال نشناخته اند و تنها به بخشى از آن بسنده کرده اند یا نتیجه اعمال سابق خود را درک مى کنند یا درگیر آزمونى از آزمون هاى الهى براى ترفیع مقام هستند و یا امور دیگرى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وجود بعضى از استثنائات، ما را درباره اصل این قانون دچار شک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جمله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کس که رابطه میان خود و خدایش را اصلاح کند خداوند رابطه میان او و مردم را اصلاح خواهد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فِیَما بَیْنَهُ وَ بَیْنَ آللّهِ أَحْسَنَ آللّهُ مَا بَیْنَهُ وَ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کسى که پیوند خود را با خدا محکم سازد به یقین خیانت نمى کند، راستگو و درست کردار است، داراى سخاوت و محبت دربرابر خلق خداست و امر به معروف و نهى از منکر مى کند و به یقین این اعمال سبب حسن ظن مردم به او و حسن رابطه آنها با وى مى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 سوره مریم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کسانى که ایمان آورده و کارهاى شایسته انجام داده اند، خداوند رحمان محبّتى براى آنان در دل ها قرار مى دهد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در دعاى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فرزندانش در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مِّنَالنَّاسِ تَهْوِى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گروهى ازمردم رامتوجّه آن هاساز</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جالب توجه این که مرحوم کلینى هنگامى که این گفتار حکیمانه را در روضه کافى از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مقدمه اى به این صورت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الْفُقَهَاءُ وَالْعُلَمَاءُ إِذَا کَتَبَ بَعْضُهُمْ إِلَى بَعْضٍ کَتَبُوا بِثَلاَثَةٍ لَیسَ مَعَهُنَّ رَابِعَةٌ مَنْ کَانَتْ هِمَّتُهُ آخِرَتَهُ کَفَاهُ اللَّهُ هَمَّهُ مِنَ الدُّنْیا وَ مَنْ أَصْلَح سَرِیرَتَه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مى خواستند نصیحتى براى دیگران بنویسند سه چیز را که چهارمى نداشت مى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فکر آخرتش باشد خدا مشکل دنیایش را حل خواهد کرد و کسى که باطنش را اصلاح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ازاین روایت به خوبى استفاده مى شود که عمل به این سه برنامه مهم براى سعادت انسان در دنیا و آخرت کافى است و نیاز به چیز دیگرى نمى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شوشترى در شرح نهج البلاغه خود داستان عجیبى که شاهد بخشى از سخن مولاست در ذیل این کلام از تاریخ مروج الذهب نقل کرده،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متوکل عباسى شخصى به نام اسحاق بن ابراهیم، والى بغداد بود شبى در خواب دید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بسیار ترسید و روز بعد فهرست اسامى زندانیان را بررسى کرد و قاتلى در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مأموران زندان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متهم به قتل در زندان ها وجود دارد؟ یکى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اسمش را در فهرست زندانیان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مجددآ نگاهى به فهرست اسامى کرد در لابه لاى آن ها نام مردى را دید که شهود گواهى به قاتل بودن او داده و خودش نیز اقرار کرده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احضارش کنید،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بگویى من تو را آزاد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داستان خود را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جمعى از دوستانم آلوده به انواع مفاسد و محرمات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منزلى در شهرى به نام منصور حضور مى یافتیم وهر کارى مى خواستیم انجام مى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پیرزنى که واسطه فساد در میان ما بود آمد و زن جوان زیبایى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 زن وارد خانه شد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او رفتم و او را در اتاقى وارد ساختم و به او آرامش دادم و درباره این کار او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مراعات حال مرا بکنید و از من دست بردارید این پیرزن مرا فریب داد و به من گفت خزانه اى دارد که در آن جعبه زیبایى است که هیچ کس مثل آن را ندیده و مرا تشویق کرد که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 او اطمینان پیدا کردم و با او به این جا آمدم که ناگهان خود را در میان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احترام آن ها را درباره من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تضمین دادم که هر طور باشد او را خلاص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دوستانم رفتم و وضع آن زن را براى آن ها بازگو کردم ولى گویا مایه تشویق آن ها براى تجاوز به آن زن شدم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خواسته خود را از آن زن برآورده کردى مى خواهى ما را از او باز دارى؟ برخاستند و به سراغ آن زن رفتند و من هم به حمایت از او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درگیرى شد تا این که مرا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فردى که از همه بیشتر درمورد آن زن اصرار داشت و تصمیم بر هتک او گرفته بود حمله کردم و او را کشتم و پیوسته از آن زن دفاع مى کردم تا این که او را رهایى بخشیدم و از خانه بیرون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براى من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شر دشمنان محفوظ دارد همان گونه که تو مرا محفوظ داشتى و خداوند حامى تو باشد همان گونه که تو حامى من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همسایگان صداى فریاد را از خانه ما شنیدند و به سوى ما آمدند، کارد را در دست من دیدند در حالى که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در خون خود دست وپا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مرا نزد مأمورین حکومت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تو در حفظ آن زن کوشیده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کسى که مرا به او بخشیده اى هرگز به هیچ گناهى بازگشت نمى کنم و تا پایان عمر به جاهاى آلوده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اسحاق خوابى را که دیده بود براى او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خدمت تو را بى پاداش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 فراوانى را به او عرضه کرد اما او چیزى از آن را نپذیرفت</w:t>
      </w:r>
      <w:r>
        <w:rPr>
          <w:rFonts w:eastAsia="IRNazanin" w:cs="IRNazanin"/>
          <w:color w:val="111111"/>
          <w:sz w:val="28"/>
          <w:szCs w:val="28"/>
          <w:rtl w:val="true"/>
          <w:lang w:bidi="fa-IR"/>
        </w:rPr>
        <w:t>.</w:t>
      </w:r>
      <w:r>
        <w:rPr>
          <w:rStyle w:val="FootnoteAnchor"/>
          <w:rtl w:val="true"/>
        </w:rPr>
        <w:footnoteReference w:id="136"/>
      </w:r>
      <w:bookmarkStart w:id="246" w:name="pg13640_139298"/>
    </w:p>
    <w:p>
      <w:pPr>
        <w:pStyle w:val="Heading2"/>
        <w:numPr>
          <w:ilvl w:val="1"/>
          <w:numId w:val="1"/>
        </w:numPr>
        <w:rPr/>
      </w:pPr>
      <w:bookmarkStart w:id="247" w:name="__RefHeading___Toc933360_3830689328"/>
      <w:bookmarkStart w:id="248" w:name="_Toc86"/>
      <w:bookmarkEnd w:id="246"/>
      <w:bookmarkEnd w:id="247"/>
      <w:r>
        <w:rPr>
          <w:rtl w:val="true"/>
        </w:rPr>
        <w:t xml:space="preserve">گفتار حکیمانه </w:t>
      </w:r>
      <w:r>
        <w:rPr/>
        <w:t>424</w:t>
      </w:r>
      <w:bookmarkEnd w:id="248"/>
    </w:p>
    <w:p>
      <w:pPr>
        <w:pStyle w:val="Heading3"/>
        <w:numPr>
          <w:ilvl w:val="2"/>
          <w:numId w:val="1"/>
        </w:numPr>
        <w:rPr/>
      </w:pPr>
      <w:bookmarkStart w:id="249" w:name="__RefHeading___Toc933362_3830689328"/>
      <w:bookmarkStart w:id="250" w:name="_Toc87"/>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الْحِلْمُ غِطَاءٌ سَاتِرٌ، وَآلْعَقْلُ حُسَامٌ قَاطِعٌ، فَاسْتُرْ خَلَلَ خُلُقِکَ بِحِلْمِکَ، وَقَاتِلْ هَوَاکَ بِعَقْلِکَ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پرده اى است ساتر و عقل شمشیرى است برنده؛ بنابراین، عیوب اخلاقى خود را با حلمت بپوشان و با هوى و هوس هاى سرکشت با شمشیر عقل مبارزه کن</w:t>
      </w:r>
      <w:r>
        <w:rPr>
          <w:rFonts w:eastAsia="IRNazanin" w:cs="IRNazanin"/>
          <w:color w:val="111111"/>
          <w:sz w:val="28"/>
          <w:szCs w:val="28"/>
          <w:rtl w:val="true"/>
          <w:lang w:bidi="fa-IR"/>
        </w:rPr>
        <w:t xml:space="preserve">. </w:t>
      </w:r>
      <w:bookmarkStart w:id="251" w:name="pg13640_139299"/>
    </w:p>
    <w:p>
      <w:pPr>
        <w:pStyle w:val="Heading3"/>
        <w:numPr>
          <w:ilvl w:val="2"/>
          <w:numId w:val="1"/>
        </w:numPr>
        <w:rPr/>
      </w:pPr>
      <w:bookmarkStart w:id="252" w:name="__RefHeading___Toc933364_3830689328"/>
      <w:bookmarkStart w:id="253" w:name="_Toc88"/>
      <w:bookmarkEnd w:id="251"/>
      <w:bookmarkEnd w:id="252"/>
      <w:r>
        <w:rPr>
          <w:rtl w:val="true"/>
        </w:rPr>
        <w:t>شرح و تفسیر</w:t>
      </w:r>
      <w:r>
        <w:rPr>
          <w:rtl w:val="true"/>
        </w:rPr>
        <w:t xml:space="preserve">: </w:t>
      </w:r>
      <w:r>
        <w:rPr>
          <w:rtl w:val="true"/>
        </w:rPr>
        <w:t>نقش حلم و عقل</w:t>
      </w:r>
      <w:bookmarkEnd w:id="25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نعمت خدادادى اشاره مى فرماید که اگر انسان آن دو را در اختیار داشته باشد مى تواند خود را از خطرات مادى و معنوى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پرده اى است پوشنده و عقل شمشیرى است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غِطَاءٌ سَاتِرٌ، وَآلْعَقْلُ حُسَامٌ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کاربرد این دو را در یک کلام کوتاه و پرمعنا بیان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عیوب اخلاقى خود را با حلمت بپوشان و با هوى و هوس هاى سرکشت با شمشیر عقل مبارزه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خَلَلَ خُلُقِکَ بِحِلْمِکَ، وَقَاتِلْ هَوَاکَ بِعَقْلِکَ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براى حفظ خود دربرابر خطرات مادى و معنوى احتیاج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وسیله اى که خود را دربرابر خطرات بپوشاند مانند زره و دژهایى که در سابق وجود داشت و وسایل نقلیه محکمى که امروز در جنگ ها در آن خود را حفظ مى کنند و دیگرى سلاحى که به وسیله آن با دشمن مبارزه کند و او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وسیله حیاتى را به حلم و عقل تفسیر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چگونه عیوب انسان را مى پوشاند؟ روشن است که وقتى انسان عصبانى شد هم سخنان زشتى ممکن است بر زبان او بیاید و هم حرکات نادرستى انجام </w:t>
      </w:r>
    </w:p>
    <w:p>
      <w:pPr>
        <w:pStyle w:val="BookText"/>
        <w:rPr/>
      </w:pPr>
      <w:r>
        <w:rPr>
          <w:rFonts w:ascii="IRNazanin" w:hAnsi="IRNazanin" w:eastAsia="IRNazanin"/>
          <w:color w:val="111111"/>
          <w:sz w:val="28"/>
          <w:sz w:val="28"/>
          <w:szCs w:val="28"/>
          <w:rtl w:val="true"/>
          <w:lang w:bidi="fa-IR"/>
        </w:rPr>
        <w:t>دهد و خوى حیوانى خود را ظاهر و آشکار سازد و اضافه بر این بر آتش خشم سفیه و نادانى که دربرابر او به درشت گویى و پرخاشگرى برخاسته افزوده مى شود و ناسزاهاى دیگرى مى گوید و اى بسا عیوب پنهانى انسان را نیز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حلم تمام این ها را مى پوشاند و از ضایعات حاصل از آن جلوگیرى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پرهیزکاران راستین صفاتى را در سوره آل عمران برشمرده که از جمله 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آنهایى که بر خشم خود مسلط مى شوند و غضب خود را فرو مى نشانند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بخشند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عَابِداً حَتَّى یکُونَ حَلِیما؛ انسان بنده واقعى خدا نخواهد بود مگر آن زمانى که صاحب حلم و بردبارى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در حکمت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خواندیم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وَالْحِلْمُ فِدَامُ السَّفِیه؛ حلم و بردبارى، دهان بند سفیهان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پرمعناى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بَینَ رَجُلَینِ مُنَازَعَةٌ نَزَلَ مَلَکَانِ فَیقُولاَنِ لِلسَّفِیهِ مِنْهُمَا قُلْتَ وَ قُلْتَ وَ أَنْتَ أَهْلٌ لِمَا قُلْتَ سَتُجْزَى بِمَا قُلْتَ وَ یقُولاَنِ لِلْحَلِیمِ مِنْهُمَا صَبَرْتَ وَ حَلُمْتَ سَیغْفِرُ اللَّهُ لَکَ إِنْ أَتْمَمْتَ ذَلِکَ قَالَ فَإِنْ رَدَّ الْحَلِیمُ عَلَیهِ ارْتَفَعَ الْمَلَکَانِ؛ هنگامى که میان دو نفر نزاعى رخ دهد دو فرشته الهى در آن جا 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خواستى گفتى و همه آن سزاوار خود توست و به زودى کیفر سخنانت را خواهى دید و به حلیم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کردى و بردبارى نشان دادى خداوند به زودى تو را مى آمرزد اگر </w:t>
      </w:r>
    </w:p>
    <w:p>
      <w:pPr>
        <w:pStyle w:val="BookText"/>
        <w:rPr/>
      </w:pPr>
      <w:r>
        <w:rPr>
          <w:rFonts w:ascii="IRNazanin" w:hAnsi="IRNazanin" w:eastAsia="IRNazanin"/>
          <w:color w:val="111111"/>
          <w:sz w:val="28"/>
          <w:sz w:val="28"/>
          <w:szCs w:val="28"/>
          <w:rtl w:val="true"/>
          <w:lang w:bidi="fa-IR"/>
        </w:rPr>
        <w:t>به همین حال نزاع را به پایان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حلیم مقابله کرد هر دو ملک آن جا را ترک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وعده غفرانى به حلیم مى دهند و نه سفیه را تهدید مى کنند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البته حلم و بردبارى در مقابل افراد سفیه و نادان فایده بسیار مهم دیگرى نیز دارد که در چند مورد 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و آن این که وقتى انسان باشخصیتى در مقابل سفیه سکوت آمیخته با حلم مى کند مردم به یارى او برمى خیزند حتى در تعبیرى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منزله عشیره و قبیله اى است که انسان را در مقابل نادان حمایت مى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براى دفع خطرات هواى نفس دستور مى دهد که با شمشیر عقل با آن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خطرناک ترین دشمن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عَدُوِّکَ نَفْسُکَ الَّتِى بَینَ جَنْبَیکَ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تنها چیزى که مى تواند در مقابل این دشمن بسیار خطرناک بایستد همان عقل است؛ عقلى که زیان هاى هوى پرستى را براى انسان تشریح مى کند و عاقبت کار هوس بازان را به او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این عقل قوى تر باشد بازدارندگى آن بیشتر است و اگر ضعیف و ناتوان گردد هواى نفس بر آن غلبه مى کند و او را به گوشه اى مى راند و محصور مى سازد و خودش یکه تاز میدان وجود انسان 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نَیْلَ الدَّرَجاتِ العُلى فَلْیَغْلِبِ الْهَوى؛ کسى که دوست دارد به درجات بالاى فضیلت انسانى برسد باید بر هواى نفس خود غالب گردد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 مُجَازَفَةَ الْهَوَى بِدَلاَلَةِ الْعَقْل وَ قِفْ عِنْدَ غَلَبَةِ الْهَوَى بِاسْتِرْشَاءِ الْعِلْم؛ از بیهوده کارى هواى نفس با راهنمایى عقل پرهیز کن و اگر هواى نفس خواست بر تو غالب شود با راهنمایى علم و اندیشه در برابر آن بایست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3640_139304"/>
      <w:bookmarkStart w:id="255" w:name="pg13640_139304"/>
      <w:bookmarkEnd w:id="255"/>
    </w:p>
    <w:p>
      <w:pPr>
        <w:pStyle w:val="Heading2"/>
        <w:numPr>
          <w:ilvl w:val="1"/>
          <w:numId w:val="1"/>
        </w:numPr>
        <w:rPr/>
      </w:pPr>
      <w:bookmarkStart w:id="256" w:name="pg13640_139304"/>
      <w:bookmarkStart w:id="257" w:name="__RefHeading___Toc933366_3830689328"/>
      <w:bookmarkStart w:id="258" w:name="_Toc89"/>
      <w:bookmarkEnd w:id="256"/>
      <w:bookmarkEnd w:id="257"/>
      <w:r>
        <w:rPr>
          <w:rtl w:val="true"/>
        </w:rPr>
        <w:t xml:space="preserve">گفتار حکیمانه </w:t>
      </w:r>
      <w:r>
        <w:rPr/>
        <w:t>425</w:t>
      </w:r>
      <w:bookmarkEnd w:id="258"/>
    </w:p>
    <w:p>
      <w:pPr>
        <w:pStyle w:val="Heading3"/>
        <w:numPr>
          <w:ilvl w:val="2"/>
          <w:numId w:val="1"/>
        </w:numPr>
        <w:rPr/>
      </w:pPr>
      <w:bookmarkStart w:id="259" w:name="__RefHeading___Toc933368_3830689328"/>
      <w:bookmarkStart w:id="260" w:name="_Toc90"/>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إِنَّ لِلّهِ عِبَاداً یَخْتَصُّهُمُ آللّهُ بِالنِّعَمِ لِمَنَافِعِ آلْعِبَادِ، فَیُقِرُّهَا فِی أَیْدِیهِمْ مَا بَذَلُوهَا؛ فَإِذَا مَنَعُوهَا نَزَعَهَا مِنْهُمْ، ثُمَّ حَوَّلَها إِلَى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بندگانى دارد که نعمت هاى خاصى را به آنان بخشیده تا بندگان دیگر از آن بهره گیرند، به همین دلیل مادامى که از این نعمت ها به دیگران مى بخشند خدا آن را در دستشان نگه مى دارد اما هنگامى که آن نعمت ها را از دیگران دریغ داشتند از آن ها مى گیرد وآن را به گروهى دیگر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شکرانه را انجام مى دهند</w:t>
      </w:r>
      <w:r>
        <w:rPr>
          <w:rFonts w:eastAsia="IRNazanin" w:cs="IRNazanin"/>
          <w:color w:val="111111"/>
          <w:sz w:val="28"/>
          <w:szCs w:val="28"/>
          <w:rtl w:val="true"/>
          <w:lang w:bidi="fa-IR"/>
        </w:rPr>
        <w:t>).</w:t>
      </w:r>
      <w:r>
        <w:rPr>
          <w:rStyle w:val="FootnoteAnchor"/>
          <w:rtl w:val="true"/>
        </w:rPr>
        <w:footnoteReference w:id="145"/>
      </w:r>
      <w:bookmarkStart w:id="261" w:name="pg13640_139305"/>
    </w:p>
    <w:p>
      <w:pPr>
        <w:pStyle w:val="Heading3"/>
        <w:numPr>
          <w:ilvl w:val="2"/>
          <w:numId w:val="1"/>
        </w:numPr>
        <w:rPr/>
      </w:pPr>
      <w:bookmarkStart w:id="262" w:name="__RefHeading___Toc933370_3830689328"/>
      <w:bookmarkStart w:id="263" w:name="_Toc91"/>
      <w:bookmarkEnd w:id="261"/>
      <w:bookmarkEnd w:id="262"/>
      <w:r>
        <w:rPr>
          <w:rtl w:val="true"/>
        </w:rPr>
        <w:t>شرح و تفسیر</w:t>
      </w:r>
      <w:r>
        <w:rPr>
          <w:rtl w:val="true"/>
        </w:rPr>
        <w:t xml:space="preserve">: </w:t>
      </w:r>
      <w:r>
        <w:rPr>
          <w:rtl w:val="true"/>
        </w:rPr>
        <w:t>واسطه هاى فیض</w:t>
      </w:r>
      <w:bookmarkEnd w:id="26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مهمى اشاره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بندگانى دارد که نعمت هاى خاصى را به آنان بخشیده تا بندگان دیگر از آن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یَخْتَصُّهُمُ آللّهُ بِالنِّعَمِ لِمَنَافِعِ آلْعِبَادِ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بندگان ضعیفى پیدا مى شوند که توانایى مدیریت اموال خود را ندارند خداوند این مدیریت را به افرادى مى سپارد که توان آن را دارند و درواقع سهم بندگان ضعیف را در اختیار بندگان قوى قرار مى دهد تا آن را مدیریت کنند و به هنگام نیاز به آن 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آن ها وکیلان خداوند در آن اموال هستند همان گونه که در حدیث قدسى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مالى وَالفُقراءُ عِیالى والأغنیاءُ وُکَلائى فَمَن بَخِلَ بِمالى على عِیالى أُدخِلُه النّارَ وَلا أُبالِى؛ اموال، متعلق به من است و فقرا تحت کفالت من قرار دارند و اغنیا وکیلان من هستند و اگر از دادن اموال من به آن ها که تحت تکفل من اند خوددارى کنند آن ها را وارد دوزخ مى کنم و اهمیتى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دهم</w:t>
      </w:r>
      <w:r>
        <w:rPr>
          <w:rFonts w:eastAsia="IRNazanin" w:cs="IRNazanin"/>
          <w:color w:val="111111"/>
          <w:sz w:val="28"/>
          <w:szCs w:val="28"/>
          <w:rtl w:val="true"/>
          <w:lang w:bidi="fa-IR"/>
        </w:rPr>
        <w:t>».</w:t>
      </w:r>
      <w:r>
        <w:rPr>
          <w:rStyle w:val="FootnoteAnchor"/>
          <w:rtl w:val="true"/>
        </w:rPr>
        <w:footnoteReference w:id="1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گفتار حکیمانه نتیجه گیرى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چنین است مادامى که از این نعمت ها به دیگران مى بخشند خدا آن را در دستشان نگه مى دارد اما هنگامى که آن نعمت ها را از دیگران دریغ دارند از آن ها </w:t>
      </w:r>
    </w:p>
    <w:p>
      <w:pPr>
        <w:pStyle w:val="BookText"/>
        <w:rPr/>
      </w:pPr>
      <w:r>
        <w:rPr>
          <w:rFonts w:ascii="IRNazanin" w:hAnsi="IRNazanin" w:eastAsia="IRNazanin"/>
          <w:color w:val="111111"/>
          <w:sz w:val="28"/>
          <w:sz w:val="28"/>
          <w:szCs w:val="28"/>
          <w:rtl w:val="true"/>
          <w:lang w:bidi="fa-IR"/>
        </w:rPr>
        <w:t xml:space="preserve">مى گیرد سپس آن را به گروهى دیگر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وظیفه را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فَیُقِرُّهَا فِی أَیْدِیهِمْ مَا بَذَلُوهَا؛ فَإِذَا مَنَعُوهَا نَزَعَهَا مِنْهُمْ، ثُمَّ حَوَّلَها إِلَى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درواقع اخطار شدیدى به افراد متمکن و ثروتمند است که گمان نکنند همه آنچه را خداوند به آن ها ارزانى داشته متعلق به خود آن هاست بلکه خداوند سرپرستى اموال مورد نیاز نیازمندان را نیز به آن 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وظیفه خود در این سرپرستى و مدیریت عمل نکنند از آن ها مى گیرد و به افرادى که وظیفه شناس اند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قدسى بالا نیز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تحت تکفل من اند و اغنیا وکلاى من مى باشند اشاره به این است که وکیل مادامى مى تواند وکیل باشد که خیانت در امر وکالت نکند، آن روز که خیانت کند او را عزل مى کنند و به دیگرى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حکیمانه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وَصَلَتْ إِلَیکُمْ أَطْرَافُ النِّعَمِ فَلاَ تُنَفِّرُوا أَقْصَاهَا بِقِلَّةِ الشُّکْرِ؛ هنگامى که مقدمات نعمت به شما روى آورد دنباله آن را به واسطه قلت شکرگزارى از خود دور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اى به همین نکته باشد زیرا یکى از شئوون شکرگزارى نعمت این است که دیگران را هم در آن سهیم و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که معاذ بن جبل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عَظُمَتْ نِعْمَةُ اللَّهِ عَلَى عَبْدٍ إِلاَّ عَظُمَتْ مَئُونَةُ النَّاسِ عَلَیهِ فَمَنْ لَمْ یحْتَمِلْ تِلْکَ الْمَئُونَةَ فَقَدْ عَرَّضَ تِلْکَ النِّعْمَةَ لِلزَّوَالِ؛ نعمت خداوند بر هیچ بنده اى فزونى نمى یابد مگر این که هزینه هاى مردم بر او زیاد مى شود کسى که آن هزینه ها را نپردازد آن نعمت را در معرض زوال قرار داده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بَقَاءِ الْمُسْلِمِینَ وَ بَقَاءِ الاِسْلاَمِ أَنْ تَصِیرَ الاَْمْوَالُ عِنْدَ مَنْ یعْرِفُ فِیهَا الْحَقَّ وَ یصْنَعُ فِیهَا الْمَعْرُوفَ فَإِنَّ مِنْ </w:t>
      </w:r>
    </w:p>
    <w:p>
      <w:pPr>
        <w:pStyle w:val="BookText"/>
        <w:rPr/>
      </w:pPr>
      <w:r>
        <w:rPr>
          <w:rFonts w:ascii="Amiri" w:hAnsi="Amiri" w:eastAsia="Amiri" w:cs="Amiri"/>
          <w:color w:val="111111"/>
          <w:sz w:val="28"/>
          <w:sz w:val="28"/>
          <w:szCs w:val="28"/>
          <w:rtl w:val="true"/>
          <w:lang w:bidi="ar-SA"/>
        </w:rPr>
        <w:t xml:space="preserve">فَنَاءِ الْإِسْلاَمِ وَ فَنَاءِ الْمُسْلِمِینَ أَنْ تَصِیرَ الاَْمْوَالُ فِى أَیدِى مَنْ لاَ یعْرِفُ فِیهَا الْحَقَّ وَ لاَ یصْنَعُ فِیهَا الْمَعْرُوفَ؛ یکى از عوامل بقاء مسلمانان و بقاء اسلام این است که ثروت ها نزد کسانى باشد که حق را در آن بشناسند و کارهاى نیک انجام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نیازمندان کمک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یکى از عوامل فناء اسلام و فناء مسلمین این است که ثروت ها در دست کسانى باشد که حق را در آن نشناسند و نیکى نکنند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مضمون این گفتار حکیمانه با عبارات مختلف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در کتاب شریف کافى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جَعَلَ لِلْمَعْرُوفِ أَهْلاً مِنْ خَلْقِهِ حَبَّبَ إِلَیهِمْ فَعَالَهُ وَ وَجَّهَ لِطُلاَّبِ الْمَعْرُوفِ الطَّلَبَ إِلَیهِمْ وَیسَّرَ لَهُمْ قَضَاءَهُ کَمَا یسَّرَ الْغَیثَ لِلْأَرْضِ الْمُجْدِبَةِ لِیحْییهَا وَیحْیى بِهِ أَهْلَهَا وَإِنَّ اللَّهَ جَعَلَ لِلْمَعْرُوفِ أَعْدَاءً مِنْ خَلْقِهِ بَغَّضَ إِلَیهِمُ الْمَعْرُوفَ وَبَغَّضَ إِلَیهِمْ فَعَالَهُ وَحَظَرَ عَلَى طُلاَّبِ الْمَعْرُوفِ الطَّلَبَ إِلَیهِمْ وَحَظَرَ عَلَیهِمْ قَضَاءَهُ کَمَا یحَرِّمُ الْغَیثَ عَلَى الْأَرْضِ الْمُجْدِبَةِ لِیهْلِکَهَا وَیهْلِکَ أَهْلَهَا وَ مَا یعْفُو اللَّهُ أَکْثَرُ؛ خداوند متعال براى کارهاى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از خلق خود را قرار داده و انجام آن را محبوب آن ها ساخته و طالبان کمک را به سوى آن ها فرستاده و برآوردن حاجت آنان را براى آن ها آسان نموده همان گونه که باران در سرزمین خشک تأثیر مى گذارد و آن را زنده مى کند و صاحبان زمین به وسیله آن زنده مى شوند و نیز خداوند دشمنانى براى کار نیک از خلقش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براثر اعمال و نیات سوئشان گرفتار این دشمنى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را در نظر آن ها مبغوض ساخته و طلب کردن از آن ها را بر طالبان نیکى ممنوع کرده همان گونه که باریدن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هاى خشک را بر باران ممنوع کرده تا آن زمین و اهلش هلاک شوند و آنچه خداوند عفو مى کند بیشتر است</w:t>
      </w:r>
      <w:r>
        <w:rPr>
          <w:rFonts w:eastAsia="IRNazanin" w:cs="IRNazanin"/>
          <w:color w:val="111111"/>
          <w:sz w:val="28"/>
          <w:szCs w:val="28"/>
          <w:rtl w:val="true"/>
          <w:lang w:bidi="fa-IR"/>
        </w:rPr>
        <w:t>».</w:t>
      </w:r>
      <w:r>
        <w:rPr>
          <w:rStyle w:val="FootnoteAnchor"/>
          <w:rtl w:val="true"/>
        </w:rPr>
        <w:footnoteReference w:id="149"/>
      </w:r>
      <w:bookmarkStart w:id="264" w:name="pg13640_139308"/>
    </w:p>
    <w:p>
      <w:pPr>
        <w:pStyle w:val="Heading2"/>
        <w:numPr>
          <w:ilvl w:val="1"/>
          <w:numId w:val="1"/>
        </w:numPr>
        <w:rPr/>
      </w:pPr>
      <w:bookmarkStart w:id="265" w:name="__RefHeading___Toc933372_3830689328"/>
      <w:bookmarkStart w:id="266" w:name="_Toc92"/>
      <w:bookmarkEnd w:id="264"/>
      <w:bookmarkEnd w:id="265"/>
      <w:r>
        <w:rPr>
          <w:rtl w:val="true"/>
        </w:rPr>
        <w:t xml:space="preserve">گفتار حکیمانه </w:t>
      </w:r>
      <w:r>
        <w:rPr/>
        <w:t>426</w:t>
      </w:r>
      <w:bookmarkEnd w:id="266"/>
    </w:p>
    <w:p>
      <w:pPr>
        <w:pStyle w:val="Heading3"/>
        <w:numPr>
          <w:ilvl w:val="2"/>
          <w:numId w:val="1"/>
        </w:numPr>
        <w:rPr/>
      </w:pPr>
      <w:bookmarkStart w:id="267" w:name="__RefHeading___Toc933374_3830689328"/>
      <w:bookmarkStart w:id="268" w:name="_Toc93"/>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لاَ یَنْبَغِی لِلْعَبْدِ أَنْ یَثِقَ بِخَصْلَتَیْنِ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الْعَافِیَةِ،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تَرَاهُ مُعَافىً، إِذْ سَقِمَ؛ وَ بَیْنَا تَرَاهُ غَنِیّاً، إِذِ آفْتَقَرَ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نیست انسان به دو چیز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همان حال که انسانى را تندرست مى بینى ناگهان بیمار مى شود و در همان حال که او را ثروتمند مشاهده مى کنى ناگهان فقیر و مستمند مى گردد</w:t>
      </w:r>
      <w:r>
        <w:rPr>
          <w:rFonts w:eastAsia="IRNazanin" w:cs="IRNazanin"/>
          <w:color w:val="111111"/>
          <w:sz w:val="28"/>
          <w:szCs w:val="28"/>
          <w:rtl w:val="true"/>
          <w:lang w:bidi="fa-IR"/>
        </w:rPr>
        <w:t>.</w:t>
      </w:r>
      <w:r>
        <w:rPr>
          <w:rStyle w:val="FootnoteAnchor"/>
          <w:rtl w:val="true"/>
        </w:rPr>
        <w:footnoteReference w:id="150"/>
      </w:r>
      <w:bookmarkStart w:id="269" w:name="pg13640_139309"/>
    </w:p>
    <w:p>
      <w:pPr>
        <w:pStyle w:val="Heading3"/>
        <w:numPr>
          <w:ilvl w:val="2"/>
          <w:numId w:val="1"/>
        </w:numPr>
        <w:rPr/>
      </w:pPr>
      <w:bookmarkStart w:id="270" w:name="__RefHeading___Toc933376_3830689328"/>
      <w:bookmarkStart w:id="271" w:name="_Toc94"/>
      <w:bookmarkEnd w:id="269"/>
      <w:bookmarkEnd w:id="270"/>
      <w:r>
        <w:rPr>
          <w:rtl w:val="true"/>
        </w:rPr>
        <w:t>شرح و تفسیر</w:t>
      </w:r>
      <w:r>
        <w:rPr>
          <w:rtl w:val="true"/>
        </w:rPr>
        <w:t xml:space="preserve">: </w:t>
      </w:r>
      <w:r>
        <w:rPr>
          <w:rtl w:val="true"/>
        </w:rPr>
        <w:t>بى اعتبارى این دو نعمت</w:t>
      </w:r>
      <w:bookmarkEnd w:id="27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اى درباره ناپایدارى نعمت هاى دنیا اشاره کرده و مخصوصاً دو نعمت بزرگ سلامتى و بى نیازى را مورد توجه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انسان به دو چیز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همان حال که انسانى را تندرست مى بینى ناگهان بیمار مى شود و در همان حال که او را ثروتمند مى بینى ناگهان فقیر و مستمند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تَرَاهُ مُعَافىً، إِذْ سَقِمَ؛ وَ بَیْنَا تَرَاهُ غَنِیّاً، إِذِ آفْتَقَرَ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بیان فرموده همه یا غالب ما در طول عمر خود نمونه هاى متعددى از آن را دیده ایم؛ افرادى سالم، قوى پیکر و قهرمان را مشاهده کرده ایم که ناگهان به ما اطلاع دادند بیمار شده و در بستر بیمارى افتاده و قادر به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آسیب پذیر است، یک میکروب بسیار کوچک و از آن کوچکتر یک ویروس که با چشم مسلّح نیز به زحمت دیده مى شود ممکن است انسانى را از پاى درآورد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بیمارى بسیار خطرناک سرطان، از طغیان یک سلول در بدن شروع مى شود که رشد و نمو پى درپى مى کند و تبدیل به غده اى سرطانى مى شود و انسان قدرتمندى را از پاى درمى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رگ کوچک از رگ هایى که قلب را تغذیه مى کند به وسیله ذره کوچک خون لخته شده اى بسته مى شود و ممکن است منجر به ایست قلبى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هاى بسیار ظریفى که از لابه لاى مغز مى گذرند و آن را تغذیه مى کنند اگر براثر فشار خون یا عامل دیگرى پاره شوند و خون، بخشى از مغز را فراگیرد ممکن است قسمت مهمى از بدن را فلج کند یا انسان را به دیار باقى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انسان مغرور مى شود و چنین مى پندارد که سلامتى او دائمآ باقى و برقرار است و هر کارى از دستش برمى آید باید انجام دهد و به هرکس مى خواهد ظلم و ستم روا دارد؟</w:t>
      </w:r>
    </w:p>
    <w:p>
      <w:pPr>
        <w:pStyle w:val="BookText"/>
        <w:rPr/>
      </w:pPr>
      <w:r>
        <w:rPr>
          <w:rFonts w:ascii="IRNazanin" w:hAnsi="IRNazanin" w:eastAsia="IRNazanin"/>
          <w:color w:val="111111"/>
          <w:sz w:val="28"/>
          <w:sz w:val="28"/>
          <w:szCs w:val="28"/>
          <w:rtl w:val="true"/>
          <w:lang w:bidi="fa-IR"/>
        </w:rPr>
        <w:t>اموال و ثروت هاى کلان انسان نیز وضع بهترى از این ندارد؛ یک آتش سوزى مهیب، یک زلزله، یک خشکسالى، یک تلاطم در امور اقتصادى جهان، یک جنگ محلى یا جهانى ممکن است آن ها را بر باد دهد، شب بخوابد در حالى که ثروتمندترین مردم جامعه خویش است، فردا به صورت فقیرترین افراد درآید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مال و جمال خویشتن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 به شبى برند و این را به تبى</w:t>
      </w:r>
    </w:p>
    <w:p>
      <w:pPr>
        <w:pStyle w:val="BookText"/>
        <w:rPr/>
      </w:pPr>
      <w:r>
        <w:rPr>
          <w:rFonts w:ascii="IRNazanin" w:hAnsi="IRNazanin" w:eastAsia="IRNazanin"/>
          <w:color w:val="111111"/>
          <w:sz w:val="28"/>
          <w:sz w:val="28"/>
          <w:szCs w:val="28"/>
          <w:rtl w:val="true"/>
          <w:lang w:bidi="fa-IR"/>
        </w:rPr>
        <w:t>آیا با این حال سزاوار است که انسان به اموال خویش مغرور گردد؟</w:t>
      </w:r>
    </w:p>
    <w:p>
      <w:pPr>
        <w:pStyle w:val="BookText"/>
        <w:rPr/>
      </w:pPr>
      <w:r>
        <w:rPr>
          <w:rFonts w:ascii="IRNazanin" w:hAnsi="IRNazanin" w:eastAsia="IRNazanin"/>
          <w:color w:val="111111"/>
          <w:sz w:val="28"/>
          <w:sz w:val="28"/>
          <w:szCs w:val="28"/>
          <w:rtl w:val="true"/>
          <w:lang w:bidi="fa-IR"/>
        </w:rPr>
        <w:t>شاعر عرب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وَبَینَما المَرءُ فِى الأحیاءِ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فى اللّحدِ تَسفیهُ الأعاصِیر</w:t>
      </w:r>
    </w:p>
    <w:p>
      <w:pPr>
        <w:pStyle w:val="BookText"/>
        <w:rPr/>
      </w:pPr>
      <w:r>
        <w:rPr>
          <w:rFonts w:ascii="IRNazanin" w:hAnsi="IRNazanin" w:eastAsia="IRNazanin"/>
          <w:color w:val="111111"/>
          <w:sz w:val="28"/>
          <w:sz w:val="28"/>
          <w:szCs w:val="28"/>
          <w:rtl w:val="true"/>
          <w:lang w:bidi="fa-IR"/>
        </w:rPr>
        <w:t>در همان حال که انسان در میان زندگان مورد غبطه این و آن است ناگهان چشم از دنیا فرو مى بندد و به قبر سپرده مى شود و بادها بر قبر او مى 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دیگرى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یَغُرّنَّکَ عِشاءٌ ساکِنٌ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یُوافى بالمَنِیّاتِ السَّحَر</w:t>
      </w:r>
    </w:p>
    <w:p>
      <w:pPr>
        <w:pStyle w:val="BookText"/>
        <w:rPr/>
      </w:pPr>
      <w:r>
        <w:rPr>
          <w:rFonts w:ascii="IRNazanin" w:hAnsi="IRNazanin" w:eastAsia="IRNazanin"/>
          <w:color w:val="111111"/>
          <w:sz w:val="28"/>
          <w:sz w:val="28"/>
          <w:szCs w:val="28"/>
          <w:rtl w:val="true"/>
          <w:lang w:bidi="fa-IR"/>
        </w:rPr>
        <w:t>شب آرام، تو را مغرور نسازد گاه ممکن است سحرگاهان مرگ در انتظارت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دیگرى مى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باتَ مِن مُترَفٍ فى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 فى الصُّبحِ عنها القُبورا </w:t>
      </w:r>
    </w:p>
    <w:p>
      <w:pPr>
        <w:pStyle w:val="BookText"/>
        <w:rPr/>
      </w:pPr>
      <w:r>
        <w:rPr>
          <w:rFonts w:ascii="IRNazanin" w:hAnsi="IRNazanin" w:eastAsia="IRNazanin"/>
          <w:color w:val="111111"/>
          <w:sz w:val="28"/>
          <w:sz w:val="28"/>
          <w:szCs w:val="28"/>
          <w:rtl w:val="true"/>
          <w:lang w:bidi="fa-IR"/>
        </w:rPr>
        <w:t>چه بسیار ثروتمندانى که شبانه در قصرها زندگى مى کردند و صبحگاهان به جاى آن در قبرها قرار گرفتند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با عبارت جالب دیگرى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الْمُبْتَلَى الَّذِى قَدِ اشْتَدَّ بِهِ الْبَلاَءُ بِأَحْوَجَ إِلَى الدُّعَاءِ الَّذِى لاَ یأْمَنُ الْبَلاَءَ؛ آن کس که به شدّت به بلایى مبتلاست نیازمندتر به دعا نیست از کسى که مبتلا نمى باشد ولى هر لحظه انتظار آن را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گفتارهاى حکیمانه هشدارى است به همه انسان ها که در زندگى دنیا گرفتار غفلت و 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دنیا براى هیچ کس در هیچ زمانى پایدار نیست و همه چیز در معرض زوال است آنچه باقى و پایدار مى ماند ذات پاک خداست و تمام کارهایى که براى او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شاعر معروف، اعشى مى خوانیم که تصمیم گرفت به مکه بیاید و اسلام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مکه یا نزدیکى آن رسید بعضى از مشرکان قریش او را ملاقات کرده و از مقصدش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ام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اسلام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که او زنا را حرام کرده است؟ اعشى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علاقه اى به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که شراب را تحریم نموده است؟ اعشى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یکى هنوز مورد علاقه من است بنابراین من برمى گردم و امسال از آن بهره مى گیرم سپس مى آیم و اسلام را مى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بازگشت و در همان سال از دنیا رفت و هرگز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و اسلام را نپذیرفت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فرصت در دست است باید کارى کرد</w:t>
      </w:r>
      <w:r>
        <w:rPr>
          <w:rFonts w:eastAsia="IRNazanin" w:cs="IRNazanin"/>
          <w:color w:val="111111"/>
          <w:sz w:val="28"/>
          <w:szCs w:val="28"/>
          <w:rtl w:val="true"/>
          <w:lang w:bidi="fa-IR"/>
        </w:rPr>
        <w:t xml:space="preserve">. </w:t>
      </w:r>
      <w:bookmarkStart w:id="272" w:name="pg13640_139312"/>
    </w:p>
    <w:p>
      <w:pPr>
        <w:pStyle w:val="Heading2"/>
        <w:numPr>
          <w:ilvl w:val="1"/>
          <w:numId w:val="1"/>
        </w:numPr>
        <w:rPr/>
      </w:pPr>
      <w:bookmarkStart w:id="273" w:name="__RefHeading___Toc933378_3830689328"/>
      <w:bookmarkStart w:id="274" w:name="_Toc95"/>
      <w:bookmarkEnd w:id="272"/>
      <w:bookmarkEnd w:id="273"/>
      <w:r>
        <w:rPr>
          <w:rtl w:val="true"/>
        </w:rPr>
        <w:t xml:space="preserve">گفتار حکیمانه </w:t>
      </w:r>
      <w:r>
        <w:rPr/>
        <w:t>427</w:t>
      </w:r>
      <w:bookmarkEnd w:id="274"/>
    </w:p>
    <w:p>
      <w:pPr>
        <w:pStyle w:val="Heading3"/>
        <w:numPr>
          <w:ilvl w:val="2"/>
          <w:numId w:val="1"/>
        </w:numPr>
        <w:rPr/>
      </w:pPr>
      <w:bookmarkStart w:id="275" w:name="__RefHeading___Toc933380_3830689328"/>
      <w:bookmarkStart w:id="276" w:name="_Toc96"/>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مَنْ شَکَا آلْحَاجَةَ إِلَى مُؤْمِنٍ، فَکَأَنَّهُ شَکَاهَا إِلَى آللّهِ؛ وَ مَنْ شَکَاهَا إِلَى کَافِرٍ، فَکَأَنَّمَا شَکَا 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مشکل و نیاز خود را نزد مومنى بازگو کند گویا نزد خدا بازگو کرده و کسى که آن را نزد کافرى بازگو کند گویى از خدا شکایت کرده است</w:t>
      </w:r>
      <w:r>
        <w:rPr>
          <w:rFonts w:eastAsia="IRNazanin" w:cs="IRNazanin"/>
          <w:color w:val="111111"/>
          <w:sz w:val="28"/>
          <w:szCs w:val="28"/>
          <w:rtl w:val="true"/>
          <w:lang w:bidi="fa-IR"/>
        </w:rPr>
        <w:t>.</w:t>
      </w:r>
      <w:r>
        <w:rPr>
          <w:rStyle w:val="FootnoteAnchor"/>
          <w:rtl w:val="true"/>
        </w:rPr>
        <w:footnoteReference w:id="153"/>
      </w:r>
      <w:bookmarkStart w:id="277" w:name="pg13640_139313"/>
    </w:p>
    <w:p>
      <w:pPr>
        <w:pStyle w:val="Heading3"/>
        <w:numPr>
          <w:ilvl w:val="2"/>
          <w:numId w:val="1"/>
        </w:numPr>
        <w:rPr/>
      </w:pPr>
      <w:bookmarkStart w:id="278" w:name="__RefHeading___Toc933382_3830689328"/>
      <w:bookmarkStart w:id="279" w:name="_Toc97"/>
      <w:bookmarkEnd w:id="277"/>
      <w:bookmarkEnd w:id="278"/>
      <w:r>
        <w:rPr>
          <w:rtl w:val="true"/>
        </w:rPr>
        <w:t>شرح و تفسیر</w:t>
      </w:r>
      <w:r>
        <w:rPr>
          <w:rtl w:val="true"/>
        </w:rPr>
        <w:t xml:space="preserve">: </w:t>
      </w:r>
      <w:r>
        <w:rPr>
          <w:rtl w:val="true"/>
        </w:rPr>
        <w:t>مشکل خود را با خدا بگو</w:t>
      </w:r>
      <w:bookmarkEnd w:id="27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درواقع به مومنان توصیه مى کند که مشکلات و گرفتارى هاى خود را تنها با برادران مومن خود در میان نهند نه با دشمنان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مشکل و نیاز خود را نزد مومنى بازگو کند گویا نزد خدا بازگو کرده و کسى که آن را نزد کافرى بازگو کند گویى از خدا شکایت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 آلْحَاجَةَ إِلَى مُؤْمِنٍ، فَکَأَنَّهُ شَکَاهَا إِلَى آللّهِ؛ وَ مَنْ شَکَاهَا إِلَى کَافِرٍ، فَکَأَنَّمَا شَکَاآللّهَ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شَکَاهَا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اولى انسان، گرفتارى خود را در پیشگاه خدا شرح مى دهد و از او تقاضاى حل مشکل مى کند که امرى است بسیار پسندیده ولى در دومى از خداوند شکایت و گله مى کند که چرا چنین نکرد و چنان نکرد، و این امرى است بسیار زشت و ناپسند که انسان از پروردگارى که این همه نعمت براى او آفریده است شکایت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کسى که نزد برادر ایمانى خود مى رود و از گرفتارى ها و مشکلات خویش سخن مى گوید هرگز تعبیراتى را که دلیل بر ناشکرى و ناسپاسى باشد به کار نمى برد بلکه هدفش این است که با طرح مشکل خود از آن برادر کمک بطلبد و پناه بردن برادران ایمانى به یکدیگر در مشکلات، کار خلافى نیست بلکه مفهوم تعاون و همکارى همین است که هر کس در مشکلات </w:t>
      </w:r>
    </w:p>
    <w:p>
      <w:pPr>
        <w:pStyle w:val="BookText"/>
        <w:rPr/>
      </w:pPr>
      <w:r>
        <w:rPr>
          <w:rFonts w:ascii="IRNazanin" w:hAnsi="IRNazanin" w:eastAsia="IRNazanin"/>
          <w:color w:val="111111"/>
          <w:sz w:val="28"/>
          <w:sz w:val="28"/>
          <w:szCs w:val="28"/>
          <w:rtl w:val="true"/>
          <w:lang w:bidi="fa-IR"/>
        </w:rPr>
        <w:t>به یارى دیگرى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برادر از آن برادر کمک مى طلبد، فردا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بازگو کردن گرفتارى ها و مشکلات ممکن است براى کمک طلبیدن نباشد بلکه به عنوان درددل براى کسب آرامش باشد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براى حل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یعقوب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 بَثِّى وَحُزْنِى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غم و اندوهم را تنها به خدا مى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مى برم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این آیه شریفه نشان مى دهد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معناى ابراز ناراحتى و گله نیست و هرگز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گله نکرد بلکه مشکلات و گرفتارى هاى خود را بازگو نمود ولذا به دنبال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چیزهایى مى دانم که شما نمى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مِنَ اللهِ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دعاى او را مستجاب کرد و طولى نکشید که حاجت او را برآورد و دوران فراق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انسان مومنى نزد دشمنان اسلام حاجت خود را بازگو کند و یا درددل نماید قطعاً کلمات دیگرى را به کار مى برد که خوشایند نیست و از این گذشته دشمن را خوشحال مى کند واى بسا دشمن سنگدل لب به ملامت او بگشاید و مشکلات را ناشى از مسلمان بودن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گویا شکایت خدا را نزد آن فرد بى ایمان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گفتار حکیمانه در حکمت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الْحَاجَةِ أَهْوَنُ مِنْ طَلَبِهَا إِلَى غَیرِ أَهْلِهَا؛ از دست رفتن حاجت، بهتر از طلب کردن آن از نامردان است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کلینى در روضه کافى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مى کند که به بعضى از شیعیانش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بِکَ نَازِلَةٌ فَلاَ تَشْکُهَا إِلَى أَحَدٍ مِنْ أَهْلِ الْخِلاَفِ وَ لَکِنِ اذْکُرْهَا لِبَعْضِ إِخْوَانِکَ فَإِنَّکَ لَنْ تُعْدَمَ خَصْلَةً مِنْ أَرْبَعِ خِصَالٍ إِمَّا کِفَایةً بِمَالٍ وَ إِمَّا مَعُونَةً بِجَاهٍ أَوْ دَعْوَةً فَتُسْتَجَابُ أَوْ مَشُورَةً بِرَأْى؛ هنگامى که مشکلى براى تو پیش مى آید نزد هیچ یک از مخالفان بازگو مکن بلکه نزد بعضى از برادران دینى ات بازگو کن زیرا یکى از چهار چیز عاید تو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مال خویش تو را کمک مى کند یا از موقعیت خویش به نفع تو استفاده مى نماید یا دعایى در حق تو کرده و مستجاب مى شود و یا مشورت مفیدى در اختیار تو مى گذارد</w:t>
      </w:r>
      <w:r>
        <w:rPr>
          <w:rFonts w:eastAsia="IRNazanin" w:cs="IRNazanin"/>
          <w:color w:val="111111"/>
          <w:sz w:val="28"/>
          <w:szCs w:val="28"/>
          <w:rtl w:val="true"/>
          <w:lang w:bidi="fa-IR"/>
        </w:rPr>
        <w:t>».</w:t>
      </w:r>
      <w:r>
        <w:rPr>
          <w:rStyle w:val="FootnoteAnchor"/>
          <w:rtl w:val="true"/>
        </w:rPr>
        <w:footnoteReference w:id="155"/>
      </w:r>
      <w:bookmarkStart w:id="280" w:name="pg13640_139316"/>
    </w:p>
    <w:p>
      <w:pPr>
        <w:pStyle w:val="Heading2"/>
        <w:numPr>
          <w:ilvl w:val="1"/>
          <w:numId w:val="1"/>
        </w:numPr>
        <w:rPr/>
      </w:pPr>
      <w:bookmarkStart w:id="281" w:name="__RefHeading___Toc933384_3830689328"/>
      <w:bookmarkStart w:id="282" w:name="_Toc98"/>
      <w:bookmarkEnd w:id="280"/>
      <w:bookmarkEnd w:id="281"/>
      <w:r>
        <w:rPr>
          <w:rtl w:val="true"/>
        </w:rPr>
        <w:t xml:space="preserve">گفتار حکیمانه </w:t>
      </w:r>
      <w:r>
        <w:rPr/>
        <w:t>428</w:t>
      </w:r>
      <w:bookmarkEnd w:id="282"/>
    </w:p>
    <w:p>
      <w:pPr>
        <w:pStyle w:val="Heading3"/>
        <w:numPr>
          <w:ilvl w:val="2"/>
          <w:numId w:val="1"/>
        </w:numPr>
        <w:rPr/>
      </w:pPr>
      <w:bookmarkStart w:id="283" w:name="__RefHeading___Toc933386_3830689328"/>
      <w:bookmarkStart w:id="284" w:name="_Toc99"/>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فِی بَعْضِ الْآَعْیَادِ</w:t>
      </w:r>
    </w:p>
    <w:p>
      <w:pPr>
        <w:pStyle w:val="BookText"/>
        <w:rPr/>
      </w:pPr>
      <w:r>
        <w:rPr>
          <w:rFonts w:ascii="Amiri" w:hAnsi="Amiri" w:eastAsia="Amiri" w:cs="Amiri"/>
          <w:color w:val="111111"/>
          <w:sz w:val="28"/>
          <w:sz w:val="28"/>
          <w:szCs w:val="28"/>
          <w:rtl w:val="true"/>
          <w:lang w:bidi="ar-SA"/>
        </w:rPr>
        <w:t>إِنَّمَا هُوَ عِیدٌ لِمَنْ قَبِلَ آللّهُ صِیَامَهُ وَ شَکَرَ قِیَامَهُ، وَ کُلُّ یَوْمٍ لاَ یُعْصَى آللّهُ فِیهِ فَهُوَ 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تنها براى کسانى روز عید است که روزه آن ها مقبول درگاه پروردگار و عبادت هاى شبانه آنان مورد پذیرش او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که در آن عصیان خداوند نشود آن روز، عید است</w:t>
      </w:r>
      <w:r>
        <w:rPr>
          <w:rFonts w:eastAsia="IRNazanin" w:cs="IRNazanin"/>
          <w:color w:val="111111"/>
          <w:sz w:val="28"/>
          <w:szCs w:val="28"/>
          <w:rtl w:val="true"/>
          <w:lang w:bidi="fa-IR"/>
        </w:rPr>
        <w:t>.</w:t>
      </w:r>
      <w:r>
        <w:rPr>
          <w:rStyle w:val="FootnoteAnchor"/>
          <w:rtl w:val="true"/>
        </w:rPr>
        <w:footnoteReference w:id="156"/>
      </w:r>
      <w:bookmarkStart w:id="285" w:name="pg13640_139317"/>
    </w:p>
    <w:p>
      <w:pPr>
        <w:pStyle w:val="Heading3"/>
        <w:numPr>
          <w:ilvl w:val="2"/>
          <w:numId w:val="1"/>
        </w:numPr>
        <w:rPr/>
      </w:pPr>
      <w:bookmarkStart w:id="286" w:name="__RefHeading___Toc933388_3830689328"/>
      <w:bookmarkStart w:id="287" w:name="_Toc100"/>
      <w:bookmarkEnd w:id="285"/>
      <w:bookmarkEnd w:id="286"/>
      <w:r>
        <w:rPr>
          <w:rtl w:val="true"/>
        </w:rPr>
        <w:t>شرح و تفسیر</w:t>
      </w:r>
      <w:r>
        <w:rPr>
          <w:rtl w:val="true"/>
        </w:rPr>
        <w:t xml:space="preserve">: </w:t>
      </w:r>
      <w:r>
        <w:rPr>
          <w:rtl w:val="true"/>
        </w:rPr>
        <w:t>عید واقعى</w:t>
      </w:r>
      <w:bookmarkEnd w:id="28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حکیمانه که در یکى از اعیاد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اشاره به نکته مهمى درباره عید کرده، 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تنها براى کسانى روز عید است که روزه آن ها مقبول درگاه پروردگار و عبادت هاى شبانه آنان مورد پذیرش او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عِیدٌ لِمَنْ قَبِلَ آللّهُ صِیَامَهُ وَشَکَرَ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گسترده و مهمى از آن گرفته،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که در آن عصیان خداوند نشود آن روز، 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یَوْمٍ لاَ یُعْصَى آللّهُ فِیهِ فَهُوَ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همه مردم جهان براى خود روزهاى شادى خاصى دارند که آن را عید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یا مانند عید نوروز است که تحول جالبى در جهان طبیعت رخ مى دهد؛ گیاهان مى خندند، درختان شکوفه مى کنند و حیات و زندگى در طبیعت تجدید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آن روز، فتح مهمى در تاریخ مردم یک منطقه واقع شده و یا تحول اجتماعى و علمى صورت گرفته که یاد و خاطره آن را زنده مى دارند و عید 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اسلام، اعیاد به دنبال اطاعت اوامر مهم الهى قرار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عید فطر، ملت مسلمان بعد از یک ماه روزه داشتن به فرمان خدا و عبادات </w:t>
      </w:r>
    </w:p>
    <w:p>
      <w:pPr>
        <w:pStyle w:val="BookText"/>
        <w:rPr/>
      </w:pPr>
      <w:r>
        <w:rPr>
          <w:rFonts w:ascii="IRNazanin" w:hAnsi="IRNazanin" w:eastAsia="IRNazanin"/>
          <w:color w:val="111111"/>
          <w:sz w:val="28"/>
          <w:sz w:val="28"/>
          <w:szCs w:val="28"/>
          <w:rtl w:val="true"/>
          <w:lang w:bidi="fa-IR"/>
        </w:rPr>
        <w:t>روزانه و شبانه و بر شیطان پیروز شدن، این پیروزى را جشن مى گیرند؛ جشن اطاعت فرمان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عید قربان که دومین عید اسلامى است بعد از انجام فریضه حج توسط زوار خانه خدا و به پایان رساندن قسمت عمده این فریضه، حاجیانى که در مِنا هستند عید مى گیرند و سایر مسلمانان نیز با آن ها هم صدا مى شوند و آن را روز عید اعلام مى کنند که آن هم عید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روشن مى شود،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عید براى کسانى است که روزه و طاعات آن ها قبول شده،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خداى نکرده اصلاً روزه نگرفته اند و یا روزه هاى آن ها آلوده به گناهان و نافرمانى ها بوده و به همین دلیل مقبول درگاه حق واقع نشده نمى توانند شاد و خوشحال باشند؛ شادى از آن کسانى است که طاعاتشان مقبول درگاه 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منطق هر روزى که انسان در آن گناه نکند و از صبحگاهان تا آخر شب از معصیت پروردگار بپرهیزد آن روز، روز عید او محسوب مى شود و به این بیان، ما مى توانیم تمام ایام سال را ایام عید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اسلام اعیاد دیگرى وجود دارد که مربوط به حوادث بسیار مهم است ازجمله عید غدیر که همان عید ولایت ومنصوب شدن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جانشینى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عیدالله الاکبر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میلادهاى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هرکدام عید محسوب مى شود چون یادآور واقعه مهمى است و آن بهره مند شدن از یک پیشواى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أتى العِیدُ والأیّامُ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تَبکى وکُلُّ النّاسِ مَسرورُ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إنّ وَصْلَ الأحبابِ کانَ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عِیدآ وإلّا فهذا الیومُ عاشورُ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آمده و ایام نورانى و توأم با شادمانى است پس چرا تو گریه مى کنى در حالى که همه مردم مسرورند؟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وصال محبوب رخ دهد عید ما خواهد بود و الا روز عاشوراى ماست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قرآن مجید نیز اشاره به یکى از اعیاد مسیحیان شده و آن روزى است که براى حواریین مائده آسمانى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قبلا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بودند که آیا پروردگار تو مى تواند مائده اى از آسمان براى ما فرو فرستد که از آن بخوریم و اطمینان کامل به نبوت تو پیدا کنیم؟</w:t>
      </w:r>
    </w:p>
    <w:p>
      <w:pPr>
        <w:pStyle w:val="BookText"/>
        <w:rPr/>
      </w:pPr>
      <w:r>
        <w:rPr>
          <w:rFonts w:ascii="IRNazanin" w:hAnsi="IRNazanin" w:eastAsia="IRNazanin"/>
          <w:color w:val="111111"/>
          <w:sz w:val="28"/>
          <w:sz w:val="28"/>
          <w:szCs w:val="28"/>
          <w:rtl w:val="true"/>
          <w:lang w:bidi="fa-IR"/>
        </w:rPr>
        <w:t xml:space="preserve">در این جا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اى بر ما بفرست تا براى اول و آخر ما، عیدى باشد و نشانه اى از تو؛ و به ما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روزى دهندگانى؛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أَنزِلْ عَلَیْنَا مَائِدَةً مِنَ السَّمَاءِ تَکُونُ لَنَا عِیدآ لاَِوَّلِنَا وَآخِرِنَا وَآیَةً مِنْکَ وَارْزُقْنَا وَأَنْتَ خَیرُ الرَّازِقِینَ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یکى از علماى اهل سنت به نام ابوالفتح دیرینى در کتاب طهارة القلوب چنین نقل مى کند که مردى در یکى از روزهاى عید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آن حضرت نان خشکى مى خورد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شما نان خشک و خشن مى خورید؟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عِیدُ مَن قُبِل صَومُه وشُکِرَ سَعیُه وغُفِر ذَنبُه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لَنا عِیدٌ وکُلُّ یومٍ لا نَعصِى اللهَ تَعالى فیهِ فَهُوَ عِیدٌ؛ امروز عید است براى کسانى که روزه آن ها قبول شده و به سعى آن ها پاداش داده شده و گناهانشان بخشوده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براى ما عید است و هر روزى که در آن معصیت خداوند را نکنیم آن روز هم براى ما عید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من لا یحضره الفقیه چنین آمده که در یک روز عید فطر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دید که بازى مى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خندند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وسیله آزمایش خلق خود قرار داده که از طریق اطاعتش براى رسیدن به بهشت و رضایت او از یکدیگر پیشى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سرعت در آن شتافتند و به مقصد رسیدند و گروهى تخلف کردند و گرفتار خسران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مایه تعجب است از کسى که در این روز بیهوده مى خندد و به بازى مشغول است؛ روزى که نیکوکاران پاداش داده مى شوند و مقصران ناامید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پرده ها کنار رود نیکوکاران به اعمال نیکشان سرگرم خواهند بود و بدکاران به بدى هایشان</w:t>
      </w:r>
      <w:r>
        <w:rPr>
          <w:rFonts w:eastAsia="IRNazanin" w:cs="IRNazanin"/>
          <w:color w:val="111111"/>
          <w:sz w:val="28"/>
          <w:szCs w:val="28"/>
          <w:rtl w:val="true"/>
          <w:lang w:bidi="fa-IR"/>
        </w:rPr>
        <w:t>.</w:t>
      </w:r>
      <w:r>
        <w:rPr>
          <w:rStyle w:val="FootnoteAnchor"/>
          <w:rtl w:val="true"/>
        </w:rPr>
        <w:footnoteReference w:id="16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3640_139322"/>
      <w:bookmarkStart w:id="289" w:name="pg13640_139322"/>
      <w:bookmarkEnd w:id="289"/>
    </w:p>
    <w:p>
      <w:pPr>
        <w:pStyle w:val="Heading2"/>
        <w:numPr>
          <w:ilvl w:val="1"/>
          <w:numId w:val="1"/>
        </w:numPr>
        <w:rPr/>
      </w:pPr>
      <w:bookmarkStart w:id="290" w:name="pg13640_139322"/>
      <w:bookmarkStart w:id="291" w:name="__RefHeading___Toc933390_3830689328"/>
      <w:bookmarkStart w:id="292" w:name="_Toc101"/>
      <w:bookmarkEnd w:id="290"/>
      <w:bookmarkEnd w:id="291"/>
      <w:r>
        <w:rPr>
          <w:rtl w:val="true"/>
        </w:rPr>
        <w:t xml:space="preserve">گفتار حکیمانه </w:t>
      </w:r>
      <w:r>
        <w:rPr/>
        <w:t>429</w:t>
      </w:r>
      <w:bookmarkEnd w:id="292"/>
    </w:p>
    <w:p>
      <w:pPr>
        <w:pStyle w:val="Heading3"/>
        <w:numPr>
          <w:ilvl w:val="2"/>
          <w:numId w:val="1"/>
        </w:numPr>
        <w:rPr/>
      </w:pPr>
      <w:bookmarkStart w:id="293" w:name="__RefHeading___Toc933392_3830689328"/>
      <w:bookmarkStart w:id="294" w:name="_Toc102"/>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إِنَّ أَعْظَمَ آلْحَسَرَاتِ یَوْمَ آلْقِیَامَةِ حَسْرَةُ رَجُلٍ کَسَبَ مَالاً فِی غَیْرِ طَاعَةِ آللّهِ، فَوَرِثَهُ رَجُلٌ فَأَنْفَقَهُ فِى طَاعَةِ آللّهِ سُبْحَانَهُ، فَدَخَلَ بِهِ آلْجَنَّةَ، وَ دَخَلَ آلْأَوَّلُ بِهِ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حسرت ها در قیامت حسرت کسى است که ثروتى را از راه حرام به دست آورده و کسى آن را از او به ارث برده که در راه خداوند سبحان انفاق نموده است و خداوند به سبب این مال او را داخل بهشت مى کند و شخص اول را به سبب همان مال، وارد جهنم مى گرداند</w:t>
      </w:r>
      <w:r>
        <w:rPr>
          <w:rFonts w:eastAsia="IRNazanin" w:cs="IRNazanin"/>
          <w:color w:val="111111"/>
          <w:sz w:val="28"/>
          <w:szCs w:val="28"/>
          <w:rtl w:val="true"/>
          <w:lang w:bidi="fa-IR"/>
        </w:rPr>
        <w:t>.</w:t>
      </w:r>
      <w:r>
        <w:rPr>
          <w:rStyle w:val="FootnoteAnchor"/>
          <w:rtl w:val="true"/>
        </w:rPr>
        <w:footnoteReference w:id="161"/>
      </w:r>
      <w:bookmarkStart w:id="295" w:name="pg13640_139323"/>
    </w:p>
    <w:p>
      <w:pPr>
        <w:pStyle w:val="Heading3"/>
        <w:numPr>
          <w:ilvl w:val="2"/>
          <w:numId w:val="1"/>
        </w:numPr>
        <w:rPr/>
      </w:pPr>
      <w:bookmarkStart w:id="296" w:name="__RefHeading___Toc933394_3830689328"/>
      <w:bookmarkStart w:id="297" w:name="_Toc103"/>
      <w:bookmarkEnd w:id="295"/>
      <w:bookmarkEnd w:id="296"/>
      <w:r>
        <w:rPr>
          <w:rtl w:val="true"/>
        </w:rPr>
        <w:t>شرح و تفسیر</w:t>
      </w:r>
      <w:r>
        <w:rPr>
          <w:rtl w:val="true"/>
        </w:rPr>
        <w:t xml:space="preserve">: </w:t>
      </w:r>
      <w:r>
        <w:rPr>
          <w:rtl w:val="true"/>
        </w:rPr>
        <w:t>بزرگترین حسرت</w:t>
      </w:r>
      <w:bookmarkEnd w:id="29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نکته دقیقى مى کند که بسیارى، در زندگى گرفتار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حسرت ها در قیامت حسرت کسى است که ثروتى را از راه حرام به دست آورده و کسى آن را از او به ارث برده که در راه خداوند سبحان انفاق نموده است و خداوند به سبب این مال او را داخل بهشت مى کند و شخص اوّل را به سبب همان مال، وارد جهنم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آلْحَسَرَاتِ یَوْمَ آلْقِیَامَةِ حَسْرَةُ رَجُلٍ کَسَبَ مَالاً فِی غَیْرِ طَاعَةِ آللّهِ، فَوَرِثَهُ رَجُلٌ فَأَنْفَقَهُ فِى طَاعَةِ آللّهِ سُبْحَانَهُ، فَدَخَلَ بِهِ آلْجَنَّةَ، وَ دَخَلَ آلْأَوَّلُ 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 شود که انسان مالى به دست مى آورد ولى نمى تواند از آن استفاده کند و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واقعآ گرفتار حسرت مى شود که چرا از این مال براى دنیا و آخرتم استفاده نکردم ولى از آن فراتر حسرت کسى است که مال حلالى را به دست آورده ولى خودش از آن به نفع آخرتش بهره نگرفته و وارثان از آن بهره گرفته اند و در قیامت مى بیند آن ها با اموالى که او با تلاش و زحمت به دست آورده بود به جایى رسیده اند و خودش محروم مانده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همه این ها بدتر حسرت کسى است که مال حرامى را با تلاش و زحمت به چنگ آورده و براى وارثانش گذاشته و وارثان بى آن که از حرام بودن آن باخبر باشند آن را در راه خدا انفاق کرده اند و ذخیره یوم المعاد آن ها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آن کس که مال را به دست آورده در آن روز گرفتار مجازات الهى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حسرتى اعظم حسرت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وارثان از حرام بودن آن آگاه مى شوند ولى از آن جا که صاحبانش را نمى شناسند به عنوان اموال مجهول المالک که روش مصرف آن، صدقه به نیازمندان است به فقرا مى دهند واز این راه حسناتى به دست مى آورند در حالى که پدیدآورنده مال گرفتار سیئات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مالى به دست انسان از طریق حرام بیفتد که حرمت آن تنها جنبه تکلیفى دارد مثلاً مرتکب احتکار شده که کار حرامى است ولى با توجه به این که معامله باطل نیست مالى که به دست آورده حرام نمى باشد در عین حال از آن بهره اى نمى گیرد ومال به دست وارثى مى رسد که از آن در طریق اطاعت فرمان خدا بهره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حسرت عظیم نصیب شخص اوّل است وفوز عظیم نصیب شخص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مانعى ندارد که هر سه معنا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با تعبیر گویاى دیگرى در حدیثى از همان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از محضر مبارک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از همه حسرتش در قیامت بیشتر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مَالَهُ فِى مِیزَانِ غَیرِهِ وَ أَدْخَلَهُ اللَّهُ بِهِ النَّارَ وَ أَدْخَلَ وَارِثَهُ بِهِ الْجَنَّةَ؛ کسى که روز قیامت مال خود را در میزان عمل دیگرى ببیند خداوند صاحب مال را به دوزخ بفرستد و وارثش را به بهشت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چیزى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یکى از برادران دینى براى من نقل کرده که نزد کسى رفت که در حال احتضار بود به او گفت که این صد هزار درهمى که در این صندوق است چه وضعى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زکات آن را پرداخته ام و نه با آن صله رحم کرده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براى چه آن را اندوخته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مالیات حکومت و تقاضاهاى قبیله و ترس از فقر بر عیال و دگرگونى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دینى گفت که هنوز از نزد او خارج نشده بودم که جان به جان آفرین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فرزندانش از آن مال براى کارهاى خیر و اداى حقوق بهره گرفتند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همین معنا درباره امور معنوى مانند علم نیز جارى است که عالمى از علوم خود استفاده نکند و بیچاره شود ولى دیگران با فراگرفتن علم از او اهل نجات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حدیثى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أَشَدَّ أَهْلِ النَّارِ نَدَامَةً وَ حَسْرَةً رَجُلٌ دَعَا عَبْداً إِلَى اللَّهِ فَاسْتَجَابَ لَهُ وَ قَبِلَ مِنْهُ فَأَطَاعَ اللَّهَ فَأَدْخَلَهُ اللَّهُ الْجَنَّةَ وَ أَدْخَلَ الدَّاعِى النَّارَ بِتَرْکِهِ عِلْمَهُ وَ اتِّبَاعِهِ الْهَوَى وَ طُولِ الْأَمَلِ؛ شدیدترین پشیمانى دوزخیان و برترین حسرت آن ها براى کسى است که دیگرى را به سوى خداوند دعوت نمود و او اجابت کرد و پذیرفت و بدین سبب اطاعت خدا را مى کند و خداوند او را وارد بهشت مى سازد ولى دعوت کننده را به دوزخ مى فرستد به دلیل ترک علم خویش و پیروى از هواى نفس و آرزوهاى دور و دراز</w:t>
      </w:r>
      <w:r>
        <w:rPr>
          <w:rFonts w:eastAsia="IRNazanin" w:cs="IRNazanin"/>
          <w:color w:val="111111"/>
          <w:sz w:val="28"/>
          <w:szCs w:val="28"/>
          <w:rtl w:val="true"/>
          <w:lang w:bidi="fa-IR"/>
        </w:rPr>
        <w:t>».</w:t>
      </w:r>
      <w:r>
        <w:rPr>
          <w:rStyle w:val="FootnoteAnchor"/>
          <w:rtl w:val="true"/>
        </w:rPr>
        <w:footnoteReference w:id="16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داستان جالبى را از عمر بن عبدالعزیز نقل مى کند که مردم درباره او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فرزند شقاوتمند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آن بود که پدرش عبدالعزیز اموال زیادى را از مصر و شام و مدینه از طریق نفوذ برادرش عبدالملک در حکومت و حکومتى که عبدالعزیز خودش در مصر داشت و غیر آن به ظلم جمع آورى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آن را براى فرزندش عمر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اموال مزبور را در راه اطاعت خداوند سبحان و کارهاى خیر مصرف مى کرد تا زمانى که خلافت به او رسید در آن زمان تمام اسناد مالکیتى را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عبدالملک براى پدر او عبدالعزیز نوشته بود بیرون آورد و در حضور مردم همه آن ها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اسنادى است که به صورت نامشروع نوشته شده و من همه آن ها را به بیت المال بازگرداندم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مسلمین به خصوص نیازمندان از آن استفاده کنند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3640_139328"/>
      <w:bookmarkStart w:id="299" w:name="pg13640_139328"/>
      <w:bookmarkEnd w:id="299"/>
    </w:p>
    <w:p>
      <w:pPr>
        <w:pStyle w:val="Heading2"/>
        <w:numPr>
          <w:ilvl w:val="1"/>
          <w:numId w:val="1"/>
        </w:numPr>
        <w:rPr/>
      </w:pPr>
      <w:bookmarkStart w:id="300" w:name="pg13640_139328"/>
      <w:bookmarkStart w:id="301" w:name="__RefHeading___Toc933396_3830689328"/>
      <w:bookmarkStart w:id="302" w:name="_Toc104"/>
      <w:bookmarkEnd w:id="300"/>
      <w:bookmarkEnd w:id="301"/>
      <w:r>
        <w:rPr>
          <w:rtl w:val="true"/>
        </w:rPr>
        <w:t xml:space="preserve">گفتار حکیمانه </w:t>
      </w:r>
      <w:r>
        <w:rPr/>
        <w:t>430</w:t>
      </w:r>
      <w:bookmarkEnd w:id="302"/>
    </w:p>
    <w:p>
      <w:pPr>
        <w:pStyle w:val="Heading3"/>
        <w:numPr>
          <w:ilvl w:val="2"/>
          <w:numId w:val="1"/>
        </w:numPr>
        <w:rPr/>
      </w:pPr>
      <w:bookmarkStart w:id="303" w:name="__RefHeading___Toc933398_3830689328"/>
      <w:bookmarkStart w:id="304" w:name="_Toc105"/>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إِنَّ أَخْسَرَ النَّاسِ صَفْقَةً وَ أَخْیَبَهُمْ سَعْیاً رَجُلٌ أَخْلَقَ بَدَنَهُ فِی طَلَبِ مَالِهِ، وَ لَمْ تُسَاعِدْهُ آلْمَقَادِیرُ عَلَى إِرَادَتِهِ، فَخَرَجَ مِنَ آلدُّنْیَا بِحَسْرَتِهِ، وَقَدِمَ عَلَى آلاْخِرَةِ بِتَبِعَتِهِ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زیانکارترین مردم در داد و ستد و ناامیدترین آن ها در تلاش و سعى، کسى است که بدن خود را براى رسیدن به آرزوهاى درازش فرسوده کرده ولى مقدرات، او را براى رسیدن به خواسته هایش یارى ننموده است؛ با حسرت از دنیا بیرون رفته و با گناهانش در سراى آخرت گام نهاده است</w:t>
      </w:r>
      <w:r>
        <w:rPr>
          <w:rFonts w:eastAsia="IRNazanin" w:cs="IRNazanin"/>
          <w:color w:val="111111"/>
          <w:sz w:val="28"/>
          <w:szCs w:val="28"/>
          <w:rtl w:val="true"/>
          <w:lang w:bidi="fa-IR"/>
        </w:rPr>
        <w:t>.</w:t>
      </w:r>
      <w:r>
        <w:rPr>
          <w:rStyle w:val="FootnoteAnchor"/>
          <w:rtl w:val="true"/>
        </w:rPr>
        <w:footnoteReference w:id="165"/>
      </w:r>
      <w:bookmarkStart w:id="305" w:name="pg13640_139329"/>
    </w:p>
    <w:p>
      <w:pPr>
        <w:pStyle w:val="Heading3"/>
        <w:numPr>
          <w:ilvl w:val="2"/>
          <w:numId w:val="1"/>
        </w:numPr>
        <w:rPr/>
      </w:pPr>
      <w:bookmarkStart w:id="306" w:name="__RefHeading___Toc933400_3830689328"/>
      <w:bookmarkStart w:id="307" w:name="_Toc106"/>
      <w:bookmarkEnd w:id="305"/>
      <w:bookmarkEnd w:id="306"/>
      <w:r>
        <w:rPr>
          <w:rtl w:val="true"/>
        </w:rPr>
        <w:t>شرح و تفسیر</w:t>
      </w:r>
      <w:r>
        <w:rPr>
          <w:rtl w:val="true"/>
        </w:rPr>
        <w:t xml:space="preserve">: </w:t>
      </w:r>
      <w:r>
        <w:rPr>
          <w:rtl w:val="true"/>
        </w:rPr>
        <w:t>زیانکارترین انسانها</w:t>
      </w:r>
      <w:bookmarkEnd w:id="30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کسى را که از همه بیشتر در معامله زندگى دنیا گرفتار خسران مى شود و سعى و تلاش او به جایى نمى رسد معرفى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زیانکارترین مردم در داد و ستد و ناامیدترین آن ها در تلاش و سعى، کسى است که بدن خود را براى رسیدن به آرزوهاى درازش فرسوده کرده ولى مقدرات، او را براى رسیدن به خواسته هایش یارى ننموده است؛ با حسرت از دنیا بیرون رفته و با گناهانش در سراى آخرت گام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أَخْسَرَ النَّاسِ صَفْقَةً وَ أَخْیَبَهُمْ سَعْیاً رَجُلٌ أَخْلَقَ بَدَنَهُ فِی طَلَبِ مَالِهِ</w:t>
      </w:r>
      <w:r>
        <w:rPr>
          <w:rStyle w:val="FootnoteAnchor"/>
          <w:rtl w:val="true"/>
        </w:rPr>
        <w:footnoteReference w:id="166"/>
      </w:r>
      <w:r>
        <w:rPr>
          <w:rFonts w:ascii="Amiri" w:hAnsi="Amiri" w:eastAsia="Amiri" w:cs="Amiri"/>
          <w:color w:val="111111"/>
          <w:sz w:val="28"/>
          <w:sz w:val="28"/>
          <w:szCs w:val="28"/>
          <w:rtl w:val="true"/>
          <w:lang w:bidi="ar-SA"/>
        </w:rPr>
        <w:t>، وَ لَمْ تُسَاعِدْهُ آلْمَقَادِیرُ عَلَى إِرَادَتِهِ، فَخَرَجَ مِنَ آلدُّنْیَا بِحَسْرَتِهِ، وَ قَدِمَ عَلَى آلاْخِرَةِ بِتَبِعَتِهِ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زدن دست به دست به هنگام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 به عنوان انجام معامله دستشان را به دست یکدیگر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تصفیق </w:t>
      </w:r>
    </w:p>
    <w:p>
      <w:pPr>
        <w:pStyle w:val="BookText"/>
        <w:rPr/>
      </w:pPr>
      <w:r>
        <w:rPr>
          <w:rFonts w:ascii="IRNazanin" w:hAnsi="IRNazanin" w:eastAsia="IRNazanin"/>
          <w:color w:val="111111"/>
          <w:sz w:val="28"/>
          <w:sz w:val="28"/>
          <w:szCs w:val="28"/>
          <w:rtl w:val="true"/>
          <w:lang w:bidi="fa-IR"/>
        </w:rPr>
        <w:t>به معناى کف زدن نیز آمده است و سپس این واژه به معناى معامله و داد و ستد استعمال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کهنگى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پیامدهاى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گروهى از انسان ها را به معامله گرانى تشبیه مى کند که در این دنیا تمام نیروهاى خود را براى رسیدن به آمال و آرزوها به کار مى گیرند و در عین حال، مقدرات به آن ها اجازه رسیدن به مقصود را نمى دهد و هنگامى که از دنیا خارج مى شوند چیزى نیندوخته اند در حالى که تمام نیروهاى خود را از دست داده اند و با دست خالى و کوشش هاى بیهوده وارد عرصه محشر مى شوند؛ کفه حسنات آن ها بسیار سبک و کفه سیئاتشان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براى رسیدن به آمال و آرزوها علاوه بر هدر دادن نیروهاى خدادادى، سیئاتى در نامه اعمال خود ثبت کرده و بار سنگینى بر دوش خود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نیروهاى خود را از دست داده بودند و گناهى مرتکب نمى شدند حسرت آن ها کمتر بود اما شدیدترین حسرت ها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گروهى است که زبان حالشان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ز کف رفت و تجارت ننمودیم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اندوه متاعى نخریدیم</w:t>
      </w:r>
    </w:p>
    <w:p>
      <w:pPr>
        <w:pStyle w:val="BookText"/>
        <w:rPr/>
      </w:pPr>
      <w:r>
        <w:rPr>
          <w:rFonts w:ascii="IRNazanin" w:hAnsi="IRNazanin" w:eastAsia="IRNazanin"/>
          <w:color w:val="111111"/>
          <w:sz w:val="28"/>
          <w:sz w:val="28"/>
          <w:szCs w:val="28"/>
          <w:rtl w:val="true"/>
          <w:lang w:bidi="fa-IR"/>
        </w:rPr>
        <w:t xml:space="preserve">قرآن مجید نیز به این حقیقت اشارات گویایى دارد ازجمله در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 وَمَا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گونه است که اعمال آن ها را به صورت مایه حسرت به آنان نشان مى 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والعصر نیز تصریح شده که همه انسان ها در خسران و زیان اند جز </w:t>
      </w:r>
    </w:p>
    <w:p>
      <w:pPr>
        <w:pStyle w:val="BookText"/>
        <w:rPr/>
      </w:pPr>
      <w:r>
        <w:rPr>
          <w:rFonts w:ascii="IRNazanin" w:hAnsi="IRNazanin" w:eastAsia="IRNazanin"/>
          <w:color w:val="111111"/>
          <w:sz w:val="28"/>
          <w:sz w:val="28"/>
          <w:szCs w:val="28"/>
          <w:rtl w:val="true"/>
          <w:lang w:bidi="fa-IR"/>
        </w:rPr>
        <w:t>گروهى که برنامه مشتمل بر چهار 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عمل صالح، دعوت به سوى حق و دعوت 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عوامل گناه، مشکلات اطاعت و مصائب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لَفِى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وَتَوَاصَوْا بِالْحَقِّ وَتَوَاصَوْا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غررالحکم نیز همین معنا به صورت فشرده ترى از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أخْسَرُ النّاسِ مَن رَضِى بالدُّنْیا عِوَضاً عن الآخِرَةِ؛ زیان کارترین مردم کسى است که دنیا را به جاى آخرت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رسیدن به آن هیچ قید و شرطى قائل نباشد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وَلَکِنَّکُمْ فَتَنْتُمْ أَنْفُسَکُمْ وَتَرَبَّصْتُمْ وَارْتَبْتُمْ وَغَرَّتْکُمُ الاَْمَانِىُّ حَتَّى جَاءَ أَمْرُ اللهِ وَغَرَّکُمْ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و آرزوهاى دور و دراز، شما را فریب داد تا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فرارسید، و شیطان فریب کار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تُسَاعِدْهُ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تقدیرات با گروهى همراه مى شود و آن ها به خواسته دل و هوس هاى خود مى رسند و دست خالى از دنیا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ها نیز زیان کارند ولى از آن ها زیان کارتر کسانى هستند که به آن خواسته ها نیز نمى رسند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کلامى عبرت انگیز از مرحوم شیخ مفید در کتاب جَمَل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حسن بصرى</w:t>
      </w:r>
      <w:r>
        <w:rPr>
          <w:rStyle w:val="FootnoteAnchor"/>
          <w:rtl w:val="true"/>
        </w:rPr>
        <w:footnoteReference w:id="168"/>
      </w:r>
      <w:r>
        <w:rPr>
          <w:rFonts w:ascii="IRNazanin" w:hAnsi="IRNazanin" w:eastAsia="IRNazanin"/>
          <w:color w:val="111111"/>
          <w:sz w:val="28"/>
          <w:sz w:val="28"/>
          <w:szCs w:val="28"/>
          <w:rtl w:val="true"/>
          <w:lang w:bidi="fa-IR"/>
        </w:rPr>
        <w:t xml:space="preserve">چنین نقل مى کند که طلحه از یکى از مزارع بسیار </w:t>
      </w:r>
    </w:p>
    <w:p>
      <w:pPr>
        <w:pStyle w:val="BookText"/>
        <w:rPr/>
      </w:pPr>
      <w:r>
        <w:rPr>
          <w:rFonts w:ascii="IRNazanin" w:hAnsi="IRNazanin" w:eastAsia="IRNazanin"/>
          <w:color w:val="111111"/>
          <w:sz w:val="28"/>
          <w:sz w:val="28"/>
          <w:szCs w:val="28"/>
          <w:rtl w:val="true"/>
          <w:lang w:bidi="fa-IR"/>
        </w:rPr>
        <w:t>وسیع و مهم که عثمان به او بخشیده بود خارج مى شد مزرعه اى که گاه هنگام رفتن به آن جا هزار سوار او را همراهى مى کردند سپس همراه او از مزرعه بازمى گشتند و این وضع همچنان ادامه یافت تا او در قتل عثمان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جنگ جمل فرارسید براى جنگیدن به وسط میدان آمد در حالى که زره محکمى پوشیده بود تا او را از تیرهاى دشمن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تیرى آمد و بر بدن او نشست و مقدرات الهى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خاک افتادن کسى را ندیدم که از من بدبخت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در حالى بود که سال ها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کرده 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افتخارات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را دیدم که عابران آن را آلوده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زبیر؛ او نیز هنگامى که پشیمان شد واز جنگ جمل کناره گیرى کرد به سراغ یکى از قبایل عرب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به دیگران پناه دادى ونیاز به پناه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مى ترسى؟ به خدا سوگند پسرت باعث این ترس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جرموز به سراغ او 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هرگز کسى را ضایع 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سرزمین وادى السباع، محلى است که شغالان آن را آلوده مى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خَرَجا لَم یُدْرِکا ما طَلَبا ولَم یَرجِعا إلى ما تَرَکا؛ آرى، این دو نفر از دنیا رفتند و به آنچه مى خواستند، نرسیدند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دست دادند نیز دوباره به دست نیاوردند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3640_139334"/>
      <w:bookmarkStart w:id="309" w:name="pg13640_139334"/>
      <w:bookmarkEnd w:id="309"/>
    </w:p>
    <w:p>
      <w:pPr>
        <w:pStyle w:val="Heading2"/>
        <w:numPr>
          <w:ilvl w:val="1"/>
          <w:numId w:val="1"/>
        </w:numPr>
        <w:rPr/>
      </w:pPr>
      <w:bookmarkStart w:id="310" w:name="pg13640_139334"/>
      <w:bookmarkStart w:id="311" w:name="__RefHeading___Toc933402_3830689328"/>
      <w:bookmarkStart w:id="312" w:name="_Toc107"/>
      <w:bookmarkEnd w:id="310"/>
      <w:bookmarkEnd w:id="311"/>
      <w:r>
        <w:rPr>
          <w:rtl w:val="true"/>
        </w:rPr>
        <w:t xml:space="preserve">گفتار حکیمانه </w:t>
      </w:r>
      <w:r>
        <w:rPr/>
        <w:t>431</w:t>
      </w:r>
      <w:bookmarkEnd w:id="312"/>
    </w:p>
    <w:p>
      <w:pPr>
        <w:pStyle w:val="Heading3"/>
        <w:numPr>
          <w:ilvl w:val="2"/>
          <w:numId w:val="1"/>
        </w:numPr>
        <w:rPr/>
      </w:pPr>
      <w:bookmarkStart w:id="313" w:name="__RefHeading___Toc933404_3830689328"/>
      <w:bookmarkStart w:id="314" w:name="_Toc108"/>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آلدُّنْیَا طَلَبَهُ آلْمَوْتُ، حَتَّى یُخْرِجَهُ عَنْهَا؛ وَ مَنْ طَلَبَ آلاْخِرَةَ طَلَبَتْهُ آلدُّنْیَا، حَتَّى یَسْتَوْفِیَ رِزْقَهُ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 که به دنبال انسان مى آید و دیگر آن که انسان به دنبال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دنیا را بطلبد، مرگ، او را مى طلبد تا او را از دنیا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خواسته هایش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طالب آخرت باشد دنیا در طلب او برمى آید تا وى روزى اش را به طور کامل از دنیا برگیرد</w:t>
      </w:r>
      <w:r>
        <w:rPr>
          <w:rFonts w:eastAsia="IRNazanin" w:cs="IRNazanin"/>
          <w:color w:val="111111"/>
          <w:sz w:val="28"/>
          <w:szCs w:val="28"/>
          <w:rtl w:val="true"/>
          <w:lang w:bidi="fa-IR"/>
        </w:rPr>
        <w:t>.</w:t>
      </w:r>
      <w:r>
        <w:rPr>
          <w:rStyle w:val="FootnoteAnchor"/>
          <w:rtl w:val="true"/>
        </w:rPr>
        <w:footnoteReference w:id="170"/>
      </w:r>
      <w:bookmarkStart w:id="315" w:name="pg13640_139335"/>
    </w:p>
    <w:p>
      <w:pPr>
        <w:pStyle w:val="Heading3"/>
        <w:numPr>
          <w:ilvl w:val="2"/>
          <w:numId w:val="1"/>
        </w:numPr>
        <w:rPr/>
      </w:pPr>
      <w:bookmarkStart w:id="316" w:name="__RefHeading___Toc933406_3830689328"/>
      <w:bookmarkStart w:id="317" w:name="_Toc109"/>
      <w:bookmarkEnd w:id="315"/>
      <w:bookmarkEnd w:id="316"/>
      <w:r>
        <w:rPr>
          <w:rtl w:val="true"/>
        </w:rPr>
        <w:t>شرح و تفسیر</w:t>
      </w:r>
      <w:r>
        <w:rPr>
          <w:rtl w:val="true"/>
        </w:rPr>
        <w:t xml:space="preserve">: </w:t>
      </w:r>
      <w:r>
        <w:rPr>
          <w:rtl w:val="true"/>
        </w:rPr>
        <w:t>طالبان دنیا و طالبان آخرت</w:t>
      </w:r>
      <w:bookmarkEnd w:id="31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براى این که دنیاپرستان را از راهى که مى روند بازدارد و طالبان آخرت را در مسیرى که دارند تشویق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 که به دنبال انسان مى آید و دیگر آن که انسان به دنبال آن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هاى ما نیز در زندگى به ما نشان داده است که گاه روزى هاى فراوانى بى آن که انسان به دنبال آن برود و یا تلاش زیادى داشته باشد به او مى رسد و گاه به عکس، تمام تلاش خود را براى رسیدن به اموال و ثروت هایى به کار مى گیرد و گاه بخش مهمى از عمر خودش را در این راه صرف مى کند ولى هرگز به آن نمى رسد و ناکام از دنیا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تقسیم دوگانه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دنیا را بطلبد، مرگ، او را مى طلبد تا او را از دنیا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خواسته هایش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طالب آخرت باشد دنیا در طلب او برمى آید تا وى روزى اش را به طور کامل از دنیا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طَلَبَ آلدُّنْیَا طَلَبَهُ آلْمَوْتُ، حَتَّى یُخْرِجَهُ عَنْهَا؛ وَ مَنْ طَلَبَ آلاْخِرَةَ طَلَبَتْهُ آلدُّنْیَا، حَتَّى یَسْتَوْفِیَ رِزْقَهُ مِنْهَا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دنیاپرستان غالباً به اهداف خود نمى رسند به خصوص این که هرقدر از دنیا را به دست آورند عطش آن ها فزون تر مى شود تا زمانى که مرگ </w:t>
      </w:r>
    </w:p>
    <w:p>
      <w:pPr>
        <w:pStyle w:val="BookText"/>
        <w:rPr/>
      </w:pPr>
      <w:r>
        <w:rPr>
          <w:rFonts w:ascii="IRNazanin" w:hAnsi="IRNazanin" w:eastAsia="IRNazanin"/>
          <w:color w:val="111111"/>
          <w:sz w:val="28"/>
          <w:sz w:val="28"/>
          <w:szCs w:val="28"/>
          <w:rtl w:val="true"/>
          <w:lang w:bidi="fa-IR"/>
        </w:rPr>
        <w:t>گلوى آن ها را مى فشارد و با حسرت آنچه به دست نیاورده اند و حسرت عدم استفاده از آنچه به دست آورده اند با زندگى وداع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طالبان آخرت به وسیله تلاش آمیخته با تقوایى که دارند به زندگى ساده مطلوبى مى رسند و خداوند منان روزى آن ها را تأمین مى کند و زمانى که از دنیا مى روند نه حسرت و آه دارند و نه نگرانى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هشامیه معروف که مرحوم کلینى در آغاز کتاب کافى آن را آورده است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الْعُقَلاَءَ زَهِدُوا فِى الدُّنْیا وَ رَغِبُوا فِى الاْخِرَةِ لِأَنَّهُمْ عَلِمُوا أَنَّ الدُّنْیا طَالِبَةٌ مَطْلُوبَةٌ وَ الاْخِرَةَ طَالِبَةٌ وَ مَطْلُوبَةٌ فَمَنْ طَلَبَ الاْخِرَةَ طَلَبَتْهُ الدُّنْیا حَتَّى یسْتَوْفِى مِنْهَا رِزْقَهُ وَ مَنْ طَلَبَ الدُّنْیا طَلَبَتْهُ الاْخِرَةُ فَیأْتِیهِ الْمَوْتُ فَیفْسِدُ عَلَیهِ دُنْیاهُ وَآخِرَتَه؛ عاقلان، زهد در دنیا و رغبت در آخرت را پیشه کردند زیرا آن ها مى دانند که دنیا طالب و مطلوب و آخرت نیز طالب و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آخرت را طلب کند دنیا به سراغ او مى آید تا رزق او را به طور کامل به او برساند اما کسى که دنیا را طلب کند آخرت، او را مى طلبد یعنى مرگ به سراغش مى آید؛ هم دنیایش را فاسد مى کند و هم آخرتش را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البته مفهوم این سخن این نیست که طالبان آخرت براى تأمین زندگى ساده خود تلاش نکنند چراکه در روایات زیادى دستور به تلاش براى معاش داده شده است، بلکه منظور این است که دنیاطلبان که پیوسته براى رسیدن به اموال و ثروت هاى بیشتر تلاش مى کنند حرص را کنار بگذارند و عمر خود را براى چیزى که هرگز به دست نمى آید و یا اگر به دست آید نمى توان آن را مصرف کرد تباه نکنند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دیگرى از این گفتار حکیمانه آمده است آن جا که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به دوگونه تقسیم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از آن به سراغ انسان مى آید هرچند او به سراغش نرود و گونه اى از آن که انسان به سراغ آن مى رود؛ گاه به آن مى رسد و گاه به آن نمى رسد و به دنبال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خویشتن دارى از زیادت طلبى و حرص مى کند، همان چیزى که جهان را پر از شور و شر مى کند و سرچشمه بسیارى از بدبختى هاست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مضمون در وصیت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حسن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مى شود و تمام این عبارات پرمعنا براى نجات انسان ها از چنگال حرص در دنیاست</w:t>
      </w:r>
      <w:r>
        <w:rPr>
          <w:rFonts w:eastAsia="IRNazanin" w:cs="IRNazanin"/>
          <w:color w:val="111111"/>
          <w:sz w:val="28"/>
          <w:szCs w:val="28"/>
          <w:rtl w:val="true"/>
          <w:lang w:bidi="fa-IR"/>
        </w:rPr>
        <w:t>.</w:t>
      </w:r>
      <w:bookmarkStart w:id="318" w:name="pg13640_139338"/>
    </w:p>
    <w:p>
      <w:pPr>
        <w:pStyle w:val="Heading2"/>
        <w:numPr>
          <w:ilvl w:val="1"/>
          <w:numId w:val="1"/>
        </w:numPr>
        <w:rPr/>
      </w:pPr>
      <w:bookmarkStart w:id="319" w:name="__RefHeading___Toc933408_3830689328"/>
      <w:bookmarkStart w:id="320" w:name="_Toc110"/>
      <w:bookmarkEnd w:id="318"/>
      <w:bookmarkEnd w:id="319"/>
      <w:r>
        <w:rPr>
          <w:rtl w:val="true"/>
        </w:rPr>
        <w:t xml:space="preserve">گفتار حکیمانه </w:t>
      </w:r>
      <w:r>
        <w:rPr/>
        <w:t>432</w:t>
      </w:r>
      <w:bookmarkEnd w:id="320"/>
    </w:p>
    <w:p>
      <w:pPr>
        <w:pStyle w:val="Heading3"/>
        <w:numPr>
          <w:ilvl w:val="2"/>
          <w:numId w:val="1"/>
        </w:numPr>
        <w:rPr/>
      </w:pPr>
      <w:bookmarkStart w:id="321" w:name="__RefHeading___Toc933410_3830689328"/>
      <w:bookmarkStart w:id="322" w:name="_Toc111"/>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إِنَّ أَوْلِیَاءَ آللّهِ هُمُ آلَّذِینَ نَظَرُوا إِلَى بَاطِنِ آلدُّنْیَا إِذَا نَظَرَ النَّاسُ إِلَى ظَاهِرِهَا، وَ آشْتَغَلُوا بِآجِلِهَا إِذَا آشْتَغَلَ النَّاسُ بِعَاجِلِهَا، فَأَمَاتُوا مِنْهَا مَا خَشُوا أَنْ یُمِیتَهُمْ، وَ تَرَکُوا مِنْهَا مَا عَلِمُوا أَنَّهُ سَیَتْرُکُهُمْ، وَ رَأَوُا آسْتِکْثَارَ غَیْرِهِمْ مِنْهَا آسْتِقْلاَلاً، وَ دَرَکَهُمْ لَهَا فَوْتاً، أَعْدَاءُ مَا سَالَمَ النَّاسُ،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آلْکِتَابُ وَ بِهِ عَلِمُوا، وَ بِهِمْ قَامَ آلْکِتَابُ وَ بِهِ قَامُوا، لاَ یَرَوْنَ مَرْجُوّاً فَوْقَ مَا یَرْجُونَ، وَ لاَ مَخُوفاً فَوْقَ مَا یَخَافُونَ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واقعى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هستند که به باطن دنیا مى نگرند آنگاه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آن نگاه مى کنند، آن ها به آینده آن مشغول اند در حالى که دنیاپرستان به امروز آن سرگرم اند، و امورى را که بیم دارند سرانجام قاتلشان خواهد شد از میان مى برند، آنچه را که مى دانند سرانجام آن ها را ترک مى گوید، رها مى سازند، و آنچه را دیگران از دنیا بسیار مى شمارند اولیاء الله کم مى شمرند و رسیدن به آن را از دست دادن آن محسوب مى کنند، آنان با آنچه دنیاپرستان با آن در صلح اند دشمن اند و با آنچه دنیاپرستان با آن دشمن اند در صلح اند،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ها فهمیده مى شود و آن ها نیز به وسیله قرآن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را درک مى کنند، قرآن به وسیله آن ها برپاست همان گونه که آن ها به وسیله قرآن برپا هستند، برتر از آنچه به آن امید دارند و دل بسته اند امیدوارکننده اى نمى بینند و برتر از آنچه از آن مى ترسند مایه ترس سراغ ندارند</w:t>
      </w:r>
      <w:r>
        <w:rPr>
          <w:rFonts w:eastAsia="IRNazanin" w:cs="IRNazanin"/>
          <w:color w:val="111111"/>
          <w:sz w:val="28"/>
          <w:szCs w:val="28"/>
          <w:rtl w:val="true"/>
          <w:lang w:bidi="fa-IR"/>
        </w:rPr>
        <w:t>.</w:t>
      </w:r>
      <w:r>
        <w:rPr>
          <w:rStyle w:val="FootnoteAnchor"/>
          <w:rtl w:val="true"/>
        </w:rPr>
        <w:footnoteReference w:id="172"/>
      </w:r>
      <w:bookmarkStart w:id="323" w:name="pg13640_139340"/>
    </w:p>
    <w:p>
      <w:pPr>
        <w:pStyle w:val="Heading3"/>
        <w:numPr>
          <w:ilvl w:val="2"/>
          <w:numId w:val="1"/>
        </w:numPr>
        <w:rPr/>
      </w:pPr>
      <w:bookmarkStart w:id="324" w:name="__RefHeading___Toc933412_3830689328"/>
      <w:bookmarkStart w:id="325" w:name="_Toc112"/>
      <w:bookmarkEnd w:id="323"/>
      <w:bookmarkEnd w:id="324"/>
      <w:r>
        <w:rPr>
          <w:rtl w:val="true"/>
        </w:rPr>
        <w:t>شرح و تفسیر</w:t>
      </w:r>
      <w:r>
        <w:rPr>
          <w:rtl w:val="true"/>
        </w:rPr>
        <w:t xml:space="preserve">: </w:t>
      </w:r>
      <w:r>
        <w:rPr>
          <w:rtl w:val="true"/>
        </w:rPr>
        <w:t>دوازده صفت اولیاء الله</w:t>
      </w:r>
      <w:bookmarkEnd w:id="32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بسیار پرمعنا و حکیمانه، دوستان خاص خدا را با اوصاف دوازده گانه اى معرفى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اولیاءالله کسانى هستند که به باطن دنیا مى نگرند آنگاه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نگاه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آللّهِ هُمُ آلَّذِینَ نَظَرُوا إِلَى بَاطِنِ آلدُّنْیَا إِذَا نَظَرَ النَّاسُ إِلَى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قرآن مجید در سوره روم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ظَاهِرآ مِّنَ الْحَیَاةِ الدُّنْیَا وَهُمْ عَنِ الاْخِرَةِ 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فقط ظاهرى از زندگى دنیا را مى 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ظاهر دنیا آن ها را چنان به خود مشغول مى سازد که گمان مى کنند هدف نهایى و کمال مطلق در رسیدن به آن است ولى اولیاء الله مى دانند دنیا سرایى است ناپایدار، مزرعه اى است براى آخرت و منزلگاهى است بر سر راه که باید از آن زاد و توشه براى سفر طولانى آخرت برگیرند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صفت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به آینده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اند در حالى که دنیاپرستان به امروز و حاضر آن سرگرم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وَآشْتَغَلُوا بِآجِلِهَا إِذَا آشْتَغَلَ النَّاسُ بِعَاجِلِهَا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اولیاء الله دنیا را گذرگاهى در مسیر آخرت مى بینند در حالى که دنیاپرستان گمان مى کنند سراى همیشگى آن هاست و هرکدام مطابق تفکر خود عمل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سوره کهف،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 بِالْغَدَاةِ وَالْعَشِىِّ یُرِیدُونَ وَجْهَهُ وَلاَ تَعْدُ عَیْنَاکَ عَنْهُمْ تُرِیدُ زِینَةَ الْحَیَاةِ الدُّنْیَا وَلاَ تُطِعْ مَنْ أَغْفَلْنَا قَلْبَهُ عَنْ ذِکْرِنَا وَاتَّبَعَ هَوَاهُ وَکَانَ أَمْرُهُ فُرُطآ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کسانى باش که پروردگار خود را صبح و عصر مى خوانند، و تنها رضاى او را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سبب زیورهاى دنیا، چشمان خود را از آن 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کسانى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هواى نفس پیروى کردند، و کارهایشان افراطى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وصف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ها امورى را که خوف دارند سرانجام قاتلشان باشد از میان مى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فَأَمَاتُوا مِنْهَا مَا خَشُوا أَنْ یُمِیتَهُمْ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اولیاء الله از چه امورى مى ترسند که مایه مرگشان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مرگ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هوى و هوس هاى سرکش، و حرص و طمع، و از وسوسه ها و نقشه هاى پیچیده شیطان و شیطان صفتان بیمناک اند، مبادا بر آنان چیره شود و قلب آن ها را بمیراند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دنیاپرستانى را که هوى و هوس ها بر آن ها غلبه کرده مردگانى مى شمرد که حتى صداى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الْمَوْتَى وَلا تُسْمِعُ الصُّمَّ الدُّعَاءَ إِذَا وَلَّوْا مُدْبِرِینَ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تو نمى توانى سخنت را به گوش مردگان برسانى، و نمى توانى کران را هنگامى که روى برمى گردانند و پشت مى کنند فراخوانى</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چهارمین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مى دانند سرانجام آن ها را ترک مى گوید، رها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وَتَرَکُوا مِنْهَا مَا عَلِمُوا أَنَّهُ سَیَتْرُکُهُمْ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ها مى دانند مقام ها و زینت ها و ثروت ها سرانجام، آن ها را ترک مى کند و تنها با کفنى ساده به سوى دیار آخرت رهسپار مى شوند پس چه بهتر که دل به این امور عاریتى نبندند، در نتیجه پیش از آن که این امور آن ها را ترک کند، آن ها این امور را به فراموشى مى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در آن استفاده شده اشاره به این است که امورى در دنیا وجود دارد که هرگز انسان را ترک نمى گوید و در همه موارد با اوست همان گونه که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 ذخیره شده نابود مى شود و آنچه در نزد خداست باقى مى ماند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نیز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مِنَ الدُّنْیا قُلُوبَکُمْ مِنْ قَبْلِ أَنْ تَخْرُجَ مِنْهَا أَبْدَانُکُم؛ دل هاى خود را از دنیا خارج کنید پیش از آن که بدن هاى شما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پنجمین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دیگران از دنیا بسیار مى بینند اولیاء الله کم مى شمرند و رسیدن به آن را از دست دادن آن محسوب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وَرَأَوُا آسْتِکْثَارَ غَیْرِهِمْ مِنْهَا آسْتِقْلاَلاً، وَ دَرَکَهُمْ لَهَا فَوْتاً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واقعیت است که دنیاپرستان هنگامى که به مال یا ثروت زیاد یا مقام مهمى مى رسند در نظرشان بسیار زیاد است در حالى که دوستان خدا آن را متاع بى ارزشى مى دانند، تا آن جا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و آنچه در زیر افلاک واقع شده را کمتر از برگ درختى مى داند که در دهان ملخى جویده شده است و 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 هایى که به زودى فانى مى شود 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دُنْیاکُمْ عِنْدِى لاَهْوَنُ مِنْ وَرَقَةٍ فِى فَمِ جَرَادَةٍ تَقْضَمُهَا مَا لِعَلِى وَ لِنَعِیمٍ یفْنَى وَ لَذَّةٍ لاَ تَبْقَى</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دَرَکَهُمْ لَهَا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اولیاءالله رسیدن به زرق و برق و اموال و مقامات دنیوى را نه تنها براى خود افتخارى نمى دانند بلکه آن را سبب از دست دادن توفیقات بیشتر و مهمترى محسوب مى دارند؛ درست به عکس دنیاپرستان که آن را افتخار مى شمرند هرچند توفیقات بیشترى را براى رسیدن به معنویات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و هفتمین وصف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دنیاپرستان با آن در صلح اند دشمن اند و با آنچه دنیاپرستان با آن دشمن اند در صلح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مَا سَالَمَ النَّاسُ، وَ سَلْمُ مَا عَادَى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دنیاپرستان با شهوات دنیا و لذات نامشروع آن و افتخار و مباهات به فزونى مال و ثروت پیوند دوستى بسته اند چیزى که اولیاء الله با آن مخالف اند و از سویى دیگر، دنیاپرستان، با تقوا و پرهیزکارى و زهد و ایثار و فداکارى دشمن اند همان چیزهایى که اولیاء الله با آن پیمان صلح و دوستى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طرفدار حق اند و دنیاپرستان مخالف آن، چون اجراى حق منافع کثیف آن ها را بر باد مى دهد و به عکس، اولیاء الله دشمن ظلم و ستم هستند چیزى که دنیاپرستان پیوسته از آن طرفدارى مى کنند زیرا اهداف شوم آن ها را تحقق مى بخشد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هشتمین و نهمین توصیف آن ها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ها فهمیده مى شود و آن ها نیز به وسیله قرآن حقایق را درک مى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آلْکِتَابُ وَبِهِ عَلِمُوا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آرى از یک سو حق جویان و حق طلبان به سراغ آن ها مى روند و حقایق قرآن را از آن ها دریافت مى دارند و از سویى دیگر خود آن ها نیز به سراغ قرآن مى روند و حقایق را از آن درمى یابند و به تعبیر دیگر سرچشمه فهم مردم از قرآن، آن ها هستند و سرچشمه علوم آن ها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در سوره عنکبوت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فى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این آیات روشنى است که در سینه دانشوران جاى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جمعى از مفسران نهج البلاغه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اند که مقام و منزلت آن ها در نزد مردم به وسیله قرآن دانسته مى شود؛ آیاتى همچون آیات مباهله و تطهیر و ولایت و امثال آن بیانگر مقامات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تفسیر در صورتى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ولى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نسخه هاى مختلف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تفسیر آن همان است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دهمین و یازدهمین وصف اولیاء الله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وسیله آن ها برپاست همان گونه که آن ها به وسیله قرآن برپا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قَامَ آلْکِتَابُ وَ بِهِ 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قیام قرآن به وسیله آن ها روشن است زیرا تبلیغ قرآن و تبیین مفاهیم آن براى عموم مردم و اجراى دستورات آن، به وسیله آن ها صورت مى 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 آن ها به وسیله قرآن به سبب آن است که قرآن سرچشمه اصلى تمام علوم و دانش هاى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آن ها همچون چشمه هایى هستند که از منابع زیرزمین مدد مى گیرند و سپس به سوى باغ ها و گلزارها و کشتزارها سرازیر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وصف درواقع تأییدى است بر دو وصف سابق، با این تفاوت که در دو وصف سابق، سخن از علم و آگاهى آن ها و علم و آگاهى مردم به وسیله آن ها بود و در این جا سخن از عمل به دستورات و اجراى اوامر و نواهى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برجستگى آن ها در میان مردم و موقعیت آنان در افکار عمومى به سبب قرآن مجید است که آن ها را ستوده و منزلت آن ها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مضمون این دو جمله همان است که به صورت دیگر در حدیث ثقلین آمده است آن جا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تَارِکٌ فِیکُمُ الثَّقَلَینِ مَا إِنْ تَمَسَّکْتُمْ بِهِمَا لَنْ تَضِلُّوا کِتَابَ اللَّهِ وَ عِتْرَتِى أَهْلَ بَیتِى وَ إِنَّهُمَا لَنْ یفْتَرِقَا حَتَّى یرِدَا عَلَى الْحَوْضَ</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دوازدهمین و آخرین وصف اولیاء الله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آنچه به آن امید دارند و دل بسته اند امیدوارکننده اى نمى بینند و برتر از آنچه از آن مى ترسند مایه ترس سراغ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مَرْجُوّاً فَوْقَ مَا یَرْجُونَ، وَ لاَ مَخُوفاً فَوْقَ مَا یَخَافُونَ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ها به لطف عمیم و بى پایان خداوند امیدوارند که بالاتر از آن چیزى نیست واز خشم وسخط او مى ترسند که مخوف تر از آن چیزى نمى باشد و در حقیقت، خوف و رجاء، وجود آن ها را پر کرده و به همین دلیل نه دلبستگى به غیر او دارند، نه غیر او را در سرنوشت خود موثر مى دانند و نه از غیر او بیمناک اند و همین امر مایه صبر و استقامت و ثبات آن ها در تمام حوادث زندگى است</w:t>
      </w:r>
      <w:r>
        <w:rPr>
          <w:rFonts w:eastAsia="IRNazanin" w:cs="IRNazanin"/>
          <w:color w:val="111111"/>
          <w:sz w:val="28"/>
          <w:szCs w:val="28"/>
          <w:rtl w:val="true"/>
          <w:lang w:bidi="fa-IR"/>
        </w:rPr>
        <w:t xml:space="preserve">. </w:t>
      </w:r>
      <w:bookmarkStart w:id="326" w:name="pg13640_139346"/>
    </w:p>
    <w:p>
      <w:pPr>
        <w:pStyle w:val="BookText"/>
        <w:rPr/>
      </w:pPr>
      <w:bookmarkEnd w:id="326"/>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تعبیرى شبیه همین تعبیر آمده بود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چیز سفارش مى کنم که براى به دست آوردن آن هرقدر تلاش و کوشش کنید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أَحَدٌ مِنْکُمْ إِلاَّ رَبَّهُ وَ لاَ یخَافَنَّ إِلاَّ ذَنْبَه؛ هیچ کس از شما امیدش جز به پروردگارش نباشد و از هیچ چیز جز گناهش نهراسد</w:t>
      </w:r>
      <w:r>
        <w:rPr>
          <w:rFonts w:eastAsia="IRNazanin" w:cs="IRNazanin"/>
          <w:color w:val="111111"/>
          <w:sz w:val="28"/>
          <w:szCs w:val="28"/>
          <w:rtl w:val="true"/>
          <w:lang w:bidi="fa-IR"/>
        </w:rPr>
        <w:t>».</w:t>
      </w:r>
    </w:p>
    <w:p>
      <w:pPr>
        <w:pStyle w:val="Heading3"/>
        <w:numPr>
          <w:ilvl w:val="2"/>
          <w:numId w:val="1"/>
        </w:numPr>
        <w:rPr/>
      </w:pPr>
      <w:bookmarkStart w:id="327" w:name="__RefHeading___Toc933414_3830689328"/>
      <w:bookmarkStart w:id="328" w:name="_Toc113"/>
      <w:bookmarkEnd w:id="327"/>
      <w:r>
        <w:rPr>
          <w:rtl w:val="true"/>
        </w:rPr>
        <w:t>نکته</w:t>
      </w:r>
      <w:r>
        <w:rPr>
          <w:rtl w:val="true"/>
        </w:rPr>
        <w:t xml:space="preserve">: </w:t>
      </w:r>
      <w:r>
        <w:rPr>
          <w:rtl w:val="true"/>
        </w:rPr>
        <w:t xml:space="preserve">اولیاء الله در این کلام امام </w:t>
      </w:r>
      <w:r>
        <w:rPr>
          <w:rtl w:val="true"/>
        </w:rPr>
        <w:t>(</w:t>
      </w:r>
      <w:r>
        <w:rPr>
          <w:rtl w:val="true"/>
        </w:rPr>
        <w:t>علیه السلام</w:t>
      </w:r>
      <w:r>
        <w:rPr>
          <w:rtl w:val="true"/>
        </w:rPr>
        <w:t xml:space="preserve">) </w:t>
      </w:r>
      <w:r>
        <w:rPr>
          <w:rtl w:val="true"/>
        </w:rPr>
        <w:t>چه کسانى هستند؟</w:t>
      </w:r>
      <w:bookmarkEnd w:id="328"/>
    </w:p>
    <w:p>
      <w:pPr>
        <w:pStyle w:val="BookText"/>
        <w:rPr/>
      </w:pPr>
      <w:r>
        <w:rPr>
          <w:rFonts w:ascii="IRNazanin" w:hAnsi="IRNazanin" w:eastAsia="IRNazanin"/>
          <w:color w:val="111111"/>
          <w:sz w:val="28"/>
          <w:sz w:val="28"/>
          <w:szCs w:val="28"/>
          <w:rtl w:val="true"/>
          <w:lang w:bidi="fa-IR"/>
        </w:rPr>
        <w:t xml:space="preserve">بسیارى از شارحان نهج البلاغه که پیرو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تصریح کرده اند که این اوصاف مربوط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بودند که این صفات دوازده گانه را در سرحد اعلا داشتند، آن ها بودند که مفسران حقیقى قرآن و برپا دارنده احکام آن محسوب مى شدند و قرآن نیز فضایل آن ها را بیان کرده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ابن ابى الحدید به این جا که مى رسد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عقیده شیعه این صفات قابل تطبیق بر امامان معصوم آن هاست ولى ما آن را ناظر به جمعى از علماى عارفین مى دانیم</w:t>
      </w:r>
      <w:r>
        <w:rPr>
          <w:rFonts w:eastAsia="IRNazanin" w:cs="IRNazanin"/>
          <w:color w:val="111111"/>
          <w:sz w:val="28"/>
          <w:szCs w:val="28"/>
          <w:rtl w:val="true"/>
          <w:lang w:bidi="fa-IR"/>
        </w:rPr>
        <w:t>.</w:t>
      </w:r>
      <w:r>
        <w:rPr>
          <w:rStyle w:val="FootnoteAnchor"/>
          <w:rtl w:val="true"/>
        </w:rPr>
        <w:footnoteReference w:id="17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صورت کامل و جامع این صفات 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مى شود و کلام مزبور در درجه اوّل ناظر به آن هاست ولى مرتبه و مرحله اى از آن نیز در بزرگان علما وجود دارد که علاوه بر صفاتى مانند توجه به آخرت و کم ارزش دانستن دنیا و زهد در زندگى مادى، داراى بخش مهمى از علوم قرآن و تفسیر هستند و در میان مردم آن ها را گسترش مى دهند </w:t>
      </w:r>
    </w:p>
    <w:p>
      <w:pPr>
        <w:pStyle w:val="BookText"/>
        <w:rPr/>
      </w:pPr>
      <w:r>
        <w:rPr>
          <w:rFonts w:ascii="IRNazanin" w:hAnsi="IRNazanin" w:eastAsia="IRNazanin"/>
          <w:color w:val="111111"/>
          <w:sz w:val="28"/>
          <w:sz w:val="28"/>
          <w:szCs w:val="28"/>
          <w:rtl w:val="true"/>
          <w:lang w:bidi="fa-IR"/>
        </w:rPr>
        <w:t>و مردم نیز به اعتبار تأکیدهایى که قرآن درباره رجوع به علما و دانشمندان دارد به آن ها رجوع کرده و مى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در بحارالانوار نیز همین احتمال را پذیرفته، آن جا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مِن أوصافِ أئمّتِنا المُقَدَّسِینَ صلواتُ اللهِ علیهِم أجمَعین ویُحتَمل أن تَشمَل الحَفَظةَ لأخبارِهم المُقتَبسِین من أنوارِهم</w:t>
      </w:r>
      <w:r>
        <w:rPr>
          <w:rFonts w:eastAsia="IRNazanin" w:cs="IRNazanin"/>
          <w:color w:val="111111"/>
          <w:sz w:val="28"/>
          <w:szCs w:val="28"/>
          <w:rtl w:val="true"/>
          <w:lang w:bidi="fa-IR"/>
        </w:rPr>
        <w:t>».</w:t>
      </w:r>
      <w:r>
        <w:rPr>
          <w:rStyle w:val="FootnoteAnchor"/>
          <w:rtl w:val="true"/>
        </w:rPr>
        <w:footnoteReference w:id="180"/>
      </w:r>
      <w:bookmarkStart w:id="329" w:name="pg13640_139348"/>
    </w:p>
    <w:p>
      <w:pPr>
        <w:pStyle w:val="Heading2"/>
        <w:numPr>
          <w:ilvl w:val="1"/>
          <w:numId w:val="1"/>
        </w:numPr>
        <w:rPr/>
      </w:pPr>
      <w:bookmarkStart w:id="330" w:name="__RefHeading___Toc933416_3830689328"/>
      <w:bookmarkStart w:id="331" w:name="_Toc114"/>
      <w:bookmarkEnd w:id="329"/>
      <w:bookmarkEnd w:id="330"/>
      <w:r>
        <w:rPr>
          <w:rtl w:val="true"/>
        </w:rPr>
        <w:t xml:space="preserve">گفتار حکیمانه </w:t>
      </w:r>
      <w:r>
        <w:rPr/>
        <w:t>433</w:t>
      </w:r>
      <w:bookmarkEnd w:id="331"/>
    </w:p>
    <w:p>
      <w:pPr>
        <w:pStyle w:val="Heading3"/>
        <w:numPr>
          <w:ilvl w:val="2"/>
          <w:numId w:val="1"/>
        </w:numPr>
        <w:rPr/>
      </w:pPr>
      <w:bookmarkStart w:id="332" w:name="__RefHeading___Toc933418_3830689328"/>
      <w:bookmarkStart w:id="333" w:name="_Toc115"/>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آذْکُرُوا آنْقِطَاعَ آللَّذَّاتِ، وَ بَقَاءَ التَّبِعَاتِ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داشته باشید که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گیرد و تبعات و آثار سوء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w:t>
      </w:r>
      <w:r>
        <w:rPr>
          <w:rFonts w:eastAsia="IRNazanin" w:cs="IRNazanin"/>
          <w:color w:val="111111"/>
          <w:sz w:val="28"/>
          <w:szCs w:val="28"/>
          <w:rtl w:val="true"/>
          <w:lang w:bidi="fa-IR"/>
        </w:rPr>
        <w:t>.</w:t>
      </w:r>
      <w:r>
        <w:rPr>
          <w:rStyle w:val="FootnoteAnchor"/>
          <w:rtl w:val="true"/>
        </w:rPr>
        <w:footnoteReference w:id="181"/>
      </w:r>
      <w:bookmarkStart w:id="334" w:name="pg13640_139349"/>
    </w:p>
    <w:p>
      <w:pPr>
        <w:pStyle w:val="Heading3"/>
        <w:numPr>
          <w:ilvl w:val="2"/>
          <w:numId w:val="1"/>
        </w:numPr>
        <w:rPr/>
      </w:pPr>
      <w:bookmarkStart w:id="335" w:name="__RefHeading___Toc933420_3830689328"/>
      <w:bookmarkStart w:id="336" w:name="_Toc116"/>
      <w:bookmarkEnd w:id="334"/>
      <w:bookmarkEnd w:id="335"/>
      <w:r>
        <w:rPr>
          <w:rtl w:val="true"/>
        </w:rPr>
        <w:t>شرح و تفسیر</w:t>
      </w:r>
      <w:r>
        <w:rPr>
          <w:rtl w:val="true"/>
        </w:rPr>
        <w:t xml:space="preserve">: </w:t>
      </w:r>
      <w:r>
        <w:rPr>
          <w:rtl w:val="true"/>
        </w:rPr>
        <w:t>لذات زودگذر و تبعات بسیار</w:t>
      </w:r>
      <w:bookmarkEnd w:id="33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قابل توجهى درباره گناهان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داشته باشید که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گیرد و تبعات و آثار سوء آن باقى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آذْکُرُوا آنْقِطَاعَ آللَّذَّاتِ، وَ بَقَاءَ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معاصى و گناهان لذت بخش، لذاتى ناپایدار و زودگذر دارند؛ یک فرد شراب خوار چقدر از آنچه مى نوشد لذت مى برد و یا زناکار لذتش از این گناه چقدر زمان مى برد؟ و این در حالى است که آثار گناه و تبعات آن بسیار طولانى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تبعات اخروى آن تا دامنه قیامت و در عرصه قیامت باقى و برقرار است و حتى تبعات و آثار سوء دنیوى آن نیز غالباً طولانى است؛ شراب خوار، به خصوص با تکرار این گناه، انواع بیمارى ها را براى خود خریدارى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مى بینیم که چند صباحى با استعمال مواد مخدر چنان خود را اسیر و ذلیل مى کنند که این ذلت و اسارت تا آخر عمر بى ثمرشان از آن ها دست بردار نیست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ظالمى ممکن است در یک لحظه مرتکب قتلى شود و لذت انتقام از مخالف خود را بچشد اما ناراحتى وجدان، یک عمر باقى است اضافه بر این گاه </w:t>
      </w:r>
    </w:p>
    <w:p>
      <w:pPr>
        <w:pStyle w:val="BookText"/>
        <w:rPr/>
      </w:pPr>
      <w:r>
        <w:rPr>
          <w:rFonts w:ascii="IRNazanin" w:hAnsi="IRNazanin" w:eastAsia="IRNazanin"/>
          <w:color w:val="111111"/>
          <w:sz w:val="28"/>
          <w:sz w:val="28"/>
          <w:szCs w:val="28"/>
          <w:rtl w:val="true"/>
          <w:lang w:bidi="fa-IR"/>
        </w:rPr>
        <w:t>زندان طویل المدتى به سبب آن دامنگیرش مى شود و عذاب الهى کشتن مومنان بى گناه طبق صریح قرآن مجید، خلود در جهنم و عذاب جاویدان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هرکس در لحظه فراهم شدن اسباب گناه باید مراقب این نکته باشد که لذاتش بسیار زودگذر و آثار سوئش بسیار درازمدت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همه این ها آن گونه که از آیات و روایات اسلامى برمى آید یکى از آثار گناهان، سلب نعمت ها و مواهب الهى است که گاه زمان هاى بسیار طولانى این محرومیت ادامه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خطبه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مَا کَانَ قَوْمٌ قَطُّ فِى غَضِّ نِعْمَةٍ مِنْ عَیشٍ فَزَالَ عَنْهُمْ إِلاَّ بِذُنُوبٍ اجْتَرَحُوهَا؛ به خدا سوگند هرگز ملتى که در ناز و نعمت مى زیستند نعمتشان زوال نیافت مگر براثر گناهانى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ها بسیار مى شود که براثر یک گناه لذت بخش زودگذر، ننگ و عارى بر دامان انسان مى نشیند که بعد از مرگ نیز مردم او را به زشتى یاد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اشعارى که در دیوان منسوب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چنین مى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شَهْوَتَها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یبْقَى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فِى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فِى لَذَّةٍ مِنْ بَعْدِهَا النَّار</w:t>
      </w:r>
    </w:p>
    <w:p>
      <w:pPr>
        <w:pStyle w:val="BookText"/>
        <w:rPr/>
      </w:pPr>
      <w:r>
        <w:rPr>
          <w:rFonts w:ascii="IRNazanin" w:hAnsi="IRNazanin" w:eastAsia="IRNazanin"/>
          <w:color w:val="111111"/>
          <w:sz w:val="28"/>
          <w:sz w:val="28"/>
          <w:szCs w:val="28"/>
          <w:rtl w:val="true"/>
          <w:lang w:bidi="fa-IR"/>
        </w:rPr>
        <w:t>کسانى که به شهوت هاى نفسانى مى رسند لذاتش به زودى پایان مى گیرد لذاتى که از حرام حاصل شده ولى گناه و ننگ آن باقى مى 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عواقب سوء آن در پایان، مى ماند و هیچ خیرى در لذتى که بعد از آن آتش دوزخ باشد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ذکر التوبة وطلبها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توبه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که لذاتش پایان یافته و تبعاتش پیوسته دامنگیر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 أَدْبَرَتْ لَذَّاتُهَا فَذَهَبَتْ، وَ أَقَامَتْ تَبِعَاتُهَا فَلَزِمَتْ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نیز در این زمینه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ذاک العَیشُ إلّا 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لَذائذُها وحَلّ خُمارُها</w:t>
      </w:r>
    </w:p>
    <w:p>
      <w:pPr>
        <w:pStyle w:val="BookText"/>
        <w:rPr/>
      </w:pPr>
      <w:r>
        <w:rPr>
          <w:rFonts w:ascii="IRNazanin" w:hAnsi="IRNazanin" w:eastAsia="IRNazanin"/>
          <w:color w:val="111111"/>
          <w:sz w:val="28"/>
          <w:sz w:val="28"/>
          <w:szCs w:val="28"/>
          <w:rtl w:val="true"/>
          <w:lang w:bidi="fa-IR"/>
        </w:rPr>
        <w:t xml:space="preserve">آن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دنیوى آلوده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همچون مستى از شراب نبود که لذتش پایان گرفت و خمارى آن باقى ماند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ضمن باید توجه داشت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معقول و مشروع نیست چراکه در بعضى از روایات تصریح شده که بخشى از ساعات شبانه روز را براى لذت مشروع و معقول بگذارید تا به شما براى انجام وظایف اصلى کمک کند، بلکه منظور، لذات نامشروع و نامعقول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باقى ماندن آثار سوء و عقوبت هاى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روایتى که در غرر آمده است نیز این معنا را تأیید مى کند؛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عِندَ المَعاصِى ذَهابَ اللذّاتِ وبَقاءَ التَّبَعاتِ</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باز هم حدیثى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غررالحکم نقل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فارَق التّقوى أغرى باللّذّاتِ والشّهَوات ووقَع فى تَیهِ السَّیِّئاتِ وَلَزِمَه کبیرُ التَّبَعاتِ؛ کسى که از تقوا دورى گزیند تشویق به لذات و شهوات سرکش مى شود و در بیابان گناهان سرگردان خواهد شد و آثار شوم بزرگ آن دامانش را خواهد گرفت</w:t>
      </w:r>
      <w:r>
        <w:rPr>
          <w:rFonts w:eastAsia="IRNazanin" w:cs="IRNazanin"/>
          <w:color w:val="111111"/>
          <w:sz w:val="28"/>
          <w:szCs w:val="28"/>
          <w:rtl w:val="true"/>
          <w:lang w:bidi="fa-IR"/>
        </w:rPr>
        <w:t>».</w:t>
      </w:r>
      <w:r>
        <w:rPr>
          <w:rStyle w:val="FootnoteAnchor"/>
          <w:rtl w:val="true"/>
        </w:rPr>
        <w:footnoteReference w:id="186"/>
      </w:r>
      <w:bookmarkStart w:id="337" w:name="pg13640_139352"/>
    </w:p>
    <w:p>
      <w:pPr>
        <w:pStyle w:val="Heading2"/>
        <w:numPr>
          <w:ilvl w:val="1"/>
          <w:numId w:val="1"/>
        </w:numPr>
        <w:rPr/>
      </w:pPr>
      <w:bookmarkStart w:id="338" w:name="__RefHeading___Toc933422_3830689328"/>
      <w:bookmarkStart w:id="339" w:name="_Toc117"/>
      <w:bookmarkEnd w:id="337"/>
      <w:bookmarkEnd w:id="338"/>
      <w:r>
        <w:rPr>
          <w:rtl w:val="true"/>
        </w:rPr>
        <w:t xml:space="preserve">گفتار حکیمانه </w:t>
      </w:r>
      <w:r>
        <w:rPr/>
        <w:t>434</w:t>
      </w:r>
      <w:bookmarkEnd w:id="339"/>
    </w:p>
    <w:p>
      <w:pPr>
        <w:pStyle w:val="Heading3"/>
        <w:numPr>
          <w:ilvl w:val="2"/>
          <w:numId w:val="1"/>
        </w:numPr>
        <w:rPr/>
      </w:pPr>
      <w:bookmarkStart w:id="340" w:name="__RefHeading___Toc933424_3830689328"/>
      <w:bookmarkStart w:id="341" w:name="_Toc118"/>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کن تا دشمنش دارى</w:t>
      </w:r>
      <w:r>
        <w:rPr>
          <w:rFonts w:eastAsia="IRNazanin" w:cs="IRNazanin"/>
          <w:color w:val="111111"/>
          <w:sz w:val="28"/>
          <w:szCs w:val="28"/>
          <w:rtl w:val="true"/>
          <w:lang w:bidi="fa-IR"/>
        </w:rPr>
        <w:t>.</w:t>
      </w:r>
      <w:r>
        <w:rPr>
          <w:rStyle w:val="FootnoteAnchor"/>
          <w:rtl w:val="true"/>
        </w:rPr>
        <w:footnoteReference w:id="1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این سخن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ولى آنچه تأیید مى کند این کلام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چیزى است که ثعلب از ابن الاعرابى نقل کرده که 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 دشمنش بدار تا او را بیازمایى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یَروی هذا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یُقَوّی أنَّهُ من کلام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علیّآ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 xml:space="preserve">). </w:t>
      </w:r>
      <w:bookmarkStart w:id="342" w:name="pg13640_139353"/>
    </w:p>
    <w:p>
      <w:pPr>
        <w:pStyle w:val="Heading3"/>
        <w:numPr>
          <w:ilvl w:val="2"/>
          <w:numId w:val="1"/>
        </w:numPr>
        <w:rPr/>
      </w:pPr>
      <w:bookmarkStart w:id="343" w:name="__RefHeading___Toc933426_3830689328"/>
      <w:bookmarkStart w:id="344" w:name="_Toc119"/>
      <w:bookmarkEnd w:id="342"/>
      <w:bookmarkEnd w:id="343"/>
      <w:r>
        <w:rPr>
          <w:rtl w:val="true"/>
        </w:rPr>
        <w:t>شرح و تفسیر</w:t>
      </w:r>
      <w:r>
        <w:rPr>
          <w:rtl w:val="true"/>
        </w:rPr>
        <w:t xml:space="preserve">: </w:t>
      </w:r>
      <w:r>
        <w:rPr>
          <w:rtl w:val="true"/>
        </w:rPr>
        <w:t>نخست او را بیازماى</w:t>
      </w:r>
      <w:bookmarkEnd w:id="34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بسیار کوتاه و پرمعنا به یک اصل مهم اجتماعى اشاره کرده،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اشخاص قناعت نکنید، آن ها را بیازمایید واى بسا با آزمودن، آن ها را دشمن بدارید و در یک عبارت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کن تا دشمنش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آزمایش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 به صورت ناقص یایى آمده و هم ناقص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معناى بغض و عداوت و در صورت دوم به معناى طرد کردن است و درواقع هر دو به یک معنا بازمى گردد زیرا لازمه عداوت طرد کردن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درمورد جوامع آلوده یا گروه هاى خاص اجتماعى که افراد منحرف در آن کم نیستند صادق است والا نتیجه آزمایش، همیشه دشمن داشتن افراد مورد آزمون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عصر خود حضرت نیز بوده باشد که افراد منافق و چند چهره در آن عصر فراوان بودند؛ گروهى خودفروخته به معاویه و گروهى دربند مال و منال، از هیچ کارى ابا نداشتند هر چند براى فریفتن مردم ظاهر خود را مى آراستند ولى به هنگامى که در کوره امتحان قرار مى گرفتند بسان سیاه سیم زراندود، خلاف آن به درمى آمدند که خلق مى پنداشتند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 سیم زراندود چون به کوره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به درآید که خلق پندارند </w:t>
      </w:r>
    </w:p>
    <w:p>
      <w:pPr>
        <w:pStyle w:val="BookText"/>
        <w:rPr/>
      </w:pPr>
      <w:r>
        <w:rPr>
          <w:rFonts w:ascii="IRNazanin" w:hAnsi="IRNazanin" w:eastAsia="IRNazanin"/>
          <w:color w:val="111111"/>
          <w:sz w:val="28"/>
          <w:sz w:val="28"/>
          <w:szCs w:val="28"/>
          <w:rtl w:val="true"/>
          <w:lang w:bidi="fa-IR"/>
        </w:rPr>
        <w:t xml:space="preserve">بسیارى از شارحان نهج البلاغه گفته اند که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سکت است و درواقع بیان کننده کسره لام است که قبل از آن قرار گرفته ولى دلیلى بر این ادعا اقامه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بعضى دیگر آن را ضمیر دانسته و اعراب براى هاء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هاء سکت،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درواقع اشاره به ضمیر محذوفى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مفهوم کلام این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 تا دشمنش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ذکر مصادر این گفتار حکیمانه اشاره کردیم همین معنا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النّاسَ اُخبُر تقلِهِ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دیگرى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خَالِطِ النَّاسَ تَخْبُرْهُمْ وَمَتَى تَخْبُرْهُمْ تَقْلِهِمْ؛ با مردم معاشرت کن و آن ها را بیازما و هنگامى که بیازمایى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گروهى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 دارى</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قابل توجه این که مرحوم سید رضى براى تأیید صدور این گفتار حکیمانه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آنى که اشاره مى کند بعضى از مردم آن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تأیید مى کند این کلام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چیزى است که ثعلب از ابن الاعرابى نقل کرده که 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 دشمنش بدار تا او را بیازمایى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یَروی هذا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یُقَوّی أنَّهُ من کلام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علیّآ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ابوحیان توحیدى در البصائر والذخائر و ابونعیم در حلیة الاولیاء نقل شده است</w:t>
      </w:r>
      <w:r>
        <w:rPr>
          <w:rFonts w:eastAsia="IRNazanin" w:cs="IRNazanin"/>
          <w:color w:val="111111"/>
          <w:sz w:val="28"/>
          <w:szCs w:val="28"/>
          <w:rtl w:val="true"/>
          <w:lang w:bidi="fa-IR"/>
        </w:rPr>
        <w:t xml:space="preserve">. </w:t>
      </w:r>
      <w:bookmarkStart w:id="345" w:name="pg13640_139355"/>
    </w:p>
    <w:p>
      <w:pPr>
        <w:pStyle w:val="BookText"/>
        <w:rPr/>
      </w:pPr>
      <w:bookmarkEnd w:id="345"/>
      <w:r>
        <w:rPr>
          <w:rFonts w:ascii="IRNazanin" w:hAnsi="IRNazanin" w:eastAsia="IRNazanin"/>
          <w:color w:val="111111"/>
          <w:sz w:val="28"/>
          <w:sz w:val="28"/>
          <w:szCs w:val="28"/>
          <w:rtl w:val="true"/>
          <w:lang w:bidi="fa-IR"/>
        </w:rPr>
        <w:t>منظور مأمون این بوده که براى آزمودن مردم باید از آن ها فاصله گرفت و حتى اظهار تنفر و بیزارى کرد اگر عکس العمل شدیدى نشان دادند معلوم مى شود لایق دوستى نیستند و اگر مدارا کردند افرادى صبور و شایسته دوستى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جاى تردید نیست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مأمون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یک مسأله اجتماعى است و کلام مأمون درواقع یک مسأله سیاسى است و منظورش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همه کس با بدبینى نگاه کرد تا عیوبشان آشکار شود زیرا با خوش بینى، عیوب افراد آشکار نمى گردد و سیاست مداران غالباً اصل را درباره اشخاص و حوادث بر سوءظن و بدبینى مى گذارند</w:t>
      </w:r>
      <w:r>
        <w:rPr>
          <w:rFonts w:eastAsia="IRNazanin" w:cs="IRNazanin"/>
          <w:color w:val="111111"/>
          <w:sz w:val="28"/>
          <w:szCs w:val="28"/>
          <w:rtl w:val="true"/>
          <w:lang w:bidi="fa-IR"/>
        </w:rPr>
        <w:t>.</w:t>
      </w:r>
    </w:p>
    <w:p>
      <w:pPr>
        <w:pStyle w:val="Heading3"/>
        <w:numPr>
          <w:ilvl w:val="2"/>
          <w:numId w:val="1"/>
        </w:numPr>
        <w:rPr/>
      </w:pPr>
      <w:bookmarkStart w:id="346" w:name="__RefHeading___Toc933428_3830689328"/>
      <w:bookmarkStart w:id="347" w:name="_Toc120"/>
      <w:bookmarkEnd w:id="346"/>
      <w:r>
        <w:rPr>
          <w:rtl w:val="true"/>
        </w:rPr>
        <w:t>نکته</w:t>
      </w:r>
      <w:r>
        <w:rPr>
          <w:rtl w:val="true"/>
        </w:rPr>
        <w:t xml:space="preserve">: </w:t>
      </w:r>
      <w:r>
        <w:rPr>
          <w:rtl w:val="true"/>
        </w:rPr>
        <w:t>آزمودن قبل از دوستى</w:t>
      </w:r>
      <w:bookmarkEnd w:id="347"/>
    </w:p>
    <w:p>
      <w:pPr>
        <w:pStyle w:val="BookText"/>
        <w:rPr/>
      </w:pPr>
      <w:r>
        <w:rPr>
          <w:rFonts w:ascii="IRNazanin" w:hAnsi="IRNazanin" w:eastAsia="IRNazanin"/>
          <w:color w:val="111111"/>
          <w:sz w:val="28"/>
          <w:sz w:val="28"/>
          <w:szCs w:val="28"/>
          <w:rtl w:val="true"/>
          <w:lang w:bidi="fa-IR"/>
        </w:rPr>
        <w:t>بى شک یکى از نیازهاى انسان در زندگى، داشتن دوستان موافق و همراه است که در برابر انبوه مشکلات به او کمک کنند، در مصائب مایه تسلى خاطر او گردند و در حضور و غیاب مدافع او باشند زیرا انسانِ تنها در برابر این حوادث زانو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انتخاب دوست هرگز نباید عجله کرد بلکه باید نخست او را آزمود، اگر از آزمایش ها پیروز درآمد او را به دوستى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حدیثى که در غررالحکم آمده،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 بالصَّدیقِ قَبلَ الخِبْرةِ؛ به دوستت پیش از آزمودنش اعتماد نکن</w:t>
      </w:r>
      <w:r>
        <w:rPr>
          <w:rFonts w:eastAsia="IRNazanin" w:cs="IRNazanin"/>
          <w:color w:val="111111"/>
          <w:sz w:val="28"/>
          <w:szCs w:val="28"/>
          <w:rtl w:val="true"/>
          <w:lang w:bidi="fa-IR"/>
        </w:rPr>
        <w:t>».</w:t>
      </w:r>
      <w:r>
        <w:rPr>
          <w:rStyle w:val="FootnoteAnchor"/>
          <w:rtl w:val="true"/>
        </w:rPr>
        <w:footnoteReference w:id="19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اگر زمان، زمان پرفسادى باشد، که در آن هنگام باید دقت بیشترى در انتخاب دوستان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الزَّمَانُ زَمَانَ جَوْرٍ </w:t>
      </w:r>
    </w:p>
    <w:p>
      <w:pPr>
        <w:pStyle w:val="BookText"/>
        <w:rPr/>
      </w:pPr>
      <w:r>
        <w:rPr>
          <w:rFonts w:ascii="IRNazanin" w:hAnsi="IRNazanin" w:eastAsia="IRNazanin"/>
          <w:color w:val="111111"/>
          <w:sz w:val="28"/>
          <w:sz w:val="28"/>
          <w:szCs w:val="28"/>
          <w:rtl w:val="true"/>
          <w:lang w:bidi="fa-IR"/>
        </w:rPr>
        <w:t xml:space="preserve">وَأَهْلُهُ أَهْلَ غَدَرٍ فَالطُّمَأْنِینَةُ إِلَى کُلِّ أَحَدٍ عَجْزٌ؛ هرگاه زمان، زمان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آن زمان پیمان شکن باشند اطمینان به هر کسى کردن نشانه عجز و ناتوانى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احادیث اسلامى مواد این آزمون نیز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یمْتَحَنُ الصَّدِیقُ بِثَلاَثِ خِصَالٍ فَإِنْ کَانَ مُوَاتِیاً فَهُوَ الصَّدِیقُ الْمُصَافِى وَإِلاَّ کَانَ صَدِیقَ رَخَاءٍ لاَ صَدِیقَ شِدَّةٍ تَبْتَغِى مِنْهُ مَالاً أَوْ تَأْمَنُهُ عَلَى مَالٍ أَوْ تُشَارِکُهُ فِى مَکْرُوه؛ دوست را با سه چیز مى توان امتحان کرد هرگاه حق این سه چیز را ادا کند او دوست خالص است والا دوست حال آرامش است نه دوست حال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مالى بطلب یا مالى در اختیار او قرار بده یا در کارى که مورد میل او نیست با او شریک شو</w:t>
      </w:r>
      <w:r>
        <w:rPr>
          <w:rFonts w:eastAsia="IRNazanin" w:cs="IRNazanin"/>
          <w:color w:val="111111"/>
          <w:sz w:val="28"/>
          <w:szCs w:val="28"/>
          <w:rtl w:val="true"/>
          <w:lang w:bidi="fa-IR"/>
        </w:rPr>
        <w:t>».</w:t>
      </w:r>
      <w:r>
        <w:rPr>
          <w:rStyle w:val="FootnoteAnchor"/>
          <w:rtl w:val="true"/>
        </w:rPr>
        <w:footnoteReference w:id="1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الرَّجُلَ صَدِیقاً سِمَةً مَعْرُوفَةً حَتَّى تَخْتَبِرَهُ بِثَلاَثٍ تُغْضِبُهُ فَتَنْظُرُ غَضَبَهُ یخْرِجُهُ مِنَ الْحَقِّ إِلَى الْبَاطِلِ وَ عِنْدَ الدِّینَارِ وَ الدِّرْهَمِ وَ حَتَّى تُسَافِرَ مَعَهُ؛ نام دوست به صورت کامل بر کسى نگذار مگر این که او را به سه چیز بیازمایى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غضب ببینى آیا او از مسیر حق به سوى باطل خارج مى شود؟ و در برابر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امتحان خوبى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با او مسافرت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سفر باطن افراد بهتر آشکار مى 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3640_139358"/>
      <w:bookmarkStart w:id="349" w:name="pg13640_139358"/>
      <w:bookmarkEnd w:id="349"/>
    </w:p>
    <w:p>
      <w:pPr>
        <w:pStyle w:val="Heading2"/>
        <w:numPr>
          <w:ilvl w:val="1"/>
          <w:numId w:val="1"/>
        </w:numPr>
        <w:rPr/>
      </w:pPr>
      <w:bookmarkStart w:id="350" w:name="pg13640_139358"/>
      <w:bookmarkStart w:id="351" w:name="__RefHeading___Toc933430_3830689328"/>
      <w:bookmarkStart w:id="352" w:name="_Toc121"/>
      <w:bookmarkEnd w:id="350"/>
      <w:bookmarkEnd w:id="351"/>
      <w:r>
        <w:rPr>
          <w:rtl w:val="true"/>
        </w:rPr>
        <w:t xml:space="preserve">گفتار حکیمانه </w:t>
      </w:r>
      <w:r>
        <w:rPr/>
        <w:t>435</w:t>
      </w:r>
      <w:bookmarkEnd w:id="352"/>
    </w:p>
    <w:p>
      <w:pPr>
        <w:pStyle w:val="Heading3"/>
        <w:numPr>
          <w:ilvl w:val="2"/>
          <w:numId w:val="1"/>
        </w:numPr>
        <w:rPr/>
      </w:pPr>
      <w:bookmarkStart w:id="353" w:name="__RefHeading___Toc933432_3830689328"/>
      <w:bookmarkStart w:id="354" w:name="_Toc122"/>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مَا کَانَ آللّهُ لِیَفْتَحَ عَلَى عَبْدٍ بَابَ الشُّکْرِ وَ یُغْلِقَ عَنْهُ بَابَ آلزِّیَادَةِ، وَ لاَ لِیَفْتَحَ عَلَى عَبْدٍ بَابَ آلدُّعَاءِ وَ یُغْلِقَ عَنْهُ بَابَ آلاِْجَابَةِ، وَ لاَ لِیَفْتَحَ لِعَبْدٍ بَابَ التَّوْبَةِ وَ یُغْلِقَ عَنْهُ بَابَ آلْمَغْفِرَةِ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خداوند درِ شکر را به روى بنده اى بگشاید و درِ فزونى نعمت را به رویش ببندد، و چنین نیست که خداوند باب دعا را به روى کسى بگشاید و باب اجابت را به رویش ببندد، و نیز چنین نیست که خداوند در توبه را به روى کسى باز کند و در آمرزش را به رویش ببندد</w:t>
      </w:r>
      <w:r>
        <w:rPr>
          <w:rFonts w:eastAsia="IRNazanin" w:cs="IRNazanin"/>
          <w:color w:val="111111"/>
          <w:sz w:val="28"/>
          <w:szCs w:val="28"/>
          <w:rtl w:val="true"/>
          <w:lang w:bidi="fa-IR"/>
        </w:rPr>
        <w:t>.</w:t>
      </w:r>
      <w:r>
        <w:rPr>
          <w:rStyle w:val="FootnoteAnchor"/>
          <w:rtl w:val="true"/>
        </w:rPr>
        <w:footnoteReference w:id="194"/>
      </w:r>
      <w:bookmarkStart w:id="355" w:name="pg13640_139359"/>
    </w:p>
    <w:p>
      <w:pPr>
        <w:pStyle w:val="Heading3"/>
        <w:numPr>
          <w:ilvl w:val="2"/>
          <w:numId w:val="1"/>
        </w:numPr>
        <w:rPr/>
      </w:pPr>
      <w:bookmarkStart w:id="356" w:name="__RefHeading___Toc933434_3830689328"/>
      <w:bookmarkStart w:id="357" w:name="_Toc123"/>
      <w:bookmarkEnd w:id="355"/>
      <w:bookmarkEnd w:id="356"/>
      <w:r>
        <w:rPr>
          <w:rtl w:val="true"/>
        </w:rPr>
        <w:t>شرح و تفسیر</w:t>
      </w:r>
      <w:r>
        <w:rPr>
          <w:rtl w:val="true"/>
        </w:rPr>
        <w:t xml:space="preserve">: </w:t>
      </w:r>
      <w:r>
        <w:rPr>
          <w:rtl w:val="true"/>
        </w:rPr>
        <w:t>گشایش درهاى امید</w:t>
      </w:r>
      <w:bookmarkEnd w:id="35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که برگرفته از آیات قرآن مجید است سه بشارت به سه گروه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خداوند درِ شکر را به روى بنده اى بگشاید و درِ فزونى را به 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آللّهُ لِیَفْتَحَ عَلَى عَبْدٍ بَابَ الشُّکْرِ وَ یُغْلِقَ عَنْهُ بَابَ آلزِّیَادَةِ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آیه شریفه هفتم از سوره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لاََزِیدَنَّکُمْ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وعده الهى است که خداوند شاکران را فزونى نعمت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از نعمت الهى در مسیر اطاعت او استفاده مى کند و حق نعمت را ادا مى نماید، با زبان حال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لایق این نعمتم، و خداوند نیز نعمت را بر او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باغبانى هنگامى که باغ را آبیارى مى کند درختان را بارور و پرثمر مى بیند و این امر سبب مى شود که باغبان بیشتر از آن باغ مراقبت کند زیرا درختانش به زبان حال، لیاقت خود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بشارت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خداوند باب دعا را به روى کسى بگشاید و باب اجابت را به 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لِیَفْتَحَ عَلَى عَبْدٍ بَابَ آلدُّعَاءِ وَیُغْلِقَ عَنْهُ بَابَ آلاِجَابَةِ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اشاره به آیه شریفه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رَبُّکُمْ ادْعُونِى أَسْتَجِبْ </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شریفه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عِبَادِى عَنِّى فَإِنِّی قَرِیبٌ أُجِیبُ دَعْوَةَ الدَّاعِ إِذَا دَعَانِ فَلْیَسْتَجِیبُوا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بندگان من درباره من از تو سوال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ها نزدیکم و دعاى دعا کننده را هنگامى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اجابت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زیرا نه خداوند بخیل است و نه اجابت دعا چیزى از او مى کاهد بلکه رحمانیت و رحیمیت او ایجاب مى کند که تمام تقاضاهاى بندگان را اجابت فرماید و اگر گاهى اجابت دعا تأخیر مى افتد و یا بعضى از دعاها به اجابت نمى رسد حتمآ به دلیل مصالحى است یا به واسطه وجود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مى شود که انسان از خدا چیزى مى خواهد که دشمنِ جان اوست اما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دعایى را مستجاب نمى کند و گاه چیزهایى مى خواهد اما موانعى مانند گناهان بزرگ جلوى اجابت آن را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بشارت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خداوند درِ توبه را به روى کسى باز کند و درِ آمرزش را به رویش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لِیَفْتَحَ لِعَبْدٍ بَابَ التَّوْبَةِ وَیُغْلِقَ عَنْهُ بَابَ آلْمَغْفِرَةِ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برگرفته از 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یَقْبَلُ التَّوْبَةَ عَنْ عِبَادِهِ وَیَعْفُوا عَنِ السَّیِّئَاتِ وَیَعْلَمُ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کسى است که توبه را از بندگانش مى پذیرد و بدى ها را مى بخشد، وآنچه را انجام مى دهید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امکان ندارد خداوند دستور به چیزى بدهد و نتیجه آن را پذیرا نشود؛ از یک سو به بندگانش بگوید توبه کنید یا بفرماید درى به سوى رحمتم براى شما گشوده ام و آن، باب توبه است از این در وارد شوید ولى خودش حاضر نباشد توبه توبه کاران را بپذیرد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معانى در حکمت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توفیق چهار چیز را پیدا کند از چهار چیز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موفق به دعا شود از </w:t>
      </w:r>
    </w:p>
    <w:p>
      <w:pPr>
        <w:pStyle w:val="BookText"/>
        <w:rPr/>
      </w:pPr>
      <w:r>
        <w:rPr>
          <w:rFonts w:ascii="IRNazanin" w:hAnsi="IRNazanin" w:eastAsia="IRNazanin"/>
          <w:color w:val="111111"/>
          <w:sz w:val="28"/>
          <w:sz w:val="28"/>
          <w:szCs w:val="28"/>
          <w:rtl w:val="true"/>
          <w:lang w:bidi="fa-IR"/>
        </w:rPr>
        <w:t>اجابت محروم نمى گردد و کسى که موفق به توبه شود از قبول توبه محروم نخواهد شد و کسى که موفق به استغفار گردد از آمرزش محروم نمى شود و کسى که توفیق شکرگزارى پیدا کند محروم از فزونى نعمت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هاى معطوف بر آن اشاره به توفیقات الهى است یعنى هنگامى که خداوند کسى را به یکى از این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دعا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دارد درهاى نتایج آن ها را نیز به روى او مى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نعمت در برابر شکر، اجابت در برابر دعا و آمرزش در برابر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شکر و دعا و توبه، سه موضوع سرنوشت ساز در زندگى انسان است و سعادتمند و خوشبخت کسانى هستند که بتوانند از هر سه استفاده کنند؛ در برابر نعمت ها شاکر باشند، در مشکلات دست به دعا بردارند و به هنگام لغزش ها و گناهان از درِ توبه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ارشاد القلوب دیلمى که این گفتار حکیمانه به صورت مشروح ترى در آن آمده جمله چهارمى نیز اضافه شده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لیفتح باب التوکل ولم یجعل للمتوکل مخرجا فإنه سبحانه یقول وَمَنْ یتَّقِ اللَّهَ یجْعَلْ لَهُ مَخْرَجاً وَیرْزُقْهُ مِنْ حَیثُ لا یحْتَسِبُ وَمَنْ یتَوَکَّلْ عَلَى اللَّهِ فَهُوَ حَسْبُهُ؛ چنین نیست که خداوند باب توکل را به روى کسى بگشاید و براى خروج از مشکلاتش راهى براى او قرار ندهد زیرا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تقوا را پیشه کند خداوند راه خروج از مشکلات را براى او قرار مى دهد و از جایى که گمان نمى کند به او روزى مى دهد وکسى که بر خدا توکل کند خداوند براى او کافى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اسلامى نیز بر این سه موضوع تأکیدات فراوانى شده است که به سه نمونه آن در این جا قناعت مى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شکر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فِى التَّوْرَاةِ اشْکُرْ مَنْ أَنْعَمَ عَلَیکَ وَ أَنْعِمْ عَلَى مَنْ شَکَرَکَ فَإِنَّهُ لاَ زَوَالَ لِلنَّعْمَاءِ إِذَا شُکِرَتْ وَ لاَ بَقَاءَ لَهَا إِذَا کُفِرَتْ الشُّکْرُ زِیادَةٌ فِى النِّعَمِ وَ أَمَانٌ مِنَ الْغِیرِ؛ 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تو نعمت بخشیده شکر او را به جاى آور و کسى که از تو تشکر مى کند نعمت را بر او افزون کن زیرا هنگامى که شکر نعمت به جاى آورده شود نعمت زوال نمى پذیرد و هنگامى که کفران شود بقایى نخواهد داشت و شکر، سبب زیادىِ نعمت ها و امان از دگرگونى هاست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درمورد دعا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فَأَکْثِرْ مِنَ الدُّعَاءِ فَإِنَّهُ مِفْتَاحُ کُلِّ رَحْمَةٍ وَ نَجَاحُ کُلِّ حَاجَةٍ وَ لاَ ینَالُ مَا عِنْدَ اللَّهِ إِلاَّ بِالدُّعَاءِ فَإِنَّهُ لَیسَ مِنْ بَابٍ یکْثُرُ قَرْعُهُ إِلاَّ أَوْشَکَ أَنْ یفْتَحَ لِصَاحِبِهِ؛ بسیار دعا کن چراکه دعا کلید هر رحمت و سبب رسیدن به هر حاجت است و به آنچه نزد خداست جز با دعا نمى توان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سرانجام به اجابت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درى را بسیار بکوبند امید آن مى رود که باز شود</w:t>
      </w:r>
      <w:r>
        <w:rPr>
          <w:rFonts w:eastAsia="IRNazanin" w:cs="IRNazanin"/>
          <w:color w:val="111111"/>
          <w:sz w:val="28"/>
          <w:szCs w:val="28"/>
          <w:rtl w:val="true"/>
          <w:lang w:bidi="fa-IR"/>
        </w:rPr>
        <w:t>».</w:t>
      </w:r>
      <w:r>
        <w:rPr>
          <w:rStyle w:val="FootnoteAnchor"/>
          <w:rtl w:val="true"/>
        </w:rPr>
        <w:footnoteReference w:id="19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توبه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شَىءٌ أَحَبَّ إِلَى اللَّهِ مِنْ مُوْمِنٍ تَائِبٍ أَوْ مُوْمِنَةٍ تَائِبَةٍ؛ هیچ کسى نزد خداوند محبوب تر از مرد و زن توبه کار نیست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3640_139364"/>
      <w:bookmarkStart w:id="359" w:name="pg13640_139364"/>
      <w:bookmarkEnd w:id="359"/>
    </w:p>
    <w:p>
      <w:pPr>
        <w:pStyle w:val="Heading2"/>
        <w:numPr>
          <w:ilvl w:val="1"/>
          <w:numId w:val="1"/>
        </w:numPr>
        <w:rPr/>
      </w:pPr>
      <w:bookmarkStart w:id="360" w:name="pg13640_139364"/>
      <w:bookmarkStart w:id="361" w:name="__RefHeading___Toc933436_3830689328"/>
      <w:bookmarkStart w:id="362" w:name="_Toc124"/>
      <w:bookmarkEnd w:id="360"/>
      <w:bookmarkEnd w:id="361"/>
      <w:r>
        <w:rPr>
          <w:rtl w:val="true"/>
        </w:rPr>
        <w:t xml:space="preserve">گفتار حکیمانه </w:t>
      </w:r>
      <w:r>
        <w:rPr/>
        <w:t>436</w:t>
      </w:r>
      <w:bookmarkEnd w:id="362"/>
    </w:p>
    <w:p>
      <w:pPr>
        <w:pStyle w:val="Heading3"/>
        <w:numPr>
          <w:ilvl w:val="2"/>
          <w:numId w:val="1"/>
        </w:numPr>
        <w:rPr/>
      </w:pPr>
      <w:bookmarkStart w:id="363" w:name="__RefHeading___Toc933438_3830689328"/>
      <w:bookmarkStart w:id="364" w:name="_Toc125"/>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أَوْلَى الَّناسِ بِالْکَرَمِ مَنْ عُرِفَتْ بِهِ آلْکِرَامُ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ترین مردم به کَرَم، آن کسى است که افراد کریم به واسطه او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 کریمان، از همه کریم تر است</w:t>
      </w:r>
      <w:r>
        <w:rPr>
          <w:rFonts w:eastAsia="IRNazanin" w:cs="IRNazanin"/>
          <w:color w:val="111111"/>
          <w:sz w:val="28"/>
          <w:szCs w:val="28"/>
          <w:rtl w:val="true"/>
          <w:lang w:bidi="fa-IR"/>
        </w:rPr>
        <w:t>).</w:t>
      </w:r>
      <w:r>
        <w:rPr>
          <w:rStyle w:val="FootnoteAnchor"/>
          <w:rtl w:val="true"/>
        </w:rPr>
        <w:footnoteReference w:id="199"/>
      </w:r>
      <w:bookmarkStart w:id="365" w:name="pg13640_139365"/>
    </w:p>
    <w:p>
      <w:pPr>
        <w:pStyle w:val="Heading3"/>
        <w:numPr>
          <w:ilvl w:val="2"/>
          <w:numId w:val="1"/>
        </w:numPr>
        <w:rPr/>
      </w:pPr>
      <w:bookmarkStart w:id="366" w:name="__RefHeading___Toc933440_3830689328"/>
      <w:bookmarkStart w:id="367" w:name="_Toc126"/>
      <w:bookmarkEnd w:id="365"/>
      <w:bookmarkEnd w:id="366"/>
      <w:r>
        <w:rPr>
          <w:rtl w:val="true"/>
        </w:rPr>
        <w:t>شرح و تفسیر</w:t>
      </w:r>
      <w:r>
        <w:rPr>
          <w:rtl w:val="true"/>
        </w:rPr>
        <w:t xml:space="preserve">: </w:t>
      </w:r>
      <w:r>
        <w:rPr>
          <w:rtl w:val="true"/>
        </w:rPr>
        <w:t>معرف کریمان</w:t>
      </w:r>
      <w:bookmarkEnd w:id="367"/>
    </w:p>
    <w:p>
      <w:pPr>
        <w:pStyle w:val="BookText"/>
        <w:rPr/>
      </w:pPr>
      <w:r>
        <w:rPr>
          <w:rFonts w:ascii="IRNazanin" w:hAnsi="IRNazanin" w:eastAsia="IRNazanin"/>
          <w:color w:val="111111"/>
          <w:sz w:val="28"/>
          <w:sz w:val="28"/>
          <w:szCs w:val="28"/>
          <w:rtl w:val="true"/>
          <w:lang w:bidi="fa-IR"/>
        </w:rPr>
        <w:t>این گفتار حکیمانه در منابع مختلف نهج البلاغه به دو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همان صورتى که در عبارت بالا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ترین مردم به کَرَم کسى است که معرف کریمان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 بِالْکَرَمِ مَنْ عُرِفَتْ بِهِ آلْکِرَامُ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شرافت است و به شخصى که داراى صفات برجسته باشد کریم گفته مى شود و به گفته راغب در مفردات، هرگاه کَرَم به عنوان صفت خداوند به کار رود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یعنى داراى انواع بخشش ها دربرابر بندگان خویش است و هنگامى که آن را به عنوان وصفى براى انسان ذکر کنند به معناى دارا بودن صفات برجسته انسانى و شرافت و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حکیمانه مورد بحث به همین معنا آمده و اشاره به افراد صاحب فضیلت و باشخصیت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اشیاء نفیس نیز کریم گفته مى شود و سنگ هاى قیمتى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وقتى کسى اشخاص کریم و باشخصیت و بزرگوار را معرفى مى کند مفهومش این است که او این اشخاص را دوست مى دارد و کَرَم و کرامت را ارزش مى شمرد اگر چنین است خودش از همه بیشتر باید به این موضوع اهمیت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کسى که حاتم طایى را مدح و ستایش مى کند باید خودش سهمى از سخاوت و کرم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فراتر کسى که امام بزرگوارى را به صفات برجسته اى مى ستاید؛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جود و سخاوت و شجاعت و علم و درایت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ایثار و شهادت در راه خدا مى ستاید و همچنین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صفات برجسته اى توصیف مى کند چگونه مى تواند خودش از تمام این اوصاف بیگانه و تهى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کس که کرامت کریمان را مى ستاید از همه شایسته تر است که راه آن ها را بپوید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نقطه مقابل، بیچاره ترین مردم کسانى هستند که خوبى هاى خوبان را توصیف مى کنند اما خودشان هرگز در عمل در مسیر آن ها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که مرحوم کلینى در کتاب کافى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حَسْرَةً یوْمَ الْقِیامَةِ مَنْ وَصَفَ عَدْلاً ثُمَّ عَمِلَ بِغَیرِهِ؛ شدیدترین حسرت ها در روز قیامت حسرت و افسوس کسى است که از عدالتى تعریف و تمجید کرده ولى خودش به غیر آن عمل نموده است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مرحوم علامه مجلسى در جلد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عدلا ثم خالفه الى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احادیث متعددى در ذیل آن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بنابر صورت دوم که در بسیارى از نسخ آمده مفهوم کلام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شایسته ترین مردم به کَرَم کسى است که از دودمان کریمان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کَرَم در اعماق وجودش ریشه دوانده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بِالْکَرَمِ مَنْ عَرَّقَتْ فِیهِ الْکِرَامُ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ریشه،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عرب نیز دراین باره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سَألنا قَومَنا فَخِیارُهُم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أفضَلَهُم أبوه الأفضَل</w:t>
      </w:r>
    </w:p>
    <w:p>
      <w:pPr>
        <w:pStyle w:val="BookText"/>
        <w:rPr/>
      </w:pPr>
      <w:r>
        <w:rPr>
          <w:rFonts w:ascii="Amiri" w:hAnsi="Amiri" w:eastAsia="Amiri" w:cs="Amiri"/>
          <w:color w:val="111111"/>
          <w:sz w:val="28"/>
          <w:sz w:val="28"/>
          <w:szCs w:val="28"/>
          <w:rtl w:val="true"/>
          <w:lang w:bidi="ar-SA"/>
        </w:rPr>
        <w:t xml:space="preserve">أعطى الّذى أعطى أبوهُ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تَبخّلت أبناءُ مَن یَتبخّل</w:t>
      </w:r>
    </w:p>
    <w:p>
      <w:pPr>
        <w:pStyle w:val="BookText"/>
        <w:rPr/>
      </w:pPr>
      <w:r>
        <w:rPr>
          <w:rFonts w:ascii="IRNazanin" w:hAnsi="IRNazanin" w:eastAsia="IRNazanin"/>
          <w:color w:val="111111"/>
          <w:sz w:val="28"/>
          <w:sz w:val="28"/>
          <w:szCs w:val="28"/>
          <w:rtl w:val="true"/>
          <w:lang w:bidi="fa-IR"/>
        </w:rPr>
        <w:t>ما درباره قوم وقبیله خود تحقیق کردیم دیدیم بهترین آن ها کسى بود که پدرش فضل و شرافتى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عطا و بخشش مى کند که پدرش پیش از او بخشش داشته و به عکس، فرزندان بخیلان بخل را پیشه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دیگرى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العروقَ إذا استَسَرّ بها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النّباتُ بها وطابَ المَزْرَع</w:t>
      </w:r>
    </w:p>
    <w:p>
      <w:pPr>
        <w:pStyle w:val="BookText"/>
        <w:rPr/>
      </w:pPr>
      <w:r>
        <w:rPr>
          <w:rFonts w:ascii="IRNazanin" w:hAnsi="IRNazanin" w:eastAsia="IRNazanin"/>
          <w:color w:val="111111"/>
          <w:sz w:val="28"/>
          <w:sz w:val="28"/>
          <w:szCs w:val="28"/>
          <w:rtl w:val="true"/>
          <w:lang w:bidi="fa-IR"/>
        </w:rPr>
        <w:t>هنگامى که خاک ریشه ها را خوب تغذیه مى کند گیاه و مزرعه اى که از طریق آن ریشه ها مى روید خوب و پاکیزه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را با سخنى از از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الدَّعِىَّ ابْنَ الدَّعیّ قَدْ رَکَزَ بَیْنَ اثْنَتَیْنِ بَیْنَ السِّلَّةِ وَ الذِّلَّةِ وَ هَیْهاتَ مِنَّا الذِّلّة یأبى اللّهِ ذلِکَ وَ رَسُولُهُ وَالمؤمنونَ وَ حُجُورٌ طابَتْ وطَهُرَتْ، وَ أُنُوفٌ حَمِیَّةٌ، وَ نُفُوسٌ أَبِیَّةٌ، مِنْ أن نُؤثِرَ طاعَةَ اللِّئامِ عَلى مَصارِعِ الْکِرامِ؛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آلوده، فرزند آلوده، مرا در میان شمشیر و ذلّت مخیر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ذلّت را بپذیرم و او به مقصد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مومنان و نیاکان پاک دامن و مادران پاکیزه من، از این ابا دارند که اطاعت لئیمان را بر قربانگاه بزرگواران ترجیح دهیم</w:t>
      </w:r>
      <w:r>
        <w:rPr>
          <w:rFonts w:eastAsia="IRNazanin" w:cs="IRNazanin"/>
          <w:color w:val="111111"/>
          <w:sz w:val="28"/>
          <w:szCs w:val="28"/>
          <w:rtl w:val="true"/>
          <w:lang w:bidi="fa-IR"/>
        </w:rPr>
        <w:t>».</w:t>
      </w:r>
      <w:r>
        <w:rPr>
          <w:rStyle w:val="FootnoteAnchor"/>
          <w:rtl w:val="true"/>
        </w:rPr>
        <w:footnoteReference w:id="201"/>
      </w:r>
      <w:bookmarkStart w:id="368" w:name="pg13640_139368"/>
    </w:p>
    <w:p>
      <w:pPr>
        <w:pStyle w:val="Heading2"/>
        <w:numPr>
          <w:ilvl w:val="1"/>
          <w:numId w:val="1"/>
        </w:numPr>
        <w:rPr/>
      </w:pPr>
      <w:bookmarkStart w:id="369" w:name="__RefHeading___Toc933442_3830689328"/>
      <w:bookmarkStart w:id="370" w:name="_Toc127"/>
      <w:bookmarkEnd w:id="368"/>
      <w:bookmarkEnd w:id="369"/>
      <w:r>
        <w:rPr>
          <w:rtl w:val="true"/>
        </w:rPr>
        <w:t xml:space="preserve">گفتار حکیمانه </w:t>
      </w:r>
      <w:r>
        <w:rPr/>
        <w:t>437</w:t>
      </w:r>
      <w:bookmarkEnd w:id="370"/>
    </w:p>
    <w:p>
      <w:pPr>
        <w:pStyle w:val="Heading3"/>
        <w:numPr>
          <w:ilvl w:val="2"/>
          <w:numId w:val="1"/>
        </w:numPr>
        <w:rPr/>
      </w:pPr>
      <w:bookmarkStart w:id="371" w:name="__RefHeading___Toc933444_3830689328"/>
      <w:bookmarkStart w:id="372" w:name="_Toc128"/>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 الْعَدْلُ أَوِ الْجُودُ،</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العَدْلُ یَضَعُ آلْأُمُورَ مَوَاضِعَهَا، وَآلْجُودُ یُخْرِجُهَا مِنْ جِهَتِهَا، والْعَدْلُ سَائِسٌ عَامٌّ، وَآلْجُودُ عَارِضٌ خَاصٌّ، فَالْعَدْلُ أَشْرَفُهُمَا وَ أَفْضَلُهُمَا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کدام یک از این دو برترند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جود و بخشش؟</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هرچیزى را در جاى خود قرار مى دهد ولى سخاوت و بخشش آن را از مسیرش فراتر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قانونى است همگانى ولى جود و بخشش جنبه خصوصى دارد بنابراین، عدل، شریف تر و برتر است</w:t>
      </w:r>
      <w:r>
        <w:rPr>
          <w:rFonts w:eastAsia="IRNazanin" w:cs="IRNazanin"/>
          <w:color w:val="111111"/>
          <w:sz w:val="28"/>
          <w:szCs w:val="28"/>
          <w:rtl w:val="true"/>
          <w:lang w:bidi="fa-IR"/>
        </w:rPr>
        <w:t>.</w:t>
      </w:r>
      <w:r>
        <w:rPr>
          <w:rStyle w:val="FootnoteAnchor"/>
          <w:rtl w:val="true"/>
        </w:rPr>
        <w:footnoteReference w:id="202"/>
      </w:r>
      <w:bookmarkStart w:id="373" w:name="pg13640_139369"/>
    </w:p>
    <w:p>
      <w:pPr>
        <w:pStyle w:val="Heading3"/>
        <w:numPr>
          <w:ilvl w:val="2"/>
          <w:numId w:val="1"/>
        </w:numPr>
        <w:rPr/>
      </w:pPr>
      <w:bookmarkStart w:id="374" w:name="__RefHeading___Toc933446_3830689328"/>
      <w:bookmarkStart w:id="375" w:name="_Toc129"/>
      <w:bookmarkEnd w:id="373"/>
      <w:bookmarkEnd w:id="374"/>
      <w:r>
        <w:rPr>
          <w:rtl w:val="true"/>
        </w:rPr>
        <w:t>شرح و تفسیر</w:t>
      </w:r>
      <w:r>
        <w:rPr>
          <w:rtl w:val="true"/>
        </w:rPr>
        <w:t xml:space="preserve">: </w:t>
      </w:r>
      <w:r>
        <w:rPr>
          <w:rtl w:val="true"/>
        </w:rPr>
        <w:t>عدالت برتر است یا جود و بخشش؟</w:t>
      </w:r>
      <w:bookmarkEnd w:id="375"/>
    </w:p>
    <w:p>
      <w:pPr>
        <w:pStyle w:val="BookText"/>
        <w:rPr/>
      </w:pPr>
      <w:r>
        <w:rPr>
          <w:rFonts w:ascii="IRNazanin" w:hAnsi="IRNazanin" w:eastAsia="IRNazanin"/>
          <w:color w:val="111111"/>
          <w:sz w:val="28"/>
          <w:sz w:val="28"/>
          <w:szCs w:val="28"/>
          <w:rtl w:val="true"/>
          <w:lang w:bidi="fa-IR"/>
        </w:rPr>
        <w:t xml:space="preserve">این گفتار حکیمانه و بسیار پرمعنا در پاسخ به سوالى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کدام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یا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الْعَدْلُ أَوِ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سوال به دنبال گفتگویى بوده که در میان بعضى از اصحاب آن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جود را مهمتر مى دانستند و بعضى عدل را؛ قضاوت و داورى را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بسیار جامع و حساب شده اى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عدل، هرچیزى را در جاى خود قرار مى دهد ولى جود و بخشش آن را از مسیرش فراتر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قانونى است همگانى ولى جود و بخشش جنبه خصوصى دارد بنابراین، عدل، شریف 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یَضَعُ آلاُْمُورَ مَوَاضِعَهَا، وَآلْجُودُ یُخْرِجُهَا مِنْ جِهَتِهَا، و الْعَدْلُ سَائِسٌ عَامٌّ، وَآلْجُودُ عَارِضٌ خَاصٌّ، فَالْعَدْلُ أَشْرَفُهُمَا وَأَفْضَلُهُمَا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نکته اساسى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نتیجه عدالت این است که هر کسى در جامعه به حق خویش برسد و هرچیز در جاى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بعضى عدالت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الشىء فى موضعه؛ هرچیز را در جاى خود قرار دادن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این صورت تمام افراد اجتماع به تلاش و کوشش </w:t>
      </w:r>
    </w:p>
    <w:p>
      <w:pPr>
        <w:pStyle w:val="BookText"/>
        <w:rPr/>
      </w:pPr>
      <w:r>
        <w:rPr>
          <w:rFonts w:ascii="IRNazanin" w:hAnsi="IRNazanin" w:eastAsia="IRNazanin"/>
          <w:color w:val="111111"/>
          <w:sz w:val="28"/>
          <w:sz w:val="28"/>
          <w:szCs w:val="28"/>
          <w:rtl w:val="true"/>
          <w:lang w:bidi="fa-IR"/>
        </w:rPr>
        <w:t>برمى خیزند تا بتوانند حق عادلانه خود را بگیرند در نتیجه جامعه در سایه عدالت، شکوفا و فعال و مترقى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جود و بخشش چنین نیست زیرا چیزى اضافه بر استحقاق افراد است که البته در جاى خود بسیار خوب و شایسته است ولى اى بسا همین صفت خوب و شایسته سبب شود که عده اى به تنبلى روى آورند و تلاش و کوشش را کم کنند و به انتظار جود و بخشش سخاوتمندان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مهم دیگرى اشاره مى کند،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امرى است فراگیر که تمام جامعه انسانى مى توانند از آن بهره مند گردند و در سایه آن به زندگى آبرومندى ادامه دهند در حالى که جود و بخشش فراگیر نیست و همیشه موضعى و محدود است و روشن است چیزى که آثار مثبت آن همه افراد جامعه را فرامى گیرد از چیزى که جنبه محدود دارد بهتر و اشرف و افضل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آیت الله مطهرى دراین باره سخنى دارد که عینآ در ذیل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ایثار را نمى توان مبناى اصلى زندگى عمومى قرار داد و بر اساس آن ها مقررات و قانون، وضع و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جود و احسان و ایثار تحت قانون و مقررات لازم الاجراء درآید دیگر جود و احسان و ایثار نام ندارد، به اصطلاح از وجودش عدمش لازم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ایثار وقتى جود و ایثار است که هیچ قانون و مقررات حتمى و لازم الاجراء نداشته باشد و آدمى صرفاً به خاطر کرم و بزرگوارى و گذشت و نوع دوستى و بلکه حیات دوستى 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از جود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همین جودها و احسان ها و ایثارهایى که در مواقعى خوب و مفید است و ازنظر جودکننده فضیلتى بسیار عالى است، ازنظر گیرنده فضیلت نیست، حساب او را هم باید کرد، حساب اجتماع را هم باید کرد؛ اگر رعایت موازنه اجتماعى نشود و حساب نکرده صورت بگیرد، همین فضیلت اخلاقى موجب بدبختى عمومى و خرابى اجتماع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زیاد </w:t>
      </w:r>
    </w:p>
    <w:p>
      <w:pPr>
        <w:pStyle w:val="BookText"/>
        <w:rPr/>
      </w:pPr>
      <w:r>
        <w:rPr>
          <w:rFonts w:ascii="IRNazanin" w:hAnsi="IRNazanin" w:eastAsia="IRNazanin"/>
          <w:color w:val="111111"/>
          <w:sz w:val="28"/>
          <w:sz w:val="28"/>
          <w:szCs w:val="28"/>
          <w:rtl w:val="true"/>
          <w:lang w:bidi="fa-IR"/>
        </w:rPr>
        <w:t>و اوقاف زیاد و حساب نکرده، نذورات زیاد و حساب نکرده در هرجا که وارد شده مانند سیل، جامعه را خراب کرده، روحیه ها را تنبل و کلّاش و فاسد الاخلاق بار آورده، لطمه ها و خساراتى وارد آورده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قرآن مجید نیز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اشاره پرمعنایى به این موضوع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 وَإِیتَاءِ ذِى الْقُرْبَى وَیَنْهَى عَنِ الْفَحْشَاءِ وَالْمُنکَرِ وَالْبَغْىِ 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نزدیکان فرمان مى دهد، و از فحشا و منکر و ستم نهى مى کند؛ خداوند به شما اندرز مى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اصل عدالت به عنوان یک اصل فراگیر اشاره مى کند و مسأله احسان را در درجه بعد قرار مى دهد، و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نبودن آن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 توان انکار کرد که در بعضى از مواقع مشکلاتى در جامعه پیدا مى شود که اصل عدالت با تمام اهمیتى که در اداره جامعه بشرى بلکه در نظم تمام جهان آفرینش دارد به تنهایى کارساز نیست بلکه نیاز به احسان و ایثار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 بحرانى که بیت المال جوابگوى نیازهاى مستمندان و دردمندان و آسیب دیدگان نیست و باید افراد متمکن دست سخاوت را از آستین فتوت بیرون آورند و مشکلات را حل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جود و بخشش و احسان و انفاق به طور اصولى جزء واجبات نیست بلکه از مسائل مهم اخلاقى محسوب مى شود ولى ممکن است جامعه در شرایطى قرار گیرد که جان عده اى با خطر جدى مواجه شود در این زمان آن جود و احسان اخلاقى تبدیل به یک واجب شرعى و انسانى مى شود و حتى حکومت اسلامى مى تواند مردم را به انجام آن مجبور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قابل توجه است که ممکن است جود و احسان در موارد خاص از عدالت برتر باشد همان گونه که قرآن درمورد قصاص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عُفِىَ لَهُ مِنْ أَخِیهِ شَىْءٌ فَاتِّبَاعٌ بِالْمَعْرُوفِ وَأَدَاءٌ إِلَیْهِ بِإِحْسَانٍ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این آیه به روشنى، عفو و احسان، برتر از اجراى عدالت به وسیله قصاص شمرده شده است و درمورد بعضى از اختلافات خانوادگى و مهریه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تَعْفُوا أَقْرَبُ لِلتَّقْوَى</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نیز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وَجَزَاؤُا سَیِّئَةٍ سَیِّئَةٌ مِّثْلُهَا 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تمام این آیات عفو و احسان، برتر از عدالت شمرده شده ولى این ها در محدوده هاى خاصى صورت مى گیرد در حالى که عدالت محدوده اى ندارد و تمام امور فردى و اجتماعى جامعه انسانى را دربر مى گیرد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عدل 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أَحْلَى مِنَ الشَّهْدِ وَأَلْینُ مِنَ الزُّبْدِ وَ أَطْیبُ رِیحاً مِنَ الْمِسْکِ؛ عدل شیرین تر از عسل، نرم تر از کره و خوشبوتر از مشک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3640_139374"/>
      <w:bookmarkStart w:id="377" w:name="pg13640_139374"/>
      <w:bookmarkEnd w:id="377"/>
    </w:p>
    <w:p>
      <w:pPr>
        <w:pStyle w:val="Heading2"/>
        <w:numPr>
          <w:ilvl w:val="1"/>
          <w:numId w:val="1"/>
        </w:numPr>
        <w:rPr/>
      </w:pPr>
      <w:bookmarkStart w:id="378" w:name="pg13640_139374"/>
      <w:bookmarkStart w:id="379" w:name="__RefHeading___Toc933448_3830689328"/>
      <w:bookmarkStart w:id="380" w:name="_Toc130"/>
      <w:bookmarkEnd w:id="378"/>
      <w:bookmarkEnd w:id="379"/>
      <w:r>
        <w:rPr>
          <w:rtl w:val="true"/>
        </w:rPr>
        <w:t xml:space="preserve">گفتار حکیمانه </w:t>
      </w:r>
      <w:r>
        <w:rPr/>
        <w:t>438</w:t>
      </w:r>
      <w:bookmarkEnd w:id="380"/>
    </w:p>
    <w:p>
      <w:pPr>
        <w:pStyle w:val="Heading3"/>
        <w:numPr>
          <w:ilvl w:val="2"/>
          <w:numId w:val="1"/>
        </w:numPr>
        <w:rPr/>
      </w:pPr>
      <w:bookmarkStart w:id="381" w:name="__RefHeading___Toc933450_3830689328"/>
      <w:bookmarkStart w:id="382" w:name="_Toc131"/>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آلنَّاسُ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دشمن چیزى هستند که نمى دانند</w:t>
      </w:r>
      <w:r>
        <w:rPr>
          <w:rFonts w:eastAsia="IRNazanin" w:cs="IRNazanin"/>
          <w:color w:val="111111"/>
          <w:sz w:val="28"/>
          <w:szCs w:val="28"/>
          <w:rtl w:val="true"/>
          <w:lang w:bidi="fa-IR"/>
        </w:rPr>
        <w:t>!</w:t>
      </w:r>
      <w:r>
        <w:rPr>
          <w:rStyle w:val="FootnoteAnchor"/>
          <w:rtl w:val="true"/>
        </w:rPr>
        <w:footnoteReference w:id="208"/>
      </w:r>
      <w:bookmarkStart w:id="383" w:name="pg13640_139375"/>
    </w:p>
    <w:p>
      <w:pPr>
        <w:pStyle w:val="Heading3"/>
        <w:numPr>
          <w:ilvl w:val="2"/>
          <w:numId w:val="1"/>
        </w:numPr>
        <w:rPr/>
      </w:pPr>
      <w:bookmarkStart w:id="384" w:name="__RefHeading___Toc933452_3830689328"/>
      <w:bookmarkStart w:id="385" w:name="_Toc132"/>
      <w:bookmarkEnd w:id="383"/>
      <w:bookmarkEnd w:id="384"/>
      <w:r>
        <w:rPr>
          <w:rtl w:val="true"/>
        </w:rPr>
        <w:t>شرح و تفسیر</w:t>
      </w:r>
      <w:r>
        <w:rPr>
          <w:rtl w:val="true"/>
        </w:rPr>
        <w:t xml:space="preserve">: </w:t>
      </w:r>
      <w:r>
        <w:rPr>
          <w:rtl w:val="true"/>
        </w:rPr>
        <w:t>مردم دشمن چه چیزند؟</w:t>
      </w:r>
      <w:bookmarkEnd w:id="38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بسیار کوتاه و پرمعنا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چیزى هستند که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آلنَّاسُ أَعْدَاءُ مَا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سند این گفتار حکیمانه ذکر شد این جمله عینآ در حکمت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تغییرى آمده و در آن جا تفسیرهاى سه گانه اى براى آن ذکر کردیم و در این جا اضافه مى کنیم که ممکن است بسیارى از امور داراى فواید زیادى باشد اما شخصى که از آن بى خبر است با آن به مخالفت برمى خیزد همان گونه که 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 وَعَسى أَنْ تَکْرَهُوا شَیْئآ وَهُوَ خَیْرٌ لَکُمْ وَعَسَى أَنْ تُحِبُّوا شَیْئآ وَهُوَ شَرٌّ لَکُمْ وَاللهُ یَعْلَمُ وَأَنْتُمْ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بر شما مقرّر شد؛ در حالى که برایتان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چیزى را خوش نداشته باشید، حال آن که خیرِ شما در آن است و یا چیزى را دوست داشته باشید، حال آن که شرِّ شما در آن است و خدا مى داند، و شما نمى دانید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ناآگاه که به اهمیت جهاد و تأثیر آن در عظمت و عزت مسلمین واقف نیستند آن را امرى خشونت آمیز و زیانبار مى پندارند و طبیعى است که با آن به </w:t>
      </w:r>
    </w:p>
    <w:p>
      <w:pPr>
        <w:pStyle w:val="BookText"/>
        <w:rPr/>
      </w:pPr>
      <w:r>
        <w:rPr>
          <w:rFonts w:ascii="IRNazanin" w:hAnsi="IRNazanin" w:eastAsia="IRNazanin"/>
          <w:color w:val="111111"/>
          <w:sz w:val="28"/>
          <w:sz w:val="28"/>
          <w:szCs w:val="28"/>
          <w:rtl w:val="true"/>
          <w:lang w:bidi="fa-IR"/>
        </w:rPr>
        <w:t>عداوت برخیزند یا براى آن ها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مومنان آگاه که به اسرار جهاد و حتى شهادت فى سبیل الله آشنا هستند به آن عشق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داروهاى تلخ و شفابخش براى کودکى که از آن اطلاعى ندارد تنفرآمیز است و به این آسانى حاضر به نوشیدن آن نیست و با آن دشمنى مى کند در حالى که افرادى که از آثار آن دارو باخبرند براى به دست آوردن آن هرگونه بهایى را مى پردازند و با عشق و علاقه آن را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سخن گفتارى است که به عنوان یک اصل کلى، بعضى از روانشناسان اظهار کرده و مثال روشنى نیز براى آن ذکر نموده اند و آن این که جهل انسان به شرایط محیط، محیط را براى او غیر قابل تحمل مى کند اما هنگامى که از آن شرایط باخبر مى شود ناگهان همه چیز براى او قابل تحمل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مثالشان چنین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حال مسافرت با قطار با مسافر دیگرى همنشین شد که چند فرزند خردسال شلوغ داشت ولى آن ها را از کارهاى نادرستشان باز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مسافر بسیار عصبانى شد و رو به پدر آن بچه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مراقب آن ها نیستى؟ آن مرد با چشم هاى اشکبار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همسرم در بیمارستان در حال سختى است و من در فکر او بودم و از کودکان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شنیدن این سخن و آگاه شدن از دلیل عدم مراقبت پدر، وضعش دگرگون شد، عذرخواهى کرد و بچه ها را نوازش نمود و روحش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که آن مرد از شرایط موجود آگاه شد عداوت او به دوستى مبدل گشت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اعتقادى در طول تاریخ بسیار دیده شده است که دو گروه به جان هم افتاده اند و علت اصلى آن بى خبر بودن از اعتقاد دیگرى بوده است و اگر آگاه بودند نه تنها به عداوت برنمى خاستند بلکه با هم دوستى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معروفى که یکى از شعرا آن را به شعر درآورده مى خوانیم که شخصى یک درهم به جماعتى داد که یکى از آن ها فارس بود و دیگرى عرب و دیگرى ترک و دیگرى رومى و گفت که هرچه مى خواهید با آن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فارس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مى خواهم،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دوست دارم، آن که ترک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باید اوزوم بخریم، چهارمى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باید استافیل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چیز مى گفتند اما براثر ناآگاهى به جان هم افتادند و قیل و قال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تنازع آن نفر جنگى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سرّ نام ها غافل بدند</w:t>
      </w:r>
    </w:p>
    <w:p>
      <w:pPr>
        <w:pStyle w:val="BookText"/>
        <w:rPr/>
      </w:pPr>
      <w:r>
        <w:rPr>
          <w:rFonts w:ascii="IRNazanin" w:hAnsi="IRNazanin" w:eastAsia="IRNazanin"/>
          <w:color w:val="111111"/>
          <w:sz w:val="28"/>
          <w:sz w:val="28"/>
          <w:szCs w:val="28"/>
          <w:rtl w:val="true"/>
          <w:lang w:bidi="fa-IR"/>
        </w:rPr>
        <w:t xml:space="preserve">مشت برهم مى زدند از ابلهى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بدند از جهل واز دانش تهى</w:t>
      </w:r>
    </w:p>
    <w:p>
      <w:pPr>
        <w:pStyle w:val="BookText"/>
        <w:rPr/>
      </w:pPr>
      <w:r>
        <w:rPr>
          <w:rFonts w:ascii="IRNazanin" w:hAnsi="IRNazanin" w:eastAsia="IRNazanin"/>
          <w:color w:val="111111"/>
          <w:sz w:val="28"/>
          <w:sz w:val="28"/>
          <w:szCs w:val="28"/>
          <w:rtl w:val="true"/>
          <w:lang w:bidi="fa-IR"/>
        </w:rPr>
        <w:t xml:space="preserve">صاحب سرّى عزیزى صد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بدى آن جا بدادى صلحشان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حکیمانه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روشنى به همه مصلحان جهان مى دهد که اگر مى خواهید جوامع بشرى اصلاح شود باید کار فرهنگى کنید و جهل ها را به علم مبدل سازید چراکه تا افراد، جاهل اند دشمنى آن ها با هرگونه اصلاح، طبیعى است و اگر آگاه شوند با پاى خود شتابان به سوى آن خواهند رفت</w:t>
      </w:r>
      <w:r>
        <w:rPr>
          <w:rFonts w:eastAsia="IRNazanin" w:cs="IRNazanin"/>
          <w:color w:val="111111"/>
          <w:sz w:val="28"/>
          <w:szCs w:val="28"/>
          <w:rtl w:val="true"/>
          <w:lang w:bidi="fa-IR"/>
        </w:rPr>
        <w:t>.</w:t>
      </w:r>
      <w:bookmarkStart w:id="386" w:name="pg13640_139378"/>
    </w:p>
    <w:p>
      <w:pPr>
        <w:pStyle w:val="Heading2"/>
        <w:numPr>
          <w:ilvl w:val="1"/>
          <w:numId w:val="1"/>
        </w:numPr>
        <w:rPr/>
      </w:pPr>
      <w:bookmarkStart w:id="387" w:name="__RefHeading___Toc933454_3830689328"/>
      <w:bookmarkStart w:id="388" w:name="_Toc133"/>
      <w:bookmarkEnd w:id="386"/>
      <w:bookmarkEnd w:id="387"/>
      <w:r>
        <w:rPr>
          <w:rtl w:val="true"/>
        </w:rPr>
        <w:t xml:space="preserve">گفتار حکیمانه </w:t>
      </w:r>
      <w:r>
        <w:rPr/>
        <w:t>439</w:t>
      </w:r>
      <w:bookmarkEnd w:id="388"/>
    </w:p>
    <w:p>
      <w:pPr>
        <w:pStyle w:val="Heading3"/>
        <w:numPr>
          <w:ilvl w:val="2"/>
          <w:numId w:val="1"/>
        </w:numPr>
        <w:rPr/>
      </w:pPr>
      <w:bookmarkStart w:id="389" w:name="__RefHeading___Toc933456_3830689328"/>
      <w:bookmarkStart w:id="390" w:name="_Toc134"/>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الزُّهْدُ کُلُّهُ بَیْنَ کَلِمَتَیْنِ مِنَ آلْقُرْآنِ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عَلَى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یَأْسَ عَلَى آلْمَاضِی، وَ لَمْ یَفْرَحْ بِالاْتِی فَقَدْ أَخَذَ آلزُّهْدَ بِطَرَفَیْهِ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زهد در دو جمله از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گذشته تأسف مخورید و به آنچه در دست دارید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کس که بر گذشته تأسف نمى خورد و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است</w:t>
      </w:r>
      <w:r>
        <w:rPr>
          <w:rFonts w:eastAsia="IRNazanin" w:cs="IRNazanin"/>
          <w:color w:val="111111"/>
          <w:sz w:val="28"/>
          <w:szCs w:val="28"/>
          <w:rtl w:val="true"/>
          <w:lang w:bidi="fa-IR"/>
        </w:rPr>
        <w:t>.</w:t>
      </w:r>
      <w:r>
        <w:rPr>
          <w:rStyle w:val="FootnoteAnchor"/>
          <w:rtl w:val="true"/>
        </w:rPr>
        <w:footnoteReference w:id="210"/>
      </w:r>
      <w:bookmarkStart w:id="391" w:name="pg13640_139379"/>
    </w:p>
    <w:p>
      <w:pPr>
        <w:pStyle w:val="Heading3"/>
        <w:numPr>
          <w:ilvl w:val="2"/>
          <w:numId w:val="1"/>
        </w:numPr>
        <w:rPr/>
      </w:pPr>
      <w:bookmarkStart w:id="392" w:name="__RefHeading___Toc933458_3830689328"/>
      <w:bookmarkStart w:id="393" w:name="_Toc135"/>
      <w:bookmarkEnd w:id="391"/>
      <w:bookmarkEnd w:id="392"/>
      <w:r>
        <w:rPr>
          <w:rtl w:val="true"/>
        </w:rPr>
        <w:t>شرح و تفسیر</w:t>
      </w:r>
      <w:r>
        <w:rPr>
          <w:rtl w:val="true"/>
        </w:rPr>
        <w:t xml:space="preserve">: </w:t>
      </w:r>
      <w:r>
        <w:rPr>
          <w:rtl w:val="true"/>
        </w:rPr>
        <w:t>عصاره مفهوم زهد</w:t>
      </w:r>
      <w:bookmarkEnd w:id="393"/>
    </w:p>
    <w:p>
      <w:pPr>
        <w:pStyle w:val="BookText"/>
        <w:rPr/>
      </w:pPr>
      <w:r>
        <w:rPr>
          <w:rFonts w:ascii="IRNazanin" w:hAnsi="IRNazanin" w:eastAsia="IRNazanin"/>
          <w:color w:val="111111"/>
          <w:sz w:val="28"/>
          <w:sz w:val="28"/>
          <w:szCs w:val="28"/>
          <w:rtl w:val="true"/>
          <w:lang w:bidi="fa-IR"/>
        </w:rPr>
        <w:t>مى دانیم زهد از امورى است که در آیات و روایات درباره اهمیت و فضیلت آن سخن بسیار آمده است ولى ماهیت و حقیقت آن براى گروهى ناشناخته است تا آن جا که گاه کارهاى ریاکارانه و گاهى ابلهانه را به حساب زهد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حکیمانه زهد را به عالى ترین صورت توصیف کرده و از آیه اى از قرآن براى این تفسیر کمک گرفته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زهد در دو جمله از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گذشته تأسف مخورید و به آنچه در دست دارید دلبسته و شادمان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کُلُّهُ بَیْنَ کَلِمَتَیْنِ مِنَ آلْقُرْآنِ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عَلَى مَا فَاتَکُمْ، وَ لاَ تَفْرَحُوا بِمَا آتَاکُمْ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مى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آن کس که بر گذشته تأسف نمى خورد و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یَأْسَ عَلَى آلْمَاضِی، وَ لَمْ یَفْرَحْ بِالاْتِی فَقَدْ أَخَذَ آلزُّهْدَ بِطَرَفَیْهِ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گفتار حکیمانه که برگرفته از قرآن مجید است حقیقت زهد را ازنظر اسلام تبیین مى کند زیرا حقیقت زهد، وارستگى و آزادگى از زرق و برق دنیا و بى اعتنایى به آن است و نشانه این وارستگى و بى اعتنایى در دو چیز آشکار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اگر انسان مواهبى از دنیا را در اختیار دارد و از دستش رفت ناراحت نشود و ناله سر ندهد و پیوسته اظهار تأسف نکند و نشانه دیگر این که به آنچه دارد دلبسته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پیوسته به دلیل این که مبادا از دست برود نگران و دل مشغول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 به دلیل داشتن امکانات مادى و مال و ثروت و مقام، اظهار خوشحالى و افتخار و بزرگى نکند و آن ها را امانتى الهى بداند که روزى بر اساس حکمتش ارزانى مى دارد و روز دیگرى به حکم عدالتش بازمى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جا به قسمتى از اشعار شیخ بهایى که در این زمینه سروده است اشاره کنیم، او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چه؟ تجرید قلب از حب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تعلق نایدت مانع ز سیر</w:t>
      </w:r>
    </w:p>
    <w:p>
      <w:pPr>
        <w:pStyle w:val="BookText"/>
        <w:rPr/>
      </w:pPr>
      <w:r>
        <w:rPr>
          <w:rFonts w:ascii="IRNazanin" w:hAnsi="IRNazanin" w:eastAsia="IRNazanin"/>
          <w:color w:val="111111"/>
          <w:sz w:val="28"/>
          <w:sz w:val="28"/>
          <w:szCs w:val="28"/>
          <w:rtl w:val="true"/>
          <w:lang w:bidi="fa-IR"/>
        </w:rPr>
        <w:t xml:space="preserve">گر رسد مالى نگردى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رود آن نبودت باکى از آن</w:t>
      </w:r>
    </w:p>
    <w:p>
      <w:pPr>
        <w:pStyle w:val="BookText"/>
        <w:rPr/>
      </w:pPr>
      <w:r>
        <w:rPr>
          <w:rFonts w:ascii="IRNazanin" w:hAnsi="IRNazanin" w:eastAsia="IRNazanin"/>
          <w:color w:val="111111"/>
          <w:sz w:val="28"/>
          <w:sz w:val="28"/>
          <w:szCs w:val="28"/>
          <w:rtl w:val="true"/>
          <w:lang w:bidi="fa-IR"/>
        </w:rPr>
        <w:t xml:space="preserve">لطف دانى آنچه آید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ذل وفقر خواه عز وغنا</w:t>
      </w:r>
    </w:p>
    <w:p>
      <w:pPr>
        <w:pStyle w:val="BookText"/>
        <w:rPr/>
      </w:pPr>
      <w:r>
        <w:rPr>
          <w:rFonts w:ascii="IRNazanin" w:hAnsi="IRNazanin" w:eastAsia="IRNazanin"/>
          <w:color w:val="111111"/>
          <w:sz w:val="28"/>
          <w:sz w:val="28"/>
          <w:szCs w:val="28"/>
          <w:rtl w:val="true"/>
          <w:lang w:bidi="fa-IR"/>
        </w:rPr>
        <w:t xml:space="preserve">هرکه او را این صفت حالى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حب ماسوا خالى نشد</w:t>
      </w:r>
    </w:p>
    <w:p>
      <w:pPr>
        <w:pStyle w:val="BookText"/>
        <w:rPr/>
      </w:pPr>
      <w:r>
        <w:rPr>
          <w:rFonts w:ascii="IRNazanin" w:hAnsi="IRNazanin" w:eastAsia="IRNazanin"/>
          <w:color w:val="111111"/>
          <w:sz w:val="28"/>
          <w:sz w:val="28"/>
          <w:szCs w:val="28"/>
          <w:rtl w:val="true"/>
          <w:lang w:bidi="fa-IR"/>
        </w:rPr>
        <w:t xml:space="preserve">نفى لا تأسوا على ما فاتکم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آوردش شده از راه گم</w:t>
      </w:r>
    </w:p>
    <w:p>
      <w:pPr>
        <w:pStyle w:val="BookText"/>
        <w:rPr/>
      </w:pPr>
      <w:r>
        <w:rPr>
          <w:rFonts w:ascii="IRNazanin" w:hAnsi="IRNazanin" w:eastAsia="IRNazanin"/>
          <w:color w:val="111111"/>
          <w:sz w:val="28"/>
          <w:sz w:val="28"/>
          <w:szCs w:val="28"/>
          <w:rtl w:val="true"/>
          <w:lang w:bidi="fa-IR"/>
        </w:rPr>
        <w:t>ولى اشتباه نشود مفهوم این گفتار آن نیست که انسان دست از تلاش براى تأمین معاش و پیشرفت جامعه اسلامى بردارد بلکه هدف، نفى وابستگى ها و اسارت هاى مادى است که سرچشمه انواع حسادت ها و جنگ و نزاع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افرادى بودند که زهد را به معناى غلط آن تفسیر کرده و عملاً خود را به انزوا کشانده و تن به تنبلى و بى کارى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آن ها باخبر شد آن ها را سخت نکوهش کرد و کار آن ها را بیگانه از تعلیمات اسلام دانست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در روایات اسلامى زهد در نقطه مقابل حرص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حدیث دیگرى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کلینى در جلد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کتاب شریف کافى آورده است 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الرَّاغِبِ فِى ثَوَابِ الاْخِرَةِ زُهْدُهُ فِى عَاجِلِ زَهْرَةِ الدُّنْیا أَمَا إِنَّ زُهْدَ الزَّاهِدِ فِى هَذِهِ الدُّنْیا لاَ ینْقُصُهُ مِمَّا قَسَمَ اللَّهُ عَزَّ وَ جَلَّ لَهُ فِیهَا وَ إِنْ زَهِدَ وَ إِنَّ حِرْصَ الْحَرِیصِ عَلَى عَاجِلِ زَهْرَةِ الْحَیاةِ الدُّنْیا لاَ یزِیدُهُ فِیهَا وَ إِنْ حَرَصَ فَالْمَغْبُونُ مَنْ حُرِمَ حَظَّهُ مِنَ الاْخِرَةِ؛ نشانه علاقه مندان به ثواب آخرت زهد در زندگى زیبا و زودگذر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زهد زاهدان در دنیا چیزى از قسمت الهى درباره آنها نمى کاهد هر چند راه زهد را پیش گیرند همان گونه که حرص حریصان به دنیاى زیباى زودگذر چیزى بر آنها نمى افزاید هر چند حرص داشته باشند پس مغبون کسى است که از بهره اش در آخرت محروم گردد</w:t>
      </w:r>
      <w:r>
        <w:rPr>
          <w:rFonts w:eastAsia="IRNazanin" w:cs="IRNazanin"/>
          <w:color w:val="111111"/>
          <w:sz w:val="28"/>
          <w:szCs w:val="28"/>
          <w:rtl w:val="true"/>
          <w:lang w:bidi="fa-IR"/>
        </w:rPr>
        <w:t>».</w:t>
      </w:r>
      <w:r>
        <w:rPr>
          <w:rStyle w:val="FootnoteAnchor"/>
          <w:rtl w:val="true"/>
        </w:rPr>
        <w:footnoteReference w:id="211"/>
      </w:r>
      <w:bookmarkStart w:id="394" w:name="pg13640_139382"/>
    </w:p>
    <w:p>
      <w:pPr>
        <w:pStyle w:val="Heading2"/>
        <w:numPr>
          <w:ilvl w:val="1"/>
          <w:numId w:val="1"/>
        </w:numPr>
        <w:rPr/>
      </w:pPr>
      <w:bookmarkStart w:id="395" w:name="__RefHeading___Toc933460_3830689328"/>
      <w:bookmarkStart w:id="396" w:name="_Toc136"/>
      <w:bookmarkEnd w:id="394"/>
      <w:bookmarkEnd w:id="395"/>
      <w:r>
        <w:rPr>
          <w:rtl w:val="true"/>
        </w:rPr>
        <w:t xml:space="preserve">گفتار حکیمانه </w:t>
      </w:r>
      <w:r>
        <w:rPr/>
        <w:t>440</w:t>
      </w:r>
      <w:bookmarkEnd w:id="396"/>
    </w:p>
    <w:p>
      <w:pPr>
        <w:pStyle w:val="Heading3"/>
        <w:numPr>
          <w:ilvl w:val="2"/>
          <w:numId w:val="1"/>
        </w:numPr>
        <w:rPr/>
      </w:pPr>
      <w:bookmarkStart w:id="397" w:name="__RefHeading___Toc933462_3830689328"/>
      <w:bookmarkStart w:id="398" w:name="_Toc137"/>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مَا أَنْقَضَ النَّوْمَ لِعَزَائِمِ آلْیَوْمِ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شکننده است خواب براى تصمیم هایى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مى گیرد</w:t>
      </w:r>
      <w:r>
        <w:rPr>
          <w:rFonts w:eastAsia="IRNazanin" w:cs="IRNazanin"/>
          <w:color w:val="111111"/>
          <w:sz w:val="28"/>
          <w:szCs w:val="28"/>
          <w:rtl w:val="true"/>
          <w:lang w:bidi="fa-IR"/>
        </w:rPr>
        <w:t>.</w:t>
      </w:r>
      <w:r>
        <w:rPr>
          <w:rStyle w:val="FootnoteAnchor"/>
          <w:rtl w:val="true"/>
        </w:rPr>
        <w:footnoteReference w:id="212"/>
      </w:r>
      <w:bookmarkStart w:id="399" w:name="pg13640_139383"/>
    </w:p>
    <w:p>
      <w:pPr>
        <w:pStyle w:val="Heading3"/>
        <w:numPr>
          <w:ilvl w:val="2"/>
          <w:numId w:val="1"/>
        </w:numPr>
        <w:rPr/>
      </w:pPr>
      <w:bookmarkStart w:id="400" w:name="__RefHeading___Toc933464_3830689328"/>
      <w:bookmarkStart w:id="401" w:name="_Toc138"/>
      <w:bookmarkEnd w:id="399"/>
      <w:bookmarkEnd w:id="400"/>
      <w:r>
        <w:rPr>
          <w:rtl w:val="true"/>
        </w:rPr>
        <w:t>شرح و تفسیر</w:t>
      </w:r>
      <w:r>
        <w:rPr>
          <w:rtl w:val="true"/>
        </w:rPr>
        <w:t xml:space="preserve">: </w:t>
      </w:r>
      <w:r>
        <w:rPr>
          <w:rtl w:val="true"/>
        </w:rPr>
        <w:t>به وعده هاى اشخاص زیاد خوشبین نباشید</w:t>
      </w:r>
      <w:bookmarkEnd w:id="40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کوتاه و پرمعنا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شکننده است خواب براى تصمیم هایى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مى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لِعَزَائِمِ آلْیَوْمِ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سخن این است که نمى توان به تصمیم ها و وعده هاى افراد زیاد خوش بین بود زیرا بسیار مى شود که تصمیم هاى محکمى امروز مى گیرند ولى شب مى خوابند و صبح بیدار مى شوند و به کلى آن را رها مى سازند گویى نه تصمیمى گرفته بودند نه وعده اى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مى تواند اشاره به این باشد که زیاد نباید به قول و قرارهاى افراد اعتماد کرد و روى آن برنامه ریزى نمود و نتیجه آن را سریع الوصول پنداشت و هم این که اگر کسانى براثر عصبانیت یا عدم مطالعه کافى تصمیم سوئى گرفتند نباید زیاد از آن وحشت کرد اى بسا خواب شبانه آن را برهم زند و فردا از آن خبرى نباشد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اى که بعد از آن در خطبه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معنى اول را تقویت مى کند زیرا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وأمحى الظُّلَم بتَذاکیرِ الهِمَم؛ چه بسیار تاریکى هاى شبانه اى که یاد همت هاى بلند را از خاطره ها محو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درواقع شبیه ضرب المثل معروفى است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اللّیلِ یَمحوه النّهارُ؛ سخن شب را صبحگاهان محو مى 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هر حال این موضوع هم یکى از نشانه هاى ناپایدارى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مالش پایدار است نه مقامش نه جوانى نه سلامت و نه وعده و وعیدهایش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فاسد شدن یک خواب شبانه ممکن است همه چیز به هم بخورد و به همین دلیل هیچ عاقلى به مظاهر دنیا اعتماد و اطمینان نمى کند هر چند نباید دست از تلاش و کوشش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جمله بالا داده شده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خواب زیاد تصمیم ها را سست مى کند و پرخوابى عامل عقب ماندگى و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مرحوم محدث نورى در کتاب مستدرک الوسائل این کلام شریف را در بابى ذکر کرده که عنوانش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کَثْرَةِ النَّوْمِ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باب به همین مناسبت احادیث دیگرى آورده ازجمله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الْغَرِیمُ النَّوْمُ یفْنِى قَصِیرَ الْعُمُرِ وَیفَوِّتُ کَثِیرَ الْأَجْرِ؛ خواب، طلبکار بدى است عمر کوتاه را بر باد مى دهد و اجر فراوان را از میان مى برد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ابن ابى حمزة نقل مى کند که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جانشین خود را معین کرد شما هم جانشین خود را معرفى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تکان داد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لِیُضِلَّ قَوْمآ بَعْدَ إِذْ هَدَاهُمْ حَتَّى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نبود که خداوند قومى را، </w:t>
      </w:r>
    </w:p>
    <w:p>
      <w:pPr>
        <w:pStyle w:val="BookText"/>
        <w:rPr/>
      </w:pPr>
      <w:r>
        <w:rPr>
          <w:rFonts w:ascii="IRNazanin" w:hAnsi="IRNazanin" w:eastAsia="IRNazanin"/>
          <w:color w:val="111111"/>
          <w:sz w:val="28"/>
          <w:sz w:val="28"/>
          <w:szCs w:val="28"/>
          <w:rtl w:val="true"/>
          <w:lang w:bidi="fa-IR"/>
        </w:rPr>
        <w:t xml:space="preserve">پس از آن که آن 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مگر امورى را که باید از آن بپرهیزند، براى آنان بیان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مخالفت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چشمم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لاَ تُعَوِّدْ عَینَیکَ کَثْرَةَ النَّوْمِ فَإِنَّهَا أَقَلُّ شَىءٍ فِى الْجَسَدِ شُکْراً؛ خوددارى کن چشمت را به خواب عادت نده زیرا چشم در میان اعضاى بدن از همه کمتر شکرگزارى مى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لکن تفسیر اوّل صریح تر و مناسب تر به نظر مى رسد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مرحوم علامه مجلسى آن را در 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والحزم والحذر والتثبت فى الأمور وترک اللجاجة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402" w:name="pg13640_139386"/>
    </w:p>
    <w:p>
      <w:pPr>
        <w:pStyle w:val="Heading2"/>
        <w:numPr>
          <w:ilvl w:val="1"/>
          <w:numId w:val="1"/>
        </w:numPr>
        <w:rPr/>
      </w:pPr>
      <w:bookmarkStart w:id="403" w:name="__RefHeading___Toc933466_3830689328"/>
      <w:bookmarkStart w:id="404" w:name="_Toc139"/>
      <w:bookmarkEnd w:id="402"/>
      <w:bookmarkEnd w:id="403"/>
      <w:r>
        <w:rPr>
          <w:rtl w:val="true"/>
        </w:rPr>
        <w:t xml:space="preserve">گفتار حکیمانه </w:t>
      </w:r>
      <w:r>
        <w:rPr/>
        <w:t>441</w:t>
      </w:r>
      <w:bookmarkEnd w:id="404"/>
    </w:p>
    <w:p>
      <w:pPr>
        <w:pStyle w:val="Heading3"/>
        <w:numPr>
          <w:ilvl w:val="2"/>
          <w:numId w:val="1"/>
        </w:numPr>
        <w:rPr/>
      </w:pPr>
      <w:bookmarkStart w:id="405" w:name="__RefHeading___Toc933468_3830689328"/>
      <w:bookmarkStart w:id="406" w:name="_Toc140"/>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الْوِلاَیَاتُ مَضَامِیرُ آلرِّجَالِ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حکومتى، میدان آزمون و مسابقه مردان است</w:t>
      </w:r>
      <w:r>
        <w:rPr>
          <w:rFonts w:eastAsia="IRNazanin" w:cs="IRNazanin"/>
          <w:color w:val="111111"/>
          <w:sz w:val="28"/>
          <w:szCs w:val="28"/>
          <w:rtl w:val="true"/>
          <w:lang w:bidi="fa-IR"/>
        </w:rPr>
        <w:t>.</w:t>
      </w:r>
      <w:r>
        <w:rPr>
          <w:rStyle w:val="FootnoteAnchor"/>
          <w:rtl w:val="true"/>
        </w:rPr>
        <w:footnoteReference w:id="217"/>
      </w:r>
      <w:bookmarkStart w:id="407" w:name="pg13640_139387"/>
    </w:p>
    <w:p>
      <w:pPr>
        <w:pStyle w:val="Heading3"/>
        <w:numPr>
          <w:ilvl w:val="2"/>
          <w:numId w:val="1"/>
        </w:numPr>
        <w:rPr/>
      </w:pPr>
      <w:bookmarkStart w:id="408" w:name="__RefHeading___Toc933470_3830689328"/>
      <w:bookmarkStart w:id="409" w:name="_Toc141"/>
      <w:bookmarkEnd w:id="407"/>
      <w:bookmarkEnd w:id="408"/>
      <w:r>
        <w:rPr>
          <w:rtl w:val="true"/>
        </w:rPr>
        <w:t>شرح و تفسیر</w:t>
      </w:r>
      <w:r>
        <w:rPr>
          <w:rtl w:val="true"/>
        </w:rPr>
        <w:t xml:space="preserve">: </w:t>
      </w:r>
      <w:r>
        <w:rPr>
          <w:rtl w:val="true"/>
        </w:rPr>
        <w:t>میدان آزمون بزرگ</w:t>
      </w:r>
      <w:bookmarkEnd w:id="40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کوتاه حکیمانه اشاره به یکى از مهمترین روش هاى آزمودن شخصیت ها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هاى حکومتى، میدان آزمون و مسابقه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الْوِلاَیَاتُ مَضَامِیرُ آلرِّجَالِ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شخصیت و ظرفیت آن ها در این گونه حالات آشکار مى شود و هم استعداد و توان و لیاقت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 شدن گرفته شده و مضمار به میدانى گفته مى شد که اسب ها را بعد از پرورش و تقویت کامل جهت مسابقه اسب سوارى به آن جا مى آوردند و با تمرین هاى مکرر آن ها را لاغر و چابک مى ساختند بنابراین مضمار به معناى میدان تمرین است و گاه به محل مسابقه نیز اطلاق مى شود و در کلام حکیمانه مورد بحث در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را در میدان هاى مختلفى مى توان آزمود؛ گروهى به وسیله مال و ثروت، گروه دیگرى به وسیله فقر و ناتوانى، گروهى دیگر به وسیله مصائب و حوادث سخت و دردناک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میان میدان هاى آزمون و مسابقه به خصوص براى شخصیت هاى برجسته حساس ترین میدان، میدان حکمرانى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جاست که معلوم مى شود </w:t>
      </w:r>
    </w:p>
    <w:p>
      <w:pPr>
        <w:pStyle w:val="BookText"/>
        <w:rPr/>
      </w:pPr>
      <w:r>
        <w:rPr>
          <w:rFonts w:ascii="IRNazanin" w:hAnsi="IRNazanin" w:eastAsia="IRNazanin"/>
          <w:color w:val="111111"/>
          <w:sz w:val="28"/>
          <w:sz w:val="28"/>
          <w:szCs w:val="28"/>
          <w:rtl w:val="true"/>
          <w:lang w:bidi="fa-IR"/>
        </w:rPr>
        <w:t>چه کسانى را غرور فرامى گیرد و پا از گلیم خود فراتر مى نهند و چه کسانى به واسطه داشتن ظرفیت کامل تغییرى در وضع آن ها رخ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کسانى براى اندوختن مال و ثروت از طریق حکومت، به ظلم و ستم به دیگران مى پردازند و چه کسانى تقوا را از دست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به نفع طرفداران خود حکم ظالمانه مى کنند و چه اشخاصى همگان در برابر آن ها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بسیار مشکل است کسانى را پیدا کنیم که بعد از رسیدن به مقام هاى بالا تغییر و دگرگونى در حال آن ها پیدا نشود 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کمترین تغییرى پیدا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در گوشه خانه نشسته بود و دیگران به ناحق حکومت مى کردند زندگى زاهدانه اى داشت و آن روز نیز که به حکومت رسید همان زندگى زاهدانه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طور کامل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حکومتش فرقى میان برادر خود و افراد عادى نگذاشت و طرفداران خود را به هنگام انحراف از طریق حق همان گونه مؤاخذه و ملامت مى کرد که مخالفان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روزانه خود نیز کسانى را سراغ داریم که وقتى مقام مختصرى پیدا کردند همه چیز آن ها دگرگون شد و حتى دوستان سابق خود را به کلى فراموش کردند و از عهده امتحان مقام کوچکى برنیامدند و به عکس، افراد عالم و باتقوایى را مى بینیم که رسیدن به مقامات بالا آن ها را دگرگون نساخت و گام جاى گام هاى مولایشان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این سخن حق است که مقامات حکومتى، در حکم میدان مسابقه مردان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آیت الله مطهرى در مجموعه آثارش سخنى از یک نویسنده عربى به نام على الوردى که اصالتآ عراقى، و شیعه و استاد دانشگاه بود ولى تمایلات مارکسیستى نیز داشت نقل مى کند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p>
    <w:p>
      <w:pPr>
        <w:pStyle w:val="BookText"/>
        <w:rPr/>
      </w:pPr>
      <w:r>
        <w:rPr>
          <w:rFonts w:ascii="IRNazanin" w:hAnsi="IRNazanin" w:eastAsia="IRNazanin"/>
          <w:color w:val="111111"/>
          <w:sz w:val="28"/>
          <w:sz w:val="28"/>
          <w:szCs w:val="28"/>
          <w:rtl w:val="true"/>
          <w:lang w:bidi="fa-IR"/>
        </w:rPr>
        <w:t xml:space="preserve">این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این اصل مارکس را نقض کرد که یک انسان نمى تواند در کاخ و کوخ یک رقم فکر کند و خواه ناخواه فکر او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مطلب این گونه نیست زیرا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وضع طبقاتى اجتماعى مختلف مى بینیم در آن حد نزدیک به صفر و در آن نقطه اوج که از آن بالاتر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به صورت کارگر و سرباز ساده اى مى بینیم که صبح از خانه اش حرکت مى کند تا درخت و زراعتش را آبیارى کند و گاه ممکن است براى دیگرى زحمت بکشد و مانند یک کارگر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در زمان خلافتش همان گونه فکر مى کرد که قبلا داشت و راه و رسم زندگى اش هرگز عوض نشد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چون تفکر مادى داشته و در چنین محیطى مى زیسته حق داشته چنین فکرى کند در حالى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محیطى مملو از معنویت و روحانیت مى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جاى خود دارد؛ شاگردان آن حضرت همچون سلمان ها و ابوذرها و مالک اشترها نیز هیچ گونه تغییرى در دوران زندگانى شان در فراز و نشیب ها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پنج نوع مستى براى افراد شمرده است که آخرین آن را مستى حکومت مى شمرد،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سَکَراتٌ خَمسٌ إذا مُنِىَ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عُرضَةً للزَّمانِ</w:t>
      </w:r>
    </w:p>
    <w:p>
      <w:pPr>
        <w:pStyle w:val="BookText"/>
        <w:rPr/>
      </w:pPr>
      <w:r>
        <w:rPr>
          <w:rFonts w:ascii="Amiri" w:hAnsi="Amiri" w:eastAsia="Amiri" w:cs="Amiri"/>
          <w:color w:val="111111"/>
          <w:sz w:val="28"/>
          <w:sz w:val="28"/>
          <w:szCs w:val="28"/>
          <w:rtl w:val="true"/>
          <w:lang w:bidi="ar-SA"/>
        </w:rPr>
        <w:t xml:space="preserve">سَکرَةُ المالِ والحَداثةِ والعِشقِ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سُکرُ الشَّرابِ والسُّلطانِ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نوع مستى هست که وقتى انسان به آن مبتلا شود در معرض آزمون قرار 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مستى مال و مستى جوانى و مستى عشق و مستى شراب و مستى حاکمیت</w:t>
      </w:r>
      <w:r>
        <w:rPr>
          <w:rFonts w:eastAsia="IRNazanin" w:cs="IRNazanin"/>
          <w:color w:val="111111"/>
          <w:sz w:val="28"/>
          <w:szCs w:val="28"/>
          <w:rtl w:val="true"/>
          <w:lang w:bidi="fa-IR"/>
        </w:rPr>
        <w:t>.</w:t>
      </w:r>
      <w:r>
        <w:rPr>
          <w:rStyle w:val="FootnoteAnchor"/>
          <w:rtl w:val="true"/>
        </w:rPr>
        <w:footnoteReference w:id="21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را با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 صَدِیقٌ فَوُلِّى وِلاَیةً فَأَصَبْتَهُ عَلَى الْعُشْرِ مِمَّا کَانَ لَکَ عَلَیهِ قَبْلَ وِلاَیتِهِ فَلَیسَ بِصَدِیقِ سَوْءٍ؛ هرگاه دوستى داشته باشى که به مقامى از مقامات حکومت برسد و حداقل یک دهم مناسبات قبل از دوران حکومتش با تو را حفظ کند دوست بدى نیست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3640_139392"/>
      <w:bookmarkStart w:id="411" w:name="pg13640_139392"/>
      <w:bookmarkEnd w:id="411"/>
    </w:p>
    <w:p>
      <w:pPr>
        <w:pStyle w:val="Heading2"/>
        <w:numPr>
          <w:ilvl w:val="1"/>
          <w:numId w:val="1"/>
        </w:numPr>
        <w:rPr/>
      </w:pPr>
      <w:bookmarkStart w:id="412" w:name="pg13640_139392"/>
      <w:bookmarkStart w:id="413" w:name="__RefHeading___Toc933472_3830689328"/>
      <w:bookmarkStart w:id="414" w:name="_Toc142"/>
      <w:bookmarkEnd w:id="412"/>
      <w:bookmarkEnd w:id="413"/>
      <w:r>
        <w:rPr>
          <w:rtl w:val="true"/>
        </w:rPr>
        <w:t xml:space="preserve">گفتار حکیمانه </w:t>
      </w:r>
      <w:r>
        <w:rPr/>
        <w:t>442</w:t>
      </w:r>
      <w:bookmarkEnd w:id="414"/>
    </w:p>
    <w:p>
      <w:pPr>
        <w:pStyle w:val="Heading3"/>
        <w:numPr>
          <w:ilvl w:val="2"/>
          <w:numId w:val="1"/>
        </w:numPr>
        <w:rPr/>
      </w:pPr>
      <w:bookmarkStart w:id="415" w:name="__RefHeading___Toc933474_3830689328"/>
      <w:bookmarkStart w:id="416" w:name="_Toc143"/>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لَیْسَ بَلَدٌ بِأَحَقَّ بِکَ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آلْبِلاَدِ مَا حَمَلَکَ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شهرى براى تو سزاوارتر از شهر دیگر نیست؛ بهترین شهرها شهرى است که تو را پذیرا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آرامش و پیشرفت تو را فراهم کند</w:t>
      </w:r>
      <w:r>
        <w:rPr>
          <w:rFonts w:eastAsia="IRNazanin" w:cs="IRNazanin"/>
          <w:color w:val="111111"/>
          <w:sz w:val="28"/>
          <w:szCs w:val="28"/>
          <w:rtl w:val="true"/>
          <w:lang w:bidi="fa-IR"/>
        </w:rPr>
        <w:t>).</w:t>
      </w:r>
      <w:r>
        <w:rPr>
          <w:rStyle w:val="FootnoteAnchor"/>
          <w:rtl w:val="true"/>
        </w:rPr>
        <w:footnoteReference w:id="221"/>
      </w:r>
      <w:bookmarkStart w:id="417" w:name="pg13640_139393"/>
    </w:p>
    <w:p>
      <w:pPr>
        <w:pStyle w:val="Heading3"/>
        <w:numPr>
          <w:ilvl w:val="2"/>
          <w:numId w:val="1"/>
        </w:numPr>
        <w:rPr/>
      </w:pPr>
      <w:bookmarkStart w:id="418" w:name="__RefHeading___Toc933476_3830689328"/>
      <w:bookmarkStart w:id="419" w:name="_Toc144"/>
      <w:bookmarkEnd w:id="417"/>
      <w:bookmarkEnd w:id="418"/>
      <w:r>
        <w:rPr>
          <w:rtl w:val="true"/>
        </w:rPr>
        <w:t>شرح و تفسیر</w:t>
      </w:r>
      <w:r>
        <w:rPr>
          <w:rtl w:val="true"/>
        </w:rPr>
        <w:t xml:space="preserve">: </w:t>
      </w:r>
      <w:r>
        <w:rPr>
          <w:rtl w:val="true"/>
        </w:rPr>
        <w:t>بهترین شهرها</w:t>
      </w:r>
      <w:bookmarkEnd w:id="41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مهمى براى پیشرفت انسان اشاره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شهرى براى تو سزاوارتر از شهر دیگر نیست؛ بهترین شهرها شهرى است که تو را پذیرا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آرامش و پیشرفت تو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بَلَدٌ بِأَحَقَّ بِکَ مِنْ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آلْبِلاَدِ مَا حَمَلَکَ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گرچه حب وطن یک میل باطنى عمیق است و در احادیث اسلامى بر آن تأکید شده ولى بسیار مى شود که ماندن در وطن باعث عقب ماندگى و ذلت است در این گونه موارد انسان باید شجاعت به خرج دهد و از وطن خویش به جاى دیگر مهاجرت کند؛ جایى که در آن اسباب پیشرفت و ترقى و آرامش خاطر او فراهم است و تعصب کور و کر به وطن در اینگونه موارد نه منطقى است و نه کمکى به زندگى انسان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چنین پنداشته اند که در این جا دو مکتب در مقابل هم قرار دارند؛ مکتبى که مى گوید در وطن خویش زندگى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مادر و قابله تو که تو را متولد مى کنند بر تو حق دارند، شهرى که در آن جا متولد شدى نیز به منزله مادر توست باید همواره در کنار آن بمانى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مکتب دیگرى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وطن یک عشق کاذب و بیهوده است؛ هرجا بهتر مى توانى زندگى کنى به آن جا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حق این است که تضادى در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اگر انسان بتواند در وطن خویش با دوستان و خویشاوندان و آشنایان زندگى کند و از آزادى و عزت و شرف و آبرو و آرامش برخوردار باشد آن جا از همه جا بهتر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حدیث مشهورى است این معنا را تأیید مى کند و در حدیثى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سَعَادَةِ الْمَرْءِ أَنْ یکُونَ مَتْجَرُهُ فِى بَلَدِهِ وَ یکُونَ خُلَطَاوُهُ صَالِحِینَ وَ یکُونَ لَهُ وُلْدٌ یسْتَعِینُ بِهِمْ؛ از سعادت انسان این است که محل کسب و کار او در شهر خودش باشد و دوستانى صالح و درستکار و فرزندانى که از آن ها کمک بگیرد داشته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ولى با این حال نباید عشق و علاقه به زیستن در وطن را به عنوان یک اصل غیر قابل استثناء دانست بسیار مى شود که انسان در وطنش جز ذلت و عقب ماندگى نصیبى ندارد در حالى که اگر به جاى دیگرى مهاجرت کند درهاى پیشرفت و موفقیت به رویش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سزاوار است تعصب حب وطن او را از مهاجرت بازدارد؟</w:t>
      </w:r>
    </w:p>
    <w:p>
      <w:pPr>
        <w:pStyle w:val="BookText"/>
        <w:rPr/>
      </w:pPr>
      <w:r>
        <w:rPr>
          <w:rFonts w:ascii="IRNazanin" w:hAnsi="IRNazanin" w:eastAsia="IRNazanin"/>
          <w:color w:val="111111"/>
          <w:sz w:val="28"/>
          <w:sz w:val="28"/>
          <w:szCs w:val="28"/>
          <w:rtl w:val="true"/>
          <w:lang w:bidi="fa-IR"/>
        </w:rPr>
        <w:t>و به 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حب وطن گرچه حدیثى است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مُرد به سختى که من این جا زادم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 و ما هم در منابع معتبر به صورت مسند آن را نیافتیم و در جوامع روایى قدیم ذکر نشده ولى بعضى از متأخرین آن را به صورت روایت مرسله آورده اند</w:t>
      </w:r>
      <w:r>
        <w:rPr>
          <w:rStyle w:val="FootnoteAnchor"/>
          <w:rtl w:val="true"/>
        </w:rPr>
        <w:footnoteReference w:id="223"/>
      </w:r>
      <w:r>
        <w:rPr>
          <w:rFonts w:ascii="IRNazanin" w:hAnsi="IRNazanin" w:eastAsia="IRNazanin"/>
          <w:color w:val="111111"/>
          <w:sz w:val="28"/>
          <w:sz w:val="28"/>
          <w:szCs w:val="28"/>
          <w:rtl w:val="true"/>
          <w:lang w:bidi="fa-IR"/>
        </w:rPr>
        <w:t xml:space="preserve">اما اولاً علاقه به </w:t>
      </w:r>
    </w:p>
    <w:p>
      <w:pPr>
        <w:pStyle w:val="BookText"/>
        <w:rPr/>
      </w:pPr>
      <w:r>
        <w:rPr>
          <w:rFonts w:ascii="IRNazanin" w:hAnsi="IRNazanin" w:eastAsia="IRNazanin"/>
          <w:color w:val="111111"/>
          <w:sz w:val="28"/>
          <w:sz w:val="28"/>
          <w:szCs w:val="28"/>
          <w:rtl w:val="true"/>
          <w:lang w:bidi="fa-IR"/>
        </w:rPr>
        <w:t>زادگاه یک علاقه طبیعى است همانند علاقه به پدر و مادر و اقوام و بستگان و درواقع از روح حق شناسى سرچشمه مى گیرد و مى دانیم حق شناسى یکى از نشانه هاى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روایات اسلامى تعبیراتى مشابه این حدیث آمده است که مضمون آن را تأیید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حدیثى از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عمرت البلدان بحبّ الأوطان؛ شهرها با حبّ وطن آباد مى 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حدیث دیگرى از همان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کَرَمِ الْمَرْءِ بُکَاوُهُ عَلَى مَا مَضَى مِنْ زَمَانِهِ وَحَنِینُهُ إِلَى أَوْطَانِه؛ از نشانه هاى شخصیت انسان آن است که براى عمر از دست رفته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کوتاهى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و به وطنش علاقه مند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فتال نیشابورى در روضة الواعظین چنین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سوى مدینه هجرت کرد وقتى به جحفه که منزلگاهى میان مکه و مدینه است رسید شوق به مکه و زادگاه خودش و پدرانش در دل او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شهر و زادگاهت علاقه مندى؟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فَرَضَ عَلَیکَ الْقُرْآنَ لَرادُّکَ إِلى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کرد تو را به زادگاهت بازمى گرداند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متعدد دیگرى نیز در این زمینه مورد بحث وارد شده که همگى نشان مى دهد عشق و علاقه به وطن و زادگاه ازنظر اسلام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p>
    <w:p>
      <w:pPr>
        <w:pStyle w:val="BookText"/>
        <w:rPr/>
      </w:pPr>
      <w:r>
        <w:rPr>
          <w:rFonts w:ascii="IRNazanin" w:hAnsi="IRNazanin" w:eastAsia="IRNazanin"/>
          <w:color w:val="111111"/>
          <w:sz w:val="28"/>
          <w:sz w:val="28"/>
          <w:szCs w:val="28"/>
          <w:rtl w:val="true"/>
          <w:lang w:bidi="fa-IR"/>
        </w:rPr>
        <w:t xml:space="preserve">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حکیمانه مورد بحث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نباید چنان افراطى باشد که انسان را در وطنش نگه دارد هرچند به فقر و ذلت کشیده شود و یا دینش بر 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 هجرت کار بسیار پسندیده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همه علاقه اى که به مکه به عنوان زادگاه و به عنوان کانون خانه خدا داشت آن را در شرایط خاصى رها کرد و به مدینه آمد و اسباب پیشرفت اسلام در آن جا به سرعت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بزرگان نیز بعد از هجرت از وطن خود به مقامات عالى رسیدند و این هرگز با حب وطن منافات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عِبَادِىَ الَّذِینَ آمَنُوا إِنَّ أَرْضِى وَاسِعَةٌ فَإِیَّاىَ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من وسیع است، پس تنها مرا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فشارهاى دشمنان تسلیم نشوید و در چنین شرایطى هجرت کنید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3640_139398"/>
      <w:bookmarkStart w:id="421" w:name="pg13640_139398"/>
      <w:bookmarkEnd w:id="421"/>
    </w:p>
    <w:p>
      <w:pPr>
        <w:pStyle w:val="Heading2"/>
        <w:numPr>
          <w:ilvl w:val="1"/>
          <w:numId w:val="1"/>
        </w:numPr>
        <w:rPr/>
      </w:pPr>
      <w:bookmarkStart w:id="422" w:name="pg13640_139398"/>
      <w:bookmarkStart w:id="423" w:name="__RefHeading___Toc933478_3830689328"/>
      <w:bookmarkStart w:id="424" w:name="_Toc145"/>
      <w:bookmarkEnd w:id="422"/>
      <w:bookmarkEnd w:id="423"/>
      <w:r>
        <w:rPr>
          <w:rtl w:val="true"/>
        </w:rPr>
        <w:t xml:space="preserve">گفتار حکیمانه </w:t>
      </w:r>
      <w:r>
        <w:rPr/>
        <w:t>443</w:t>
      </w:r>
      <w:bookmarkEnd w:id="424"/>
    </w:p>
    <w:p>
      <w:pPr>
        <w:pStyle w:val="Heading3"/>
        <w:numPr>
          <w:ilvl w:val="2"/>
          <w:numId w:val="1"/>
        </w:numPr>
        <w:rPr/>
      </w:pPr>
      <w:bookmarkStart w:id="425" w:name="__RefHeading___Toc933480_3830689328"/>
      <w:bookmarkStart w:id="426" w:name="_Toc146"/>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IRNazanin" w:hAnsi="IRNazanin" w:eastAsia="IRNazanin"/>
          <w:color w:val="111111"/>
          <w:sz w:val="28"/>
          <w:sz w:val="28"/>
          <w:szCs w:val="28"/>
          <w:rtl w:val="true"/>
          <w:lang w:bidi="fa-IR"/>
        </w:rPr>
        <w:t>وقد جاءه نعی الأشتر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وَ مَا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آللّهِ لَوْ کَانَ جَبَلاً لَکَانَ فِنْداً، وَ لَوْ کَانَ حَجَراً لَکَانَ صَلْداً، لاَیَرْتَقِیهِ آلْحَافِرُ، وَ لاَ یُوفِی عَلَیْهِ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خبر شهادت مالک اشتر؛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اما چه مالکى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بود یکتا بود و اگر سنگ بود سرسخت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مرکبى نمى توانست از کوهسار وجودش بالا رود و هیچ پرنده اى به قله آن راه نمى یافت</w:t>
      </w:r>
      <w:r>
        <w:rPr>
          <w:rFonts w:eastAsia="IRNazanin" w:cs="IRNazanin"/>
          <w:color w:val="111111"/>
          <w:sz w:val="28"/>
          <w:szCs w:val="28"/>
          <w:rtl w:val="true"/>
          <w:lang w:bidi="fa-IR"/>
        </w:rPr>
        <w:t>.</w:t>
      </w:r>
      <w:r>
        <w:rPr>
          <w:rStyle w:val="FootnoteAnchor"/>
          <w:rtl w:val="true"/>
        </w:rPr>
        <w:footnoteReference w:id="2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کوه یکه و تنهاست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من الجِبال</w:t>
      </w:r>
      <w:r>
        <w:rPr>
          <w:rFonts w:eastAsia="IRNazanin" w:cs="IRNazanin"/>
          <w:color w:val="111111"/>
          <w:sz w:val="28"/>
          <w:szCs w:val="28"/>
          <w:rtl w:val="true"/>
          <w:lang w:bidi="fa-IR"/>
        </w:rPr>
        <w:t xml:space="preserve">). </w:t>
      </w:r>
      <w:bookmarkStart w:id="427" w:name="pg13640_139400"/>
    </w:p>
    <w:p>
      <w:pPr>
        <w:pStyle w:val="Heading3"/>
        <w:numPr>
          <w:ilvl w:val="2"/>
          <w:numId w:val="1"/>
        </w:numPr>
        <w:rPr/>
      </w:pPr>
      <w:bookmarkStart w:id="428" w:name="__RefHeading___Toc933482_3830689328"/>
      <w:bookmarkStart w:id="429" w:name="_Toc147"/>
      <w:bookmarkEnd w:id="427"/>
      <w:bookmarkEnd w:id="428"/>
      <w:r>
        <w:rPr>
          <w:rtl w:val="true"/>
        </w:rPr>
        <w:t>شرح و تفسیر</w:t>
      </w:r>
      <w:r>
        <w:rPr>
          <w:rtl w:val="true"/>
        </w:rPr>
        <w:t xml:space="preserve">: </w:t>
      </w:r>
      <w:r>
        <w:rPr>
          <w:rtl w:val="true"/>
        </w:rPr>
        <w:t>مالک، بزرگمرد نستوه</w:t>
      </w:r>
      <w:bookmarkEnd w:id="429"/>
    </w:p>
    <w:p>
      <w:pPr>
        <w:pStyle w:val="BookText"/>
        <w:rPr/>
      </w:pPr>
      <w:r>
        <w:rPr>
          <w:rFonts w:ascii="IRNazanin" w:hAnsi="IRNazanin" w:eastAsia="IRNazanin"/>
          <w:color w:val="111111"/>
          <w:sz w:val="28"/>
          <w:sz w:val="28"/>
          <w:szCs w:val="28"/>
          <w:rtl w:val="true"/>
          <w:lang w:bidi="fa-IR"/>
        </w:rPr>
        <w:t xml:space="preserve">هنگامى که خبر شهادت مالک اشتر؛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درباره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اما چه مالکى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بود یکتا بود و اگر سنگ بود سرسخت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مرکبى نمى توانست از کوهسار وجودش بالا رود و هیچ پرنده اى به قله آن راه نمى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جاءه نَعىُ الأشتَرِ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وَمَا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آللّهِ لَوْ کَانَ جَبَلاً لَکَانَ فِنْداً، وَ لَوْ کَانَ حَجَراً لَکَانَ صَلْداً، لاَیَرْتَقِیهِ آلْحَافِرُ، وَ لاَ یُوفِی عَلَیْهِ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توصیف فشرده و پرمعنا درباره شخصیت مالک سنگ 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او را به کوه بى نظیرى تشبیه مى کند که هیچ انسان و پرنده اى نمى تواند به قله آن برسد و از سوى دیگر او را به سنگ محکمى تشبیه مى نماید که در برابر حوادث بسیار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دو وصف مهم در این عبارت درباره مالک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اوج افکار بلند و همت عالى او و دیگر استقامت و پایدارى اش در برابر دشمنان و مالک در طول عمر خود که در صحنه هاى مختلفى ظاهر شد هر دو معنا را به اثبات رساند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فوت انسانى است و ناعى به کسى گفته مى شود که خبر مرگ شخصى را به دیگران برساند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تفسیر مرحوم سید رضى آمده بود به معناى کوه یکه و تنهاست و به کار بردن این تعبیر درباره مالک اشتر به این معناست که او در میان اصحاب و یاران بزرگ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عظمت، یکتا و تنها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صاف و محکم است و مُصَلَّد به آنچه آب در آن نفوذ نکند و آن را متلاشى نسازد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سُم است و به حیواناتى که تک سم هستند مانند اسب و قاطر، حافر نیز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که پاى آن ها زمین را حفر مى کند و لذا اسم فاعل از ماده حفر بر آن اطلاق شده است و در عبارت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مرکب است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تقابل با 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ودر این جا به معناى بالا رفتن در حد اعلى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پرافتخار مالک اشتر نیز شاهد بر این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 به اندازه اى بلند بود که غیر از امام و پیشواى خود و مصالح مسلمین کسى یا چیزى را به رسمیت نمى شناخت و استقامت او در حدى بود که در برابر هیچ دشمنى سر تسلیم فرود نیاورد و به خصوص امتحان خود را در جنگ صفین پس داد که اگر فتنه گران مانع نشده بودند کار لشکر شام و معاویه را یکسره کرده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دیگرى از نهج البلاغه ازجمله در نامه سیزدهم نیز به مدح و بیان منزلت او پرداخته به هنگامى که به او مأموریتى در لشکر صفین مى دهد، درباره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سستى در عزمش راه ندارد و بیم لغزش در او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جایى که سرعت لازم است کندى نخواهد کرد و در آن جا که </w:t>
      </w:r>
      <w:bookmarkStart w:id="430" w:name="pg13640_139402"/>
    </w:p>
    <w:p>
      <w:pPr>
        <w:pStyle w:val="BookText"/>
        <w:rPr/>
      </w:pPr>
      <w:bookmarkEnd w:id="430"/>
      <w:r>
        <w:rPr>
          <w:rFonts w:ascii="Amiri" w:hAnsi="Amiri" w:eastAsia="Amiri" w:cs="Amiri"/>
          <w:color w:val="111111"/>
          <w:sz w:val="28"/>
          <w:sz w:val="28"/>
          <w:szCs w:val="28"/>
          <w:rtl w:val="true"/>
          <w:lang w:bidi="ar-SA"/>
        </w:rPr>
        <w:t xml:space="preserve">ملایمت لازم است سرعت و شتاب به خرج نمى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مِمَّنْ لاَ یخَافُ وَهْنُهُ وَلاَ سَقْطَتُهُ وَ لاَ بُطْوُهُ عَمَّا الاِسْرَاعُ إِلَیهِ أَحْزَمُ وَ لاَ إِسْرَاعُهُ إِلَى مَا الْبُطْءُ عَنْهُ أَمْثَلُ</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هنگامى که ولایت کشور مصر را به دست مالک سپرد در نامه اى به مردم آن کشور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الهى، من یکى از بندگان خاص خدا را به سوى شما فرستادم؛ کسى که به هنگام خوف و خطر خواب به چشم او راه نمى یابد و در ساعات ترس و وحشت از دشمن نمى هراسد و فرار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بدکاران از شعله آتش سوزنده تر است و او مالک بن حارث از طایفه مذحج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بَعَثْتُ إِلَیکُمْ عَبْداً مِنْ عِبَادِ اللَّهِ لاَ ینَامُ أَیامَ الْخَوْفِ وَ لاَ ینْکُلُ عَنِ الاَْعْدَاءِ سَاعَاتِ الرَّوْعِ أَشَدَّ عَلَى الْفُجَّارِ مِنْ حَرِیقِ النَّارِ وَ هُوَ مَالِکُ بْنُ الْحَارِثِ أَخُو مَذْحِجٍ</w:t>
      </w:r>
      <w:r>
        <w:rPr>
          <w:rFonts w:eastAsia="IRNazanin" w:cs="IRNazanin"/>
          <w:color w:val="111111"/>
          <w:sz w:val="28"/>
          <w:szCs w:val="28"/>
          <w:rtl w:val="true"/>
          <w:lang w:bidi="fa-IR"/>
        </w:rPr>
        <w:t>».</w:t>
      </w:r>
    </w:p>
    <w:p>
      <w:pPr>
        <w:pStyle w:val="Heading3"/>
        <w:numPr>
          <w:ilvl w:val="2"/>
          <w:numId w:val="1"/>
        </w:numPr>
        <w:rPr/>
      </w:pPr>
      <w:bookmarkStart w:id="431" w:name="__RefHeading___Toc933484_3830689328"/>
      <w:bookmarkStart w:id="432" w:name="_Toc148"/>
      <w:bookmarkEnd w:id="431"/>
      <w:r>
        <w:rPr>
          <w:rtl w:val="true"/>
        </w:rPr>
        <w:t>نکته</w:t>
      </w:r>
      <w:r>
        <w:rPr>
          <w:rtl w:val="true"/>
        </w:rPr>
        <w:t xml:space="preserve">: </w:t>
      </w:r>
      <w:r>
        <w:rPr>
          <w:rtl w:val="true"/>
        </w:rPr>
        <w:t>مالک اشتر، مرد بسیار شجاع و پرافتخار</w:t>
      </w:r>
      <w:bookmarkEnd w:id="432"/>
    </w:p>
    <w:p>
      <w:pPr>
        <w:pStyle w:val="BookText"/>
        <w:rPr/>
      </w:pPr>
      <w:r>
        <w:rPr>
          <w:rFonts w:ascii="IRNazanin" w:hAnsi="IRNazanin" w:eastAsia="IRNazanin"/>
          <w:color w:val="111111"/>
          <w:sz w:val="28"/>
          <w:sz w:val="28"/>
          <w:szCs w:val="28"/>
          <w:rtl w:val="true"/>
          <w:lang w:bidi="fa-IR"/>
        </w:rPr>
        <w:t>درباره شخصیت مالک اشتر و فضایل او بحث هاى فراوانى در کتب تاریخ و حدیث آمده که نقل همه آن ها در این جا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چند نکته قناعت مى کنیم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بیان اوصاف او فرموده درباره هیچ یک از اصحاب و یارانش بیان نکرده است ازجمله هنگامى که خبر شهادت 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فوق العاده ناراحت شد و کلماتى در مدح اشتر بیان کرد ازجمله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لى کما کنتُ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براى من همچون من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معروفش درباره ابوذر اشاره سربسته اى به فضیلت مالک اشتر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هنگام وفاتش در ربذه در حالى که دخترش گریه مى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و سه نفر دیگر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لَیمُوتَنَّ أَحَدُکُمْ بِفَلاَةٍ مِنَ الاَْرْضِ یشْهَدُهُ عِصَابَةٌ مِنَ الْمُوْمِنِینَ؛ یکى از شما در بیابانى از دنیا مى رود که گروهى از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او مى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احترام دفن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دیگرى که با من بودند هیچ کدام در بیابان از دنیا نرفتند و این منم که در این بیابان از دنیا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دروغ مى گویم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همین جا بنشین و به جاده نگاه کن خواهى دید که به سراغ من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پس از نقل این داستان، از ابن عبدالبرّ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کسانى که آمدند و او را با احترام دفن کردند حجر بن عدى و مالک اشتر بودند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ابى الحدید در شرح نامه سیزدهم نهج البلاغه به هنگامى که مالک اشتر را معرفى مى کند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 سوار شجاعى بود، و رئیسى از بزرگان شیعه و شخصیت هاى برجسته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یارى آن حضرت علاقه 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عشق مى ورزید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جمله اى که ذکر نمودیم مى 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من مانند من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فضایل مالک پرداخته و در این زمینه داد سخن مى دهد و در ادامه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تمجیدى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اشتر کرده در عین اختصار به قدرى مهم است که در یک کلام طولانى نمى توان آن را بیان کرد و به جانم سوگند که مالک اشتر شایسته این مدح و تمجید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جنگجو، </w:t>
      </w:r>
    </w:p>
    <w:p>
      <w:pPr>
        <w:pStyle w:val="BookText"/>
        <w:rPr/>
      </w:pPr>
      <w:r>
        <w:rPr>
          <w:rFonts w:ascii="IRNazanin" w:hAnsi="IRNazanin" w:eastAsia="IRNazanin"/>
          <w:color w:val="111111"/>
          <w:sz w:val="28"/>
          <w:sz w:val="28"/>
          <w:szCs w:val="28"/>
          <w:rtl w:val="true"/>
          <w:lang w:bidi="fa-IR"/>
        </w:rPr>
        <w:t>باسخاوت، بردبار، فصیح و شاعر بود و میان نرمش وشدتِ عمل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لزوم شدت، شدید و به هنگام لزوم مدارا، نرم و ملایم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سخن را با روایتى درباره او که مرحوم علامه مجلسى در بحارالانوار آورده پایان مى دهیم هر چند سخن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چنین مى خوانیم که جمعى از بزرگان طایفه نخع هنگامى که خبر شهادت مالک اشتر به آن ها مى رسد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دیدیم او بسیار اندوهگنین است و تأسف مى 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مَالِکٍ وَمَا مَالِکٌ لَوْ کَانَ مِنْ جَبَلٍ لَکَانَ فِنْداً وَ لَوْ کَانَ مِنْ حَجَرٍ لَکَانَ صَلْداً أَمَا وَ اللَّهِ لَیهُدَّنَّ مَوْتُکَ عَالَماً وَ لَیفْرِحَنَّ عَالَماً عَلَى مِثْلِ مَالِکٍ فَلْتَبْکِ الْبَوَاکِى وَ هَلْ مَرْجُوٌّ کَمَالِکٍ وَهَلْ مَوْجُودٌ کَمَالِکٍ؛ آفرین بر مالک، چه مالکى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کوه تنهاى بزرگى بود و اگر از سنگ بود سنگى بسیار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مرگ تو عالَمى را تکان مى دهد و عالَم دیگرى را خوشحال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بر مرگ او اشک مى ریزند و مردم شام و یاران معاویه شادى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براى مثل مالک باید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امیدوارکننده اى مثل مالک پیدا مى شود؟ آیا موجودى مثل مالک یافت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طائفه 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اندوهگین بود و بر مرگ مالک تأسف مى خورد به اندازه اى که ما فکر کردیم او مصیبت زده اصلى است نه ما که قبیله مالک هستیم و روزهاى متوالى آثار آن در چهره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بود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مالک اشتر در بسیارى از کتاب هایى که قبل از نهج البلاغه تألیف شده بیان گردیده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3640_139406"/>
      <w:bookmarkStart w:id="434" w:name="pg13640_139406"/>
      <w:bookmarkEnd w:id="434"/>
    </w:p>
    <w:p>
      <w:pPr>
        <w:pStyle w:val="Heading2"/>
        <w:numPr>
          <w:ilvl w:val="1"/>
          <w:numId w:val="1"/>
        </w:numPr>
        <w:rPr/>
      </w:pPr>
      <w:bookmarkStart w:id="435" w:name="pg13640_139406"/>
      <w:bookmarkStart w:id="436" w:name="__RefHeading___Toc933486_3830689328"/>
      <w:bookmarkStart w:id="437" w:name="_Toc149"/>
      <w:bookmarkEnd w:id="435"/>
      <w:bookmarkEnd w:id="436"/>
      <w:r>
        <w:rPr>
          <w:rtl w:val="true"/>
        </w:rPr>
        <w:t xml:space="preserve">گفتار حکیمانه </w:t>
      </w:r>
      <w:r>
        <w:rPr/>
        <w:t>444</w:t>
      </w:r>
      <w:bookmarkEnd w:id="437"/>
    </w:p>
    <w:p>
      <w:pPr>
        <w:pStyle w:val="Heading3"/>
        <w:numPr>
          <w:ilvl w:val="2"/>
          <w:numId w:val="1"/>
        </w:numPr>
        <w:rPr/>
      </w:pPr>
      <w:bookmarkStart w:id="438" w:name="__RefHeading___Toc933488_3830689328"/>
      <w:bookmarkStart w:id="439" w:name="_Toc150"/>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قَلِیلٌ مَدُومٌ عَلَیْهِ خَیْرٌ مِنْ کَثِیرٍ مَملُولٍ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کم اما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بسیار امّا ملالت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234"/>
      </w:r>
      <w:bookmarkStart w:id="440" w:name="pg13640_139407"/>
    </w:p>
    <w:p>
      <w:pPr>
        <w:pStyle w:val="Heading3"/>
        <w:numPr>
          <w:ilvl w:val="2"/>
          <w:numId w:val="1"/>
        </w:numPr>
        <w:rPr/>
      </w:pPr>
      <w:bookmarkStart w:id="441" w:name="__RefHeading___Toc933490_3830689328"/>
      <w:bookmarkStart w:id="442" w:name="_Toc151"/>
      <w:bookmarkEnd w:id="440"/>
      <w:bookmarkEnd w:id="441"/>
      <w:r>
        <w:rPr>
          <w:rtl w:val="true"/>
        </w:rPr>
        <w:t>شرح و تفسیر</w:t>
      </w:r>
      <w:r>
        <w:rPr>
          <w:rtl w:val="true"/>
        </w:rPr>
        <w:t xml:space="preserve">: </w:t>
      </w:r>
      <w:r>
        <w:rPr>
          <w:rtl w:val="true"/>
        </w:rPr>
        <w:t>بهترین روش براى کار کردن</w:t>
      </w:r>
      <w:bookmarkEnd w:id="44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خود به یک اصل اساسى در همه فعالیت هاى فردى و اجتماعى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کم اما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بسیار امّا ملالت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مَدُومٌ عَلَیْهِ خَیْرٌ مِنْ کَثِیرٍ مَملُولٍ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حکیمانه در حکمت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مختصرى گذشت و به نظر مى رسد همان گونه که مرحوم سید رضى در مقدمه نهج البلاغه اشاره کرده گاه براثر فاصله زمانى فراموش مى کرده که فلان جمله را قبلا آورده لذا آن را تکرار مى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المِسْکُ ما کرَّرتَهُ یتضوَّع؛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مشک است هر قدر تکرار شود بوى عطر بیشترى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حکیمانه این است که نباید همچون کسانى بود که وقتى مدح و فضیلت کارى را مى شنوند با شتاب به آن روى مى آورند و به صورتى خسته کننده آن را انجام مى دهند ولى چیزى نمى گذرد که از آن ملول شده رهایش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انسان کار سبک ترى را انتخاب کند و همواره پرنشاط آن را انجام دهد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هم درمورد عبادات صادق است و هم درمورد مسائل اخلاقى و کمک هاى اجتماعى و فراگیرى علم و دانش 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هستند هنگامى که فضیلت عملى مانند تلاوت قرآن را مى شنوند شب و روز و وقت و بى وقت به تلاوت مى پردازند و خود را خسته و ملول مى کنند و آن را به زودى رها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مسیر علم و دانش شروع به فراگیرى از این استاد و آن استاد و بحث با دوستان مختلف و مطالعه کتب تا نیمه شب و فراتر از آن مى کنند اما به زودى خسته مى شوند و گاه متنفر و بیزار، و براى همیشه آن را رها مى سازند و این خطرى است بزرگ براى پویندگان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عاقلان و هشیاران کار سبک تر و مستمر را بر چنین کارهاى پرفشار و ملالت خیزى ترجیح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مانند رگبارى است که در زمین خشک و تشنه اى بریزد؛ موقتآ آن را سیراب مى کند ولى بعد از آن، آفتاب سوزان، گیاهانى را که با آن رگبار سر از زمین بیرون آورده اند مى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دومى مانند باران هاى ملایم و یا آبیارى قطره اى در عصر ماست که دست پرورده خود را رها نمى کند و پیوسته آن درخت و گیاه را سیراب و سرسبز و خرم و باطراوت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کار پرفشار و کوتاه مدت هرگز براى انسان به صورت ملکه درنمى آید در حالى که کار کم فشار و مستمر تبدیل به ملکه اى مى شود که انسان همواره به راحتى آن را انجام مى دهد و از آن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کثّرتُ علیهِ فى زیارتِه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 والشَّىءُ مَملولٌ إذا کَثُرا</w:t>
      </w:r>
    </w:p>
    <w:p>
      <w:pPr>
        <w:pStyle w:val="BookText"/>
        <w:rPr/>
      </w:pPr>
      <w:r>
        <w:rPr>
          <w:rFonts w:ascii="Amiri" w:hAnsi="Amiri" w:eastAsia="Amiri" w:cs="Amiri"/>
          <w:color w:val="111111"/>
          <w:sz w:val="28"/>
          <w:sz w:val="28"/>
          <w:szCs w:val="28"/>
          <w:rtl w:val="true"/>
          <w:lang w:bidi="ar-SA"/>
        </w:rPr>
        <w:t xml:space="preserve">وَ رابَنى أنّى لا أزالُ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طَرْفِه قصرآ عنّى إذا نَظَرا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من زیاد به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خسته مى شود و هرچیزى که زیاد گردد خسته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امر مرا نگران ساخته که پیوسته هنگامى که مرا نگاه مى کند نگاهش کوتاه و بى رمق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گویى نمى خواهد مرا ببیند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شاعر پارسى زبان نیز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آن نیست گهى تند و گهى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 xml:space="preserve">مرحوم سید رضى در کتاب المجازات النبویة حدیثى در این زمینه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 فِیهِ بِرِفْقٍ وَ لاَ تُبَغِّضْ إِلَى نَفْسِکَ عِبَادَةَ اللَّهِ فَإِنَّ الْمُنْبَتَّ لاَ أَرْضاً قَطَعَ وَ لاَ ظَهْراً أَبْقَى؛ این دین متین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رفق و مدارا در آن رفتار کن و عبادت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افراط و زیاده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 و مبغوض خود نساز زیرا کسى که افراط در سِیر مى کند نه به مقصد مى رسد و نه مرکب خود را سالم باقى مى گذارد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حدیث دیگرى که در کتاب شریف کافى آمده است مى خوانیم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لاَُحِبُّ أَنْ أُدَاوِمَ عَلَى الْعَمَلِ وَ إِنْ قَلَّ؛ من دوست دارم کارهاى نیک را ادامه دهم هر چند کم باشد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موضوع به اندازه اى است که مرحوم کلینى در جلد دوم اصول کافى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العمل والمداوة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سند معتبر این حدیث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الرَّجُلُ عَلَى عَمَلٍ فَلْیدُمْ عَلَیهِ سَنَةً ثُمَّ یتَحَوَّلُ عَنْهُ إِنْ شَاءَ إِلَى غَیرِهِ وَ ذَلِکَ أَنَّ لَیلَةَ الْقَدْرِ یکُونُ فِیهَا فِى عَامِهِ ذَلِکَ مَا شَاءَ اللَّهُ أَنْ یکُونَ؛ هنگامى که کسى کار نیکى انجام مى دهد حداقل یک سال آن را ادامه دهد سپس اگر مایل بود کار نیک دیگرى به جاى آن انتخاب کند و این به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است که شب قدر در آن یک سال خواهد بود و این چیزى است که خداوند مى خواهد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خداوند مى خواهد اعمال نیک مصادف با شب قدر شود تا ارزش آن بسیار فزونى یابد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3640_139412"/>
      <w:bookmarkStart w:id="444" w:name="pg13640_139412"/>
      <w:bookmarkEnd w:id="444"/>
    </w:p>
    <w:p>
      <w:pPr>
        <w:pStyle w:val="Heading2"/>
        <w:numPr>
          <w:ilvl w:val="1"/>
          <w:numId w:val="1"/>
        </w:numPr>
        <w:rPr/>
      </w:pPr>
      <w:bookmarkStart w:id="445" w:name="pg13640_139412"/>
      <w:bookmarkStart w:id="446" w:name="__RefHeading___Toc933492_3830689328"/>
      <w:bookmarkStart w:id="447" w:name="_Toc152"/>
      <w:bookmarkEnd w:id="445"/>
      <w:bookmarkEnd w:id="446"/>
      <w:r>
        <w:rPr>
          <w:rtl w:val="true"/>
        </w:rPr>
        <w:t xml:space="preserve">گفتار حکیمانه </w:t>
      </w:r>
      <w:r>
        <w:rPr/>
        <w:t>445</w:t>
      </w:r>
      <w:bookmarkEnd w:id="447"/>
    </w:p>
    <w:p>
      <w:pPr>
        <w:pStyle w:val="Heading3"/>
        <w:numPr>
          <w:ilvl w:val="2"/>
          <w:numId w:val="1"/>
        </w:numPr>
        <w:rPr/>
      </w:pPr>
      <w:bookmarkStart w:id="448" w:name="__RefHeading___Toc933494_3830689328"/>
      <w:bookmarkStart w:id="449" w:name="_Toc153"/>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إِذَا کَانَ فِی رَجُلٍ خَلَّةٌ رَائِقَةٌ، فَانْتَظِرُوا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انسانى خوى و خصلت خوشایندى باشد انتظار همانندهایش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Style w:val="FootnoteAnchor"/>
          <w:rtl w:val="true"/>
        </w:rPr>
        <w:footnoteReference w:id="239"/>
      </w:r>
      <w:bookmarkStart w:id="450" w:name="pg13640_139413"/>
    </w:p>
    <w:p>
      <w:pPr>
        <w:pStyle w:val="Heading3"/>
        <w:numPr>
          <w:ilvl w:val="2"/>
          <w:numId w:val="1"/>
        </w:numPr>
        <w:rPr/>
      </w:pPr>
      <w:bookmarkStart w:id="451" w:name="__RefHeading___Toc933496_3830689328"/>
      <w:bookmarkStart w:id="452" w:name="_Toc154"/>
      <w:bookmarkEnd w:id="450"/>
      <w:bookmarkEnd w:id="451"/>
      <w:r>
        <w:rPr>
          <w:rtl w:val="true"/>
        </w:rPr>
        <w:t>شرح و تفسیر</w:t>
      </w:r>
      <w:r>
        <w:rPr>
          <w:rtl w:val="true"/>
        </w:rPr>
        <w:t xml:space="preserve">: </w:t>
      </w:r>
      <w:r>
        <w:rPr>
          <w:rtl w:val="true"/>
        </w:rPr>
        <w:t>پیوند اخلاق نیک با یکدیگر</w:t>
      </w:r>
      <w:bookmarkEnd w:id="45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نکته اى مى کند که براى شناخت باطن اشخاص غالباً مفید وموثر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انسانى خوى و خصلت خوب و خوشایندى باشد انتظار همانن دهایش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رَجُلٍ خَلَّةٌ رَائِقَةٌ، فَانْتَظِرُوا أَخَوَاتِهَا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خصلت و خوى و صفات اخلاقى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زیبا بودن و جلب توجه کردن است و در بعضى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همان معنا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طبیعى است که وقتى بر شاخه درختى میوه خوب و جالبى ببینیم دور از انتظار نیست که همانند آن در شاخه هاى دیگر نیز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انسان در جایى به قطعه سنگ قیمتى اى برخورد کند چه بسا که نشانه وجود معدنى از آن در آن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وجود انسان دلیل روشنى دارد و آن این که کارهایى که انسان به طور مکرر انجام مى دهد یک ریشه باطنى دارد که در نهاد اوست واین ریشه باطنى سبب مى شود که مشابهات آن نیز در وى ظاهر گردد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عکس آن نیز چنین است؛ هرگاه ببینیم انسانى بدزبان و فحاش </w:t>
      </w:r>
      <w:bookmarkStart w:id="453" w:name="pg13640_139414"/>
    </w:p>
    <w:p>
      <w:pPr>
        <w:pStyle w:val="BookText"/>
        <w:rPr/>
      </w:pPr>
      <w:bookmarkEnd w:id="453"/>
      <w:r>
        <w:rPr>
          <w:rFonts w:ascii="IRNazanin" w:hAnsi="IRNazanin" w:eastAsia="IRNazanin"/>
          <w:color w:val="111111"/>
          <w:sz w:val="28"/>
          <w:sz w:val="28"/>
          <w:szCs w:val="28"/>
          <w:rtl w:val="true"/>
          <w:lang w:bidi="fa-IR"/>
        </w:rPr>
        <w:t>است غالباً پى مى بریم که در کارهاى دیگر نیز در مسیر غلط و ناپسند قرار دارد از چنین انسانى نمى توان انتظار امانت دارى و صداقت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نیکى ها و بدى ها غالباً به هم پیوسته اند گویى یکدیگر را صدا مى زنند و دعوت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استثنائاتى وجود داشته باشد که شخصى تنها یک صفت خوب یا یک صفت بد داشته باشد و بقیه صفاتش با آن هماهنگ نباشد ولى همان گونه که اشاره شد این ها جنبه استثنایى دارد نه قاعده کلى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گفتار حکیمانه دو پیام براى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اول درمورد انسان شناسى است که براى شناخت افراد، غالباً مى توان روى یکى از صفات خوب یا بد آن ها تکیه کرد و آن را نشانه اى براى بقیه صفات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تهذیب نفس باید مراقب باشیم که اگر صفت زشتى در ما پیدا شد انتظار نفوذ بقیه زشتى ها را هم داشته باشیم و اگر توانستیم صفت خوبى را در خود ریشه دار کنیم باید به آینده خویش امیدوار باشیم که در پرتو آن، صفات دیگر نیز ممکن است رویش پیدا کند</w:t>
      </w:r>
      <w:r>
        <w:rPr>
          <w:rFonts w:eastAsia="IRNazanin" w:cs="IRNazanin"/>
          <w:color w:val="111111"/>
          <w:sz w:val="28"/>
          <w:szCs w:val="28"/>
          <w:rtl w:val="true"/>
          <w:lang w:bidi="fa-IR"/>
        </w:rPr>
        <w:t>.</w:t>
      </w:r>
    </w:p>
    <w:p>
      <w:pPr>
        <w:pStyle w:val="Heading3"/>
        <w:numPr>
          <w:ilvl w:val="2"/>
          <w:numId w:val="1"/>
        </w:numPr>
        <w:rPr/>
      </w:pPr>
      <w:bookmarkStart w:id="454" w:name="__RefHeading___Toc933498_3830689328"/>
      <w:bookmarkStart w:id="455" w:name="_Toc155"/>
      <w:bookmarkEnd w:id="454"/>
      <w:r>
        <w:rPr>
          <w:rtl w:val="true"/>
        </w:rPr>
        <w:t>نکته</w:t>
      </w:r>
      <w:r>
        <w:rPr>
          <w:rtl w:val="true"/>
        </w:rPr>
        <w:t xml:space="preserve">: </w:t>
      </w:r>
      <w:r>
        <w:rPr>
          <w:rtl w:val="true"/>
        </w:rPr>
        <w:t>صفات اخلاقى کلیدى</w:t>
      </w:r>
      <w:bookmarkEnd w:id="455"/>
    </w:p>
    <w:p>
      <w:pPr>
        <w:pStyle w:val="BookText"/>
        <w:rPr/>
      </w:pPr>
      <w:r>
        <w:rPr>
          <w:rFonts w:ascii="IRNazanin" w:hAnsi="IRNazanin" w:eastAsia="IRNazanin"/>
          <w:color w:val="111111"/>
          <w:sz w:val="28"/>
          <w:sz w:val="28"/>
          <w:szCs w:val="28"/>
          <w:rtl w:val="true"/>
          <w:lang w:bidi="fa-IR"/>
        </w:rPr>
        <w:t>از یک نظر تقریبآ تمام صفات اخلاقى در جهت اخلاق حسنه یا رذیله با هم پیوند دارند و هرکدام همجنس خود را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گفتار حکیمانه بالا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میان ویژگى هاى اخلاقى، بعضى جنبه کلیدى داشته و با صفات دیگر که همجنس آن ها هستند پیوند محکمى دارند و در روایات اسلامى نیز به آن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 ها دروغ است که سرچشمه گناهان بسیارى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خوارى، ظلم، غش در معامله، پایمال کردن حقوق مردم، اهانت به اشخاص و کمک به ظالمان در بسیارى از موارد با دروغ پیوند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روایت معروفى که از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فِى بَیتٍ وَ جُعِلَ مِفْتَاحُهُ الْکَذِبُ؛ تمام زشتى ها در اتاقى گذاشته شده و درِ آن قفل است و کلید آن دروغ مى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روایات اسلامى شراب و مسکرات نیز از گناهان کلیدى ذکر شده چراکه وقتى انسان مست شد هر کار خلاف اخلاق و هر جنایتى ممکن است از او سر بزند و لذا در ذیل روایتى مشابه روایت بالا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جَعَلَ لِلشَّرِّ أَقْفَالاً وَ جَعَلَ مَفَاتِیحَ تِلْکَ الْأَقْفَالِ الشَّرَابَ وَ الْکَذِبُ شَرٌّ مِنَ الشَّرَابِ؛ خداوند متعال براى شر وزشتى ها قفل هایى گذاشته و کلیدهاى آن قفل ها را شراب قرار داده و دروغ از شراب هم بدتر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روشن است که یک عامل مهم بازدارنده در برابر زشتى ها عقل است و شراب عقل انسانى را از کار مى اندازد و او را آماده هر زشتى اى مى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درمورد صفت رذیله بخل نیز حدیثى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حکمت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لِمَسَاوِى الْعُیوبِ وَ هُوَ زِمَامٌ یقَادُ بِهِ إِلَى کُلِّ سُوءٍ؛ بخل، جامع تمام عیب هاست و در حقیقت افسارى است که انسان را به سوى هر بدى اى مى کشاند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خشم، کلید همه بدى هاست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زیرا روشن است که در چنین حالتى کنترل عقل از تمام وجود انسان زایل مى شود و گاه انسان به صورت دیوانه اى درمى آید که هر کار خلافى را ممکن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فراتر حب افراطى به دنیاست که انسان را وادار به هر کار زشتى مى کند تا به هدف و مقصود خود که مال و مقام و جاه و جلال مادى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 معروف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حدیث مشروح ترى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حکمت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مى خوانیم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آنى که تکبر و حرص و حسد را سرچشمه گناهان دیگر مى شمرد در پایان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فَاجْتَمَعْنَ کُلُّهُنَّ فِى حُبِّ الدُّنْیا فَقَالَ الْأَنْبِیاءُ وَ الْعُلَمَاءُ بَعْدَ مَعْرِفَةِ ذَلِکَ حُبُّ الدُّنْیا رَأْسُ کُلِّ خَطِیئَة؛ همه این ها در حب دنیا جمع است و لذا پیغمبران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مشاهده این معنا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سرچشمه همه گناهان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درمورد صفات زشت است که جنبه کلیدى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اخلاق فضیله و صفات برجسته نیز همان معنا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آخرت و عشق به پروردگار و خوف از نافرمانى خداوند سرچشمه همه نیکى هاست همان گونه که در حدیثى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أَصْلَ کُلِّ خَیرٍ فِى الدُّنْیا وَ الاْخِرَةِ شَىءٌ وَاحِدٌ وَ هُوَ الْخَوْفُ مِنَ اللَّهِ تَعَالَى؛ ریشه هر نیکى در دنیا وآخرت یک چیز است و آن ترس از نافرمانى خداوند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برابر احادیث سابق که از امام حسن عسکرى و امام باقر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حب دنیا نقل کردیم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فِى بَیتٍ وَ جُعِلَ مِفْتَاحُهُ الزُّهْدَ فِى الدُّنْیا؛ تمام نیکى ها و خیرات در اتاقى نهاده شده و کلید آن زهد در دنیاست</w:t>
      </w:r>
      <w:r>
        <w:rPr>
          <w:rFonts w:eastAsia="Amiri" w:cs="Amiri" w:ascii="Amiri" w:hAnsi="Amiri"/>
          <w:color w:val="111111"/>
          <w:sz w:val="28"/>
          <w:szCs w:val="28"/>
          <w:rtl w:val="true"/>
          <w:lang w:bidi="ar-SA"/>
        </w:rPr>
        <w:t>».</w:t>
      </w:r>
      <w:r>
        <w:rPr>
          <w:rStyle w:val="FootnoteAnchor"/>
          <w:rtl w:val="true"/>
        </w:rPr>
        <w:footnoteReference w:id="246"/>
      </w:r>
      <w:bookmarkStart w:id="456" w:name="pg13640_139418"/>
    </w:p>
    <w:p>
      <w:pPr>
        <w:pStyle w:val="Heading2"/>
        <w:numPr>
          <w:ilvl w:val="1"/>
          <w:numId w:val="1"/>
        </w:numPr>
        <w:rPr/>
      </w:pPr>
      <w:bookmarkStart w:id="457" w:name="__RefHeading___Toc933500_3830689328"/>
      <w:bookmarkStart w:id="458" w:name="_Toc156"/>
      <w:bookmarkEnd w:id="456"/>
      <w:bookmarkEnd w:id="457"/>
      <w:r>
        <w:rPr>
          <w:rtl w:val="true"/>
        </w:rPr>
        <w:t xml:space="preserve">گفتار حکیمانه </w:t>
      </w:r>
      <w:r>
        <w:rPr/>
        <w:t>446</w:t>
      </w:r>
      <w:bookmarkEnd w:id="458"/>
    </w:p>
    <w:p>
      <w:pPr>
        <w:pStyle w:val="Heading3"/>
        <w:numPr>
          <w:ilvl w:val="2"/>
          <w:numId w:val="1"/>
        </w:numPr>
        <w:rPr/>
      </w:pPr>
      <w:bookmarkStart w:id="459" w:name="__RefHeading___Toc933502_3830689328"/>
      <w:bookmarkStart w:id="460" w:name="_Toc157"/>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وَقَالَ عَلَیهِ السَّلَام</w:t>
      </w:r>
    </w:p>
    <w:p>
      <w:pPr>
        <w:pStyle w:val="BookText"/>
        <w:rPr/>
      </w:pPr>
      <w:r>
        <w:rPr>
          <w:rFonts w:ascii="Amiri" w:hAnsi="Amiri" w:eastAsia="Amiri" w:cs="Amiri"/>
          <w:color w:val="111111"/>
          <w:sz w:val="28"/>
          <w:sz w:val="28"/>
          <w:szCs w:val="28"/>
          <w:rtl w:val="true"/>
          <w:lang w:bidi="ar-SA"/>
        </w:rPr>
        <w:t>لغالب بن صعصعة أبی الفرزدق، فی کلام دار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إِبِلُکَ آلْکَثِیرَةُ؟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دَغْذَغَتْهَا آلْحُقُوقُ یَا أَمِیرَ آلْمُؤْمِنِینَ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أَحْمَدُ سُبُلِهَا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که بین او و مردى به نام غالب بن صعصعه، پدر فرزدق، رد و بدل شد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فراوانت چه شدند؟ غالب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چندانى براى من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 ها بود</w:t>
      </w:r>
      <w:r>
        <w:rPr>
          <w:rFonts w:eastAsia="IRNazanin" w:cs="IRNazanin"/>
          <w:color w:val="111111"/>
          <w:sz w:val="28"/>
          <w:szCs w:val="28"/>
          <w:rtl w:val="true"/>
          <w:lang w:bidi="fa-IR"/>
        </w:rPr>
        <w:t>.</w:t>
      </w:r>
      <w:r>
        <w:rPr>
          <w:rStyle w:val="FootnoteAnchor"/>
          <w:rtl w:val="true"/>
        </w:rPr>
        <w:footnoteReference w:id="247"/>
      </w:r>
      <w:bookmarkStart w:id="461" w:name="pg13640_139419"/>
    </w:p>
    <w:p>
      <w:pPr>
        <w:pStyle w:val="Heading3"/>
        <w:numPr>
          <w:ilvl w:val="2"/>
          <w:numId w:val="1"/>
        </w:numPr>
        <w:rPr/>
      </w:pPr>
      <w:bookmarkStart w:id="462" w:name="__RefHeading___Toc933504_3830689328"/>
      <w:bookmarkStart w:id="463" w:name="_Toc158"/>
      <w:bookmarkEnd w:id="461"/>
      <w:bookmarkEnd w:id="462"/>
      <w:r>
        <w:rPr>
          <w:rtl w:val="true"/>
        </w:rPr>
        <w:t>شرح وتفسیر</w:t>
      </w:r>
      <w:r>
        <w:rPr>
          <w:rtl w:val="true"/>
        </w:rPr>
        <w:t xml:space="preserve">: </w:t>
      </w:r>
      <w:r>
        <w:rPr>
          <w:rtl w:val="true"/>
        </w:rPr>
        <w:t>بهترین مصرف مال</w:t>
      </w:r>
      <w:bookmarkEnd w:id="46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نورانى که در میان او و پدر فرزدق، غالب بن صعصعه، رد و بدل شد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فراوانت چه شدند؟ غالب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پراکنده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چندانى براى من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 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لغالب بن صعصعة أبی الفرزدق، فی کلام دار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إِبِلُکَ آلْکَثِیرَةُ؟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دَغْذَغَتْهَا آلْحُقُوقُ یَا أَمِیرَ آلْمُؤْمِنِینَ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أَحْمَدُ سُبُلِهَا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بسیارى از کتب و از جمله تاریخ مدینه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ابن عساکر، متوفاى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صورت گسترده ترى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طفولیت همراه پدرش خدمت امیرمؤمنان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با پدرم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برابر او شمشیرهایى بود که آن ها را آزمایش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کسى هستى که شتران فراوان داشتى؟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چه کردى؟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مصرف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با توست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سن و سال شعر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او تعلیم کن که قرآن براى او بهتر است</w:t>
      </w:r>
      <w:r>
        <w:rPr>
          <w:rFonts w:eastAsia="IRNazanin" w:cs="IRNazanin"/>
          <w:color w:val="111111"/>
          <w:sz w:val="28"/>
          <w:szCs w:val="28"/>
          <w:rtl w:val="true"/>
          <w:lang w:bidi="fa-IR"/>
        </w:rPr>
        <w:t>.</w:t>
      </w:r>
      <w:r>
        <w:rPr>
          <w:rStyle w:val="FootnoteAnchor"/>
          <w:rtl w:val="true"/>
        </w:rPr>
        <w:footnoteReference w:id="248"/>
      </w:r>
      <w:bookmarkStart w:id="464" w:name="pg13640_139420"/>
    </w:p>
    <w:p>
      <w:pPr>
        <w:pStyle w:val="BookText"/>
        <w:rPr/>
      </w:pPr>
      <w:bookmarkEnd w:id="464"/>
      <w:r>
        <w:rPr>
          <w:rFonts w:ascii="IRNazanin" w:hAnsi="IRNazanin" w:eastAsia="IRNazanin"/>
          <w:color w:val="111111"/>
          <w:sz w:val="28"/>
          <w:sz w:val="28"/>
          <w:szCs w:val="28"/>
          <w:rtl w:val="true"/>
          <w:lang w:bidi="fa-IR"/>
        </w:rPr>
        <w:t>ابن ابى الحدید اضافه اى بر این سخن دارد و آن این است که فرزدق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سفارش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بود تا زمانى که خود را مقید کردم و سوگند یاد کردم که تا قرآن را حفظ نکنم دست برندارم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بسیارى از نسخ نهج البلاغه و کتب دیگرى که این جمله در آن ها نقل شده است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دغذغة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نظر معنا تناسب بیشترى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تحریک کردن و قلقلک دادن است که در این جا تناسبى ندارد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پراکنده کردن و متفرق ساختن است که مناسب محل کلام مى باشد و به نظر مى رسد نسخه صبحى صالح در این جا نادرست باشد</w:t>
      </w:r>
      <w:r>
        <w:rPr>
          <w:rFonts w:eastAsia="IRNazanin" w:cs="IRNazanin"/>
          <w:color w:val="111111"/>
          <w:sz w:val="28"/>
          <w:szCs w:val="28"/>
          <w:rtl w:val="true"/>
          <w:lang w:bidi="fa-IR"/>
        </w:rPr>
        <w:t>.</w:t>
      </w:r>
    </w:p>
    <w:p>
      <w:pPr>
        <w:pStyle w:val="Heading3"/>
        <w:numPr>
          <w:ilvl w:val="2"/>
          <w:numId w:val="1"/>
        </w:numPr>
        <w:rPr/>
      </w:pPr>
      <w:bookmarkStart w:id="465" w:name="__RefHeading___Toc933506_3830689328"/>
      <w:bookmarkStart w:id="466" w:name="_Toc159"/>
      <w:bookmarkEnd w:id="465"/>
      <w:r>
        <w:rPr>
          <w:rtl w:val="true"/>
        </w:rPr>
        <w:t>نکته ها</w:t>
      </w:r>
      <w:bookmarkEnd w:id="466"/>
    </w:p>
    <w:p>
      <w:pPr>
        <w:pStyle w:val="Heading4"/>
        <w:numPr>
          <w:ilvl w:val="3"/>
          <w:numId w:val="1"/>
        </w:numPr>
        <w:rPr/>
      </w:pPr>
      <w:bookmarkStart w:id="467" w:name="__RefHeading___Toc933508_3830689328"/>
      <w:bookmarkStart w:id="468" w:name="_Toc160"/>
      <w:bookmarkEnd w:id="467"/>
      <w:r>
        <w:rPr/>
        <w:t>1</w:t>
      </w:r>
      <w:r>
        <w:rPr>
          <w:rtl w:val="true"/>
        </w:rPr>
        <w:t xml:space="preserve">. </w:t>
      </w:r>
      <w:r>
        <w:rPr>
          <w:rtl w:val="true"/>
        </w:rPr>
        <w:t>اهمیت زکات</w:t>
      </w:r>
      <w:bookmarkEnd w:id="468"/>
    </w:p>
    <w:p>
      <w:pPr>
        <w:pStyle w:val="BookText"/>
        <w:rPr/>
      </w:pPr>
      <w:r>
        <w:rPr>
          <w:rFonts w:ascii="IRNazanin" w:hAnsi="IRNazanin" w:eastAsia="IRNazanin"/>
          <w:color w:val="111111"/>
          <w:sz w:val="28"/>
          <w:sz w:val="28"/>
          <w:szCs w:val="28"/>
          <w:rtl w:val="true"/>
          <w:lang w:bidi="fa-IR"/>
        </w:rPr>
        <w:t>مى دانیم که زکات به آن نُه چیزى که تعلق مى گیرد هر سال تکرار مى شود تا زمانى که مورد زکات از حد نصاب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خمس که هر مالى را یک بار خمس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کسى که داراى یکصد رأس گاو یا گوسفند است باید زکات مال خود را که در حدود دو و نیم 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نصاب هاى مختلفى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سال بعد هم اگر همان گاو یا گوسفندان را داشته باشد مجددآ زکات به آن تعلق مى گیرد تا زمانى که از حد نصاب پایین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حد نصاب در گاو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در گوسفند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در 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غالب بن صعصعه این بوده که من پیوسته زکات شترانم را پرداختم و چیزى بر آن نیفزودم تا از آخرین نصاب 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مصرفى بهتر از این که آن ها را ذخیره یوم المعاد خود </w:t>
      </w:r>
    </w:p>
    <w:p>
      <w:pPr>
        <w:pStyle w:val="BookText"/>
        <w:rPr/>
      </w:pPr>
      <w:r>
        <w:rPr>
          <w:rFonts w:ascii="IRNazanin" w:hAnsi="IRNazanin" w:eastAsia="IRNazanin"/>
          <w:color w:val="111111"/>
          <w:sz w:val="28"/>
          <w:sz w:val="28"/>
          <w:szCs w:val="28"/>
          <w:rtl w:val="true"/>
          <w:lang w:bidi="fa-IR"/>
        </w:rPr>
        <w:t>ساخته اى و به نیازمندان کمک کرده اى و سلامت و عافیت را براى خود خریدارى نموده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از حقوق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ذَعذَعَتْهَا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زکات نباشد بلکه حقوق واجب یا مستحب دیگر را نیز شامل شود از جمله استفاده کردن از آن در راه جهاد و کارهاى خیر دیگر، همان گونه که مرحوم علامه مجلسى در بحارالانوار در توضیح همین عبارت فرموده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قرآن مجید نیز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سرانجام از بین مى رود ولى آنچه نزد خدا ذخیره شده باقى و برقرار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ولى بعضى از افراد ناآگاه یا ضعیف الایمان چنین مى پندارند که اگر چیزى از اموال خود را در راه خدا هزینه کنند از اموال آن ها کاسته شده و گرفتار نوعى غرامت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مجید درباره اینگونه اشخاص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یَتَّخِذُ مَا یُنفِقُ مَغْرَمآ وَ یَتَرَبَّصُ بِکُمُ الدَّوَائِرَ عَلَیْهِمْ دَائِرَةُ السَّوْءِ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 نشین، چیزى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 کنند، غرامت محسوب مى دارند؛ و انتظار حوادث دردناکى براى شما مى کشند؛ حوادث دردناک براى خود آنهاست؛ و خداوند شنوا و داناست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النِّعْمَةِ عَلَى خَطَرٍ إِنَّهُ یجِبُ عَلَیهِ حُقُوقُ اللَّهِ فِیهَا وَ اللَّهِ إِنَّهُ لَتَکُونُ عَلَى النِّعَمُ مِنَ اللَّهِ عَزَّ وَ جَلَّ فَمَا أَزَالُ مِنْهَا عَلَى وَجَلٍ وَ حَرَّکَ یدَهُ حَتَّى أَخْرُجَ مِنَ الْحُقُوقِ الَّتِى تَجِبُ لِلَّهِ عَلَى فِیهَا فَقُلْتُ جُعِلْتُ فِدَاکَ أَنْتَ فِى قَدْرِکَ تَخَافُ هَذَا قَالَ نَعَمْ فَأَحْمَدُ رَبِّى عَلَى مَا مَنَّ بِهِ عَلَى؛ کسانى که صاحب نعمتى هستند در خطرند تا حقوق واجب </w:t>
      </w:r>
      <w:bookmarkStart w:id="469" w:name="pg13640_139422"/>
    </w:p>
    <w:p>
      <w:pPr>
        <w:pStyle w:val="BookText"/>
        <w:rPr/>
      </w:pPr>
      <w:bookmarkEnd w:id="469"/>
      <w:r>
        <w:rPr>
          <w:rFonts w:ascii="IRNazanin" w:hAnsi="IRNazanin" w:eastAsia="IRNazanin"/>
          <w:color w:val="111111"/>
          <w:sz w:val="28"/>
          <w:sz w:val="28"/>
          <w:szCs w:val="28"/>
          <w:rtl w:val="true"/>
          <w:lang w:bidi="fa-IR"/>
        </w:rPr>
        <w:t>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که نعمت هایى از سوى خداوند متعال به من مى رسد من 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نشانه وحشت و اضطراب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حقوقى را که براى خداوند در آن بر من واجب است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هم با آن مقام و منزلتى که دارید باز بیمناکید؟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خدا را براى نعمت هایى که به من بخشیده است حمد و ستایش مى کنم</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70" w:name="__RefHeading___Toc933510_3830689328"/>
      <w:bookmarkStart w:id="471" w:name="_Toc161"/>
      <w:bookmarkEnd w:id="470"/>
      <w:r>
        <w:rPr/>
        <w:t>2</w:t>
      </w:r>
      <w:r>
        <w:rPr>
          <w:rtl w:val="true"/>
        </w:rPr>
        <w:t xml:space="preserve">. </w:t>
      </w:r>
      <w:r>
        <w:rPr>
          <w:rtl w:val="true"/>
        </w:rPr>
        <w:t>صعصعه و غالب و فرزدق کیستند؟</w:t>
      </w:r>
      <w:bookmarkEnd w:id="471"/>
    </w:p>
    <w:p>
      <w:pPr>
        <w:pStyle w:val="BookText"/>
        <w:rPr/>
      </w:pPr>
      <w:r>
        <w:rPr>
          <w:rFonts w:ascii="IRNazanin" w:hAnsi="IRNazanin" w:eastAsia="IRNazanin"/>
          <w:color w:val="111111"/>
          <w:sz w:val="28"/>
          <w:sz w:val="28"/>
          <w:szCs w:val="28"/>
          <w:rtl w:val="true"/>
          <w:lang w:bidi="fa-IR"/>
        </w:rPr>
        <w:t xml:space="preserve">فرزدق همان شاعر معروفى است که نام اصلى اش همام و لقبش فرزدق بود و اشعار او درباره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هشام بن عبدالملک در کنار خانه خدا او را مشهور ساخته است که در آن اشعار بسیار بلند و زیبا و پرمعنایش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وجه در مقابل دشمنش بیان کرد و از عواقب آن نیز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جریان کربلا هنگامى که خبر از آن حادثه خونین شد جمله تکان دهنده اى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به دلیل شهادت فرزند بهترین فرد عرب خشم گیرد و یکپارچه بر ضد آن قاتلان قیام کند سبب دوام عزت و کرامت آن ها خواهد شد و اگر کوتاهى کند و حرکتى انجام ندهد براى همیشه از سوى خداوند به ذلت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بیت را دراین 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انتم لا تثار لابنِ خَیرِکم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 السّلاحَ و اغزِلوا بالمَغازِل</w:t>
      </w:r>
    </w:p>
    <w:p>
      <w:pPr>
        <w:pStyle w:val="BookText"/>
        <w:rPr/>
      </w:pPr>
      <w:r>
        <w:rPr>
          <w:rFonts w:ascii="IRNazanin" w:hAnsi="IRNazanin" w:eastAsia="IRNazanin"/>
          <w:color w:val="111111"/>
          <w:sz w:val="28"/>
          <w:sz w:val="28"/>
          <w:szCs w:val="28"/>
          <w:rtl w:val="true"/>
          <w:lang w:bidi="fa-IR"/>
        </w:rPr>
        <w:t>اگر براى خونخواهى فرزند بهترین فردتان قیام نمى کنید سلاح ها را کنار بگذارید و همانند پیرزنان مشغول پشم ریسى شوید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از همان کودکى 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غیور و بسیار شجاع </w:t>
      </w:r>
    </w:p>
    <w:p>
      <w:pPr>
        <w:pStyle w:val="BookText"/>
        <w:rPr/>
      </w:pPr>
      <w:r>
        <w:rPr>
          <w:rFonts w:ascii="IRNazanin" w:hAnsi="IRNazanin" w:eastAsia="IRNazanin"/>
          <w:color w:val="111111"/>
          <w:sz w:val="28"/>
          <w:sz w:val="28"/>
          <w:szCs w:val="28"/>
          <w:rtl w:val="true"/>
          <w:lang w:bidi="fa-IR"/>
        </w:rPr>
        <w:t>و باشخصیت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الاعلام زرکلى آمده است که اگر اشعار فرزدق نبود یک سوم لغت عرب و نیمى از اخبار تاریخى آن ها از میان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 از جهان فرو بست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 غالب، پدر فرزدق طبق گفته زرکلى در الاعلام، مردى بسیار باسخاوت و از قبیله بنى تمیم بود به قدرى در سخاوت مشهور بود که حتى بعد از مردنش افرادى که گرفتار فقر مى شدند به قبر او پناه مى بردند که در یکى از این حادثه ها فرزدق زنى را دید که به قبر پدرش، غالب، پناه آورده است،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او مشکل خود را فقر بیان کرد و فرزدق مشکل او را به نحو کامل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 حدود سال چهل قمرى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غالب نیز که جد فرزدق بوده و صعصعة بن ناجیة نام داشت مرد بسیار سخاوتمندى بود که سخاوت خود را براى فرزندانش نیز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او نوشته اند که این انسان آزاده شریف در عصر جاهلیت با بسیارى از عادات زشت آن ها مبارزه مى کرد تا آن جا که سیصد و شصت دختر را که پدرانشان مى خواستند آن ها را زنده به گور کنند از پدرانشان خرید و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یک مورد براى نجات نوزاد دخترى که پدرش تصمیم بر قتل او گرفته بود مرکب سوارى خود را به اضافه دو شتر به پدر آن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این خبر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بزرگى انجام دادى و پاداش تو نزد خدا محفوظ است و حتى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پاداش براى تو بس که خداوند به سبب آن، نعمت اسلام را بر تو ارزانى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را بعد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اند</w:t>
      </w:r>
      <w:r>
        <w:rPr>
          <w:rFonts w:eastAsia="IRNazanin" w:cs="IRNazanin"/>
          <w:color w:val="111111"/>
          <w:sz w:val="28"/>
          <w:szCs w:val="28"/>
          <w:rtl w:val="true"/>
          <w:lang w:bidi="fa-IR"/>
        </w:rPr>
        <w:t>.</w:t>
      </w:r>
      <w:r>
        <w:rPr>
          <w:rStyle w:val="FootnoteAnchor"/>
          <w:rtl w:val="true"/>
        </w:rPr>
        <w:footnoteReference w:id="255"/>
      </w:r>
      <w:bookmarkStart w:id="472" w:name="pg13640_139424"/>
    </w:p>
    <w:p>
      <w:pPr>
        <w:pStyle w:val="Heading2"/>
        <w:numPr>
          <w:ilvl w:val="1"/>
          <w:numId w:val="1"/>
        </w:numPr>
        <w:rPr/>
      </w:pPr>
      <w:bookmarkStart w:id="473" w:name="__RefHeading___Toc933512_3830689328"/>
      <w:bookmarkStart w:id="474" w:name="_Toc162"/>
      <w:bookmarkEnd w:id="472"/>
      <w:bookmarkEnd w:id="473"/>
      <w:r>
        <w:rPr>
          <w:rtl w:val="true"/>
        </w:rPr>
        <w:t xml:space="preserve">گفتار حکیمانه </w:t>
      </w:r>
      <w:r>
        <w:rPr/>
        <w:t>447</w:t>
      </w:r>
      <w:bookmarkEnd w:id="474"/>
    </w:p>
    <w:p>
      <w:pPr>
        <w:pStyle w:val="Heading3"/>
        <w:numPr>
          <w:ilvl w:val="2"/>
          <w:numId w:val="1"/>
        </w:numPr>
        <w:rPr/>
      </w:pPr>
      <w:bookmarkStart w:id="475" w:name="__RefHeading___Toc933514_3830689328"/>
      <w:bookmarkStart w:id="476" w:name="_Toc163"/>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 آتَّجَرَ بِغَیْرِ فِقْهٍ فَقَدِ آرْتَطَمَ فِی آلرِّبَا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بدون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پردازد در رباخوارى غوطه ور مى شود</w:t>
      </w:r>
      <w:r>
        <w:rPr>
          <w:rFonts w:eastAsia="IRNazanin" w:cs="IRNazanin"/>
          <w:color w:val="111111"/>
          <w:sz w:val="28"/>
          <w:szCs w:val="28"/>
          <w:rtl w:val="true"/>
          <w:lang w:bidi="fa-IR"/>
        </w:rPr>
        <w:t>.</w:t>
      </w:r>
      <w:r>
        <w:rPr>
          <w:rStyle w:val="FootnoteAnchor"/>
          <w:rtl w:val="true"/>
        </w:rPr>
        <w:footnoteReference w:id="256"/>
      </w:r>
      <w:bookmarkStart w:id="477" w:name="pg13640_139425"/>
    </w:p>
    <w:p>
      <w:pPr>
        <w:pStyle w:val="Heading3"/>
        <w:numPr>
          <w:ilvl w:val="2"/>
          <w:numId w:val="1"/>
        </w:numPr>
        <w:rPr/>
      </w:pPr>
      <w:bookmarkStart w:id="478" w:name="__RefHeading___Toc933516_3830689328"/>
      <w:bookmarkStart w:id="479" w:name="_Toc164"/>
      <w:bookmarkEnd w:id="477"/>
      <w:bookmarkEnd w:id="478"/>
      <w:r>
        <w:rPr>
          <w:rtl w:val="true"/>
        </w:rPr>
        <w:t>شرح وتفسیر</w:t>
      </w:r>
      <w:r>
        <w:rPr>
          <w:rtl w:val="true"/>
        </w:rPr>
        <w:t xml:space="preserve">: </w:t>
      </w:r>
      <w:r>
        <w:rPr>
          <w:rtl w:val="true"/>
        </w:rPr>
        <w:t>هشدار به بازرگانان</w:t>
      </w:r>
      <w:bookmarkEnd w:id="47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تجار هشدار مى دهد که احکام فقه اسلامى را مخصوصاً در مسائل مربوط به ربا فرا گیرند تا گرفتار رباخوارى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که بدون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بپردازد در رباخوارى غوطه 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آتَّجَرَ بِغَیْرِ فِقْهٍ فَقَدِ آرْتَطَمَ فِی آلرِّبَا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تجارت کردن و خرید و فروش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در چیزى است که امکان بیرون آمدن از آن نیست و معمولاً تشبیه به گل ولاى عمیق و باتلاق مى کنند که وقتى کسى در آن بیفتد قادر به خروج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ارتطام را به معناى فرو رفتن در چیزى دانسته است که اگر هم کسى بتواند از آن بیرون بیاید با اندوه و غم سنگینى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ورود در هر کارى بدون آگاهى از مسائل مربوط به آن، مشکل آفرین است به خصوص ورود در تجارت با عدم آگاهى از فقه اسلامى انسان را گرفتار معاملات حرام و اعمال نامشروع مى کند و دلیل آن این است که فقه اسلامى در امر تجارت و خرید و فروش دستورات دقیقى دارد که بخشى از مهمترین آن دستورات مربوط به رباست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اسلامى دو نوع ربا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رباى معاملى و آن خرید و فروش </w:t>
      </w:r>
    </w:p>
    <w:p>
      <w:pPr>
        <w:pStyle w:val="BookText"/>
        <w:rPr/>
      </w:pPr>
      <w:r>
        <w:rPr>
          <w:rFonts w:ascii="IRNazanin" w:hAnsi="IRNazanin" w:eastAsia="IRNazanin"/>
          <w:color w:val="111111"/>
          <w:sz w:val="28"/>
          <w:sz w:val="28"/>
          <w:szCs w:val="28"/>
          <w:rtl w:val="true"/>
          <w:lang w:bidi="fa-IR"/>
        </w:rPr>
        <w:t>جنسى در مقابل جنس مشابه آن با تفاضل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خریدن یک تن گندم نامرغوب در مقابل نیم تن گندم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اشیاء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چه چیزهایى با یکدیگر همجنس مى باشند در میان فقها گفتگوهاى زیادى است تا آن جا که حتى گروهى کره و روغن را با شیر یک جنس مى دانند و خرید و فروش آن ها را با تفاضل، ربا مى شمارند و شرح این اجناس و بحث هاى مربوط به آن ها در کتب فقهى به صورت گسترده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رباى قرضى است و آن این که انسان چیزى به دیگرى وام بدهد و در مقابل آن اضافه اى بگیرد و جالب این که این اضافه ممکن است از قبیل همان جنس باشد مانند دادن یک میلیون پول نقد به کسى در برابر گرفتن یک میلیون و نیم، بعد از گذشتن یک سال، و یا از غیر آن جنس باشد و حتى اگر کسى چیزى را به دیگرى وام بدهد و بگوید براى پدرم فلان سوره قرآن را نیز بخوان، این را هم نوعى ربا مى دانند و یا خدمات دیگر که ارزشى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حدیث معروفى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قَرضٍ جَرّ منفعةً فهو وَجهٌ مِن وجوهِ الرِّبا؛ هر وامى که جذب منفعتى کند نوعى رباست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یعنى هر شرطى که سودى را براى دهنده قرض به بار آورد ربا محسوب مى شود خواه مبلغ اضافى باشد یا انجام کارى و یا حتى شرط معامله به مثل که در برابر این وام بعدآ وامى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از اشکال رباست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پیچیدگى هایى که در مسأله ربا وجود دارد کسى که وارد میدان تجارت بشود و آگاهى از این مسائل نداشته باشد احتمال بسیار مى رود که گرفتار رباخوارى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اى از شارحان نهج البلاغه پیچیدگى هاى حکمى مسأله ربا را نیز در این جا مطرح کرده اند که در رباى معاملى چه چیزهایى همجنس است و چه چیزهایى همجنس نیست که شبیه آن را در رباى قرضى و این که چه چیزهایى شرط اضافى محسوب مى شود و چه چیزهایى محسوب نمى شود مى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که اختلافات حکمى مشکلى ایجاد نمى کند زیرا مجتهد بعد از تلاش و کوشش اگر گرفتار خطا بشود معذور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هشدار نداده است بلکه نظر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است که در تشخیص موضوع براى ناآگاهان پیدا مى شود و اگر در فراگرفتن مسائل مربوط به ربا و کسب هاى حلال و حرام کوتاهى کرده باشند مشکل بیشتر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سخن در روایتى که ذیل گفتار حکیمانه مورد بحث در کتاب شریف کافى آمده است مى خوانیم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یقْعُدَنَّ فِى السُّوقِ إِلاَّ مَنْ یعْقِلُ الشِّرَاءَ وَ الْبَیعَ؛ کسى در بازار ننشیند مگر این که احکام خرید و فروش را به خوبى بداند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که اصبغ بن نباته از آن حضرت نقل مى کند مى خوانیم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فِى هَذِهِ الأُمَّةِ أَخْفَى مِنْ دَبِیبِ النَّمْلِ عَلَى الصَّفَا شُوبُوا أَیمَانَکُمْ بِالصِّدْقِ التَّاجِرُ فَاجِرٌ وَ الْفَاجِرُ فِى النَّارِ إِلاَّ مَنْ أَخَذَ الْحَقَّ وَ أَعْطَى الْحَقَّ؛ اى جمعیت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آگاهى بر مسائل سپس تجارت، و این سخن را سه بار تکرار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ربا در میان این امت پنهان تر است از جنبش مورچه بر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با حق بیامیزید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دوزخ است مگر کسى که حق بدهد و حق بستاند</w:t>
      </w:r>
      <w:r>
        <w:rPr>
          <w:rFonts w:eastAsia="IRNazanin" w:cs="IRNazanin"/>
          <w:color w:val="111111"/>
          <w:sz w:val="28"/>
          <w:szCs w:val="28"/>
          <w:rtl w:val="true"/>
          <w:lang w:bidi="fa-IR"/>
        </w:rPr>
        <w:t>».</w:t>
      </w:r>
      <w:r>
        <w:rPr>
          <w:rStyle w:val="FootnoteAnchor"/>
          <w:rtl w:val="true"/>
        </w:rPr>
        <w:footnoteReference w:id="259"/>
      </w:r>
      <w:bookmarkStart w:id="480" w:name="pg13640_139428"/>
    </w:p>
    <w:p>
      <w:pPr>
        <w:pStyle w:val="Heading3"/>
        <w:numPr>
          <w:ilvl w:val="2"/>
          <w:numId w:val="1"/>
        </w:numPr>
        <w:rPr/>
      </w:pPr>
      <w:bookmarkStart w:id="481" w:name="__RefHeading___Toc933518_3830689328"/>
      <w:bookmarkStart w:id="482" w:name="_Toc165"/>
      <w:bookmarkEnd w:id="480"/>
      <w:bookmarkEnd w:id="481"/>
      <w:r>
        <w:rPr>
          <w:rtl w:val="true"/>
        </w:rPr>
        <w:t>نکته</w:t>
      </w:r>
      <w:r>
        <w:rPr>
          <w:rtl w:val="true"/>
        </w:rPr>
        <w:t xml:space="preserve">: </w:t>
      </w:r>
      <w:r>
        <w:rPr>
          <w:rtl w:val="true"/>
        </w:rPr>
        <w:t>خطرات ربا</w:t>
      </w:r>
      <w:bookmarkEnd w:id="482"/>
    </w:p>
    <w:p>
      <w:pPr>
        <w:pStyle w:val="BookText"/>
        <w:rPr/>
      </w:pPr>
      <w:r>
        <w:rPr>
          <w:rFonts w:ascii="IRNazanin" w:hAnsi="IRNazanin" w:eastAsia="IRNazanin"/>
          <w:color w:val="111111"/>
          <w:sz w:val="28"/>
          <w:sz w:val="28"/>
          <w:szCs w:val="28"/>
          <w:rtl w:val="true"/>
          <w:lang w:bidi="fa-IR"/>
        </w:rPr>
        <w:t>مى دانیم در اسلام درباره تحریم ربا تأکید بسیار فراوانى شده تا آن جا که به رباخواران از سوى خدا اعلام جنگ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رباخوارى برندارید خدا و پیامبرش به شما اعلام جنگ مى کنند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آیات دیگرى در قرآن مجید از سرنوشت شوم رباخواران در روز قیامت و شامل آن ها شدن عذاب الهى در این دنیا نیز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اسلامى بسیار حساب شده و حکیمانه است زیرا جامعه اى که رباخوارى در آن رایج گردد به زودى به دو گروه فقیر و ثروتمند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ثروتمندانى که بدون کار کردن، هر روز آلاف و الوفى درآمد دارند و زحمت کشانى که هر چه زحمت مى کشند باید در جیب رباخواران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شدید رباخوارى را در دنیاى امروز با چشم مى بینیم تا آن جا که در عصر ما بحران هاى شدیدى در امور اقتصادى کشورهاى بزرگ دنیا پیدا شده که یکى از علل مهم آن همین مسأله رباخوارى است که حتى امروز که این بحث را مى نویسیم هنوز از تنگناى آن بحران ها خارج نشده اند و آینده روشنى در پیش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رباخوارى مسائل اخلاقى را درهم مى کوبد و سبب کینه شدید قشرهاى ضعیف جامعه از ثروتمندان رباخوار مى شود که گاه براثر تراکم کینه ها شورش هاى عظیمى جامعه را فرامى 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مشکلات دنیاى امروز بانک هاى رباخوار است که رباخوارى در تار </w:t>
      </w:r>
    </w:p>
    <w:p>
      <w:pPr>
        <w:pStyle w:val="BookText"/>
        <w:rPr/>
      </w:pPr>
      <w:r>
        <w:rPr>
          <w:rFonts w:ascii="IRNazanin" w:hAnsi="IRNazanin" w:eastAsia="IRNazanin"/>
          <w:color w:val="111111"/>
          <w:sz w:val="28"/>
          <w:sz w:val="28"/>
          <w:szCs w:val="28"/>
          <w:rtl w:val="true"/>
          <w:lang w:bidi="fa-IR"/>
        </w:rPr>
        <w:t>و پود آن ها تنیده و هر چه مصلحان خیراندیش اسلامى مى کوشند که رباخوارى را از آن حذف کنند باز به صورت دیگرى ورود پیدا مى کند و کار به جایى مى رسد که همه جامعه را آلوده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حدیث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یأْتِى عَلَى النَّاسِ زَمَانٌ لاَ یبْقَى أَحَدٌ إِلاَّ أَکَلَ الرِّبَا فَإِنْ لَمْ یأْکُلْهُ أَصَابَهُ مِنْ غُبَارِهِ؛ زمانى براى مردم فرا مى رسد که همه رباخوار مى شوند و اگر کسى رباخوار نباشد گرد وغبار ربا بر دامن او مى نشیند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قراردادى بین وام دهنده و وام گیرنده نباشد ولى وام گیرنده به عنوان یک کار اخلاقى و تشکر از دهنده وام به هنگام پس دادن وام، هدیه اى بر آن بیفزاید شرعآ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وام دهنده خود را طلبکار چیزى نداند و مطالبه سودى نکند؛ خواه کم باشد یا زیاد</w:t>
      </w:r>
      <w:r>
        <w:rPr>
          <w:rFonts w:eastAsia="IRNazanin" w:cs="IRNazanin"/>
          <w:color w:val="111111"/>
          <w:sz w:val="28"/>
          <w:szCs w:val="28"/>
          <w:rtl w:val="true"/>
          <w:lang w:bidi="fa-IR"/>
        </w:rPr>
        <w:t>.</w:t>
      </w:r>
      <w:r>
        <w:rPr>
          <w:rStyle w:val="FootnoteAnchor"/>
          <w:rtl w:val="true"/>
        </w:rPr>
        <w:footnoteReference w:id="262"/>
      </w:r>
      <w:bookmarkStart w:id="483" w:name="pg13640_139430"/>
    </w:p>
    <w:p>
      <w:pPr>
        <w:pStyle w:val="Heading2"/>
        <w:numPr>
          <w:ilvl w:val="1"/>
          <w:numId w:val="1"/>
        </w:numPr>
        <w:rPr/>
      </w:pPr>
      <w:bookmarkStart w:id="484" w:name="__RefHeading___Toc933520_3830689328"/>
      <w:bookmarkStart w:id="485" w:name="_Toc166"/>
      <w:bookmarkEnd w:id="483"/>
      <w:bookmarkEnd w:id="484"/>
      <w:r>
        <w:rPr>
          <w:rtl w:val="true"/>
        </w:rPr>
        <w:t xml:space="preserve">گفتار حکیمانه </w:t>
      </w:r>
      <w:r>
        <w:rPr/>
        <w:t>448</w:t>
      </w:r>
      <w:bookmarkEnd w:id="485"/>
    </w:p>
    <w:p>
      <w:pPr>
        <w:pStyle w:val="Heading3"/>
        <w:numPr>
          <w:ilvl w:val="2"/>
          <w:numId w:val="1"/>
        </w:numPr>
        <w:rPr/>
      </w:pPr>
      <w:bookmarkStart w:id="486" w:name="__RefHeading___Toc933522_3830689328"/>
      <w:bookmarkStart w:id="487" w:name="_Toc167"/>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 عَظَّمَ صِغَارَ آلْمَصَائِبِ آبْتَلاَهُ آللّهُ بِکِبَارِهَا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مصیبت هاى کوچک را بزرگ شمارد خداوند او را به مصائب بزرگ مبتلا مى سازد</w:t>
      </w:r>
      <w:r>
        <w:rPr>
          <w:rFonts w:eastAsia="IRNazanin" w:cs="IRNazanin"/>
          <w:color w:val="111111"/>
          <w:sz w:val="28"/>
          <w:szCs w:val="28"/>
          <w:rtl w:val="true"/>
          <w:lang w:bidi="fa-IR"/>
        </w:rPr>
        <w:t>.</w:t>
      </w:r>
      <w:r>
        <w:rPr>
          <w:rStyle w:val="FootnoteAnchor"/>
          <w:rtl w:val="true"/>
        </w:rPr>
        <w:footnoteReference w:id="263"/>
      </w:r>
      <w:bookmarkStart w:id="488" w:name="pg13640_139431"/>
    </w:p>
    <w:p>
      <w:pPr>
        <w:pStyle w:val="Heading3"/>
        <w:numPr>
          <w:ilvl w:val="2"/>
          <w:numId w:val="1"/>
        </w:numPr>
        <w:rPr/>
      </w:pPr>
      <w:bookmarkStart w:id="489" w:name="__RefHeading___Toc933524_3830689328"/>
      <w:bookmarkStart w:id="490" w:name="_Toc168"/>
      <w:bookmarkEnd w:id="488"/>
      <w:bookmarkEnd w:id="489"/>
      <w:r>
        <w:rPr>
          <w:rtl w:val="true"/>
        </w:rPr>
        <w:t>شرح وتفسیر</w:t>
      </w:r>
      <w:r>
        <w:rPr>
          <w:rtl w:val="true"/>
        </w:rPr>
        <w:t xml:space="preserve">: </w:t>
      </w:r>
      <w:r>
        <w:rPr>
          <w:rtl w:val="true"/>
        </w:rPr>
        <w:t>مصائب کوچک را بزرگ نشمرید</w:t>
      </w:r>
      <w:bookmarkEnd w:id="49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حکیمانه به تمام کسانى که گرفتار پاره اى از مسائل مى شوند هشدار مى دهد که ناشکرى نکنند مبادا گرفتار مصیبت هاى فزون ترى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مصیبت هاى کوچک را بزرگ شمارد خداوند او را به مصائب بزرگ مبتلا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صِغَارَ آلْمَصَائِبِ آبْتَلاَهُ آللّهُ بِکِبَارِهَا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این جهان خالى از مصائب نیست منتها هر کسى به یک شکل گرفتار مصیبت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توان کسى را پیدا کرد که در تمام عمر مصیبتى ندیده باشد؟ آیا طول عمر که یکى از مواهب الهى است همواره توأم با تلخى مصائب دوستان و بستگان و آشنایان نیست؟ آیا افرادى که از عمر طولانى برخوردارند در پایان کار که مصداق ارذل العمر است گرفتار انواع بیمارى ها نمى شوند؟</w:t>
      </w:r>
    </w:p>
    <w:p>
      <w:pPr>
        <w:pStyle w:val="BookText"/>
        <w:rPr/>
      </w:pPr>
      <w:r>
        <w:rPr>
          <w:rFonts w:ascii="IRNazanin" w:hAnsi="IRNazanin" w:eastAsia="IRNazanin"/>
          <w:color w:val="111111"/>
          <w:sz w:val="28"/>
          <w:sz w:val="28"/>
          <w:szCs w:val="28"/>
          <w:rtl w:val="true"/>
          <w:lang w:bidi="fa-IR"/>
        </w:rPr>
        <w:t>شکست در ازدواج، بیمارى فرزندان، مشکلات کسب و کار، از دست دادن عزیزان، عوارض ناشى از خشکسالى ها و مانند آن، مصائبى است که هر کس به یک یا چند مورد از آن گرفتار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در مباحث توحیدى آورده ایم بروز این حوادث فلسفه هاى زیادى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آزمایش و امتحان است، گاه کفاره گناهان، گاه زنگ بیدارباش و گاه در ظاهر مصیبت است و در باطن موهبت و رحمت و به طور دقیق نمى توان تعیین کرد که هر مصیبتى از کجا سرچشمه گرفته هر چند در بعضى از موارد قرائنى براى شناخت سرچشمه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چرا و چگونه ممکن است انسان به مجرد مشاهده مصیبتى زبان به شکایت و ناشکرى بگشاید و بى تابى کند و آه و ناله سر دهد؟</w:t>
      </w:r>
    </w:p>
    <w:p>
      <w:pPr>
        <w:pStyle w:val="BookText"/>
        <w:rPr/>
      </w:pPr>
      <w:r>
        <w:rPr>
          <w:rFonts w:ascii="IRNazanin" w:hAnsi="IRNazanin" w:eastAsia="IRNazanin"/>
          <w:color w:val="111111"/>
          <w:sz w:val="28"/>
          <w:sz w:val="28"/>
          <w:szCs w:val="28"/>
          <w:rtl w:val="true"/>
          <w:lang w:bidi="fa-IR"/>
        </w:rPr>
        <w:t>اى بسا خداوند رحیم مصیبت کوچک ترى را براى جلوگیرى از مصیبت بزرگ ترى براى بنده اش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 ها که در برابر مصیبت هاى کوچک جزع و فزع و بى تابى مى کنند و زبان به شکایت مى گشایند با این کار خود، مستحق مصیبت هاى بزرگترى مى شوند و به عکس اگر شکر الهى را به جا آورند و حتى آن را به عنوان موهبتى از ناحیه او پذیرا شوند چه بسا خداوند مواهب مهمى نصیب آن ها کند که آن مصیبت در برابر آن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عیاشى آمده است که خداوند به یکى از شیعیان دخترى داده بود و او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سبب تولد آن دختر خشمگین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اگر خداوند به تو وحى مى فرستاد که من جنس فرزند را براى تو انتخاب کنم یا تو براى خویش انتخاب مى کنى؟ در پاسخ چه مى گفتى؟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 خداوندا تو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خداوند براى تو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آن پسرى را شنیده اى که در داستان خضر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سرانجام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خواست بهتر و بامحبت تر از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و مادرش بدهد؟ آرى آن پدر و مادر، آن پسر فاسد را از دست دادند و خداوند به جاى آن، دخترى به آن ها داد که هفتاد پیغمبر از دودمان او به عرصه وجود آمدند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تاریخ،افرادى را نشان مى دهد که براثر روح بزرگ و فکر بلند، عظیم ترین مصائب را در خود هضم مى کردند و با آن کنار مى آمدند تا چه رسد به مصائب کوچک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مغنیه در شرح نهج البلاغه خود در ذیل همین کلام نورانى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پادشاه قدرتمندى براثر حادثه اى ناگهان همه چیز را از دست مى دهد و براثر بعضى از حوادث به کلى او را از حکومت کنار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خود را مانند یک نفر از افراد عادى کوچه و خیابان مى بیند که مالک هیچ چیز حتى به اندازه جاى پایش نیست در این حال چه کند؟ آیا گریه کند؟ ناله سر دهد؟ فرض کنیم گریه کند و زبان به شکوه بگشاید آیا آنچه را که از دست رفته بازمى یابد؟ در چه زمانى گریه حلال مشکلات بوده در حالى که غم و اندوه، عقل وجسم را ضعیف مى کند و مصیبت را سنگین تر مى سازد و آن را به مشکلات مهلکى مبدل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مغنیه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پادشاه چین، بزرگترین پادشاه روى زمین بود ولى هنگامى که حکومتش از دست رفت همه آن قدرت ها و امکانات را به فراموشى سپرد و در یکى از باغستان ها با مزد کمى مشغول کار شد و گل ها را آبیارى مى کرد و علف هرزه ها را با دست خود مى کند و در همین حال کتاب هاى متعددى از شرح زندگانى خود به رشته تحریر درآورد، که درس عبرتى براى کسانى است که عبرت 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عاقلى باید این گونه باشد و با واقعیت هاى موجود بسازد والا هویت خود را از دست مى دهد و در جهانى مملو از خرافات و اوهام و خیالات زندگى مى کند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بزرگترین مصیبت ها را مى توان به فراموشى سپرد و به جاى ناله و فریاد و بى تابى، زندگانى جدید مناسب و آرام بخشى ساخت چگونه نمى توان با مصائب کوچک کنار آمد تا مبدل به مصائب بزرگ تر نشود؟ </w:t>
      </w:r>
      <w:bookmarkStart w:id="491" w:name="pg13640_139434"/>
    </w:p>
    <w:p>
      <w:pPr>
        <w:pStyle w:val="Heading2"/>
        <w:numPr>
          <w:ilvl w:val="1"/>
          <w:numId w:val="1"/>
        </w:numPr>
        <w:rPr/>
      </w:pPr>
      <w:bookmarkStart w:id="492" w:name="__RefHeading___Toc933526_3830689328"/>
      <w:bookmarkStart w:id="493" w:name="_Toc169"/>
      <w:bookmarkEnd w:id="491"/>
      <w:bookmarkEnd w:id="492"/>
      <w:r>
        <w:rPr>
          <w:rtl w:val="true"/>
        </w:rPr>
        <w:t xml:space="preserve">گفتار حکیمانه </w:t>
      </w:r>
      <w:r>
        <w:rPr/>
        <w:t>449</w:t>
      </w:r>
      <w:bookmarkEnd w:id="493"/>
    </w:p>
    <w:p>
      <w:pPr>
        <w:pStyle w:val="Heading3"/>
        <w:numPr>
          <w:ilvl w:val="2"/>
          <w:numId w:val="1"/>
        </w:numPr>
        <w:rPr/>
      </w:pPr>
      <w:bookmarkStart w:id="494" w:name="__RefHeading___Toc933528_3830689328"/>
      <w:bookmarkStart w:id="495" w:name="_Toc170"/>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 کَرُمَتْ عَلَیْهِ نَفْسُهُ هَانَتْ عَلَیْهِ شَهَواتُهُ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براى خود شخصیت قائل است شهواتش در برابرش خوار خواهند بود</w:t>
      </w:r>
      <w:r>
        <w:rPr>
          <w:rFonts w:eastAsia="IRNazanin" w:cs="IRNazanin"/>
          <w:color w:val="111111"/>
          <w:sz w:val="28"/>
          <w:szCs w:val="28"/>
          <w:rtl w:val="true"/>
          <w:lang w:bidi="fa-IR"/>
        </w:rPr>
        <w:t>.</w:t>
      </w:r>
      <w:r>
        <w:rPr>
          <w:rStyle w:val="FootnoteAnchor"/>
          <w:rtl w:val="true"/>
        </w:rPr>
        <w:footnoteReference w:id="266"/>
      </w:r>
      <w:bookmarkStart w:id="496" w:name="pg13640_139435"/>
    </w:p>
    <w:p>
      <w:pPr>
        <w:pStyle w:val="Heading3"/>
        <w:numPr>
          <w:ilvl w:val="2"/>
          <w:numId w:val="1"/>
        </w:numPr>
        <w:rPr/>
      </w:pPr>
      <w:bookmarkStart w:id="497" w:name="__RefHeading___Toc933530_3830689328"/>
      <w:bookmarkStart w:id="498" w:name="_Toc171"/>
      <w:bookmarkEnd w:id="496"/>
      <w:bookmarkEnd w:id="497"/>
      <w:r>
        <w:rPr>
          <w:rtl w:val="true"/>
        </w:rPr>
        <w:t>شرح وتفسیر</w:t>
      </w:r>
      <w:r>
        <w:rPr>
          <w:rtl w:val="true"/>
        </w:rPr>
        <w:t xml:space="preserve">: </w:t>
      </w:r>
      <w:r>
        <w:rPr>
          <w:rtl w:val="true"/>
        </w:rPr>
        <w:t>تضاد شخصیت با شهوات سرکش</w:t>
      </w:r>
      <w:bookmarkEnd w:id="49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حکمت آمیز اشاره به تضادى مى کند که در میان شخصیت و شهوت پرستى وجود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براى خود شخصیت قائل باشد شهواتش در برابرش خوار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خواسته دل است و معمولاً به مواردى گفته مى شود که معقول و پسندیده نیست و یا به تعبیر دیگر جنبه افراطى و ناپسند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کسى که مى خواهد شخصیتش در میان مردم و یا حتى براى خودش محفوظ بماند باید از بسیارى از خواسته هاى نفس صرف نظر کند و به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خواسته ها در نظرش خوار و بى ارزش باشد زیرا در میان این دو تضاد روشنى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هوى پرست که جز شکم و شهوت چیزى نمى فهمند در نظر عموم مردم افرادى پست و بى ارزش اند و به همین دلیل مطرود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عواقب سوء شهوت پرستى تنها مربوط به زندگى آخرت نیست در دنیا هم شهوت پرستان زندگى بدى 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 عَلَیْهِ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خواسته هاى شهوانى نفس او از بین مى رود بلکه در نظرش بى اهمیت مى شود تا آن جا که گویى وجود ندارد</w:t>
      </w:r>
      <w:r>
        <w:rPr>
          <w:rFonts w:eastAsia="IRNazanin" w:cs="IRNazanin"/>
          <w:color w:val="111111"/>
          <w:sz w:val="28"/>
          <w:szCs w:val="28"/>
          <w:rtl w:val="true"/>
          <w:lang w:bidi="fa-IR"/>
        </w:rPr>
        <w:t xml:space="preserve">. </w:t>
      </w:r>
      <w:bookmarkStart w:id="499" w:name="pg13640_139436"/>
    </w:p>
    <w:p>
      <w:pPr>
        <w:pStyle w:val="BookText"/>
        <w:rPr/>
      </w:pPr>
      <w:bookmarkEnd w:id="49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دیگرى که در غررالحکم آمده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 کسى که براى خود شخصیت قائل است آن را با معصیت موهون نمى 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قرآن مجید در جاى جاى خود اشاره مستقیم یا غیر مستقیم به این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توجه به یک خواسته نفس لباس بهشتى را از اندامش فرو ریخت او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گذاشتن بر هواى نفس از بردگى به پادشاهى رسید</w:t>
      </w:r>
      <w:r>
        <w:rPr>
          <w:rFonts w:eastAsia="IRNazanin" w:cs="IRNazanin"/>
          <w:color w:val="111111"/>
          <w:sz w:val="28"/>
          <w:szCs w:val="28"/>
          <w:rtl w:val="true"/>
          <w:lang w:bidi="fa-IR"/>
        </w:rPr>
        <w:t>.</w:t>
      </w:r>
    </w:p>
    <w:p>
      <w:pPr>
        <w:pStyle w:val="Heading3"/>
        <w:numPr>
          <w:ilvl w:val="2"/>
          <w:numId w:val="1"/>
        </w:numPr>
        <w:rPr/>
      </w:pPr>
      <w:bookmarkStart w:id="500" w:name="__RefHeading___Toc933532_3830689328"/>
      <w:bookmarkStart w:id="501" w:name="_Toc172"/>
      <w:bookmarkEnd w:id="500"/>
      <w:r>
        <w:rPr>
          <w:rtl w:val="true"/>
        </w:rPr>
        <w:t>نکته</w:t>
      </w:r>
      <w:r>
        <w:rPr>
          <w:rtl w:val="true"/>
        </w:rPr>
        <w:t xml:space="preserve">: </w:t>
      </w:r>
      <w:r>
        <w:rPr>
          <w:rtl w:val="true"/>
        </w:rPr>
        <w:t>عواقب شوم هواپرستى</w:t>
      </w:r>
      <w:bookmarkEnd w:id="501"/>
    </w:p>
    <w:p>
      <w:pPr>
        <w:pStyle w:val="BookText"/>
        <w:rPr/>
      </w:pPr>
      <w:r>
        <w:rPr>
          <w:rFonts w:ascii="IRNazanin" w:hAnsi="IRNazanin" w:eastAsia="IRNazanin"/>
          <w:color w:val="111111"/>
          <w:sz w:val="28"/>
          <w:sz w:val="28"/>
          <w:szCs w:val="28"/>
          <w:rtl w:val="true"/>
          <w:lang w:bidi="fa-IR"/>
        </w:rPr>
        <w:t>هوى پرستى و شهوت رانى نه تنها از شخصیت انسان در جامعه و حتى نزد خودش مى کاهد بلکه پیامدهاى سوء خطرناک ترى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قرآن مجید کراراً هوى پرستى را مایه ضلالت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صاد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الْهَوَى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نفس پیروى مکن که تو را از راه خدا منحرف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قصص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را گمراه ترین مردم مى 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هُدًى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گمراه تر از آن کس که پیروى هواى نفس خویش کرده و هیچ هدایت الهى را نپذیرفته، کسى پیدا مى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معروفى که هم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یکى از دو چیزى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امتش از آن مى ترسد پیروى از </w:t>
      </w:r>
    </w:p>
    <w:p>
      <w:pPr>
        <w:pStyle w:val="BookText"/>
        <w:rPr/>
      </w:pPr>
      <w:r>
        <w:rPr>
          <w:rFonts w:ascii="IRNazanin" w:hAnsi="IRNazanin" w:eastAsia="IRNazanin"/>
          <w:color w:val="111111"/>
          <w:sz w:val="28"/>
          <w:sz w:val="28"/>
          <w:szCs w:val="28"/>
          <w:rtl w:val="true"/>
          <w:lang w:bidi="fa-IR"/>
        </w:rPr>
        <w:t>هواى نفس است چرا که انسان را از حق بازمى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اتِّبَاعُ الْهَوَى فَإِنَّهُ یصُدُّ عَنِ الْحَقِّ</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در حدیثى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رَاکِبُ الشَّهَوَاتِ لاَ تُسْتَقَالَ لَهُ عَثْرَةٌ؛ آن کس که بر مرکب شهوات سوار شود لغزش هایش قابل جبران نیست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اصولاً هنگامى که پاى شهوت پرستى به میان آید حجابى بر عقل افتاده و حاکمیت عقل کنار مى رود و هنگامى که زمام امور انسان از عقل سلب شود و به دست شهوات بیفتد هر گونه بدبختى یا خطرى براى او فراهم شود جاى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آیات و روایات، فراوان است و این سخن را با سخنى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غررالحکم آمده است 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صَاحِبُ جَیشِ الرَّحْمَنِ وَ الْهَوَى قَائِدُ جَیشِ الشَّیطَانِ وَ النَّفْسُ مُتَجَاذِبَةٌ بَینَهُمَا فَأَیهُمَا غَلَبَ کَانَتْ فِى حَیزِهِ؛ عقل داراى لشکر الهى است و هواى نفس فرمانده لشکر شیطان است و انسان در میان این دو قرار دارد هرکدام غالب شود انسان در اختیار او قرار مى گیرد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با عبارت شیواى دیگرى از آن حضرت نقل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 الشَّهْوَةُ ضِدَّانِ وَ مُوَیدُ الْعَقْلِ الْعِلْمُ وَ مُزَینُ الشَّهْوَةِ الْهَوَى وَ النَّفْسُ مُتَنَازَعَةٌ بَینَهُمَا فَأَیهُمَا قَهَرَ کَانَتْ فِى جَانِبِهِ؛ عقل و شهوت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علم یارى مى کند و شهوت را هواى نفس زینت مى دهد و روح انسانى در میان این دو در کشمکش است هر کدام از این دو پیروز شود انسان در کنار آن قرار مى گیرد</w:t>
      </w:r>
      <w:r>
        <w:rPr>
          <w:rFonts w:eastAsia="IRNazanin" w:cs="IRNazanin"/>
          <w:color w:val="111111"/>
          <w:sz w:val="28"/>
          <w:szCs w:val="28"/>
          <w:rtl w:val="true"/>
          <w:lang w:bidi="fa-IR"/>
        </w:rPr>
        <w:t>».</w:t>
      </w:r>
      <w:r>
        <w:rPr>
          <w:rStyle w:val="FootnoteAnchor"/>
          <w:rtl w:val="true"/>
        </w:rPr>
        <w:footnoteReference w:id="271"/>
      </w:r>
      <w:bookmarkStart w:id="502" w:name="pg13640_139438"/>
    </w:p>
    <w:p>
      <w:pPr>
        <w:pStyle w:val="Heading2"/>
        <w:numPr>
          <w:ilvl w:val="1"/>
          <w:numId w:val="1"/>
        </w:numPr>
        <w:rPr/>
      </w:pPr>
      <w:bookmarkStart w:id="503" w:name="__RefHeading___Toc933534_3830689328"/>
      <w:bookmarkStart w:id="504" w:name="_Toc173"/>
      <w:bookmarkEnd w:id="502"/>
      <w:bookmarkEnd w:id="503"/>
      <w:r>
        <w:rPr>
          <w:rtl w:val="true"/>
        </w:rPr>
        <w:t xml:space="preserve">گفتار حکیمانه </w:t>
      </w:r>
      <w:r>
        <w:rPr/>
        <w:t>450</w:t>
      </w:r>
      <w:bookmarkEnd w:id="504"/>
    </w:p>
    <w:p>
      <w:pPr>
        <w:pStyle w:val="Heading3"/>
        <w:numPr>
          <w:ilvl w:val="2"/>
          <w:numId w:val="1"/>
        </w:numPr>
        <w:rPr/>
      </w:pPr>
      <w:bookmarkStart w:id="505" w:name="__RefHeading___Toc933536_3830689328"/>
      <w:bookmarkStart w:id="506" w:name="_Toc174"/>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مَزَحَ آمْرُؤٌ مَزْحَةً إِلاَّ مَجَّ مِنْ عَقْلِهِ مَجَّةً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مگر این که مقدارى از عقل خود را فروریخت</w:t>
      </w:r>
      <w:r>
        <w:rPr>
          <w:rFonts w:eastAsia="IRNazanin" w:cs="IRNazanin"/>
          <w:color w:val="111111"/>
          <w:sz w:val="28"/>
          <w:szCs w:val="28"/>
          <w:rtl w:val="true"/>
          <w:lang w:bidi="fa-IR"/>
        </w:rPr>
        <w:t>.</w:t>
      </w:r>
      <w:r>
        <w:rPr>
          <w:rStyle w:val="FootnoteAnchor"/>
          <w:rtl w:val="true"/>
        </w:rPr>
        <w:footnoteReference w:id="272"/>
      </w:r>
      <w:bookmarkStart w:id="507" w:name="pg13640_139439"/>
    </w:p>
    <w:p>
      <w:pPr>
        <w:pStyle w:val="Heading3"/>
        <w:numPr>
          <w:ilvl w:val="2"/>
          <w:numId w:val="1"/>
        </w:numPr>
        <w:rPr/>
      </w:pPr>
      <w:bookmarkStart w:id="508" w:name="__RefHeading___Toc933538_3830689328"/>
      <w:bookmarkStart w:id="509" w:name="_Toc175"/>
      <w:bookmarkEnd w:id="507"/>
      <w:bookmarkEnd w:id="508"/>
      <w:r>
        <w:rPr>
          <w:rtl w:val="true"/>
        </w:rPr>
        <w:t>شرح وتفسیر</w:t>
      </w:r>
      <w:r>
        <w:rPr>
          <w:rtl w:val="true"/>
        </w:rPr>
        <w:t xml:space="preserve">: </w:t>
      </w:r>
      <w:r>
        <w:rPr>
          <w:rtl w:val="true"/>
        </w:rPr>
        <w:t>شوخى نامناسب</w:t>
      </w:r>
      <w:bookmarkEnd w:id="50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کسانى که مزاح نامناسب مى کنند یا در مزاح افراط مى ورزند، هشدار مى دهد که مزاح مایه فروریختن قسمتى از عقل انسان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مگر این که مقدارى از عقل خود را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مَزَحَ آمْرُؤٌ مَزْحَةً إِلاَّ مَجَّ مِنْ عَقْلِهِ مَجَّةً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مزاح آن است که انسان سخنى غیر واقعى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قرائن حالى یا مقالى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انبساط خاطر و تفریح شود ولى این کار با این که در بسیارى از موارد پسندیده است و در اخبار به آن توصیه شده گاه مشکلات عظیمى به بار مى آورد که بعداً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فارسى، شوخى کردن است و شامل سخنان غیر جدّى است که براى انبساط خاطر گفته مى شود و در مدح آن همین بس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أمزَحُ و لا أقولُ إلّا حقّاً؛ من مزاح مى کنم ولى جز حق نمى گویم</w:t>
      </w:r>
      <w:r>
        <w:rPr>
          <w:rFonts w:eastAsia="IRNazanin" w:cs="IRNazanin"/>
          <w:color w:val="111111"/>
          <w:sz w:val="28"/>
          <w:szCs w:val="28"/>
          <w:rtl w:val="true"/>
          <w:lang w:bidi="fa-IR"/>
        </w:rPr>
        <w:t>».</w:t>
      </w:r>
      <w:r>
        <w:rPr>
          <w:rStyle w:val="FootnoteAnchor"/>
          <w:rtl w:val="true"/>
        </w:rPr>
        <w:footnoteReference w:id="27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بیرون ریختن مایعى از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هرگونه ریزشى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یک بار فرو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یک بار مزاح کردن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روایات متعددى نمونه هایى از شوخى هاى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معروف است از جمله روزى پیرزنى خدمت آن حضرت رسید، ایشان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هرگز وارد بهشت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گریه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تو پیرزن نیستى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جوان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أَبْکَارآ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زنان بهشتى را به وجود آوردیم و همه را باکره قرار دادیم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در حدیث دیگرى آمده است که فردى اعرابى گاه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و هدیه اى مى آورد سپس عرض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هدیه را لطف بفرمایید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این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خندید و گاه هنگامى که آن حضرت غمگین مى شد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کجاست؟ اى کاش باز هم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مزاح است و در روایات از آن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المُداعَبةَ مِن حُسنِ الخُلُقِ و إنّک لَتُدخِلُ به السّرورَ على أخیک و لَقَد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یُداعِبُ الرَّجُلَ یُریدُ أن یَسُرَّهُ؛ مزاح کردن از حُسن خلق است و تو به وسیله آن، سرور در دل برادر مومنت وارد مى کنى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افراد شوخى مى کرد تا آن ها را شاد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مخصوصاً در سفرها که مشکلات بیشتر است و گاه پیشامدهاى نگران کننده اى رخ مى دهد دستور به مزاح داده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و حُسن الصحابة و سائر آداب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و در آن روایات متعددى در مورد حُسن مزاح در سفر آورده شده از جمله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الَّتِى فِى </w:t>
      </w:r>
      <w:bookmarkStart w:id="510" w:name="pg13640_139441"/>
    </w:p>
    <w:p>
      <w:pPr>
        <w:pStyle w:val="BookText"/>
        <w:rPr/>
      </w:pPr>
      <w:bookmarkEnd w:id="510"/>
      <w:r>
        <w:rPr>
          <w:rFonts w:ascii="IRNazanin" w:hAnsi="IRNazanin" w:eastAsia="IRNazanin"/>
          <w:color w:val="111111"/>
          <w:sz w:val="28"/>
          <w:sz w:val="28"/>
          <w:szCs w:val="28"/>
          <w:rtl w:val="true"/>
          <w:lang w:bidi="fa-IR"/>
        </w:rPr>
        <w:t>السَّفَرِ فَبَذْلُ الزَّادِ وَ حُسْنُ الْخُلُقِ وَ الْمِزَاحُ فِى غَیرِ الْمَعَاصِى؛ اما آنچه در سفر نشانه شخصیت و جوانمردى است بخشیدن زاد و توشه به دیگران و حسن خلق و مزاح بدون آلودگى به معصیت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511" w:name="__RefHeading___Toc933540_3830689328"/>
      <w:bookmarkStart w:id="512" w:name="_Toc176"/>
      <w:bookmarkEnd w:id="511"/>
      <w:r>
        <w:rPr>
          <w:rtl w:val="true"/>
        </w:rPr>
        <w:t>نکته</w:t>
      </w:r>
      <w:r>
        <w:rPr>
          <w:rtl w:val="true"/>
        </w:rPr>
        <w:t xml:space="preserve">: </w:t>
      </w:r>
      <w:r>
        <w:rPr>
          <w:rtl w:val="true"/>
        </w:rPr>
        <w:t>خطرات مزاح وشوخى</w:t>
      </w:r>
      <w:bookmarkEnd w:id="512"/>
    </w:p>
    <w:p>
      <w:pPr>
        <w:pStyle w:val="BookText"/>
        <w:rPr/>
      </w:pPr>
      <w:r>
        <w:rPr>
          <w:rFonts w:ascii="IRNazanin" w:hAnsi="IRNazanin" w:eastAsia="IRNazanin"/>
          <w:color w:val="111111"/>
          <w:sz w:val="28"/>
          <w:sz w:val="28"/>
          <w:szCs w:val="28"/>
          <w:rtl w:val="true"/>
          <w:lang w:bidi="fa-IR"/>
        </w:rPr>
        <w:t xml:space="preserve">با این که 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آرامش روح و رفع هموم و غموم است و به خصوص در مشکلاتى همچون مشکلات سفر، کار را بر انسان آسان مى کند ولى در عین حال اگر خارج از حساب و کتاب باشد ممکن است عظیم ترین مشکلات را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مزاح ها ممکن است موجب دشمنى و عداوت گردد و کینه ها را در سینه ها انباشته کند چرا که شخص مزاح کننده نمى تواند کار خود را سالم انجام دهد، در لباس مزاح بر زخم مخالفان خود نمک مى پاشد و دشنه در پهلوى آن ها فرو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مزاح جنبه انتقام جویى و ایذاء و آزار دیگران را ندارد اما مسائل مبتذل و رکیکى در آن مطرح مى شود همان گونه که بسیارى از مزاح هاى عوام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مزاح ها شخصیت انسان را پایین مى آورد و 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حکیمانه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مزاحى که این گونه باشد مقدارى از عقل و درایت انسان را فرو مى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مزاح، توأم با غیبت و تهمت است که آن نیز از گناهان کبیره مى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بعضى از مزاح ها موجب وحشت و شوک هاى سخت روحى مى شود </w:t>
      </w:r>
    </w:p>
    <w:p>
      <w:pPr>
        <w:pStyle w:val="BookText"/>
        <w:rPr/>
      </w:pPr>
      <w:r>
        <w:rPr>
          <w:rFonts w:ascii="IRNazanin" w:hAnsi="IRNazanin" w:eastAsia="IRNazanin"/>
          <w:color w:val="111111"/>
          <w:sz w:val="28"/>
          <w:sz w:val="28"/>
          <w:szCs w:val="28"/>
          <w:rtl w:val="true"/>
          <w:lang w:bidi="fa-IR"/>
        </w:rPr>
        <w:t>و افرادى در این گونه مزاح ها جان خود را از دست مى دهند مثل این که تلفن را بردارد و از روى مزاح به دوست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ات آتش گرفت یا اتومبیل تو را دزدیدند و یا فرزندت تصادف نمود و این گونه خبرهاى دروغ و وحشتناک که در میان بعضى از افراد بى بندوبار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بعضى از مزاح ها که از فردى باشخصیت درباره افراد عادى صادر مى شود زبان آن ها را مى گشاید و او را هتک احترام وبه او توهین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تُمَارِ فَیذْهَبَ بَهَاوُکَ وَ لاَ تُمَازِحْ فَیجْتَرَأَ عَلَیکَ؛ مِراء و جدال با افراد مکن که ابهت تو را از بین مى برد و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که آن ها را در برابر تو جسور مى سازد</w:t>
      </w:r>
      <w:r>
        <w:rPr>
          <w:rFonts w:eastAsia="IRNazanin" w:cs="IRNazanin"/>
          <w:color w:val="111111"/>
          <w:sz w:val="28"/>
          <w:szCs w:val="28"/>
          <w:rtl w:val="true"/>
          <w:lang w:bidi="fa-IR"/>
        </w:rPr>
        <w:t>».</w:t>
      </w:r>
      <w:r>
        <w:rPr>
          <w:rStyle w:val="FootnoteAnchor"/>
          <w:rtl w:val="true"/>
        </w:rPr>
        <w:footnoteReference w:id="27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مضمون در تحف العقول از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3640_139444"/>
      <w:bookmarkStart w:id="514" w:name="pg13640_139444"/>
      <w:bookmarkEnd w:id="514"/>
    </w:p>
    <w:p>
      <w:pPr>
        <w:pStyle w:val="Heading2"/>
        <w:numPr>
          <w:ilvl w:val="1"/>
          <w:numId w:val="1"/>
        </w:numPr>
        <w:rPr/>
      </w:pPr>
      <w:bookmarkStart w:id="515" w:name="pg13640_139444"/>
      <w:bookmarkStart w:id="516" w:name="__RefHeading___Toc933542_3830689328"/>
      <w:bookmarkStart w:id="517" w:name="_Toc177"/>
      <w:bookmarkEnd w:id="515"/>
      <w:bookmarkEnd w:id="516"/>
      <w:r>
        <w:rPr>
          <w:rtl w:val="true"/>
        </w:rPr>
        <w:t xml:space="preserve">گفتار حکیمانه </w:t>
      </w:r>
      <w:r>
        <w:rPr/>
        <w:t>451</w:t>
      </w:r>
      <w:bookmarkEnd w:id="517"/>
    </w:p>
    <w:p>
      <w:pPr>
        <w:pStyle w:val="Heading3"/>
        <w:numPr>
          <w:ilvl w:val="2"/>
          <w:numId w:val="1"/>
        </w:numPr>
        <w:rPr/>
      </w:pPr>
      <w:bookmarkStart w:id="518" w:name="__RefHeading___Toc933544_3830689328"/>
      <w:bookmarkStart w:id="519" w:name="_Toc178"/>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زُهْدُکَ فِی رَاغِبٍ فِیکَ نُقْصَانُ حَظٍّ، وَ رَغْبَتُکَ فِی زَاهِدٍ فِیکَ ذُلُّ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بى میلى به کسى که به تو علاقه مند است سبب کاستى بهره تو در دوستى اوست و اظهار میل به کسى که به تو بى اعتناست سبب خوارى تو خواهد بود</w:t>
      </w:r>
      <w:r>
        <w:rPr>
          <w:rFonts w:eastAsia="IRNazanin" w:cs="IRNazanin"/>
          <w:color w:val="111111"/>
          <w:sz w:val="28"/>
          <w:szCs w:val="28"/>
          <w:rtl w:val="true"/>
          <w:lang w:bidi="fa-IR"/>
        </w:rPr>
        <w:t>.</w:t>
      </w:r>
      <w:r>
        <w:rPr>
          <w:rStyle w:val="FootnoteAnchor"/>
          <w:rtl w:val="true"/>
        </w:rPr>
        <w:footnoteReference w:id="279"/>
      </w:r>
      <w:bookmarkStart w:id="520" w:name="pg13640_139445"/>
    </w:p>
    <w:p>
      <w:pPr>
        <w:pStyle w:val="Heading3"/>
        <w:numPr>
          <w:ilvl w:val="2"/>
          <w:numId w:val="1"/>
        </w:numPr>
        <w:rPr/>
      </w:pPr>
      <w:bookmarkStart w:id="521" w:name="__RefHeading___Toc933546_3830689328"/>
      <w:bookmarkStart w:id="522" w:name="_Toc179"/>
      <w:bookmarkEnd w:id="520"/>
      <w:bookmarkEnd w:id="521"/>
      <w:r>
        <w:rPr>
          <w:rtl w:val="true"/>
        </w:rPr>
        <w:t>شرح وتفسیر</w:t>
      </w:r>
      <w:r>
        <w:rPr>
          <w:rtl w:val="true"/>
        </w:rPr>
        <w:t xml:space="preserve">: </w:t>
      </w:r>
      <w:r>
        <w:rPr>
          <w:rtl w:val="true"/>
        </w:rPr>
        <w:t>چه بهتر محبت از دو سر باشد</w:t>
      </w:r>
      <w:bookmarkEnd w:id="52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درباره دو موضوع هشدار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بى میلى به کسى که به تو علاقه مند است سبب کاستى بهره تو در دوستى او است و اظهار میل تو به کسى که به تو بى اعتناست سبب خوارى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زُهْدُکَ فِی رَاغِبٍ فِیکَ نُقْصَانُ حَظٍّ، وَ رَغْبَتُکَ فِی زَاهِدٍ فِیکَ ذُلُّ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مسلم است که اگر انسانى به ما اظهار محبت کند و ما به او بى اعتنایى کنیم خود را از دوستى و محبت وکمک هاى احتمالى او در مشکلات محروم ساخته ایم و به این ترتیب بهره کمى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هشیار کسى است که دست هاى افراد لایقى را که به عنوان دوستى به سوى او دراز مى شود بفشارد و روز به روز بر دوستان خود بیفزاید چرا که مشکلات زندگى به قدرى زیاد است که انسان به تنهایى از عهده حل آن ها برنمى آید ولى اگر دوستان فراوانى داشته باشد آن ها مى توانند به حل مشکلات او کمک کنند و این جاست که در ضرب المثل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دوست کم است و یک دشمن بسیار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هرگاه کسى به انسان بى اعتنا باشد و انسان به او اظهار تمایل کند خود را خوار و بى مقدار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در فارسى هست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کسى بمیر که براى تو 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کس که محبتى ندارد و دست دوستى دراز نمى کند و احساسى در او وجود ندارد، به سراغ او رفتن اشتباه و خطاست</w:t>
      </w:r>
      <w:r>
        <w:rPr>
          <w:rFonts w:eastAsia="IRNazanin" w:cs="IRNazanin"/>
          <w:color w:val="111111"/>
          <w:sz w:val="28"/>
          <w:szCs w:val="28"/>
          <w:rtl w:val="true"/>
          <w:lang w:bidi="fa-IR"/>
        </w:rPr>
        <w:t xml:space="preserve">. </w:t>
      </w:r>
      <w:bookmarkStart w:id="523" w:name="pg13640_139446"/>
    </w:p>
    <w:p>
      <w:pPr>
        <w:pStyle w:val="BookText"/>
        <w:rPr/>
      </w:pPr>
      <w:bookmarkEnd w:id="523"/>
      <w:r>
        <w:rPr>
          <w:rFonts w:ascii="Amiri" w:hAnsi="Amiri" w:eastAsia="Amiri" w:cs="Amiri"/>
          <w:color w:val="111111"/>
          <w:sz w:val="28"/>
          <w:sz w:val="28"/>
          <w:szCs w:val="28"/>
          <w:rtl w:val="true"/>
          <w:lang w:bidi="ar-SA"/>
        </w:rPr>
        <w:t>در حکمت دوازدهم نیز نکته اى شبیه همین نکته حکیمانه وجود داشت آن جا که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اکْتِسَابِ الإِخْوَانِ وَ أَعْجَزُ مِنْهُ مَنْ ضَیعَ مَنْ ظَفِرَ بِهِ مِنْهُمْ؛ عاجزترین مردم کسى است که نتواند براى خود دوستى انتخاب کند و از او عاجزتر کسى است که دوستانى را که به دست آورده است از دست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أَکْرَمَکَ فَأَکْرِمْهُ وَ مَنِ اسْتَخَفَّ بِکَ فَأَکْرِمْ نَفْسَکَ عَنْهُ؛ کسى که تو را گرامى مى دارد گرامى اش بدار و کسى که تو را سبک مى سازد خود را از او دور ساز</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524" w:name="__RefHeading___Toc933548_3830689328"/>
      <w:bookmarkStart w:id="525" w:name="_Toc180"/>
      <w:bookmarkEnd w:id="524"/>
      <w:r>
        <w:rPr>
          <w:rtl w:val="true"/>
        </w:rPr>
        <w:t>نکته</w:t>
      </w:r>
      <w:r>
        <w:rPr>
          <w:rtl w:val="true"/>
        </w:rPr>
        <w:t xml:space="preserve">: </w:t>
      </w:r>
      <w:r>
        <w:rPr>
          <w:rtl w:val="true"/>
        </w:rPr>
        <w:t>نقش دوستان در زندگى انسان</w:t>
      </w:r>
      <w:bookmarkEnd w:id="525"/>
    </w:p>
    <w:p>
      <w:pPr>
        <w:pStyle w:val="BookText"/>
        <w:rPr/>
      </w:pPr>
      <w:r>
        <w:rPr>
          <w:rFonts w:ascii="IRNazanin" w:hAnsi="IRNazanin" w:eastAsia="IRNazanin"/>
          <w:color w:val="111111"/>
          <w:sz w:val="28"/>
          <w:sz w:val="28"/>
          <w:szCs w:val="28"/>
          <w:rtl w:val="true"/>
          <w:lang w:bidi="fa-IR"/>
        </w:rPr>
        <w:t xml:space="preserve">زندگى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بارها اشاره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پیچیده و مملو از مشکلاتى است که انسان به تنهایى از عهده حل آن ها برنمى آید و به همین دلیل انسان رو به زندگى اجتماعى کرده و همه جا گروه هایى از انسان ها با هم زندگى مى کنند و مشکلات را به کمک یکدیگر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مقدار نیز کافى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کسى نیاز به دوستانى دارد که در مشکلات به یارى او بشتابند و این کمک متقابل سبب غلبه بر مشکلات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اسلام برداشتن دوست تأکید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اسلام نیز مسلمانان علاوه بر آن که همه خود را برادر یکدیگر مى دانستند هر کدام با فرد یا افرادى عقد اخوت و پیمان برادرى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احترام فوق العاده اى دارد و احکامى در فقه بر آن مترتب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دوستان نه تنها در دنیا بلکه در آخرت نیز مى توانند سبب نجات انسان شوند و در صورتى که مومن صالحى باشند شفاعت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حدیثى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استَکْثِروا مِنَ الإخوانِ فَإنَّ لِکُلِّ مومنٍ شَفاعةً یومَ القیامةِ؛ تا مى توانید دوست براى خود انتخاب کنید زیرا هر مومنى روز قیامت شفاعتى دارد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اضافه بر این، انسان هنگامى که در کنار دوستش مى نشیند یا با او درد دل مى کند احساس آرامش مى نماید همان گونه که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الْمُوْمِنَ لَیسْکُنُ إِلَى الْمُوْمِنِ کَمَا یسْکُنُ الظَّمْآنُ إِلَى الْمَاءِ الْبَارِدِ؛ شخص باایمان در کنار برادر مؤمنش آرامش پیدا مى کند آن گونه که تشنه در کنار آب خنک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به علاوه دوستان آگاه، مشاور خوبى براى انسان جهت حل مشکلات خواهند بود همان گونه که در حدیث معروفى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 أخُ المومنِ و هُو عَینُه و مِرآتُه و دَلیلُه لا یَخونُه و لا یَخدَعُه و لا یَظلِمُه و لا یَکذِبُه و لا یَغتابُه؛ فرد باایمان، برادر فرد باایمان است به منزله چشم او و آینه او و راهنماى اوست هرگز به او خیانت نمى کند و نیرنگ نمى زند و ظلم و ستم روا نمى دارد و به او دروغ نمى گوید وغیبت او را نمى 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صدوق در کتاب امالى نقل کرده است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بِإِخْوَانِ الصِّدْقِ فَأَکْثِرْ مِنِ اکْتِسَابِهِمْ فَإِنَّهُمْ عُدَّةٌ عِنْدَ الرَّخَاءِ وَ جُنَّةٌ عِنْدَ الْبَلاَءِ؛ تا مى توانى دوستان صادق و صمیمى انتخاب کن زیرا آن ها در حال آرامش کمک کار تواند و در مشکلات سپرى براى تو هستند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جمله دوم حکمت مورد بحث نیز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لِیجْتَمِعْ فِى قَلْبِکَ الاِفْتِقَارُ إِلَى النَّاسِ وَ الاِسْتِغْنَاءُ عَنْهُمْ فَیکُونَ افْتِقَارُکَ إِلَیهِمْ فِى لِینِ کَلاَمِکَ وَ حُسْنِ بِشْرِکَ وَ یکُونَ اسْتِغْنَاوُکَ عَنْهُمْ فِى نَزَاهَةِ عِرْضِکَ وَ بَقَاءِ عِزِّکَ؛ باید در قلب تو، هم نیاز به مردم باشد و هم بى نیازى از آن ها اما نیاز به آن ها در سخنان نرم و روى گشاده باشد و بى نیازى از آن ها در این که آبرو و عزت خود را در برابر آن ها حفظ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دست نیازى که تو را خوار مى کند به سوى آن ها دراز نکنى</w:t>
      </w:r>
      <w:r>
        <w:rPr>
          <w:rFonts w:eastAsia="IRNazanin" w:cs="IRNazanin"/>
          <w:color w:val="111111"/>
          <w:sz w:val="28"/>
          <w:szCs w:val="28"/>
          <w:rtl w:val="true"/>
          <w:lang w:bidi="fa-IR"/>
        </w:rPr>
        <w:t>)».</w:t>
      </w:r>
      <w:r>
        <w:rPr>
          <w:rStyle w:val="FootnoteAnchor"/>
          <w:rtl w:val="true"/>
        </w:rPr>
        <w:footnoteReference w:id="28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3640_139450"/>
      <w:bookmarkStart w:id="527" w:name="pg13640_139450"/>
      <w:bookmarkEnd w:id="527"/>
    </w:p>
    <w:p>
      <w:pPr>
        <w:pStyle w:val="Heading2"/>
        <w:numPr>
          <w:ilvl w:val="1"/>
          <w:numId w:val="1"/>
        </w:numPr>
        <w:rPr/>
      </w:pPr>
      <w:bookmarkStart w:id="528" w:name="pg13640_139450"/>
      <w:bookmarkStart w:id="529" w:name="__RefHeading___Toc933550_3830689328"/>
      <w:bookmarkStart w:id="530" w:name="_Toc181"/>
      <w:bookmarkEnd w:id="528"/>
      <w:bookmarkEnd w:id="529"/>
      <w:r>
        <w:rPr>
          <w:rtl w:val="true"/>
        </w:rPr>
        <w:t xml:space="preserve">گفتار حکیمانه </w:t>
      </w:r>
      <w:r>
        <w:rPr/>
        <w:t>452</w:t>
      </w:r>
      <w:bookmarkEnd w:id="530"/>
    </w:p>
    <w:p>
      <w:pPr>
        <w:pStyle w:val="Heading3"/>
        <w:numPr>
          <w:ilvl w:val="2"/>
          <w:numId w:val="1"/>
        </w:numPr>
        <w:rPr/>
      </w:pPr>
      <w:bookmarkStart w:id="531" w:name="__RefHeading___Toc933552_3830689328"/>
      <w:bookmarkStart w:id="532" w:name="_Toc182"/>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الْغِنَى وَ آلْفَقْرُ بَعْدَ آلْعَرْضِ عَلَى 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 و فقر آن گاه آشکار مى شودکه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عرضه شود</w:t>
      </w:r>
      <w:r>
        <w:rPr>
          <w:rFonts w:eastAsia="IRNazanin" w:cs="IRNazanin"/>
          <w:color w:val="111111"/>
          <w:sz w:val="28"/>
          <w:szCs w:val="28"/>
          <w:rtl w:val="true"/>
          <w:lang w:bidi="fa-IR"/>
        </w:rPr>
        <w:t>.</w:t>
      </w:r>
      <w:r>
        <w:rPr>
          <w:rStyle w:val="FootnoteAnchor"/>
          <w:rtl w:val="true"/>
        </w:rPr>
        <w:footnoteReference w:id="286"/>
      </w:r>
      <w:bookmarkStart w:id="533" w:name="pg13640_139451"/>
    </w:p>
    <w:p>
      <w:pPr>
        <w:pStyle w:val="Heading3"/>
        <w:numPr>
          <w:ilvl w:val="2"/>
          <w:numId w:val="1"/>
        </w:numPr>
        <w:rPr/>
      </w:pPr>
      <w:bookmarkStart w:id="534" w:name="__RefHeading___Toc933554_3830689328"/>
      <w:bookmarkStart w:id="535" w:name="_Toc183"/>
      <w:bookmarkEnd w:id="533"/>
      <w:bookmarkEnd w:id="534"/>
      <w:r>
        <w:rPr>
          <w:rtl w:val="true"/>
        </w:rPr>
        <w:t>شرح وتفسیر</w:t>
      </w:r>
      <w:r>
        <w:rPr>
          <w:rtl w:val="true"/>
        </w:rPr>
        <w:t xml:space="preserve">: </w:t>
      </w:r>
      <w:r>
        <w:rPr>
          <w:rtl w:val="true"/>
        </w:rPr>
        <w:t>غنا و فقر حقیقى</w:t>
      </w:r>
      <w:bookmarkEnd w:id="5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و حکیمانه اشاره به نکته مهمى درباره حقیقت فقر و غنا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 و فقر آن گاه آشکار مى شود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وَ آلْفَقْرُ بَعْدَ آلْعَرْضِ عَلَى آللّهِ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غنا بى نیازى و حقیقت فقر نیازمندى است ولى مى دانیم که این دو عنوان گاه جنبه مادى دارد و گاه جنبه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مادى آن نیز شاخه هایى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نظر مال و ثروت، غنا ازنظر مقام و جاه و جلال و غنا از نظر علوم و دانش هاى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انواع غناى مادى، زودگذر و زوال پذیر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شب انسان مى خوابد در حالى که صاحب مال و مقام و علم و دانش و سلامت جسم است اى بسا صبح بیدار شود در حالى که تمام آن ها را از دست داده است و به فرض که در زمان حیات انسان این سرمایه هاى مادى موجود باشد در پایان عمر از همه آن ها جدا مى شود و همچون سایر افراد به خاک سپرده خواهد شد بى آن که تفاوتى میان او و فقرا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یک کفن را با خود از این دنیا به گور مى برند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غناى معنوى که آن هم شاخه هاى متعدد دارد امرى است پایدار که در دنیا و برزخ و آخرت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 نظر علم و عرفان، غنا از نظر صفات برجسته </w:t>
      </w:r>
    </w:p>
    <w:p>
      <w:pPr>
        <w:pStyle w:val="BookText"/>
        <w:rPr/>
      </w:pPr>
      <w:r>
        <w:rPr>
          <w:rFonts w:ascii="IRNazanin" w:hAnsi="IRNazanin" w:eastAsia="IRNazanin"/>
          <w:color w:val="111111"/>
          <w:sz w:val="28"/>
          <w:sz w:val="28"/>
          <w:szCs w:val="28"/>
          <w:rtl w:val="true"/>
          <w:lang w:bidi="fa-IR"/>
        </w:rPr>
        <w:t>انسانى و غنا ازنظر کارهاى خیر و خدمات بشرى که آثار همه این ها در قیامت آشکار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همین نکته مى کند که به هنگام حضور همگان در عرصه محشر و در پیشگاه عدل خداوند، آن جا معلوم مى شود چه کسى غنى است و چه کسى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میزان اعمالشان سنگین و نامه اعمالشان پر از حسنات و خالى از سیئات است اغنیاى حقیقى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که کفه ترازوى حسناتشان سبک و نامه اعمالشان سیاه است فقراى واقعى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اغنیایى به بهشت برین هدایت مى شوند که در آن جا هر کدام مالک عرصه هایى هستند که گاه از تمام این دنیا وسیع تر و گسترده تر است با آن همه نعمت هاى بى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غنا نیست؟</w:t>
      </w:r>
    </w:p>
    <w:p>
      <w:pPr>
        <w:pStyle w:val="BookText"/>
        <w:rPr/>
      </w:pPr>
      <w:r>
        <w:rPr>
          <w:rFonts w:ascii="IRNazanin" w:hAnsi="IRNazanin" w:eastAsia="IRNazanin"/>
          <w:color w:val="111111"/>
          <w:sz w:val="28"/>
          <w:sz w:val="28"/>
          <w:szCs w:val="28"/>
          <w:rtl w:val="true"/>
          <w:lang w:bidi="fa-IR"/>
        </w:rPr>
        <w:t>اما تهى دستان معنوى به قدرى فقیرند که گاه دست به سوى بهشتیان درازکرده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شربت آبى یا میوه اى بهشتى از آنچه در اختیار دارید به ما ارزانى دارید که با جواب منفى روبرو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أَصْحَابُ النَّارِ أَصْحَابَ الْجَنَّةِ أَنْ أَفِیضُوا عَلَیْنَا مِنَ الْمَاءِ أَوْ مِمَّا رَزَقَکُمُ اللهُ قَالُوا إِنَّ اللهَ حَرَّمَهُمَا عَلَى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دوزخیان، بهشتیان را صدا مى 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یا از آنچه خدا به شما روزى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ها را بر کافران حرام کرده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هنگامى که در عرصه محشرند و به دوزخ نرفته اند اهل ایمان را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 چشمى به ما 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یَقُولُ الْمُنَافِقُونَ وَ الْمُنَافِقَاتُ لِلَّذِینَ آمَنُوا انْظُرُونَا نَقْتَبِسْ مِنْ نُّورِکُمْ قِیلَ ارْجِعُوا وَرَاءَکُمْ فَالْتَمِسُوا نُورآ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که مردان و زنان منافق به مومنان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نظرى به ما بیفکنید تا </w:t>
      </w:r>
    </w:p>
    <w:p>
      <w:pPr>
        <w:pStyle w:val="BookText"/>
        <w:rPr/>
      </w:pPr>
      <w:r>
        <w:rPr>
          <w:rFonts w:ascii="IRNazanin" w:hAnsi="IRNazanin" w:eastAsia="IRNazanin"/>
          <w:color w:val="111111"/>
          <w:sz w:val="28"/>
          <w:sz w:val="28"/>
          <w:szCs w:val="28"/>
          <w:rtl w:val="true"/>
          <w:lang w:bidi="fa-IR"/>
        </w:rPr>
        <w:t>از نور شما پرتوى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آرى فقر و غنا در آن جا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در پایان عمر انسان در این دنیا نیز پرتوى از این فقر و غنا آشکار مى گردد؛ افرادى که فقط سرمایه مادى داشتند هنگامى که در خاک پنهان شدند فراموش مى شوند امّا صالحان باایمان نام نیک و آثار پسندیده شان سال ها و گاهى ابدالدهر در میان انسان ها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فقرا و اغنیا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بعضى جهات، مناسب است داستانى را که شاعر معروف، انورى درباره گفتگوى بوته کدو و چنار به شعر درآورده است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نشنیده اى که زیر چنارى کدوبُنى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 و بر دوید برو بر به روز بیست</w:t>
      </w:r>
    </w:p>
    <w:p>
      <w:pPr>
        <w:pStyle w:val="BookText"/>
        <w:rPr/>
      </w:pPr>
      <w:r>
        <w:rPr>
          <w:rFonts w:ascii="IRNazanin" w:hAnsi="IRNazanin" w:eastAsia="IRNazanin"/>
          <w:color w:val="111111"/>
          <w:sz w:val="28"/>
          <w:sz w:val="28"/>
          <w:szCs w:val="28"/>
          <w:rtl w:val="true"/>
          <w:lang w:bidi="fa-IR"/>
        </w:rPr>
        <w:t xml:space="preserve">پرسید از چنار که تو چند روزه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چنار عمر من افزون تر از دویست</w:t>
      </w:r>
    </w:p>
    <w:p>
      <w:pPr>
        <w:pStyle w:val="BookText"/>
        <w:rPr/>
      </w:pPr>
      <w:r>
        <w:rPr>
          <w:rFonts w:ascii="IRNazanin" w:hAnsi="IRNazanin" w:eastAsia="IRNazanin"/>
          <w:color w:val="111111"/>
          <w:sz w:val="28"/>
          <w:sz w:val="28"/>
          <w:szCs w:val="28"/>
          <w:rtl w:val="true"/>
          <w:lang w:bidi="fa-IR"/>
        </w:rPr>
        <w:t xml:space="preserve">گفتا به بیست روز، من از او فزون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کاهلى بگوى که آخر ز بهر چیست؟</w:t>
      </w:r>
    </w:p>
    <w:p>
      <w:pPr>
        <w:pStyle w:val="BookText"/>
        <w:rPr/>
      </w:pPr>
      <w:r>
        <w:rPr>
          <w:rFonts w:ascii="IRNazanin" w:hAnsi="IRNazanin" w:eastAsia="IRNazanin"/>
          <w:color w:val="111111"/>
          <w:sz w:val="28"/>
          <w:sz w:val="28"/>
          <w:szCs w:val="28"/>
          <w:rtl w:val="true"/>
          <w:lang w:bidi="fa-IR"/>
        </w:rPr>
        <w:t>گفتا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 با تو هیچ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کاکنون نه روز جنگ و نه هنگام داورى است</w:t>
      </w:r>
    </w:p>
    <w:p>
      <w:pPr>
        <w:pStyle w:val="BookText"/>
        <w:rPr/>
      </w:pPr>
      <w:r>
        <w:rPr>
          <w:rFonts w:ascii="IRNazanin" w:hAnsi="IRNazanin" w:eastAsia="IRNazanin"/>
          <w:color w:val="111111"/>
          <w:sz w:val="28"/>
          <w:sz w:val="28"/>
          <w:szCs w:val="28"/>
          <w:rtl w:val="true"/>
          <w:lang w:bidi="fa-IR"/>
        </w:rPr>
        <w:t xml:space="preserve">فردا که بر من وتو وزد باد مهرگان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شود پدید که نامرد ومرد کیست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تناسب با بحث ما دارد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دو نفر از خادمین خود را سراغ ابوذر فرستاد </w:t>
      </w:r>
    </w:p>
    <w:p>
      <w:pPr>
        <w:pStyle w:val="BookText"/>
        <w:rPr/>
      </w:pPr>
      <w:r>
        <w:rPr>
          <w:rFonts w:ascii="IRNazanin" w:hAnsi="IRNazanin" w:eastAsia="IRNazanin"/>
          <w:color w:val="111111"/>
          <w:sz w:val="28"/>
          <w:sz w:val="28"/>
          <w:szCs w:val="28"/>
          <w:rtl w:val="true"/>
          <w:lang w:bidi="fa-IR"/>
        </w:rPr>
        <w:t>و دویست دینار به آن 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ابوذر بروید و بگویید که عثمان به تو سلام رسانده و مى گوید که این دویست دینار را بگیر و مشکلات خود را به کمک آن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فرستادگان عثمان نزد ابوذر آمدند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هیچ یک از مسلمانان آنچه را به من عطا کرده، داده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یکى از مسلمانان هستم براى من آنقدر سزاوار است که براى سایر مسلمانان سزاوار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مى گوید که این از مال شخصى خود من است و به خداوندى که معبودى جز او نیست ذره اى حرام به آن مخلوط نشده و آنچه براى تو فرستاده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نیازى به آن ندارم، من امروز را صبح کردم در حالى که از غنى ترین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سلامت بدارد ما در خانه تو چیز زیاد و یا حتى کمى که قابل استفاده باشد نمى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زیر این پارچه که مى بینید یکى دو گِرده نان جو است که چند روزى از پختن آن گذشته، من این دینارها را براى چه مى خواهم؟ نه به خدا سوگند نمى پذیرم، تا خداوند بداند گر چه من قادر به چیز کم یا زیادى نیستم ولى غنى به ولایت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هادیان و مهدیین و راضیین و مرضیین او هستم همان کسانى که هدایت به حق مى کنند و به حق و عدالت حکم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گونه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پیران بسیار زشت است که دروغ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عین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دینارها را به عثمان بازگردانید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نیازى به این دینارها و آنچه نزد اوست ندارم تا خداوندى که پروردگار من است را ملاقات کنم و او حاکم میان من و عثمان خواهد بود</w:t>
      </w:r>
      <w:r>
        <w:rPr>
          <w:rFonts w:eastAsia="IRNazanin" w:cs="IRNazanin"/>
          <w:color w:val="111111"/>
          <w:sz w:val="28"/>
          <w:szCs w:val="28"/>
          <w:rtl w:val="true"/>
          <w:lang w:bidi="fa-IR"/>
        </w:rPr>
        <w:t>.</w:t>
      </w:r>
      <w:r>
        <w:rPr>
          <w:rStyle w:val="FootnoteAnchor"/>
          <w:rtl w:val="true"/>
        </w:rPr>
        <w:footnoteReference w:id="28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معناى غناى معنوى یک انسان آگاه و وارسته</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3640_139456"/>
      <w:bookmarkStart w:id="537" w:name="pg13640_139456"/>
      <w:bookmarkEnd w:id="537"/>
    </w:p>
    <w:p>
      <w:pPr>
        <w:pStyle w:val="Heading2"/>
        <w:numPr>
          <w:ilvl w:val="1"/>
          <w:numId w:val="1"/>
        </w:numPr>
        <w:rPr/>
      </w:pPr>
      <w:bookmarkStart w:id="538" w:name="pg13640_139456"/>
      <w:bookmarkStart w:id="539" w:name="__RefHeading___Toc933556_3830689328"/>
      <w:bookmarkStart w:id="540" w:name="_Toc184"/>
      <w:bookmarkEnd w:id="538"/>
      <w:bookmarkEnd w:id="539"/>
      <w:r>
        <w:rPr>
          <w:rtl w:val="true"/>
        </w:rPr>
        <w:t xml:space="preserve">گفتار حکیمانه </w:t>
      </w:r>
      <w:r>
        <w:rPr/>
        <w:t>453</w:t>
      </w:r>
      <w:bookmarkEnd w:id="540"/>
    </w:p>
    <w:p>
      <w:pPr>
        <w:pStyle w:val="Heading3"/>
        <w:numPr>
          <w:ilvl w:val="2"/>
          <w:numId w:val="1"/>
        </w:numPr>
        <w:rPr/>
      </w:pPr>
      <w:bookmarkStart w:id="541" w:name="__RefHeading___Toc933558_3830689328"/>
      <w:bookmarkStart w:id="542" w:name="_Toc185"/>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زَالَ آلزُّبَیْرُ رَجُلاً مِنَّا أَهْلَ آلْبَیْتِ حَتَّى نَشَأَ آبْنُهُ آلْمَشْؤُومُ عَبْدُآللّهِ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همواره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خاص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 که فرزند شومش عبدالله نشو و نما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گمراه ساخت</w:t>
      </w:r>
      <w:r>
        <w:rPr>
          <w:rFonts w:eastAsia="IRNazanin" w:cs="IRNazanin"/>
          <w:color w:val="111111"/>
          <w:sz w:val="28"/>
          <w:szCs w:val="28"/>
          <w:rtl w:val="true"/>
          <w:lang w:bidi="fa-IR"/>
        </w:rPr>
        <w:t>).</w:t>
      </w:r>
      <w:r>
        <w:rPr>
          <w:rStyle w:val="FootnoteAnchor"/>
          <w:rtl w:val="true"/>
        </w:rPr>
        <w:footnoteReference w:id="290"/>
      </w:r>
      <w:bookmarkStart w:id="543" w:name="pg13640_139457"/>
    </w:p>
    <w:p>
      <w:pPr>
        <w:pStyle w:val="Heading3"/>
        <w:numPr>
          <w:ilvl w:val="2"/>
          <w:numId w:val="1"/>
        </w:numPr>
        <w:rPr/>
      </w:pPr>
      <w:bookmarkStart w:id="544" w:name="__RefHeading___Toc933560_3830689328"/>
      <w:bookmarkStart w:id="545" w:name="_Toc186"/>
      <w:bookmarkEnd w:id="543"/>
      <w:bookmarkEnd w:id="544"/>
      <w:r>
        <w:rPr>
          <w:rtl w:val="true"/>
        </w:rPr>
        <w:t>شرح وتفسیر</w:t>
      </w:r>
      <w:r>
        <w:rPr>
          <w:rtl w:val="true"/>
        </w:rPr>
        <w:t xml:space="preserve">: </w:t>
      </w:r>
      <w:r>
        <w:rPr>
          <w:rtl w:val="true"/>
        </w:rPr>
        <w:t>پسر شوم زبیر</w:t>
      </w:r>
      <w:r>
        <w:rPr>
          <w:rtl w:val="true"/>
        </w:rPr>
        <w:t>!</w:t>
      </w:r>
      <w:bookmarkEnd w:id="545"/>
    </w:p>
    <w:p>
      <w:pPr>
        <w:pStyle w:val="BookText"/>
        <w:rPr/>
      </w:pPr>
      <w:r>
        <w:rPr>
          <w:rFonts w:ascii="IRNazanin" w:hAnsi="IRNazanin" w:eastAsia="IRNazanin"/>
          <w:color w:val="111111"/>
          <w:sz w:val="28"/>
          <w:sz w:val="28"/>
          <w:szCs w:val="28"/>
          <w:rtl w:val="true"/>
          <w:lang w:bidi="fa-IR"/>
        </w:rPr>
        <w:t xml:space="preserve">مطابق آنچه در تاریخ طبرى آمده این گفتار پرمعنا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فرمود که در جنگ جمل دو لشکر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سوار شد و زبیر را صدا زد و او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شدى زیرا من براى تو اهلیت خلافت قائل نیستم و تو اَولى از ما نمى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بعد از عثمان شایسته خلافت نیستم؟ ما تو را از طائفه بنى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دانستیم تا این که فرزند بد تو به وجود آمد و بین ما و تو جدایى افکند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 و زبیر نقل کرد و زبیر از خواب غفلت بیدار شد و از جنگ کناره گیرى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بعدآ به وسیله ابن جرموز کشته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او ناراحت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بنا بر گفته شیخ مفید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زبیر بیان فرمود و مانعى ندارد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دو حالت بیان فرموده باشد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پرمعناى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زبیر همواره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خاص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 که فرزند شومش عبدالله نشو و نمو کرد </w:t>
      </w:r>
      <w:bookmarkStart w:id="546" w:name="pg13640_139458"/>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آلزُّبَیْرُ رَجُلاً مِنَّا أَهْلَ آلْبَیْتِ حَتَّى نَشَأَ آبْنُهُ آلْمَشْؤُومُ عَبْدُآللّهِ</w:t>
      </w:r>
      <w:r>
        <w:rPr>
          <w:rFonts w:eastAsia="IRNazanin" w:cs="IRNazanin"/>
          <w:color w:val="111111"/>
          <w:sz w:val="28"/>
          <w:szCs w:val="28"/>
          <w:rtl w:val="true"/>
          <w:lang w:bidi="fa-IR"/>
        </w:rPr>
        <w:t>).</w:t>
      </w:r>
    </w:p>
    <w:p>
      <w:pPr>
        <w:pStyle w:val="Heading3"/>
        <w:numPr>
          <w:ilvl w:val="2"/>
          <w:numId w:val="1"/>
        </w:numPr>
        <w:rPr/>
      </w:pPr>
      <w:bookmarkStart w:id="547" w:name="__RefHeading___Toc933562_3830689328"/>
      <w:bookmarkStart w:id="548" w:name="_Toc187"/>
      <w:bookmarkEnd w:id="547"/>
      <w:r>
        <w:rPr>
          <w:rtl w:val="true"/>
        </w:rPr>
        <w:t>نکته</w:t>
      </w:r>
      <w:r>
        <w:rPr>
          <w:rtl w:val="true"/>
        </w:rPr>
        <w:t xml:space="preserve">: </w:t>
      </w:r>
      <w:r>
        <w:rPr>
          <w:rtl w:val="true"/>
        </w:rPr>
        <w:t>زبیر و عبدالله بن زبیر</w:t>
      </w:r>
      <w:bookmarkEnd w:id="548"/>
    </w:p>
    <w:p>
      <w:pPr>
        <w:pStyle w:val="BookText"/>
        <w:rPr/>
      </w:pPr>
      <w:r>
        <w:rPr>
          <w:rFonts w:ascii="IRNazanin" w:hAnsi="IRNazanin" w:eastAsia="IRNazanin"/>
          <w:color w:val="111111"/>
          <w:sz w:val="28"/>
          <w:sz w:val="28"/>
          <w:szCs w:val="28"/>
          <w:rtl w:val="true"/>
          <w:lang w:bidi="fa-IR"/>
        </w:rPr>
        <w:t xml:space="preserve">زبیر، فرزند عوام ومادرش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اسلام را پذیرفت و از افرادى بود که زود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شجاعى بود و در جنگ هاى اسلامى شجاعت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هاى متعدد مهمى از جمله بدر، احد، خندق و حنین شرکت داشت و طرفداران او فضائلى براى او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خلیفه دوم جزء شوراى شش نفرى او بود و جالب این که در آن شورا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داد و در جریان سقیفه نیز از مدافعان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مع الأسف زندگى او پایان خوبى نداشت چرا که بعد از خلافت ظاهرى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حسادت و جاه طلبى و تحریک معاویه و وسوسه هاى طلحه و همچنین فرزندش عبدالله، بیعت خود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در جنگ جمل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آغاز جنگ با نصایح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خود پى برد و از جنگ کناره گیرى کرد و مردى به نام ابن جرموز او را در یکى از بیابان هاى اطراف بصره به قتل رسانید و هنگامى که این خبر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شدّت ناراحت شد و بر عاقبت سوء او تأسف خورد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فرزندش عبدالله بن زبیر از اولین کسانى بود که بعد از هجرت به مدینه در میان مسلمانان متولد شد علاقه مندان به او فضایل زیادى براى وى ذکر کرده، شجاعت او را ستوده و او را از خطباى انگشت شمار قریش محسوب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شصت و چهار هجرى بعد از مرگ یزید، حاکم مصر و حجاز و یمن </w:t>
      </w:r>
    </w:p>
    <w:p>
      <w:pPr>
        <w:pStyle w:val="BookText"/>
        <w:rPr/>
      </w:pPr>
      <w:r>
        <w:rPr>
          <w:rFonts w:ascii="IRNazanin" w:hAnsi="IRNazanin" w:eastAsia="IRNazanin"/>
          <w:color w:val="111111"/>
          <w:sz w:val="28"/>
          <w:sz w:val="28"/>
          <w:szCs w:val="28"/>
          <w:rtl w:val="true"/>
          <w:lang w:bidi="fa-IR"/>
        </w:rPr>
        <w:t xml:space="preserve">و خراسان و اکثر شام شد و پایتخت خود را مدینه قرار داد ولى در زمان عبدالملک به دست حجاج بن یوسف ثقفى در حالى که از مدینه به مکه آمده بود کشته شد و این، بعد از آن بود که همه یارانش او را رها کرده بودند و بدنش را مدت ها به دار آویزان کردند واین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کتاب استیعاب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او به وسیله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براى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همین عبدالبَر مى نویسد که او صفاتى داشت که با خلافت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بخیل و خسیس و بدخلق و حسود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حنفیه را از مکه و مدینه بیرون فرستاد و عبدالله بن عباس را به طائف تبعید کرد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بعضى از مورخان نوشته اند که او چهل روز جمعه در نماز جمعه نامى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درودى بر آن حضرت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مردم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بدى دارد که اگر من درود بر آن حضرت بفرستم مردم به خانواده او علاقه مند مى شوند و سبب خوشحالى آن ها مى گردد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این نشانه نهایت عداوت او با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ادامه این سخن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عبدالله بن زبیر بغض و عداوت خود را درباره بنى هاشم آشکار ساخت و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خطبه اى، نه در روز جمعه و نه در غیر جمعه، نبرد جمعى از نزدیکانش او را سرزنش کردند و این کار را به فال بد گرفتند و او را از عاقبت خطرناک این کار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آشکارا نمى گویم ولى در پنهان نام آن حضرت را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مى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دیدم بنى هاشم وقتى نام آن </w:t>
      </w:r>
    </w:p>
    <w:p>
      <w:pPr>
        <w:pStyle w:val="BookText"/>
        <w:rPr/>
      </w:pPr>
      <w:r>
        <w:rPr>
          <w:rFonts w:ascii="IRNazanin" w:hAnsi="IRNazanin" w:eastAsia="IRNazanin"/>
          <w:color w:val="111111"/>
          <w:sz w:val="28"/>
          <w:sz w:val="28"/>
          <w:szCs w:val="28"/>
          <w:rtl w:val="true"/>
          <w:lang w:bidi="fa-IR"/>
        </w:rPr>
        <w:t>حضرت برده مى شود صورت هایشان گلگون مى گردد و گردن ها را مى کشند، که نشانه خوشحالى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تا مى توانم نمى خواهم سرور در قلب آن 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تصمیم گرفته ام گودالى براى آن ها حفر کنم و آتش در آن بیفکنم و آن ها را در آتش بسوزانم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ممکن است بعضى چنین تصور کنند که قتل پدر عبدالله در واقعه جمل سبب عداوت او شد در حالى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این واقعه نیز در برابر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مى ورزید و همان طور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حکیمانه بالا فرموده او یکى از عوامل اصلى انحراف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تواریخ استفاده مى شود که او از آتش بیاران اصلى جنگ جمل بود از جمله در داستان معروف سگ هاى حوئب</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روشن مى شود که عبدالله بن زبیر چه نقش شیطنت آمیز خطرناکى در برافروختن آتش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هنگامى که عائشه صداى سگ ها را شنید و سوال کرد که آن محل چه نام دارد؟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حوئب است؛ تصمیم بر بازگشت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عبدالله بن زبیر آمد، قسم یاد کرد که این جا حوئب نیست و ما مدت هاست از آن جا گذشته ایم و شاهدانى آورد که گواهى دروغ بدهند که آن جا حوئب نیست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از بعضى از روایات استفاده مى شود که وقتى زبیر از 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جمل منصرف شد فرزندش عبدالله به شدّت او را نهى کرد و سرزنش نمود ولى در او اثر نگذاشت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به هر حال رسوایى هاى عبدالله بن زبیر بیش از آن است که در این مختصر بگنجد و چه تعبیر زیبایى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فوق درباره او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 المشئوم؛ فرزند شوم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گفتار حکیمانه پیام مهمى براى همه پدران دارد که مراقب باشند گاه پیوند عاطفى آن ها با فرزندشان سبب گمراهى و بدبختى آن ها در دنیا و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گمراه کننده آن ها را بدون تحقیق مى پذیرند و مسیر حق را رها مى سازند و در بیراهه هاى زندگى سرگردان و بدبخت مى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این زمینه هشدار داده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 مَنْ یَفْعَلْ ذَلِکَ فَأُوْلَئِکَ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چنین کنند، زیان کاران اند</w:t>
      </w:r>
      <w:r>
        <w:rPr>
          <w:rFonts w:eastAsia="IRNazanin" w:cs="IRNazanin"/>
          <w:color w:val="111111"/>
          <w:sz w:val="28"/>
          <w:szCs w:val="28"/>
          <w:rtl w:val="true"/>
          <w:lang w:bidi="fa-IR"/>
        </w:rPr>
        <w:t>!».</w:t>
      </w:r>
      <w:r>
        <w:rPr>
          <w:rStyle w:val="FootnoteAnchor"/>
          <w:rtl w:val="true"/>
        </w:rPr>
        <w:footnoteReference w:id="300"/>
      </w:r>
      <w:bookmarkStart w:id="549" w:name="pg13640_139462"/>
    </w:p>
    <w:p>
      <w:pPr>
        <w:pStyle w:val="Heading2"/>
        <w:numPr>
          <w:ilvl w:val="1"/>
          <w:numId w:val="1"/>
        </w:numPr>
        <w:rPr/>
      </w:pPr>
      <w:bookmarkStart w:id="550" w:name="__RefHeading___Toc933564_3830689328"/>
      <w:bookmarkStart w:id="551" w:name="_Toc188"/>
      <w:bookmarkEnd w:id="549"/>
      <w:bookmarkEnd w:id="550"/>
      <w:r>
        <w:rPr>
          <w:rtl w:val="true"/>
        </w:rPr>
        <w:t xml:space="preserve">گفتار حکیمانه </w:t>
      </w:r>
      <w:r>
        <w:rPr/>
        <w:t>454</w:t>
      </w:r>
      <w:bookmarkEnd w:id="551"/>
    </w:p>
    <w:p>
      <w:pPr>
        <w:pStyle w:val="Heading3"/>
        <w:numPr>
          <w:ilvl w:val="2"/>
          <w:numId w:val="1"/>
        </w:numPr>
        <w:rPr/>
      </w:pPr>
      <w:bookmarkStart w:id="552" w:name="__RefHeading___Toc933566_3830689328"/>
      <w:bookmarkStart w:id="553" w:name="_Toc189"/>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مَالاِبْنِ آدَمَ وَ آلْفَخْرِ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جِیفَةٌ، وَ لاَ یَرْزُقُ نَفْسَهُ، وَ لاَ یَدْفَعُ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با تکبر چه کار؟ در آغاز، نطفه بى ارزشى بود و سرانجام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خود را روزى دهد و نه مرگ را از خود دور سازد</w:t>
      </w:r>
      <w:r>
        <w:rPr>
          <w:rFonts w:eastAsia="IRNazanin" w:cs="IRNazanin"/>
          <w:color w:val="111111"/>
          <w:sz w:val="28"/>
          <w:szCs w:val="28"/>
          <w:rtl w:val="true"/>
          <w:lang w:bidi="fa-IR"/>
        </w:rPr>
        <w:t>.</w:t>
      </w:r>
      <w:r>
        <w:rPr>
          <w:rStyle w:val="FootnoteAnchor"/>
          <w:rtl w:val="true"/>
        </w:rPr>
        <w:footnoteReference w:id="301"/>
      </w:r>
      <w:bookmarkStart w:id="554" w:name="pg13640_139463"/>
    </w:p>
    <w:p>
      <w:pPr>
        <w:pStyle w:val="Heading3"/>
        <w:numPr>
          <w:ilvl w:val="2"/>
          <w:numId w:val="1"/>
        </w:numPr>
        <w:rPr/>
      </w:pPr>
      <w:bookmarkStart w:id="555" w:name="__RefHeading___Toc933568_3830689328"/>
      <w:bookmarkStart w:id="556" w:name="_Toc190"/>
      <w:bookmarkEnd w:id="554"/>
      <w:bookmarkEnd w:id="555"/>
      <w:r>
        <w:rPr>
          <w:rtl w:val="true"/>
        </w:rPr>
        <w:t>شرح وتفسیر</w:t>
      </w:r>
      <w:r>
        <w:rPr>
          <w:rtl w:val="true"/>
        </w:rPr>
        <w:t xml:space="preserve">: </w:t>
      </w:r>
      <w:r>
        <w:rPr>
          <w:rtl w:val="true"/>
        </w:rPr>
        <w:t>با این حال تکبّر چرا؟</w:t>
      </w:r>
      <w:bookmarkEnd w:id="55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 به متکبران فخرفروش هشدار مى دهد که به گذشته و آینده خود بنگرند و این صفت رذیله را از خود دور سازند،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با تکبر چه کار؟ در آغاز، نطفه بى ارزشى است و سرانجام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خود را روزى دهد و نه مرگ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آدَمَ وَ آلْفَخْرِ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نُطْفَةٌ، وَ آخِرُهُ جِیفَةٌ، وَ لاَ یَرْزُقُ نَفْسَهُ، وَ لاَ یَدْفَعُ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انسان امتیازات فراوانى دارد و نسبت به مخلوقات دیگر برتر است و بسیارى از انسان ها امتیازات ویژه اى ازنظر مال و ثروت و جاه و مقام و شرافت خانوادگى و قدرت جسمانى بر دیگران دارند ولى این امتیازات دلیل بر آن نمى شود که انسان موقعیت خود را فراموش کند و به این و آن فخر بفروشد و به خویشتن ببالد و گرفتار صفت رذیله اى شود که مردم را از او و او را از خدا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چهار نکته براى اثبات کوچکى و حقارت متکبران فخرفروش تأکید مى کند، نخست روى آغاز آفرینش انسان تکیه مى نماید که نطفه اى است کوچک و ناچیز که بسیارى از افراد از آن اظهار تنفر مى کنند و در پایانش هنگامى که از دنیا مى رود چند ساعت بعد تبدیل به جیفه گندیده اى مى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امور باعث افتخار و تکبر است؟ </w:t>
      </w:r>
    </w:p>
    <w:p>
      <w:pPr>
        <w:pStyle w:val="BookText"/>
        <w:rPr/>
      </w:pPr>
      <w:r>
        <w:rPr>
          <w:rFonts w:ascii="IRNazanin" w:hAnsi="IRNazanin" w:eastAsia="IRNazanin"/>
          <w:color w:val="111111"/>
          <w:sz w:val="28"/>
          <w:sz w:val="28"/>
          <w:szCs w:val="28"/>
          <w:rtl w:val="true"/>
          <w:lang w:bidi="fa-IR"/>
        </w:rPr>
        <w:t>سپس به بیرون وجود او نظر افکنده،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این را ندارد که خود را روزى دهد و نیز مرگ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انسان براى تحصیل روزى، زراعت و دامدارى و تجارت داشته باشد ولى اگر خشکسالى شود یا آفتى در زراعت و دام ها بیفتد همه سرمایه او بر باد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طوفان یا آتش سوزى ممکن است مال التجاره او را نابود سازد و به تعبیر دیگر تمام این موارد از سوى خداوند روزى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جابه جا مى کند و از آن بهره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روزى دهنده خویش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هم از طریق درمان بیمارى ها و رعایت بهداشت ممکن است بتوان چند صباحى به تأخیر انداخت ولى چنین نیست که مرگ انسان در اختیار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مرگ هاى پیش بینى نشده که ناگهان دامان انسان را از دورن یا برون وجودش مى گیرد و به جهان دیگر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آیات قرآن مجید در اواخر سوره واقعه است هر چند قرآن آن را به عنوان دلیلى بر خداشناسى و معاد ذکر کرده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دیگرى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آغاز وجود انسان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مَّا تُمْنُونَ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أَأَنْتُمْ تَخْلُقُونَهُ أَمْ نَحْنُ الْخَالِقُونَ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 اى که در رحم مى ریزید آگاهید؟ آیا شما آن را مى آفرینید یا ما آفریدگاریم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قَدَّرْنَا بَیْنَکُمُ الْمَوْتَ وَ مَا نَحْنُ بِمَسْبُوقِینَ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شما مرگ را مقّدر ساختیم؛ و هرگز کسى بر ما پیشى نمى گیرد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مَّا تَحْرُثُونَ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درباره آنچه کشت مى کنید اندیشیده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مى رویانید یا ما مى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آن را مبدّل به کاه درهم کوبیده مى کنیم که در شگفتى فرو روید</w:t>
      </w:r>
      <w:r>
        <w:rPr>
          <w:rFonts w:eastAsia="IRNazanin" w:cs="IRNazanin"/>
          <w:color w:val="111111"/>
          <w:sz w:val="28"/>
          <w:szCs w:val="28"/>
          <w:rtl w:val="true"/>
          <w:lang w:bidi="fa-IR"/>
        </w:rPr>
        <w:t xml:space="preserve">! </w:t>
      </w:r>
      <w:bookmarkStart w:id="557" w:name="pg13640_139465"/>
    </w:p>
    <w:p>
      <w:pPr>
        <w:pStyle w:val="BookText"/>
        <w:rPr/>
      </w:pPr>
      <w:bookmarkEnd w:id="557"/>
      <w:r>
        <w:rPr>
          <w:rFonts w:ascii="IRNazanin" w:hAnsi="IRNazanin" w:eastAsia="IRNazanin"/>
          <w:color w:val="111111"/>
          <w:sz w:val="28"/>
          <w:sz w:val="28"/>
          <w:szCs w:val="28"/>
          <w:rtl w:val="true"/>
          <w:lang w:bidi="fa-IR"/>
        </w:rPr>
        <w:t>بعد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الْمَاءَ الَّذِی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آبى که مى نوشید اندیشیده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نازل کرده اید یا ما نازل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این آب گوارا را تلخ و شور قرار مى دهیم؛ پس چرا شکر نمى کنید؟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حکمت هاى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تعبیرات دیگرى آمده است که به فخرفروشان و متکبران به شدّت هشدار مى دهد و به آن ها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زندگى خود را بنگرید و از ناتوانى هاى خود در برابر حوادث کوچک زندگى باخبر شوید تا از باده غرور و تکبر سرمست نگردید و راه زندگى را گم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نیز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جیفَةٌ آخِرُه یَفْخَرُ</w:t>
      </w:r>
    </w:p>
    <w:p>
      <w:pPr>
        <w:pStyle w:val="BookText"/>
        <w:rPr/>
      </w:pPr>
      <w:r>
        <w:rPr>
          <w:rFonts w:ascii="Amiri" w:hAnsi="Amiri" w:eastAsia="Amiri" w:cs="Amiri"/>
          <w:color w:val="111111"/>
          <w:sz w:val="28"/>
          <w:sz w:val="28"/>
          <w:szCs w:val="28"/>
          <w:rtl w:val="true"/>
          <w:lang w:bidi="ar-SA"/>
        </w:rPr>
        <w:t xml:space="preserve">یُصبِحُ ما یَملِکُ تَقدِیمَ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 و لا تأخِیرَ ما یَحذَرُ</w:t>
      </w:r>
    </w:p>
    <w:p>
      <w:pPr>
        <w:pStyle w:val="BookText"/>
        <w:rPr/>
      </w:pPr>
      <w:r>
        <w:rPr>
          <w:rFonts w:ascii="IRNazanin" w:hAnsi="IRNazanin" w:eastAsia="IRNazanin"/>
          <w:color w:val="111111"/>
          <w:sz w:val="28"/>
          <w:sz w:val="28"/>
          <w:szCs w:val="28"/>
          <w:rtl w:val="true"/>
          <w:lang w:bidi="fa-IR"/>
        </w:rPr>
        <w:t>چرا کسى که آغاز کارش نطفه بى ارزش و آخرش مردار گندیده اى است اینقدر فخرفروشى مى کند؟</w:t>
      </w:r>
    </w:p>
    <w:p>
      <w:pPr>
        <w:pStyle w:val="BookText"/>
        <w:rPr/>
      </w:pPr>
      <w:r>
        <w:rPr>
          <w:rFonts w:ascii="IRNazanin" w:hAnsi="IRNazanin" w:eastAsia="IRNazanin"/>
          <w:color w:val="111111"/>
          <w:sz w:val="28"/>
          <w:sz w:val="28"/>
          <w:szCs w:val="28"/>
          <w:rtl w:val="true"/>
          <w:lang w:bidi="fa-IR"/>
        </w:rPr>
        <w:t>صبح مى کند در حالى که توانایى ندارد آنچه را مى خواهد به سرعت به دست آورد و آنچه را از آن بیم دارد به عقب اندازد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558" w:name="__RefHeading___Toc933570_3830689328"/>
      <w:bookmarkStart w:id="559" w:name="_Toc191"/>
      <w:bookmarkEnd w:id="558"/>
      <w:r>
        <w:rPr>
          <w:rtl w:val="true"/>
        </w:rPr>
        <w:t>نکته</w:t>
      </w:r>
      <w:r>
        <w:rPr>
          <w:rtl w:val="true"/>
        </w:rPr>
        <w:t xml:space="preserve">: </w:t>
      </w:r>
      <w:r>
        <w:rPr>
          <w:rtl w:val="true"/>
        </w:rPr>
        <w:t>بلاى تکبر</w:t>
      </w:r>
      <w:bookmarkEnd w:id="55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مجید از داستان ابلیس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قارون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سران بت پرست قریش، به خوبى استفاده مى شود که تکبر و غرور سرچشمه بزرگترین بدبختى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گناهى که در جهان انجام شد همان نافرمانى ابلیس در برابر خداوند و حتى اعتراض به حکمت پروردگار بود که سرچشمه اى جز تکبر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سرکشان قریش و بت پرستان مکه نیز به سبب همین رذیله خطرناک در برابر اسلام صف آرایى کردند و سرانجام به شکست و ذلت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گمراهان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پیغمبر بزرگ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کُلَّمَا دَعَوْتُهُمْ لِتَغْفِرَ لَهُمْ جَعَلُوا أَصَابِعَهُمْ فِى آذَانِهِمْ وَ اسْتَغْشَوْا ثِیَابَهُمْ وَ أَصَرُّوا وَ اسْتَکْبَرُوا اسْتِکْبَارآ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 زمان آن 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بیامرزى، انگشتان خویش را در گوش هایشان قرار داده و لباس هایشان را بر خود پیچیدند، و در مخالفت اصرار ورزیدند و به شدّت استکبار کردند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درباره ولید بن مغیره مخزومى که راه مبارزه با قرآن را به مشرکان نشان داد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عَبَسَ وَ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وَ اسْتَکْبَرَ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هَذَا إِلاَّ سِحْرٌ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چهره در هم کشید و عجولانه دست به کار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تکبّر ورزید 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افسون و سحرى همچون سحرهاى پیشینیان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سرانجام درباره همه متکبران جهان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خَالِدِینَ فِیهَا فَلَبِئْسَ مَثْوَى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جهنّم وارد شوید، جاودانه در آن بمانید؛ چه بد جایگاهى است جایگاه متکبّران</w:t>
      </w:r>
      <w:r>
        <w:rPr>
          <w:rFonts w:eastAsia="IRNazanin" w:cs="IRNazanin"/>
          <w:color w:val="111111"/>
          <w:sz w:val="28"/>
          <w:szCs w:val="28"/>
          <w:rtl w:val="true"/>
          <w:lang w:bidi="fa-IR"/>
        </w:rPr>
        <w:t>!».</w:t>
      </w:r>
      <w:r>
        <w:rPr>
          <w:rStyle w:val="FootnoteAnchor"/>
          <w:rtl w:val="true"/>
        </w:rPr>
        <w:footnoteReference w:id="30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به خوبى استفاده مى شود که یکى از عوامل مهم دوزخى شدن همان استکبار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احادیث نیز نکوهش شدید و گسترده اى در مورد کبر و غرور شده از جمله در حدیثى که در غررالحکم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الْکِبْرَ فَانّهُ رَأْسُ الطُّغْیانِ وَ مَعْصِیةِ الرَّحْمَنِ؛ از تکبّر بپرهیزید که سرآغاز طغیان ها و معصیت و نافرمانى خداوند رحمان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قَلْبَ امْرِءٍ شَىءٌ مِنَ الْکِبْرِ الّا نَقَصَ مِنْ عَقْلِهِ مِثْلُ مَا دَخَلَهُ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ذَلِکَ اوْ کَثُرَ؛ در قلب هیچ انسانى چیزى از کبر وارد نمى شود مگر این که به همان اندازه از عقلش کاسته خواهد شد، کم باشد یا زیاد</w:t>
      </w:r>
      <w:r>
        <w:rPr>
          <w:rFonts w:eastAsia="IRNazanin" w:cs="IRNazanin"/>
          <w:color w:val="111111"/>
          <w:sz w:val="28"/>
          <w:szCs w:val="28"/>
          <w:rtl w:val="true"/>
          <w:lang w:bidi="fa-IR"/>
        </w:rPr>
        <w:t>».</w:t>
      </w:r>
      <w:r>
        <w:rPr>
          <w:rStyle w:val="FootnoteAnchor"/>
          <w:rtl w:val="true"/>
        </w:rPr>
        <w:footnoteReference w:id="3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روشن مى شود که چرا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مورد بحث و در کلمات دیگرش اشاره به ضعف هاى انسان و نقاط آسیب پذیرش مى کند چون او را از مرکب غرور پایین بیاورد و در مسیر صحیح انسانى قرار دهد</w:t>
      </w:r>
      <w:r>
        <w:rPr>
          <w:rFonts w:eastAsia="IRNazanin" w:cs="IRNazanin"/>
          <w:color w:val="111111"/>
          <w:sz w:val="28"/>
          <w:szCs w:val="28"/>
          <w:rtl w:val="true"/>
          <w:lang w:bidi="fa-IR"/>
        </w:rPr>
        <w:t xml:space="preserve">. </w:t>
      </w:r>
      <w:bookmarkStart w:id="560" w:name="pg13640_139468"/>
    </w:p>
    <w:p>
      <w:pPr>
        <w:pStyle w:val="Heading2"/>
        <w:numPr>
          <w:ilvl w:val="1"/>
          <w:numId w:val="1"/>
        </w:numPr>
        <w:rPr/>
      </w:pPr>
      <w:bookmarkStart w:id="561" w:name="__RefHeading___Toc933572_3830689328"/>
      <w:bookmarkStart w:id="562" w:name="_Toc192"/>
      <w:bookmarkEnd w:id="560"/>
      <w:bookmarkEnd w:id="561"/>
      <w:r>
        <w:rPr>
          <w:rtl w:val="true"/>
        </w:rPr>
        <w:t xml:space="preserve">گفتار حکیمانه </w:t>
      </w:r>
      <w:r>
        <w:rPr/>
        <w:t>455</w:t>
      </w:r>
      <w:bookmarkEnd w:id="562"/>
    </w:p>
    <w:p>
      <w:pPr>
        <w:pStyle w:val="Heading3"/>
        <w:numPr>
          <w:ilvl w:val="2"/>
          <w:numId w:val="1"/>
        </w:numPr>
        <w:rPr/>
      </w:pPr>
      <w:bookmarkStart w:id="563" w:name="__RefHeading___Toc933574_3830689328"/>
      <w:bookmarkStart w:id="564" w:name="_Toc193"/>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وَ سُئِلَ مَنْ أَشْعَرُ الشُّعَرَاءِ،</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 xml:space="preserve">إِنَّ آلْقَوْمَ لَمْ یَجْرُوا فِی حَلْبَةٍ تُعْرَفُ آلْغَایَةُ عِنْدَ قَصَبَتِهَا، فَإِنْ کَانَ وَ لاَبُدَّ فَالْمَلِکُ الضِّلِّیلُ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امرؤ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شعراى عرب کیست؟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همه یک روش نداشتند و در یک میدان به مسابقه نپرداختند تا پیشگام آن ها مشخص شود و اگر ناگزیر باید به این سوال پاسخ داد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همان سلطان گمراه 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شاعر معروف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همه از نظر قدرت شعرى مقدم شمرد هر چند اشعار او محتواى جالبى ندارد</w:t>
      </w:r>
      <w:r>
        <w:rPr>
          <w:rFonts w:eastAsia="IRNazanin" w:cs="IRNazanin"/>
          <w:color w:val="111111"/>
          <w:sz w:val="28"/>
          <w:szCs w:val="28"/>
          <w:rtl w:val="true"/>
          <w:lang w:bidi="fa-IR"/>
        </w:rPr>
        <w:t xml:space="preserve">). </w:t>
      </w:r>
      <w:bookmarkStart w:id="565" w:name="pg13640_139469"/>
    </w:p>
    <w:p>
      <w:pPr>
        <w:pStyle w:val="Heading3"/>
        <w:numPr>
          <w:ilvl w:val="2"/>
          <w:numId w:val="1"/>
        </w:numPr>
        <w:rPr/>
      </w:pPr>
      <w:bookmarkStart w:id="566" w:name="__RefHeading___Toc933576_3830689328"/>
      <w:bookmarkStart w:id="567" w:name="_Toc194"/>
      <w:bookmarkEnd w:id="565"/>
      <w:bookmarkEnd w:id="566"/>
      <w:r>
        <w:rPr>
          <w:rtl w:val="true"/>
        </w:rPr>
        <w:t>شرح وتفسیر</w:t>
      </w:r>
      <w:r>
        <w:rPr>
          <w:rtl w:val="true"/>
        </w:rPr>
        <w:t xml:space="preserve">: </w:t>
      </w:r>
      <w:r>
        <w:rPr>
          <w:rtl w:val="true"/>
        </w:rPr>
        <w:t>برترین شعراى عرب</w:t>
      </w:r>
      <w:bookmarkEnd w:id="567"/>
    </w:p>
    <w:p>
      <w:pPr>
        <w:pStyle w:val="BookText"/>
        <w:rPr/>
      </w:pPr>
      <w:r>
        <w:rPr>
          <w:rFonts w:ascii="IRNazanin" w:hAnsi="IRNazanin" w:eastAsia="IRNazanin"/>
          <w:color w:val="111111"/>
          <w:sz w:val="28"/>
          <w:sz w:val="28"/>
          <w:szCs w:val="28"/>
          <w:rtl w:val="true"/>
          <w:lang w:bidi="fa-IR"/>
        </w:rPr>
        <w:t xml:space="preserve">همان گونه که بعدآ اشاره خواهیم کرد در یکى از شب هاى ماه مبارک رمضان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اطعامى براى مومنان فراهم کرده بود سخن از شعر و شاعران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حاضران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شعراى عرب کیست؟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جواب کوتاه حکیمانه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همه یک روش نداشتند و در یک میدان به مسابقه نپرداختند تا پیشگام آن ها مشخص شود و اگر ناگزیر باید به این سوال پاسخ داد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سلطان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شاعر معروف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همه از نظر قدرت شعرى مقدم شمرد هر چند اشعار او محتواى جالبى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مَنْ أَشْعَرُ الشُّعَرَاءِ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آلْقَوْمَ لَمْ یَجْرُوا فِی حَلْبَةٍ تُعْرَفُ آلْغَایَةُ عِنْدَ قَصَبَتِهَا، فَإِنْ کَانَ وَ لاَبُدَّ فَالْمَلِکُ الضِّلِّیلُ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امرأ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یک مرحله مسابقه اسب سوارى است و گاه به معناى میدان مسابقه تفسیر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چوبه نِى است و در این جا منظور آن چوبه نى اى است که در آن زمان در آخر مسیر مسابقه بر زمین نصب مى کردند و هر کس از همه پیشتازتر بود خم مى شد و آن را برمى گرفت و برنده از بازنده به این وسیله شناخته مى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به معناى شخص بسیار گمراه و بدکار است و این لقب را عرب براى امرؤ القیس انتخاب کرد زیرا او على رغم استعداد فوق العاده اش در شعر، آلودگى هاى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گفته اند که او اباحى مسلک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به هر حال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 دهد که نه تنها آن حضرت در فن خطابه سرآمد بود بلکه در شناسایى اشعار شاعران نیز آگاهى فراوان داشت و دیوانى از آن حضرت امروز در دست ماست که البته اصالت آن ثابت نیست و یا حداقل بخشى از اشعار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استاد مطهرى در کتابش به نام سیرى در نهج البلاغه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این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ابتدا سخنى درباره شعراى فارسى زبان دارد،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شاهکارهایى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عرفانى، غزل عادى، پند و اندرز، تمثیلات روحى و عرفانى، حماسه، قصیده و غیره، ولى چنانکه مى دانیم هیچ یک از شعراى ما که شهرت جهانى دارند در همه این رشته ها نتوانسته اند شاهکار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هنر حافظ در غزل عرفانى، سعدى در پند و اندرز و غزل معمولى، فردوسى در حماسه، مولوى در تمثیلات و نازک اندیشى هاى روحى و معنوى، خیام در بدبینى فلسفى و نظامى در چیز دیگر است، و به همین جهت نمى توان آن ها را با هم مقایسه کرد و میانشان ترجیح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گفته شود هر کدام از این ها در رشته خود مقام اول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نوابغ اگر احیاناً از رشته اى که در آن استعداد داشته اند خارج شده اند، تفاوت فاحشى میان دو نوع سخن آن ها ملاحظه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عرب نیز، چه در دوره جاهلیت وچه در دوره اسلام، چنین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نهج البلاغه آمده است 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شاعرترین شاعران عرب کیست؟ ایشان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لَمْ یجْروا فى حَلْبَةٍ تُعْرَفُ الْغایةُ عِنْدَ قَصَبَتِها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شاعران در یک میدان اسب نتاخته اند تا معلوم شود کدامیک گوى سبقت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وَ لابُدَّ فَالْمَلِکُ الضِّلّیلُ؛ اگر ناچار باید اظهار نظرى کرد، باید گفت که آن پادشاه 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امروالقیس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امتیازات برجسته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این است که آن حضرت در هر موضوعى وارد مى شود شاهکار مى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حماسه و</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نکته اصلى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دو شخص یا دو چیز با هم در صورتى میسر است که وجه اشتراک زیادى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 گفت که فلان طبیب داناتر است یا فلان مهندس راه و ساختمان، فلان عالم نحوى برجسته تر است یا فلان فقیه و 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نیز گر چه همه شاعر بودند ولى مسیرهاى بسیار مختلفى را مى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مهارت در غزل هاى عاشقانه داشتند، بعضى در اشعار حماسى، بعضى به دنبال مسائل اخلاقى مى رفتند و بعضى دیگر قهرمان داستان سرایى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مقایسه آن ها با هم چندان صحیح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نکته براى این که سوال کنندگان را بى پاسخ نگذارد اشاره به امرؤ القیس فرمود که در مجموع، شاعرى بسیار قوى و صاحب قریحه فوق العاده شعرى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زندگانى اش آلوده به انواع فجایع بود و از آن جا که </w:t>
      </w:r>
      <w:bookmarkStart w:id="568" w:name="pg13640_139472"/>
    </w:p>
    <w:p>
      <w:pPr>
        <w:pStyle w:val="BookText"/>
        <w:rPr/>
      </w:pPr>
      <w:bookmarkEnd w:id="568"/>
      <w:r>
        <w:rPr>
          <w:rFonts w:ascii="IRNazanin" w:hAnsi="IRNazanin" w:eastAsia="IRNazanin"/>
          <w:color w:val="111111"/>
          <w:sz w:val="28"/>
          <w:sz w:val="28"/>
          <w:szCs w:val="28"/>
          <w:rtl w:val="true"/>
          <w:lang w:bidi="fa-IR"/>
        </w:rPr>
        <w:t xml:space="preserve">شاهزاده بود وبعد از پدرش جاى او را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الضلیل؛ پادشاه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لقبى که در عرب بعد از اسلام مشهور بود از او یاد فرمود</w:t>
      </w:r>
      <w:r>
        <w:rPr>
          <w:rFonts w:eastAsia="IRNazanin" w:cs="IRNazanin"/>
          <w:color w:val="111111"/>
          <w:sz w:val="28"/>
          <w:szCs w:val="28"/>
          <w:rtl w:val="true"/>
          <w:lang w:bidi="fa-IR"/>
        </w:rPr>
        <w:t>.</w:t>
      </w:r>
    </w:p>
    <w:p>
      <w:pPr>
        <w:pStyle w:val="Heading3"/>
        <w:numPr>
          <w:ilvl w:val="2"/>
          <w:numId w:val="1"/>
        </w:numPr>
        <w:rPr/>
      </w:pPr>
      <w:bookmarkStart w:id="569" w:name="__RefHeading___Toc933578_3830689328"/>
      <w:bookmarkStart w:id="570" w:name="_Toc195"/>
      <w:bookmarkEnd w:id="569"/>
      <w:r>
        <w:rPr>
          <w:rtl w:val="true"/>
        </w:rPr>
        <w:t>نکته ها</w:t>
      </w:r>
      <w:bookmarkEnd w:id="570"/>
    </w:p>
    <w:p>
      <w:pPr>
        <w:pStyle w:val="Heading4"/>
        <w:numPr>
          <w:ilvl w:val="3"/>
          <w:numId w:val="1"/>
        </w:numPr>
        <w:rPr/>
      </w:pPr>
      <w:bookmarkStart w:id="571" w:name="__RefHeading___Toc933580_3830689328"/>
      <w:bookmarkStart w:id="572" w:name="_Toc196"/>
      <w:bookmarkEnd w:id="571"/>
      <w:r>
        <w:rPr/>
        <w:t>1</w:t>
      </w:r>
      <w:r>
        <w:rPr>
          <w:rtl w:val="true"/>
        </w:rPr>
        <w:t xml:space="preserve">. </w:t>
      </w:r>
      <w:r>
        <w:rPr>
          <w:rtl w:val="true"/>
        </w:rPr>
        <w:t>شأن ورود این گفتار حکیمانه</w:t>
      </w:r>
      <w:bookmarkEnd w:id="572"/>
    </w:p>
    <w:p>
      <w:pPr>
        <w:pStyle w:val="BookText"/>
        <w:rPr/>
      </w:pPr>
      <w:r>
        <w:rPr>
          <w:rFonts w:ascii="IRNazanin" w:hAnsi="IRNazanin" w:eastAsia="IRNazanin"/>
          <w:color w:val="111111"/>
          <w:sz w:val="28"/>
          <w:sz w:val="28"/>
          <w:szCs w:val="28"/>
          <w:rtl w:val="true"/>
          <w:lang w:bidi="fa-IR"/>
        </w:rPr>
        <w:t>در بعضى از کتب، شأن ورودى براى این سخن حکیمانه ذکر شده است و آن این که امیرمؤمنان على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هاى ماه رمضان گروهى از مومنان را دعوت مى کرد و با افطار از آن ها پذیرایى مى نمود ولى با آن ها غذا نمى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علتش این بود که غذاى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ساده 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مراسم افطار پایان مى گرفت براى آن ها خطبه مى خواند و موعظه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از شب ها هنگامى که غذا مى خوردند سخن از شعرا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از غذا خوردن فارغ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خطبه اى خواند و در ضمن خطبه اش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مِلاَکَ أَمْرِکُمُ الدِّینُ وَ عِصْمَتَکُمُ التَّقْوَى وَ زِینَتَکُمُ الأَدَبُ وَ حُصُونَ أَعْرَاضِکُمُ الْحِلْم؛ بدانید ملاک کار شما دین است و مایه نگهدارى شما تقواست، زینت شما ادب و حافظ آبروى شما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ابوالاسود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موضوعى بحث مى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شان درباره مقایسه شاعران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کدام یک از شاعران تواناتر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ایادى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بعضى از اشعار آن را به عنوان گواه ذکر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در نظر شما از دیگران برتر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رُفِعَتْ لِلْقَوْمِ غَایةٌ فَجَرُوا إِلَیهَا مَعاً عَلِمْنَا مِنَ السَّابِقِ مِنْهُم؛ اگر براى آن ها میدان مسابقه اى تهیه مى شد و همگى در آن مسابقه واحد شرکت مى کردند تا به هدف برسند مى دانستیم کدام یک از آن ها تواناترند</w:t>
      </w:r>
      <w:r>
        <w:rPr>
          <w:rFonts w:eastAsia="IRNazanin" w:cs="IRNazanin"/>
          <w:color w:val="111111"/>
          <w:sz w:val="28"/>
          <w:szCs w:val="28"/>
          <w:rtl w:val="true"/>
          <w:lang w:bidi="fa-IR"/>
        </w:rPr>
        <w:t xml:space="preserve">». </w:t>
      </w:r>
      <w:bookmarkStart w:id="573" w:name="pg13640_139473"/>
    </w:p>
    <w:p>
      <w:pPr>
        <w:pStyle w:val="BookText"/>
        <w:rPr/>
      </w:pPr>
      <w:bookmarkEnd w:id="573"/>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إِنْ یکُنْ فَالَّذِى لَمْ یقُلْ عَنْ رَغْبَةٍ وَ لاَ رَهْبَة؛ ولى اگر بنا شود انتخابى صورت گیرد برترین آن ها کسى است که نه به دلیل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 و نه از ترس کسى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گمراه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منظورامرؤالقیس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منظورم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سخن حاضران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شب قدر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را به عنوان ذو القروح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جراحت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کند بعضى گفته اند که به دلیل زخم هایى است که در جنگ ها بر بدن او نشست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است که در پایان عمرش گرفتار آبله شد و با همان بیمارى از دنیا رفت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لباس زهرآگینى بود که براى او فرستادند، هنگامى که پوشید بدن او مجروح شد و از دنیا رفت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74" w:name="__RefHeading___Toc933582_3830689328"/>
      <w:bookmarkStart w:id="575" w:name="_Toc197"/>
      <w:bookmarkEnd w:id="574"/>
      <w:r>
        <w:rPr/>
        <w:t>2</w:t>
      </w:r>
      <w:r>
        <w:rPr>
          <w:rtl w:val="true"/>
        </w:rPr>
        <w:t xml:space="preserve">. </w:t>
      </w:r>
      <w:r>
        <w:rPr>
          <w:rtl w:val="true"/>
        </w:rPr>
        <w:t>امرؤ القیس کیست؟</w:t>
      </w:r>
      <w:bookmarkEnd w:id="57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اصلى او اختلاف کرده اند ولى معروف به حُندُج و پدرش حِجر کندى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شعراى معروف زمان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را سال پانصد میلادى و مرگ او را سال پانصد و چهل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 قبیله بنى اسد و قطفان حکومت مى کرد و هنگامى که کشته شد او براى گرفتن انتقام خون پدر و به دست آوردن مقامش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مخالفانش شکست خورد و از قیصر روم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او را گرامى داشت و حکومت فلسطین را به او سپرد و در پایان عمرش همان گونه که در بالا اشاره کردیم به عقیده بعضى با مرض آبله 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کودکى به لهو ولعب مشغول بود و با ولگردان و دزدان عرب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پدرش باخبر شد او را از این کار بازداشت ولى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منطقه اى در حضرموت تبعید کرد که وطن پدران و عشیره او بود در حالى که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آن جا اقامت کرد سپس با یاران خود به سوى قبیله هاى عرب رفت و پیوسته به شرب خمر و لهو و لعب مشغول بود تا زمانى که بنى اسد بر پدرش 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هنگامى که امرؤالقیس مشغول نوشیدن شراب بود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پدرم را، در کوچکى مرا رها کرد و در بزرگى انتقام خونش را به گردن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مستم ولى فردا مستى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شراب است و فردا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کرد تا انتقام خون پدرش را از بنى اسد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چیزى نگذشت که یارانش از اطراف او پراکنده شدند و ناچار به پادشاه روم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حکومت فلسطین را به وى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امرؤالقیس هنگامى که به سوى فلسطین مى رفت به 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جسمش زخم هایى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آن جا متوقف گشت و چیزى نگذشت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او چه دینى داشت در میان دانشمندان گفتگوست ولى شاید صحیح این باشد که او عقیده مَزدَک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کوچکى منسوب به او باقى مانده است که در آن شعر معروف او که جزء معلقات سبع است درج شده و شعرا بهترین شعر او را همین شعر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معلقات سبع،هفت قصیده بود که عرب جاهلى به عنوان بهترین اشعار عرب، انتخاب و به دیوار کعبه آویزان کرده بودند که بعد از ظهور اسلام برداشته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مزبور مخصوصاً قصیده امرؤ القیس که به اصطلاح، برترین آن هاست مجموعه اى از ابراز عشق و علاقه به دخترانى است که مورد علاقه او بودند و پر از کلمات پیچیده و نام مکان هاى نامأنوس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ضلیل؛ پادشاه گمراه و بى بندوبار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چیزى است که در شرح حال او آوردیم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پرمعناى عرب</w:t>
      </w:r>
    </w:p>
    <w:p>
      <w:pPr>
        <w:pStyle w:val="BookText"/>
        <w:rPr/>
      </w:pPr>
      <w:r>
        <w:rPr>
          <w:rFonts w:ascii="IRNazanin" w:hAnsi="IRNazanin" w:eastAsia="IRNazanin"/>
          <w:color w:val="111111"/>
          <w:sz w:val="28"/>
          <w:sz w:val="28"/>
          <w:szCs w:val="28"/>
          <w:rtl w:val="true"/>
          <w:lang w:bidi="fa-IR"/>
        </w:rPr>
        <w:t xml:space="preserve">در نامه ها و خطبه هاى نهج البلاغه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اشعارى از شعراى نامدار تمسک مى جوید که در نوع خود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ها شعر معروف اعشى است که در خطبه شقشقیه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یوْمِى عَلَى کُورِهَا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حَیانَ أَخِى جَابِر</w:t>
      </w:r>
    </w:p>
    <w:p>
      <w:pPr>
        <w:pStyle w:val="BookText"/>
        <w:rPr/>
      </w:pPr>
      <w:r>
        <w:rPr>
          <w:rFonts w:ascii="IRNazanin" w:hAnsi="IRNazanin" w:eastAsia="IRNazanin"/>
          <w:color w:val="111111"/>
          <w:sz w:val="28"/>
          <w:sz w:val="28"/>
          <w:szCs w:val="28"/>
          <w:rtl w:val="true"/>
          <w:lang w:bidi="fa-IR"/>
        </w:rPr>
        <w:t xml:space="preserve">بسى فرق است تا دیروزم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مغموم ودى شادان وپیروز</w:t>
      </w:r>
    </w:p>
    <w:p>
      <w:pPr>
        <w:pStyle w:val="BookText"/>
        <w:rPr/>
      </w:pPr>
      <w:r>
        <w:rPr>
          <w:rFonts w:ascii="IRNazanin" w:hAnsi="IRNazanin" w:eastAsia="IRNazanin"/>
          <w:color w:val="111111"/>
          <w:sz w:val="28"/>
          <w:sz w:val="28"/>
          <w:szCs w:val="28"/>
          <w:rtl w:val="true"/>
          <w:lang w:bidi="fa-IR"/>
        </w:rPr>
        <w:t xml:space="preserve">و شعر دیگرى در خطبه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أَبِیکَ الْخَیرِ یا عَمْرُو 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قَلِیل</w:t>
      </w:r>
    </w:p>
    <w:p>
      <w:pPr>
        <w:pStyle w:val="BookText"/>
        <w:rPr/>
      </w:pPr>
      <w:r>
        <w:rPr>
          <w:rFonts w:ascii="IRNazanin" w:hAnsi="IRNazanin" w:eastAsia="IRNazanin"/>
          <w:color w:val="111111"/>
          <w:sz w:val="28"/>
          <w:sz w:val="28"/>
          <w:szCs w:val="28"/>
          <w:rtl w:val="true"/>
          <w:lang w:bidi="fa-IR"/>
        </w:rPr>
        <w:t xml:space="preserve">به جان پدر نیکوکارت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تنها، سهم اندکى از آن پیمانه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بر اثر بى وفایى وسستى اصحابم سلطه من بر قلمرو حکومتم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دیگرى از همین خطبه 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هُنَالِکَ لَوْ دَعَوْتَ أَتَاکَ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أَرْمِیةِ الْحَمِیم</w:t>
      </w:r>
    </w:p>
    <w:p>
      <w:pPr>
        <w:pStyle w:val="BookText"/>
        <w:rPr/>
      </w:pPr>
      <w:r>
        <w:rPr>
          <w:rFonts w:ascii="IRNazanin" w:hAnsi="IRNazanin" w:eastAsia="IRNazanin"/>
          <w:color w:val="111111"/>
          <w:sz w:val="28"/>
          <w:sz w:val="28"/>
          <w:szCs w:val="28"/>
          <w:rtl w:val="true"/>
          <w:lang w:bidi="fa-IR"/>
        </w:rPr>
        <w:t xml:space="preserve">اگر آن ها را بخوانى، سوارانى مانند ابرهاى تابستانى،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تو مى آیند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سواران بنى فراس مى کند که مردانى شجاع بودند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به جاى این کوفیان سست، هزار نفر از سواران بنى فراس در اختیار من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أَدَمْتَ لَعَمْرِى شُرْبَکَ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أَکْلَکَ بِالزُّبْدِ الْمُقَشَّرَةَ الْبُجْرَا</w:t>
      </w:r>
    </w:p>
    <w:p>
      <w:pPr>
        <w:pStyle w:val="BookText"/>
        <w:rPr/>
      </w:pPr>
      <w:r>
        <w:rPr>
          <w:rFonts w:ascii="Amiri" w:hAnsi="Amiri" w:eastAsia="Amiri" w:cs="Amiri"/>
          <w:color w:val="111111"/>
          <w:sz w:val="28"/>
          <w:sz w:val="28"/>
          <w:szCs w:val="28"/>
          <w:rtl w:val="true"/>
          <w:lang w:bidi="ar-SA"/>
        </w:rPr>
        <w:t xml:space="preserve">وَ نَحْنُ وَهَبْنَاکَ الْعَلاءَ وَ لَمْ 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حُطْنَا حَوْلَکَ الْجُرْدَ وَ السُّمْرَا</w:t>
      </w:r>
    </w:p>
    <w:p>
      <w:pPr>
        <w:pStyle w:val="BookText"/>
        <w:rPr/>
      </w:pPr>
      <w:r>
        <w:rPr>
          <w:rFonts w:ascii="IRNazanin" w:hAnsi="IRNazanin" w:eastAsia="IRNazanin"/>
          <w:color w:val="111111"/>
          <w:sz w:val="28"/>
          <w:sz w:val="28"/>
          <w:szCs w:val="28"/>
          <w:rtl w:val="true"/>
          <w:lang w:bidi="fa-IR"/>
        </w:rPr>
        <w:t>به جان خودم سوگند، هر صبح از شیر خالص صاف نوشیدى و به قدر کافى از سرشیر و کره و خرماى بدون هسته خوردى و از غذاهاى لذیذ به طور کامل بهره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تو عظمت بخشیدیم، در حالى که بزرگ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تو با اسب و نیزه پاسدارى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 ات کردیم، ولى تو قدر این نعمت را نشناختى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بى وفایى و حسادت قریش مى کند و خدمت هایى که بنى هاشم به قریش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أَمَرْتُکُمْ أَمْرِى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تَسْتَبِینُوا النُّصْحَ إِلاَّ ضُحَى الْغَد</w:t>
      </w:r>
    </w:p>
    <w:p>
      <w:pPr>
        <w:pStyle w:val="BookText"/>
        <w:rPr/>
      </w:pPr>
      <w:r>
        <w:rPr>
          <w:rFonts w:ascii="IRNazanin" w:hAnsi="IRNazanin" w:eastAsia="IRNazanin"/>
          <w:color w:val="111111"/>
          <w:sz w:val="28"/>
          <w:sz w:val="28"/>
          <w:szCs w:val="28"/>
          <w:rtl w:val="true"/>
          <w:lang w:bidi="fa-IR"/>
        </w:rPr>
        <w:t xml:space="preserve">من در سرزمین منعرج اللوى، دستور خود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گوش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را صبح فرداى آن روز درک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نافرمانى در مورد حکمیت و پیامدهاى شوم آن کرده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دستورات لازم را به شما دادم ولى گوش ندادید و گرفتار پیامدهاى آن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 عَنْکَ نَهْباً صِیحَ فِى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حَدِیثاً مَا حَدِیثُ الرَّوَاحِل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غارت هایى که در گذشته واقع شد را رها کن و از غارت امروز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خلافت اسلامى به وسیله معاویه و دار و دسته منافقانِ مورد تهدید قرار گرفته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تَسْأَلِینِى کَیفَ أَنْتَ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رَیبِ الزَّمَانِ صَلِیبُ</w:t>
      </w:r>
    </w:p>
    <w:p>
      <w:pPr>
        <w:pStyle w:val="BookText"/>
        <w:rPr/>
      </w:pPr>
      <w:r>
        <w:rPr>
          <w:rFonts w:ascii="Amiri" w:hAnsi="Amiri" w:eastAsia="Amiri" w:cs="Amiri"/>
          <w:color w:val="111111"/>
          <w:sz w:val="28"/>
          <w:sz w:val="28"/>
          <w:szCs w:val="28"/>
          <w:rtl w:val="true"/>
          <w:lang w:bidi="ar-SA"/>
        </w:rPr>
        <w:t xml:space="preserve">یعِزُّ عَلَى أَنْ تُرَى بِى کَآبَةٌ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فَیشْمَتَ عَادٍ أَوْ یسَاءَ حَبِیب</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که ضمن پاسخ به برادرش عقیل بن ابى طالب آورده است اشاره به این نکته مى کند که بعضى از فرماندهان لشکرم خیانت کردند و فرار را بر قرار ترجیح دادند و من جز صبر در برابر این حوادث ناگوار چاره اى ندارم و سعى مى کنم دشمن از ناراحتى من باخبر نشود که موجب خوشحالى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حَسْبُکَ دَاءً أَنْ تَبِیتَ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حَوْلَکَ أَکْبَادٌ تَحِنُّ إِلَى الْقِد</w:t>
      </w:r>
    </w:p>
    <w:p>
      <w:pPr>
        <w:pStyle w:val="BookText"/>
        <w:rPr/>
      </w:pPr>
      <w:r>
        <w:rPr>
          <w:rFonts w:ascii="IRNazanin" w:hAnsi="IRNazanin" w:eastAsia="IRNazanin"/>
          <w:color w:val="111111"/>
          <w:sz w:val="28"/>
          <w:sz w:val="28"/>
          <w:szCs w:val="28"/>
          <w:rtl w:val="true"/>
          <w:lang w:bidi="fa-IR"/>
        </w:rPr>
        <w:t>این درد، تو را بس که شب با شکم سیر بخوابى در حالى که در اطراف تو شکم هایى گرسنه و به پشت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 نامه عثمان بن حنیف که در میهمانى پرزرق و برق یکى از ثروتمندان بصره شرکت کرده بود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مى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مُسْتَقْبِلِینَ رِیاحَ الصَّیفِ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بَینَ أَغْوَارٍ وَ جُلْمُود</w:t>
      </w:r>
    </w:p>
    <w:p>
      <w:pPr>
        <w:pStyle w:val="BookText"/>
        <w:rPr/>
      </w:pPr>
      <w:r>
        <w:rPr>
          <w:rFonts w:ascii="IRNazanin" w:hAnsi="IRNazanin" w:eastAsia="IRNazanin"/>
          <w:color w:val="111111"/>
          <w:sz w:val="28"/>
          <w:sz w:val="28"/>
          <w:szCs w:val="28"/>
          <w:rtl w:val="true"/>
          <w:lang w:bidi="fa-IR"/>
        </w:rPr>
        <w:t xml:space="preserve">لشکریانى دارم که به استقبال تندباد تابستانى مى شتابند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ریزه ها و در میان غبار و تخته سنگ ها درهم مى کوبند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معاویه نوشت که حضرت را تهدید به جنگ کرده بود</w:t>
      </w:r>
      <w:r>
        <w:rPr>
          <w:rFonts w:eastAsia="IRNazanin" w:cs="IRNazanin"/>
          <w:color w:val="111111"/>
          <w:sz w:val="28"/>
          <w:szCs w:val="28"/>
          <w:rtl w:val="true"/>
          <w:lang w:bidi="fa-IR"/>
        </w:rPr>
        <w:t xml:space="preserve">. </w:t>
      </w:r>
      <w:bookmarkStart w:id="576" w:name="pg13640_139478"/>
    </w:p>
    <w:p>
      <w:pPr>
        <w:pStyle w:val="Heading2"/>
        <w:numPr>
          <w:ilvl w:val="1"/>
          <w:numId w:val="1"/>
        </w:numPr>
        <w:rPr/>
      </w:pPr>
      <w:bookmarkStart w:id="577" w:name="__RefHeading___Toc933584_3830689328"/>
      <w:bookmarkStart w:id="578" w:name="_Toc198"/>
      <w:bookmarkEnd w:id="576"/>
      <w:bookmarkEnd w:id="577"/>
      <w:r>
        <w:rPr>
          <w:rtl w:val="true"/>
        </w:rPr>
        <w:t xml:space="preserve">گفتار حکیمانه </w:t>
      </w:r>
      <w:r>
        <w:rPr/>
        <w:t>456</w:t>
      </w:r>
      <w:bookmarkEnd w:id="578"/>
    </w:p>
    <w:p>
      <w:pPr>
        <w:pStyle w:val="Heading3"/>
        <w:numPr>
          <w:ilvl w:val="2"/>
          <w:numId w:val="1"/>
        </w:numPr>
        <w:rPr/>
      </w:pPr>
      <w:bookmarkStart w:id="579" w:name="__RefHeading___Toc933586_3830689328"/>
      <w:bookmarkStart w:id="580" w:name="_Toc199"/>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أَلاَ حُرٌّ یَدَعُ هذِهِ آللُّمَاظَةَ لأَهْلِهَا؟ إِنَّهُ لَیْسَ لأَنْفُسِکُمْ ثَمَنٌ إِلاَّ آلْجَنَّةَ، فَلاَ تَبِیعُوهَا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آزادمردى پیدا نمى شود که این ته مانده غذا را به اهلش واگذارد؟ بدانید وجود شما بهایى جز بهشت ندارد آن را به چیزى جز بهشت نفروشید</w:t>
      </w:r>
      <w:r>
        <w:rPr>
          <w:rFonts w:eastAsia="IRNazanin" w:cs="IRNazanin"/>
          <w:color w:val="111111"/>
          <w:sz w:val="28"/>
          <w:szCs w:val="28"/>
          <w:rtl w:val="true"/>
          <w:lang w:bidi="fa-IR"/>
        </w:rPr>
        <w:t>.</w:t>
      </w:r>
      <w:r>
        <w:rPr>
          <w:rStyle w:val="FootnoteAnchor"/>
          <w:rtl w:val="true"/>
        </w:rPr>
        <w:footnoteReference w:id="315"/>
      </w:r>
      <w:bookmarkStart w:id="581" w:name="pg13640_139479"/>
    </w:p>
    <w:p>
      <w:pPr>
        <w:pStyle w:val="Heading3"/>
        <w:numPr>
          <w:ilvl w:val="2"/>
          <w:numId w:val="1"/>
        </w:numPr>
        <w:rPr/>
      </w:pPr>
      <w:bookmarkStart w:id="582" w:name="__RefHeading___Toc933588_3830689328"/>
      <w:bookmarkStart w:id="583" w:name="_Toc200"/>
      <w:bookmarkEnd w:id="581"/>
      <w:bookmarkEnd w:id="582"/>
      <w:r>
        <w:rPr>
          <w:rtl w:val="true"/>
        </w:rPr>
        <w:t>شرح وتفسیر</w:t>
      </w:r>
      <w:r>
        <w:rPr>
          <w:rtl w:val="true"/>
        </w:rPr>
        <w:t xml:space="preserve">: </w:t>
      </w:r>
      <w:r>
        <w:rPr>
          <w:rtl w:val="true"/>
        </w:rPr>
        <w:t>تنها بهاى وجود انسان</w:t>
      </w:r>
      <w:bookmarkEnd w:id="58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گویایى اشاره به بى ارزش بودن مواهب مادى و دنیوى و پرارزش بودن وجود انسان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آزادمردى پیدا نمى شود که این ته مانده غذا را به اهلش واگذارد؟ بدانید وجود شما بهایى جز بهشت ندارد آن را به چیزى جز بهشت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حُرٌّ یَدَعُ هذِهِ آللُّمَاظَةَ لأَهْلِهَا؟ إِنَّهُ لَیْسَ لأَنْفُسِکُمْ ثَمَنٌ إِلاَّ آلْجَنَّةَ، فَلاَ تَبِیعُوهَا إِلاَّ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شارحان نهج البلاغه به ضم لام ذکر کرده اند و تنها بعضى به فتح لام نوشته اند به معنى باقى مانده غذا در دهان است که انسان پس از فروبردن لقمه با زبان خود آن را از اطراف دهان جمع مى کند و فرو مى برد و گاه زبانش را بر لب ها مى کشد که اگر چیزى از غذا مانده آن را نیز جمع کند، و این تشبیه بسیار گویایى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بى ارزش بودن مواهب مادى دنیا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اقوام زیادى به این دنیا آمده اند و از مواهب آن بهره برده اند و غذاهاى آن را خورده اند گویا ته مانده آن به شما رسیده است، اصل آن ارزشى نداشته تا چه رسد به ته مانده آن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تنها آزادگان مى توانند خود را از قید و بند دنیاى مادى رها سازند ولى آن ها که اسیر شهوات و زرق و برق ها هستند هرگز نمى توانند به آسانى خود را از عشق به دنیا رها سازند و براى رسیدن به آن دست به هر کارى مى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افراد کوته فکر و بى همتى هستند که گوهر گران بهاى روح و جان انسانى را به متاعى قلیل و مال و مقام بى ارزش مى فروشند؛ دنیا را براى آن ها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هرگز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سعى و تلاش براى زندگانى آبرومندانه و کفاف و عفاف نیست چرا که بدون چنین زندگى اى انسان حریت و آزادى ندارد و ناچار مى شود تن به ذلت وابستگى به دیگران بدهد و همچنین جوامع فقیر و نیازمند که همواره وابسته و ذلیل در چنگال دیگران اند بلکه منظور غرق شدن در مواهب مادى و فروختن شرافت انسانى خود براى به دست آوردن مال و مقام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و براى تکمیل آن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براى وجود و جان شما بهایى جز بهشت وجود ندارد آن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یعنى کانون رحمت الهى، آن جا که همه مواهب مادى و معنوى جمع است و زشتى هاى دنیا و آسیب هایش به آن جا راه ندارد بهشت یعنى کانون رضا و خشنودى پروردگار، مرکز پاکان و نیکان و عالمان و مجاهدان و شهیدان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یعنى محلى که پذیرایى کنندگانش فرشتگان والامقام الهى هستند و همنشینانش انبیا و اولیاى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یعنى پیوستن به ابدیت قرب خداوند و بهره گیرى از انواع جمال و جلال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یعنى جایى که حتى یک کلام رکیک بر زبان کسى جارى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یَسْمَعُونَ فِیهَا لَغْوآ وَ لاَ تَأْثِیمآ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قِیلا سَلاَمآ سَلاَمآ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وجود انسان آن چنان پرارزش است که اگر تمام دنیاى مادى را بخواهیم با آن موازنه کنیم برابرى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معروف هشامیه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به شکل دیگرى بیان شده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أَعْظَمَ النَّاسِ قَدْراً الَّذِى لاَ یرَى الدُّنْیا لِنَفْسِهِ خَطَراً أَمَا إِنَّ أَبْدَانَکُمْ لَیسَ لَهَا ثَمَنٌ إِلاَّ الْجَنَّةُ فَلاَ تَبِیعُوهَا بِغَیرِهَا؛ گران قدرترین مردم کسى </w:t>
      </w:r>
      <w:bookmarkStart w:id="584" w:name="pg13640_139481"/>
    </w:p>
    <w:p>
      <w:pPr>
        <w:pStyle w:val="BookText"/>
        <w:rPr/>
      </w:pPr>
      <w:bookmarkEnd w:id="584"/>
      <w:r>
        <w:rPr>
          <w:rFonts w:ascii="IRNazanin" w:hAnsi="IRNazanin" w:eastAsia="IRNazanin"/>
          <w:color w:val="111111"/>
          <w:sz w:val="28"/>
          <w:sz w:val="28"/>
          <w:szCs w:val="28"/>
          <w:rtl w:val="true"/>
          <w:lang w:bidi="fa-IR"/>
        </w:rPr>
        <w:t>است که دنیا را ارزشى براى وجود خود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شما بهایى جز بهشت ندارد پس آن را به غیر بهشت نفروشید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585" w:name="__RefHeading___Toc933590_3830689328"/>
      <w:bookmarkStart w:id="586" w:name="_Toc201"/>
      <w:bookmarkEnd w:id="585"/>
      <w:r>
        <w:rPr>
          <w:rtl w:val="true"/>
        </w:rPr>
        <w:t>نکته ها</w:t>
      </w:r>
      <w:bookmarkEnd w:id="586"/>
    </w:p>
    <w:p>
      <w:pPr>
        <w:pStyle w:val="Heading4"/>
        <w:numPr>
          <w:ilvl w:val="3"/>
          <w:numId w:val="1"/>
        </w:numPr>
        <w:rPr/>
      </w:pPr>
      <w:bookmarkStart w:id="587" w:name="__RefHeading___Toc933592_3830689328"/>
      <w:bookmarkStart w:id="588" w:name="_Toc202"/>
      <w:bookmarkEnd w:id="587"/>
      <w:r>
        <w:rPr/>
        <w:t>1</w:t>
      </w:r>
      <w:r>
        <w:rPr>
          <w:rtl w:val="true"/>
        </w:rPr>
        <w:t xml:space="preserve">. </w:t>
      </w:r>
      <w:r>
        <w:rPr>
          <w:rtl w:val="true"/>
        </w:rPr>
        <w:t xml:space="preserve">هدف امام </w:t>
      </w:r>
      <w:r>
        <w:rPr>
          <w:rtl w:val="true"/>
        </w:rPr>
        <w:t>(</w:t>
      </w:r>
      <w:r>
        <w:rPr>
          <w:rtl w:val="true"/>
        </w:rPr>
        <w:t>علیه السلام</w:t>
      </w:r>
      <w:r>
        <w:rPr>
          <w:rtl w:val="true"/>
        </w:rPr>
        <w:t xml:space="preserve">) </w:t>
      </w:r>
      <w:r>
        <w:rPr>
          <w:rtl w:val="true"/>
        </w:rPr>
        <w:t>از نکوهش دنیا</w:t>
      </w:r>
      <w:bookmarkEnd w:id="588"/>
    </w:p>
    <w:p>
      <w:pPr>
        <w:pStyle w:val="BookText"/>
        <w:rPr/>
      </w:pPr>
      <w:r>
        <w:rPr>
          <w:rFonts w:ascii="IRNazanin" w:hAnsi="IRNazanin" w:eastAsia="IRNazanin"/>
          <w:color w:val="111111"/>
          <w:sz w:val="28"/>
          <w:sz w:val="28"/>
          <w:szCs w:val="28"/>
          <w:rtl w:val="true"/>
          <w:lang w:bidi="fa-IR"/>
        </w:rPr>
        <w:t>بارها گفته ایم که اگر در آیات و روایات اسلامى نکوهش دنیا مى شود و سخن از بى ارزش بودن آن به میان مى آید هدف این نیست که مسلمین را به ترک دنیا و زندگى آمیخته با رهبانیت سوق دهند بلکه به سبب این است که غالب انسان ها به طور طبیعى تمایل فوق العاده اى به مظاهر مادى دنیا دارند و شبیه وسیله نقلیه اى هستند که در سراشیبى قرار گرفته که اگر بخواهند نیروى محرک آن را تشدید کنند خطر سقوط،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راننده ماهر از عامل بازدارنده اى استفاده کند تا وسیله نقلیه از کنترل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در عصر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اسلامى سبب انتقال غنائم فراوانى به داخل سرزمین هاى اصلى یعنى حجاز و عراق و شام شده بود و به همین دلیل گروهى به عیش و نوش و مسابقه در تجمل پرستى روى آورده بودند؛ در این جا لازم بود به آن ها پى درپى هشدار داده شود تا خود را به زخارف دنیا نفروشند و غرق در مادیات نشوند و خدا و دین را فراموش نکنند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که مرحوم کلینى در کتاب شریف کافى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فَارْفُضِ الدُّنْیا فَإِنَّ حُبَّ الدُّنْیا یعْمِى وَ یصِمُّ وَ یبْکِمُ وَ یذِلُّ الرِّقَابَ؛ دنیا را رها کن چرا که عشق به دنیا انسان را کور و کر و گنگ مى کند و او را ذلیل مى سازد</w:t>
      </w:r>
      <w:r>
        <w:rPr>
          <w:rFonts w:eastAsia="IRNazanin" w:cs="IRNazanin"/>
          <w:color w:val="111111"/>
          <w:sz w:val="28"/>
          <w:szCs w:val="28"/>
          <w:rtl w:val="true"/>
          <w:lang w:bidi="fa-IR"/>
        </w:rPr>
        <w:t>».</w:t>
      </w:r>
      <w:r>
        <w:rPr>
          <w:rStyle w:val="FootnoteAnchor"/>
          <w:rtl w:val="true"/>
        </w:rPr>
        <w:footnoteReference w:id="317"/>
      </w:r>
      <w:bookmarkStart w:id="589" w:name="pg13640_139482"/>
    </w:p>
    <w:p>
      <w:pPr>
        <w:pStyle w:val="BookText"/>
        <w:rPr/>
      </w:pPr>
      <w:bookmarkEnd w:id="589"/>
      <w:r>
        <w:rPr>
          <w:rFonts w:ascii="IRNazanin" w:hAnsi="IRNazanin" w:eastAsia="IRNazanin"/>
          <w:color w:val="111111"/>
          <w:sz w:val="28"/>
          <w:sz w:val="28"/>
          <w:szCs w:val="28"/>
          <w:rtl w:val="true"/>
          <w:lang w:bidi="fa-IR"/>
        </w:rPr>
        <w:t>در کتاب غررالحکم از همان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یفْسِدُ الْعَقْلَ وَ یصِمُّ الْقَلْبَ عَنْ سَمَاعِ الْحِکْمَةِ وَ یوجِبُ أَلِیمَ الْعِقَابِ؛ حب دنیا عقل و خرد را فاسد و قلب را در برابر شنیدن گفتار حکمت آمیز کر مى کند و موجب کیفرهاى دردناک مى شود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590" w:name="__RefHeading___Toc933594_3830689328"/>
      <w:bookmarkStart w:id="591" w:name="_Toc203"/>
      <w:bookmarkEnd w:id="590"/>
      <w:r>
        <w:rPr/>
        <w:t>2</w:t>
      </w:r>
      <w:r>
        <w:rPr>
          <w:rtl w:val="true"/>
        </w:rPr>
        <w:t xml:space="preserve">. </w:t>
      </w:r>
      <w:r>
        <w:rPr>
          <w:rtl w:val="true"/>
        </w:rPr>
        <w:t>ارزش وجود انسان</w:t>
      </w:r>
      <w:bookmarkEnd w:id="591"/>
    </w:p>
    <w:p>
      <w:pPr>
        <w:pStyle w:val="BookText"/>
        <w:rPr/>
      </w:pPr>
      <w:r>
        <w:rPr>
          <w:rFonts w:ascii="IRNazanin" w:hAnsi="IRNazanin" w:eastAsia="IRNazanin"/>
          <w:color w:val="111111"/>
          <w:sz w:val="28"/>
          <w:sz w:val="28"/>
          <w:szCs w:val="28"/>
          <w:rtl w:val="true"/>
          <w:lang w:bidi="fa-IR"/>
        </w:rPr>
        <w:t>انسان سرمایه اى در اختیار دارد که بسیار پرارزش است و این سرمایه همان روح الهى و نفس شریف انسانى و عمرى است که خدا در دنیا به او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گوهر شریفى که فرشتگان در برابر آن سجده کردند و به سبب آن، خداوند مقام خلیفة اللهى به بشر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را با هیچ ارزش مادى و دنیوى نمى توان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تمام دنیاى مادى را با آن همه ثروت و مقام و وسیله رفاهى و زرق و برق به انسان بدهند و روح الهى اش را از او بگیرند گرفتار خسران شدیدى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حکیمانه بالا فرمود، هیچ ثمن و بهایى جز بهشت برین و قرب پروردگار نمى تواند در برابر آن قرار گیرد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نیز به این معنا اشاره کرده آن جا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الْمُؤْمِنِینَ أَنفُسَهُمْ وَ أَمْوَالَهُمْ بِأَنَّ لَهُمُ الْجَنَّةَ یُقَاتِلُونَ فِى سَبِیلِ اللهِ فَیَقْتُلُونَ وَ یُقْتَلُونَ وَعْدآ عَلَیْهِ حَقّآ فِى التَّوْرَاةِ وَ الإِنجِیلِ وَ الْقُرْآنِ وَ مَنْ أَوْفَى بِعَهْدِهِ مِنَ اللهِ فَاسْتَبْشِرُوا بِبَیْعِکُمُ الَّذِى بَایَعْتُمْ بِهِ وَ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از مومنان، جان ها و اموالشان را خریدارى کرده،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براى آنان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مى کنند، مى کشند و کشته مى شوند؛ این وعده حقّى است بر او، که در تورات و انجیل و قرآن ذکر فرموده؛ و چه کسى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وستدى که با خدا کرده اید؛ و این است آن پیروزى بزرگ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ولى افسوس که بسیارى قدر این سرمایه بزرگ را نمى شناسند و آن را به بهاى ناچیزى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یشْتَرُونَ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فروشند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گران بهاترین گوهرهاى دنیا گوهرى بود که یکى از گردشگران آفریقا آن را در دست کودکانى دید که در کوچه و بازار با آن بازى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کمى به آن ها داد 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خوشحال بودند ولى نمى دانستند چه گوهر عظیمى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دنیاپرستانى که خود را به ارزش هاى قلیل جهان مى فروشند حال همان کودکان است</w:t>
      </w:r>
      <w:r>
        <w:rPr>
          <w:rFonts w:eastAsia="IRNazanin" w:cs="IRNazanin"/>
          <w:color w:val="111111"/>
          <w:sz w:val="28"/>
          <w:szCs w:val="28"/>
          <w:rtl w:val="true"/>
          <w:lang w:bidi="fa-IR"/>
        </w:rPr>
        <w:t xml:space="preserve">. </w:t>
      </w:r>
      <w:bookmarkStart w:id="592" w:name="pg13640_139484"/>
    </w:p>
    <w:p>
      <w:pPr>
        <w:pStyle w:val="Heading2"/>
        <w:numPr>
          <w:ilvl w:val="1"/>
          <w:numId w:val="1"/>
        </w:numPr>
        <w:rPr/>
      </w:pPr>
      <w:bookmarkStart w:id="593" w:name="__RefHeading___Toc933596_3830689328"/>
      <w:bookmarkStart w:id="594" w:name="_Toc204"/>
      <w:bookmarkEnd w:id="592"/>
      <w:bookmarkEnd w:id="593"/>
      <w:r>
        <w:rPr>
          <w:rtl w:val="true"/>
        </w:rPr>
        <w:t xml:space="preserve">گفتار حکیمانه </w:t>
      </w:r>
      <w:r>
        <w:rPr/>
        <w:t>457</w:t>
      </w:r>
      <w:bookmarkEnd w:id="594"/>
    </w:p>
    <w:p>
      <w:pPr>
        <w:pStyle w:val="Heading3"/>
        <w:numPr>
          <w:ilvl w:val="2"/>
          <w:numId w:val="1"/>
        </w:numPr>
        <w:rPr/>
      </w:pPr>
      <w:bookmarkStart w:id="595" w:name="__RefHeading___Toc933598_3830689328"/>
      <w:bookmarkStart w:id="596" w:name="_Toc205"/>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مَنْهُومَانِ لاَ یَشْبَعَانِ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 طَالِبُ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گرسنه اند که هرگز سیر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r>
        <w:rPr>
          <w:rStyle w:val="FootnoteAnchor"/>
          <w:rtl w:val="true"/>
        </w:rPr>
        <w:footnoteReference w:id="320"/>
      </w:r>
      <w:bookmarkStart w:id="597" w:name="pg13640_139485"/>
    </w:p>
    <w:p>
      <w:pPr>
        <w:pStyle w:val="Heading3"/>
        <w:numPr>
          <w:ilvl w:val="2"/>
          <w:numId w:val="1"/>
        </w:numPr>
        <w:rPr/>
      </w:pPr>
      <w:bookmarkStart w:id="598" w:name="__RefHeading___Toc933600_3830689328"/>
      <w:bookmarkStart w:id="599" w:name="_Toc206"/>
      <w:bookmarkEnd w:id="597"/>
      <w:bookmarkEnd w:id="598"/>
      <w:r>
        <w:rPr>
          <w:rtl w:val="true"/>
        </w:rPr>
        <w:t>شرح وتفسیر</w:t>
      </w:r>
      <w:r>
        <w:rPr>
          <w:rtl w:val="true"/>
        </w:rPr>
        <w:t xml:space="preserve">: </w:t>
      </w:r>
      <w:r>
        <w:rPr>
          <w:rtl w:val="true"/>
        </w:rPr>
        <w:t>دو کس هرگز سیر نمى شوند</w:t>
      </w:r>
      <w:bookmarkEnd w:id="59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گروه اشاره مى کند که هرگز سیر نمى شوند،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شخصِ گرسنه اند که هرگز سیر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سیرى ناپذیر بودن و اشتهاى شدید به چیزى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به معناى کسى است که این گونه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طالبان علم هرگز از طلب علم سیر نمى شوند به این دلیل است که اولاً علم، حد و مرزى ندارد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فَوْقَ کُلِّ ذى عِلْمٍ عَلیمٌ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در جاى دیگر تمام معلومات انسان را در مقابل مجهولات، ناچیز مى شمارد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Style w:val="FootnoteAnchor"/>
          <w:rtl w:val="true"/>
        </w:rPr>
        <w:footnoteReference w:id="32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علم خداوند و حقایق جهان هستى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فِى الأَرْضِ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روى زمین قلم شود، و دریا براى آن مرکّب گردد، </w:t>
      </w:r>
    </w:p>
    <w:p>
      <w:pPr>
        <w:pStyle w:val="BookText"/>
        <w:rPr/>
      </w:pPr>
      <w:r>
        <w:rPr>
          <w:rFonts w:ascii="IRNazanin" w:hAnsi="IRNazanin" w:eastAsia="IRNazanin"/>
          <w:color w:val="111111"/>
          <w:sz w:val="28"/>
          <w:sz w:val="28"/>
          <w:szCs w:val="28"/>
          <w:rtl w:val="true"/>
          <w:lang w:bidi="fa-IR"/>
        </w:rPr>
        <w:t>و هفت دریاچه به آن افزوده شود، این ها همه تمام مى شود ولى کلمات خدا پایان نمى گیرد؛ خداوند عزیز و حکیم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ثانیآ علم، نشاط آور است، روح را صیقل مى دهد و در واقع غذاى اصلى روح آدمى است و به همین دلیل طالبان علم هرگز از علم سیر نمى شوند بلکه هر مرحله اى را که طى کنند خواهان مرحله بالاترى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معروف است که بعضى از بزرگان در عین محرومیت مادى هنگامى که بعضى از مسائل پیچیده علمى را مى گشودند به قدرى لذت مى بردند که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المُلوک و أبناءُ المُلوکِ من هذه اللذّة؛ کجا هستند پادشاهان و شاهزادگان که ببینند چنین لذتى از که ما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زمان هاى گذشته بسیارى از دانشمندان تن به مسافرت هاى طولانى مى دادند که بسیار مشکل آفرین بود تا محضر بعضى از اساتید را درک کنند و حتى گاه به یک روایت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طالبان دنیا نیز در عشق به دنیا و زرق و برق و مواهب مادى آن آنقدر حرص و ولع دارند که با هیچ چیز سیر نمى شوند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اقلیم ار بگیرد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اقلیمى دگر</w:t>
      </w:r>
    </w:p>
    <w:p>
      <w:pPr>
        <w:pStyle w:val="BookText"/>
        <w:rPr/>
      </w:pPr>
      <w:r>
        <w:rPr>
          <w:rFonts w:ascii="IRNazanin" w:hAnsi="IRNazanin" w:eastAsia="IRNazanin"/>
          <w:color w:val="111111"/>
          <w:sz w:val="28"/>
          <w:sz w:val="28"/>
          <w:szCs w:val="28"/>
          <w:rtl w:val="true"/>
          <w:lang w:bidi="fa-IR"/>
        </w:rPr>
        <w:t>مى دانیم که جغرافى دانان در گذشته تمام کره زمین را به هفت اقلیم تقسیم مى کردند و شاعر به این نکته اشاره مى کند که اگر همه زمین را به دنیاپرست بدهند باز هم سیر نمى شود و مایل است دست به کرات آسمانى دیگر بیندازد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همین دلیل در حدیث معروفى از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الدُّنْیا مَثَلُ ماءِ الْبَحْرِ، کُلَّما شَرِبَ مِنْهُ الْعَطْشانُ ازْدادَ عَطَشاً حتَّى یقْتُلَهُ؛ مَثَل دنیا، مَثَل آب </w:t>
      </w:r>
    </w:p>
    <w:p>
      <w:pPr>
        <w:pStyle w:val="BookText"/>
        <w:rPr/>
      </w:pPr>
      <w:r>
        <w:rPr>
          <w:rFonts w:ascii="IRNazanin" w:hAnsi="IRNazanin" w:eastAsia="IRNazanin"/>
          <w:color w:val="111111"/>
          <w:sz w:val="28"/>
          <w:sz w:val="28"/>
          <w:szCs w:val="28"/>
          <w:rtl w:val="true"/>
          <w:lang w:bidi="fa-IR"/>
        </w:rPr>
        <w:t>دریاست که هر چه انسانِ تشنه از آن بنوشد، عطش او بیشتر مى شود، به حدّى که او را مى کشد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این گونه افراد که هرگز از دنیا سیر نمى شوند گرفتار بلاهاى متعددى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گرفتار طول امل و آرزوهاى دور و دراز مى شوند و آخرت را به کلى فراموش مى کنند همان گونه که در حدیث معروف نبوى و علوى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طُولُ الأَمَلِ فَینْسِى الاْخِرَةَ</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اضافه بر این، آرامش روح و جسم را به کلى از دست مى دهند و اگر روزى بخشى از دنیایشان به خطر بیفتد به زمین و زمان بد مى گویند و گاه دست به خودکشى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 ها چون دنیا، دار مزاحمت است و هر کسى به بیش از حد نیاز خود برسد با خواسته هاى دیگران مزاحمت دارد، دشمنى و عداوت بسیارى را براى خود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نیز این گونه افراد را راحت نمى گذارند و پیوسته در انتظار زوال نعمت آن ها هستند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 ها که قانع اند و اهل کفاف و عفاف اند از همه این آثار سوء و مرگبار در امان اند</w:t>
      </w:r>
      <w:r>
        <w:rPr>
          <w:rFonts w:eastAsia="IRNazanin" w:cs="IRNazanin"/>
          <w:color w:val="111111"/>
          <w:sz w:val="28"/>
          <w:szCs w:val="28"/>
          <w:rtl w:val="true"/>
          <w:lang w:bidi="fa-IR"/>
        </w:rPr>
        <w:t xml:space="preserve">. </w:t>
      </w:r>
      <w:bookmarkStart w:id="600" w:name="pg13640_139488"/>
    </w:p>
    <w:p>
      <w:pPr>
        <w:pStyle w:val="Heading2"/>
        <w:numPr>
          <w:ilvl w:val="1"/>
          <w:numId w:val="1"/>
        </w:numPr>
        <w:rPr/>
      </w:pPr>
      <w:bookmarkStart w:id="601" w:name="__RefHeading___Toc933602_3830689328"/>
      <w:bookmarkStart w:id="602" w:name="_Toc207"/>
      <w:bookmarkEnd w:id="600"/>
      <w:bookmarkEnd w:id="601"/>
      <w:r>
        <w:rPr>
          <w:rtl w:val="true"/>
        </w:rPr>
        <w:t xml:space="preserve">گفتار حکیمانه </w:t>
      </w:r>
      <w:r>
        <w:rPr/>
        <w:t>458</w:t>
      </w:r>
      <w:bookmarkEnd w:id="602"/>
    </w:p>
    <w:p>
      <w:pPr>
        <w:pStyle w:val="Heading3"/>
        <w:numPr>
          <w:ilvl w:val="2"/>
          <w:numId w:val="1"/>
        </w:numPr>
        <w:rPr/>
      </w:pPr>
      <w:bookmarkStart w:id="603" w:name="__RefHeading___Toc933604_3830689328"/>
      <w:bookmarkStart w:id="604" w:name="_Toc208"/>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الإِیمَانُ أَنْ تُؤْثِرَ الصِّدْقَ حَیْثُ یَضُرُّکَ، عَلَى آلْکَذِبِ حَیْثُ یَنْفَعُکَ، وَ أَلاَّ یَکُونَ فِی حَدِیثِکَ فَضْلٌ عَنْ عَمَلِکَ، وَ أَنْ تَتَّقِی، آللّهَ فِی حَدِیثِ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آن است که راست گویى را در آن جا که به زیان توست بر دروغ گویى در آن جا که به سود توست مقدم دارى و این که گفتارت بیش از عملت نباشد و به هنگام سخن گفتن درباره دیگران تقواى الهى را پیشه کنى</w:t>
      </w:r>
      <w:r>
        <w:rPr>
          <w:rFonts w:eastAsia="IRNazanin" w:cs="IRNazanin"/>
          <w:color w:val="111111"/>
          <w:sz w:val="28"/>
          <w:szCs w:val="28"/>
          <w:rtl w:val="true"/>
          <w:lang w:bidi="fa-IR"/>
        </w:rPr>
        <w:t>.</w:t>
      </w:r>
      <w:r>
        <w:rPr>
          <w:rStyle w:val="FootnoteAnchor"/>
          <w:rtl w:val="true"/>
        </w:rPr>
        <w:footnoteReference w:id="326"/>
      </w:r>
      <w:bookmarkStart w:id="605" w:name="pg13640_139489"/>
    </w:p>
    <w:p>
      <w:pPr>
        <w:pStyle w:val="Heading3"/>
        <w:numPr>
          <w:ilvl w:val="2"/>
          <w:numId w:val="1"/>
        </w:numPr>
        <w:rPr/>
      </w:pPr>
      <w:bookmarkStart w:id="606" w:name="__RefHeading___Toc933606_3830689328"/>
      <w:bookmarkStart w:id="607" w:name="_Toc209"/>
      <w:bookmarkEnd w:id="605"/>
      <w:bookmarkEnd w:id="606"/>
      <w:r>
        <w:rPr>
          <w:rtl w:val="true"/>
        </w:rPr>
        <w:t>شرح وتفسیر</w:t>
      </w:r>
      <w:r>
        <w:rPr>
          <w:rtl w:val="true"/>
        </w:rPr>
        <w:t xml:space="preserve">: </w:t>
      </w:r>
      <w:r>
        <w:rPr>
          <w:rtl w:val="true"/>
        </w:rPr>
        <w:t>حقیقت ایمان</w:t>
      </w:r>
      <w:bookmarkEnd w:id="60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حقیقت ایمان را در ضمن سه چیز که از مظاهر ایمان به خدا هستند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آن است که راست گویى را در آن جا که به زیان توست بر دروغ گویى در آن جا که به سود توست مقدم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أَنْ تُؤْثِرَ الصِّدْقَ حَیْثُ یَضُرُّکَ، عَلَى آلْکَذِبِ حَیْثُ یَنْفَعُکَ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مى شود که انسان اگر در بیان حقیقتى، راستى را برگزیند زیان هایى دامن او 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سوال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چیزى به فلان شخص که از دنیا رفته است بدهکارى؟ و او حقیقتش را بگوید که آرى فلان مبلغ را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گر چه ظاهراً به زیان گوینده است و دروغ گفتن به سود اوست ولى قطعاً این صدق و راستى از نشانه هاى ایمان به خدا و روز قیامت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تصادفى موجب خسارت شده و شخص مى داند مقصر بوده است اگر تقصیر خود را بپوشاند و دروغ بگوید نفع مادى مى برد ولى اگر حق را آشکار سازد گرفتار زیان مى شود ولى این زیان در حقیقت منفعت است و از نشانه هاى ایمان مى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دروغ گفتن را نشانه بى ایمانى شمرده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یفْتَرِى الْکَذِبَ الَّذینَ لا یوْمِنُونَ بِآیاتِ اللَّهِ وَ أُولئِکَ هُمُ الْکاذِبُونَ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کسانى دروغ </w:t>
      </w:r>
    </w:p>
    <w:p>
      <w:pPr>
        <w:pStyle w:val="BookText"/>
        <w:rPr/>
      </w:pPr>
      <w:r>
        <w:rPr>
          <w:rFonts w:ascii="IRNazanin" w:hAnsi="IRNazanin" w:eastAsia="IRNazanin"/>
          <w:color w:val="111111"/>
          <w:sz w:val="28"/>
          <w:sz w:val="28"/>
          <w:szCs w:val="28"/>
          <w:rtl w:val="true"/>
          <w:lang w:bidi="fa-IR"/>
        </w:rPr>
        <w:t xml:space="preserve">مى بندند که به آیات خدا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واقعى آن ها هستند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نیز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کسى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 باایمان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پیدا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زنا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آلوده سرقت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دروغ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یفْتَرِى الْکَذِبَ الَّذِینَ لا یُوْمِنُونَ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واقع راست گویى گاه همچون داروى تلخ شفابخش است و دروغ همچون غذاى مطبوع زیان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آن داروى شفابخش را رها نمى کند و به سراغ آن غذاى زیانبار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شکى نیست که در مواردى، امر، دایر بین اهم و مهم است یعنى راست گویى سبب به خطر افتادن جان یا منافع مهم مسلمانى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ناصبى متعصب و مسلح از انسان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تابع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که اگر راستش را بگوید سلاح به روى او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این گونه موارد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است همان گونه که در باب تقیّه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براى اصلاح ذات البین اگر مجبور به دروغ شویم مجاز است زیرا اصلاح ذات البین مهم تر از راست گویى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تفاوتى نمى کند که نفع و زیان، مربوط به خود انسان باشد یا مربوط به انسان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اهمى ایجاب کند از قاعده کلى مورد بحث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 مستثنى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اصل اساسى این است که انسان همیشه صدق و راستى را پیشه کند هر چند به زیان او تمام شود ولى این قاعده موارد استثنایى هم دارد و آن در </w:t>
      </w:r>
    </w:p>
    <w:p>
      <w:pPr>
        <w:pStyle w:val="BookText"/>
        <w:rPr/>
      </w:pPr>
      <w:r>
        <w:rPr>
          <w:rFonts w:ascii="IRNazanin" w:hAnsi="IRNazanin" w:eastAsia="IRNazanin"/>
          <w:color w:val="111111"/>
          <w:sz w:val="28"/>
          <w:sz w:val="28"/>
          <w:szCs w:val="28"/>
          <w:rtl w:val="true"/>
          <w:lang w:bidi="fa-IR"/>
        </w:rPr>
        <w:t>جایى است که مصلحت مهم تر از مصلحت صدق به خطر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در جلد دوم بحارالانوار،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روایت به عنوان شرح و بیان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در این گفتار حکیمانه ضررى باشد که تقیه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دومین نشانه ایمان مى رود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گفتارت بیش از عملت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یَکُونَ فِی حَدِیثِکَ فَضْلٌ عَنْ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کسانى که سخن از نیکى ها و خوبى ها و صفات برجسته انسانى، بسیار مى گویند اما عملشان هماهنگ با آن نیست و این نشانه ضعف ایمان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حقیقى آنچه را مى گویند انجام مى دهند و اى بسا اعمالشان فراتر از گفتارشان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انسان به چیزى که مى گوید اعتقاد راسخ داشته باشد حتمآ عمل او با آن هماهنگ خواهد بود و اگر نبود، نشانه عدم اعتقاد راسخ به آن گفتار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مَقْتآ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بعضى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این صورت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بیش از آنچه مى داند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مجید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Style w:val="FootnoteAnchor"/>
          <w:rtl w:val="true"/>
        </w:rPr>
        <w:footnoteReference w:id="33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و روایات اسلامى نکوهش شدیدى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چرا که این کار سرچشمه اختلافات و مشکلات فراوان و گمراهى افراد و نزاع ها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هر کدام از این دو نسخه واقعیت داشته باشد مفهوم صحیحى دارد هر چند بعضى از شارحان نهج البلاغه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نشانه سوم وآخر را بیان مى کند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سخن گفتن درباره دیگران تقواى الهى را پیشه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تَتَّقِی آللّهَ فِی حَدِیثِ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غیبت نکنید، تهمت نزنید، حق کسى را با سخنانتان باطل نسازید، عیب بر مسلمانى ننهید و او را با سخن نیش دار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تقواى الهى را در نظر داشته باشید و تمام این جهات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کلام مذکور دو احتمال دیگر 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هنگامى که مى خواهى سخنى از دیگرى نقل کنى رعایت تقواى الهى کن و سخن او را بى کم و کاست و بدون اضافه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در برخورد با سخنان دیگران تقوا پیشه کن و فورآ گفتار آن ها را نفى نکن؛ درست بیندیش، اگر گفتار صحیحى است بپذیر و جدال و مِراء نکن و از روى حسادت به نفى سخنان صحیح دیگران اقدام مکن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معناى نخست مناسب تر به نظر مى رسد هر چند جمع میان هر سه معنا نیز امکان پذیر است</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3640_139494"/>
      <w:bookmarkStart w:id="609" w:name="pg13640_139494"/>
      <w:bookmarkEnd w:id="609"/>
    </w:p>
    <w:p>
      <w:pPr>
        <w:pStyle w:val="Heading2"/>
        <w:numPr>
          <w:ilvl w:val="1"/>
          <w:numId w:val="1"/>
        </w:numPr>
        <w:rPr/>
      </w:pPr>
      <w:bookmarkStart w:id="610" w:name="pg13640_139494"/>
      <w:bookmarkStart w:id="611" w:name="__RefHeading___Toc933608_3830689328"/>
      <w:bookmarkStart w:id="612" w:name="_Toc210"/>
      <w:bookmarkEnd w:id="610"/>
      <w:bookmarkEnd w:id="611"/>
      <w:r>
        <w:rPr>
          <w:rtl w:val="true"/>
        </w:rPr>
        <w:t xml:space="preserve">گفتار حکیمانه </w:t>
      </w:r>
      <w:r>
        <w:rPr/>
        <w:t>459</w:t>
      </w:r>
      <w:bookmarkEnd w:id="612"/>
    </w:p>
    <w:p>
      <w:pPr>
        <w:pStyle w:val="Heading3"/>
        <w:numPr>
          <w:ilvl w:val="2"/>
          <w:numId w:val="1"/>
        </w:numPr>
        <w:rPr/>
      </w:pPr>
      <w:bookmarkStart w:id="613" w:name="__RefHeading___Toc933610_3830689328"/>
      <w:bookmarkStart w:id="614" w:name="_Toc211"/>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یَغْلِبُ آلْمِقْدَارُ عَلَى التَّقْدِیرِ، حَتَّى تَکُونَ آلاْفَةُ فِی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مقدرات بر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مى کند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انسان در تدبیر اوست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مضمون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دیگرى و با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هذا المعنى فیما تقدم بروایة تخالف هذه الأَلفاظ</w:t>
      </w:r>
      <w:r>
        <w:rPr>
          <w:rFonts w:eastAsia="IRNazanin" w:cs="IRNazanin"/>
          <w:color w:val="111111"/>
          <w:sz w:val="28"/>
          <w:szCs w:val="28"/>
          <w:rtl w:val="true"/>
          <w:lang w:bidi="fa-IR"/>
        </w:rPr>
        <w:t xml:space="preserve">). </w:t>
      </w:r>
      <w:bookmarkStart w:id="615" w:name="pg13640_139495"/>
    </w:p>
    <w:p>
      <w:pPr>
        <w:pStyle w:val="Heading3"/>
        <w:numPr>
          <w:ilvl w:val="2"/>
          <w:numId w:val="1"/>
        </w:numPr>
        <w:rPr/>
      </w:pPr>
      <w:bookmarkStart w:id="616" w:name="__RefHeading___Toc933612_3830689328"/>
      <w:bookmarkStart w:id="617" w:name="_Toc212"/>
      <w:bookmarkEnd w:id="615"/>
      <w:bookmarkEnd w:id="616"/>
      <w:r>
        <w:rPr>
          <w:rtl w:val="true"/>
        </w:rPr>
        <w:t>شرح وتفسیر</w:t>
      </w:r>
      <w:r>
        <w:rPr>
          <w:rtl w:val="true"/>
        </w:rPr>
        <w:t xml:space="preserve">: </w:t>
      </w:r>
      <w:r>
        <w:rPr>
          <w:rtl w:val="true"/>
        </w:rPr>
        <w:t>مقدرات بر تدبیر ما پیشى مى گیرد</w:t>
      </w:r>
      <w:bookmarkEnd w:id="61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تأثیر نافذ مقدرات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مقدرات بر تقدیر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مى کند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به سبب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آلْمِقْدَارُ عَلَى التَّقْدِیرِ، حَتَّى تَکُونَ آلاْفَةُ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رضى بعد از ذکر این گفتار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مضمون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دیگرى و با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هذا المعنى فیما تقدم بروایة تخالف هذه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معناى مقدرات و اندازه گیرى هاى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بیان غایت و سرانجام چیزى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در واقع سه پیام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مسأله خداشناسى و توحید افعالى پروردگار آشناتر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مى بینیم براى انجام کارى نقشه هاى فراوان مى کشیم، مشورت بسیار و مدیریت کافى مى کنیم ولى به آن نمى رسیم آگاه مى شویم که پشت این دستگاه خلقت، دست باعظمتى است که چرخه جهان را مى چرخاند و در واقع این کلام شبیه چیزى است که در گفتارحکیمانه دیگرى ازآن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 دوم پیام توکل بر خداست و آن این که تنها به تقدیر و تدبیر و قوت فکر خود اعتماد نکنیم بلکه در همه چیز و در هر کار توجه به مسبب الاسباب داشته باشیم و از او مدد بخواهیم و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بر ما غلبه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مى بینیم صاحب قدرت ظاهرى شده ایم و گروه عظیمى سر بر فرمان ما هستند و مشاوران تیزهوشى داریم که در همه کار به ما کمک مى کنند مبادا غرور، ما را بگیرد و از خدا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 مى بینیم همه اسباب فراهم است ولى کارى از پیش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مقدرات طرح دیگرى براى ما ریخته و تلاش هاى ما در برابر تقدیر الهى همچون نقش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کتاب ارشاد این کلام حکمت آمیز را با مقدمه اى به این شرح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کسرى اسیر شد و او را خدمت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داستان ابرهه و لشکر فیل و نابودى آن در کنار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جریان به گوش پدرت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او شنیدم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خداوند بر کارى غالب شود تمام طمع ها در برابر آن ذلیل مى شوند و هنگامى که مدت حیات کسى سر آمده باشد مرگ او در چاره اندیشى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زیبایى پدرت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 الأُمُورُ لِلْمَقَادِیرِ حَتَّى یکُونَ الْحَتْفُ فِى التَّدْبِیرِ</w:t>
      </w:r>
      <w:r>
        <w:rPr>
          <w:rFonts w:eastAsia="IRNazanin" w:cs="IRNazanin"/>
          <w:color w:val="111111"/>
          <w:sz w:val="28"/>
          <w:szCs w:val="28"/>
          <w:rtl w:val="true"/>
          <w:lang w:bidi="fa-IR"/>
        </w:rPr>
        <w:t>».</w:t>
      </w:r>
      <w:r>
        <w:rPr>
          <w:rStyle w:val="FootnoteAnchor"/>
          <w:rtl w:val="true"/>
        </w:rPr>
        <w:footnoteReference w:id="33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همان چیزى است که 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هماهنگ با گفتار حکیمانه مورد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شعراى عرب در این زمینه اشعار متعددى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رَکبٌ کأطرافِ الأسِنَّةِ 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و اللَّیلُ تَسْطو غَیاهِبُه</w:t>
      </w:r>
    </w:p>
    <w:p>
      <w:pPr>
        <w:pStyle w:val="BookText"/>
        <w:rPr/>
      </w:pPr>
      <w:r>
        <w:rPr>
          <w:rFonts w:ascii="Amiri" w:hAnsi="Amiri" w:eastAsia="Amiri" w:cs="Amiri"/>
          <w:color w:val="111111"/>
          <w:sz w:val="28"/>
          <w:sz w:val="28"/>
          <w:szCs w:val="28"/>
          <w:rtl w:val="true"/>
          <w:lang w:bidi="ar-SA"/>
        </w:rPr>
        <w:t xml:space="preserve">لأمرٍ علیهِم أن تَتُمّ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علیهِم أن تَتُمّ عَواقِبُه</w:t>
      </w:r>
    </w:p>
    <w:p>
      <w:pPr>
        <w:pStyle w:val="BookText"/>
        <w:rPr/>
      </w:pPr>
      <w:r>
        <w:rPr>
          <w:rFonts w:ascii="IRNazanin" w:hAnsi="IRNazanin" w:eastAsia="IRNazanin"/>
          <w:color w:val="111111"/>
          <w:sz w:val="28"/>
          <w:sz w:val="28"/>
          <w:szCs w:val="28"/>
          <w:rtl w:val="true"/>
          <w:lang w:bidi="fa-IR"/>
        </w:rPr>
        <w:t>سوارانى بودند که همچون سرنیزه ها در برابر مخالفینشان صف کشیدند در حالى که تاریکى شب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دنبال مقصدى بودند که آغازش به دست آن ها بود ولى پایانش از دست آن ها خارج</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شاعر فارسى زبان نیز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اى باید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حجب را برکند از بیخ وبن</w:t>
      </w:r>
    </w:p>
    <w:p>
      <w:pPr>
        <w:pStyle w:val="BookText"/>
        <w:rPr/>
      </w:pPr>
      <w:r>
        <w:rPr>
          <w:rFonts w:ascii="IRNazanin" w:hAnsi="IRNazanin" w:eastAsia="IRNazanin"/>
          <w:color w:val="111111"/>
          <w:sz w:val="28"/>
          <w:sz w:val="28"/>
          <w:szCs w:val="28"/>
          <w:rtl w:val="true"/>
          <w:lang w:bidi="fa-IR"/>
        </w:rPr>
        <w:t xml:space="preserve">تا مسبب بیند اندر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داند جهد واکساب ودکان</w:t>
      </w:r>
    </w:p>
    <w:p>
      <w:pPr>
        <w:pStyle w:val="BookText"/>
        <w:rPr/>
      </w:pPr>
      <w:r>
        <w:rPr>
          <w:rFonts w:ascii="IRNazanin" w:hAnsi="IRNazanin" w:eastAsia="IRNazanin"/>
          <w:color w:val="111111"/>
          <w:sz w:val="28"/>
          <w:sz w:val="28"/>
          <w:szCs w:val="28"/>
          <w:rtl w:val="true"/>
          <w:lang w:bidi="fa-IR"/>
        </w:rPr>
        <w:t xml:space="preserve">از مسبِّب مى رسد هر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اسباب و وسائط اى پدر</w:t>
      </w:r>
    </w:p>
    <w:p>
      <w:pPr>
        <w:pStyle w:val="BookText"/>
        <w:rPr/>
      </w:pPr>
      <w:r>
        <w:rPr>
          <w:rFonts w:ascii="IRNazanin" w:hAnsi="IRNazanin" w:eastAsia="IRNazanin"/>
          <w:color w:val="111111"/>
          <w:sz w:val="28"/>
          <w:sz w:val="28"/>
          <w:szCs w:val="28"/>
          <w:rtl w:val="true"/>
          <w:lang w:bidi="fa-IR"/>
        </w:rPr>
        <w:t xml:space="preserve">جز خیالى منعقد بر شاهراه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دور غفلت چند گاه</w:t>
      </w:r>
    </w:p>
    <w:p>
      <w:pPr>
        <w:pStyle w:val="BookText"/>
        <w:rPr/>
      </w:pPr>
      <w:r>
        <w:rPr>
          <w:rFonts w:ascii="IRNazanin" w:hAnsi="IRNazanin" w:eastAsia="IRNazanin"/>
          <w:color w:val="111111"/>
          <w:sz w:val="28"/>
          <w:sz w:val="28"/>
          <w:szCs w:val="28"/>
          <w:rtl w:val="true"/>
          <w:lang w:bidi="fa-IR"/>
        </w:rPr>
        <w:t>بابا افضل کاشانى نیز در این زمینه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تو کلید قفل مشکل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به تدبیر تو باطل نشود</w:t>
      </w:r>
    </w:p>
    <w:p>
      <w:pPr>
        <w:pStyle w:val="BookText"/>
        <w:rPr/>
      </w:pPr>
      <w:r>
        <w:rPr>
          <w:rFonts w:ascii="IRNazanin" w:hAnsi="IRNazanin" w:eastAsia="IRNazanin"/>
          <w:color w:val="111111"/>
          <w:sz w:val="28"/>
          <w:sz w:val="28"/>
          <w:szCs w:val="28"/>
          <w:rtl w:val="true"/>
          <w:lang w:bidi="fa-IR"/>
        </w:rPr>
        <w:t xml:space="preserve">گر هر دو جهان خواسته باشند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خدا نخواست حاصل نشود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در غررالحکم، کلام حکیمانه دیگرى در کنار این کلام نقل شده که مفسر و موید آن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یجرى القضاء بالمقادیر على خلاف الاختیار و التدبیر؛ قضاى الهى همراه مقدرات، برخلاف اختیار و تدبیر ما جریان مى یابد</w:t>
      </w:r>
      <w:r>
        <w:rPr>
          <w:rFonts w:eastAsia="IRNazanin" w:cs="IRNazanin"/>
          <w:color w:val="111111"/>
          <w:sz w:val="28"/>
          <w:szCs w:val="28"/>
          <w:rtl w:val="true"/>
          <w:lang w:bidi="fa-IR"/>
        </w:rPr>
        <w:t>».</w:t>
      </w:r>
      <w:r>
        <w:rPr>
          <w:rStyle w:val="FootnoteAnchor"/>
          <w:rtl w:val="true"/>
        </w:rPr>
        <w:footnoteReference w:id="33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گونه کلمات این نیست که انسان دست از تدبیر و تلاش و کوشش براى رسیدن به مقاصد مشروع و مطلوب بردارد و همه چیز را به مقدرات بسپارد بلکه منظور این است که ضمن هر گونه تلاش و کوشش مراقب باشد که ماوراء نقشه و تدبیر او نقشه و تدبیر کس دیگرى است، از او غافل نگردد، دل به او بندد و پیروزى ها را از او بطلبد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3640_139500"/>
      <w:bookmarkStart w:id="619" w:name="pg13640_139500"/>
      <w:bookmarkEnd w:id="619"/>
    </w:p>
    <w:p>
      <w:pPr>
        <w:pStyle w:val="Heading2"/>
        <w:numPr>
          <w:ilvl w:val="1"/>
          <w:numId w:val="1"/>
        </w:numPr>
        <w:rPr/>
      </w:pPr>
      <w:bookmarkStart w:id="620" w:name="pg13640_139500"/>
      <w:bookmarkStart w:id="621" w:name="__RefHeading___Toc933614_3830689328"/>
      <w:bookmarkStart w:id="622" w:name="_Toc213"/>
      <w:bookmarkEnd w:id="620"/>
      <w:bookmarkEnd w:id="621"/>
      <w:r>
        <w:rPr>
          <w:rtl w:val="true"/>
        </w:rPr>
        <w:t xml:space="preserve">گفتار حکیمانه </w:t>
      </w:r>
      <w:r>
        <w:rPr/>
        <w:t>460</w:t>
      </w:r>
      <w:bookmarkEnd w:id="622"/>
    </w:p>
    <w:p>
      <w:pPr>
        <w:pStyle w:val="Heading3"/>
        <w:numPr>
          <w:ilvl w:val="2"/>
          <w:numId w:val="1"/>
        </w:numPr>
        <w:rPr/>
      </w:pPr>
      <w:bookmarkStart w:id="623" w:name="__RefHeading___Toc933616_3830689328"/>
      <w:bookmarkStart w:id="624" w:name="_Toc214"/>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اَلْحِلْمُ وَ آلأَنَاةُ تَوْأَمَانِ یُنْتِجُهُمَا عُلُوُّ آلْهِمَّةِ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و ترک شتاب، فرزندان دوقلویى هستند که از همّت بلند متولد مى شوند</w:t>
      </w:r>
      <w:r>
        <w:rPr>
          <w:rFonts w:eastAsia="IRNazanin" w:cs="IRNazanin"/>
          <w:color w:val="111111"/>
          <w:sz w:val="28"/>
          <w:szCs w:val="28"/>
          <w:rtl w:val="true"/>
          <w:lang w:bidi="fa-IR"/>
        </w:rPr>
        <w:t>.</w:t>
      </w:r>
      <w:r>
        <w:rPr>
          <w:rStyle w:val="FootnoteAnchor"/>
          <w:rtl w:val="true"/>
        </w:rPr>
        <w:footnoteReference w:id="336"/>
      </w:r>
      <w:bookmarkStart w:id="625" w:name="pg13640_139501"/>
    </w:p>
    <w:p>
      <w:pPr>
        <w:pStyle w:val="Heading3"/>
        <w:numPr>
          <w:ilvl w:val="2"/>
          <w:numId w:val="1"/>
        </w:numPr>
        <w:rPr/>
      </w:pPr>
      <w:bookmarkStart w:id="626" w:name="__RefHeading___Toc933618_3830689328"/>
      <w:bookmarkStart w:id="627" w:name="_Toc215"/>
      <w:bookmarkEnd w:id="625"/>
      <w:bookmarkEnd w:id="626"/>
      <w:r>
        <w:rPr>
          <w:rtl w:val="true"/>
        </w:rPr>
        <w:t>شرح وتفسیر</w:t>
      </w:r>
      <w:r>
        <w:rPr>
          <w:rtl w:val="true"/>
        </w:rPr>
        <w:t xml:space="preserve">: </w:t>
      </w:r>
      <w:r>
        <w:rPr>
          <w:rtl w:val="true"/>
        </w:rPr>
        <w:t>بردبارى وترک شتاب</w:t>
      </w:r>
      <w:bookmarkEnd w:id="62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خود به اهمیت حلم و بردبارى و ترک شتاب در کارها و سرچشمه این دو صفت برجسته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بردبارى و ترک شتاب، فرزندان دوقلویى هستند که از همت بلند متولد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 آلأَنَاةُ تَوْأَمَانِ یُنْتِجُهُمَا عُلُوُّ آلْهِمَّةِ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ابن عبد ربه در کتاب عقد الفرید شأن ورودى براى این گفتار حکیمانه ذکر کرده و آن این که یکى از بزرگان ایران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پادشاهان شما نزد شما چه کسى بود؟ او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 کشوردارى پیشگام بود ولى بهترین روش را انوشیروان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فضایل اخلاقى در وى برجسته تر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عدم شتاب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همچون فرزندان دوقلویى هستند که از علو همت متولد مى شوند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بردبارى در مقابل سفیهان و افراد بى منطق و همچنین در برابر متخلفان و گنهکارانى که گناه سنگینى ندارند و ترک مجازات آن ها مى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شتاب نکردن در انجام کارها پیش از دقت کافى در اطراف </w:t>
      </w:r>
    </w:p>
    <w:p>
      <w:pPr>
        <w:pStyle w:val="BookText"/>
        <w:rPr/>
      </w:pPr>
      <w:r>
        <w:rPr>
          <w:rFonts w:ascii="IRNazanin" w:hAnsi="IRNazanin" w:eastAsia="IRNazanin"/>
          <w:color w:val="111111"/>
          <w:sz w:val="28"/>
          <w:sz w:val="28"/>
          <w:szCs w:val="28"/>
          <w:rtl w:val="true"/>
          <w:lang w:bidi="fa-IR"/>
        </w:rPr>
        <w:t>و جوانب آن و به تعبیر دیگر صبر و حوصله تا روشن شدن تمام جوانب کار و همچنین شتاب نکردن در مجازات بدکاران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قرابت و نزدیکى با هم دارند و به همین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منزله فرزندان دو قلو ذکر کرده است که در عین دوگانگى، داراى شباهت زیادى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 همت به معناى شخصیت والا و برجسته، و بلند نظرى و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کسى که داراى چنین صفتى است هرگز در برابر سفیهان واکنش نشان نمى دهد بلکه با تحمل و بردبارى، مى گذرد همان گونه که قرآن درباره صفات مومنان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سَلاَمآ</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نیز افرادى که داراى علو همت و سعه صدرند در کارها شتاب نمى کنند بلکه تمام جوانب را در نظر مى گیرند تا اقدام نسنجیده اى که موجب پشیمانى است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قرآن مجید درباره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سلیمان پیام هدهد را درباره مردم سرزمین سبا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سَنَنظُرُ أَصَدَقْتَ أَمْ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تحقیق مى کنیم ببینیم راست گفتى یا از دروغ گویان هستى؟</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سپس نامه اى براى آن ها فرستاد و با آن ها اتمام حجت کرد و این نشان مى دهد که او در کارها هرگز شتاب نمى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خبرى که ولید بن مغیره از طائفه بنى المصطلق داد که آن ها اسلام را رها کرده و مرتد شده و به مقابله با فرستادگان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اند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جَاءَکُمْ فَاسِقٌ بِنَبَإٍ فَتَبَیَّنُوا أَنْ تُصِیبُوا قَوْمآ بِجَهَالَةٍ فَتُصْبِحُوا عَلَى مَا </w:t>
      </w:r>
    </w:p>
    <w:p>
      <w:pPr>
        <w:pStyle w:val="BookText"/>
        <w:rPr/>
      </w:pPr>
      <w:r>
        <w:rPr>
          <w:rFonts w:ascii="IRNazanin" w:hAnsi="IRNazanin" w:eastAsia="IRNazanin"/>
          <w:color w:val="111111"/>
          <w:sz w:val="28"/>
          <w:sz w:val="28"/>
          <w:szCs w:val="28"/>
          <w:rtl w:val="true"/>
          <w:lang w:bidi="fa-IR"/>
        </w:rPr>
        <w:t>فَعَلْتُمْ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فاسقى خبرى براى شما بیاورد، درباره آن تحقیق کنید، مبادا به گروهى، از روى نادانى آسیب برسانید و از کرده خود پشیمان شوید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این آیه ضمنآ اشاره به نتیجه منفى شتاب بدون تحقیق نیز شده است و آن، آسیب رساندن به بى گناهان و ندامت و پشیمانى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حدیثى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الأَنَاةُ مِنَ اللَّهِ وَ الْعَجَلَةُ مِنَ الشَّیْطَانِ؛ ترک شتاب از سوى خداست و عجله از شیطان است</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البته این دستور مربوط به مواردى است که مسائل روشن نیست و نیاز به تأمل و دقت و تدبیر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راه، روشن و برنامه معین باشد و تردیدى در صحت آن نباشد باید عجله کرد و فرصت را غنیمت شمرده و به بهانه هاى واهى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هَمَّ أَحَدُکُمْ بِخَیْرٍ أَوْ صِلَةٍ فَإِنَّ عَنْ یَمِینِهِ وَ شِمَالِهِ شَیْطَانَیْنِ فَلْیُبَادِرْ لاَ یَکُفَّاهُ عَنْ ذَلِکَ؛ هنگامى که کسى از شما تصمیم بر کار خیر یا کمک به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باید عجله کند و آن را انجام دهد زیرا از طرف راست و چپ او دو شیطان حاضر مى شوند و او را وسوسه مى کنند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الْخُرْقِ الْمُعَاجَلَةُ قَبْلَ الإِمْکَانِ وَ الأَنَاةُ بَعْدَ الْفُرْصَةِ؛ عجله کردن پیش از فراهم شدن امکانات و از دست دادن امکانات، بعد از فرصت، از نادانى است</w:t>
      </w:r>
      <w:r>
        <w:rPr>
          <w:rFonts w:eastAsia="IRNazanin" w:cs="IRNazanin"/>
          <w:color w:val="111111"/>
          <w:sz w:val="28"/>
          <w:szCs w:val="28"/>
          <w:rtl w:val="true"/>
          <w:lang w:bidi="fa-IR"/>
        </w:rPr>
        <w:t xml:space="preserve">». </w:t>
      </w:r>
      <w:bookmarkStart w:id="628" w:name="pg13640_139504"/>
    </w:p>
    <w:p>
      <w:pPr>
        <w:pStyle w:val="Heading2"/>
        <w:numPr>
          <w:ilvl w:val="1"/>
          <w:numId w:val="1"/>
        </w:numPr>
        <w:rPr/>
      </w:pPr>
      <w:bookmarkStart w:id="629" w:name="__RefHeading___Toc933620_3830689328"/>
      <w:bookmarkStart w:id="630" w:name="_Toc216"/>
      <w:bookmarkEnd w:id="628"/>
      <w:bookmarkEnd w:id="629"/>
      <w:r>
        <w:rPr>
          <w:rtl w:val="true"/>
        </w:rPr>
        <w:t xml:space="preserve">گفتار حکیمانه </w:t>
      </w:r>
      <w:r>
        <w:rPr/>
        <w:t>461</w:t>
      </w:r>
      <w:bookmarkEnd w:id="630"/>
    </w:p>
    <w:p>
      <w:pPr>
        <w:pStyle w:val="Heading3"/>
        <w:numPr>
          <w:ilvl w:val="2"/>
          <w:numId w:val="1"/>
        </w:numPr>
        <w:rPr/>
      </w:pPr>
      <w:bookmarkStart w:id="631" w:name="__RefHeading___Toc933622_3830689328"/>
      <w:bookmarkStart w:id="632" w:name="_Toc217"/>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الْغِیبَةُ جُهْدُ آلْعَاجِزِ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کردن، آخرین تلاش شخص ناتوان است</w:t>
      </w:r>
      <w:r>
        <w:rPr>
          <w:rFonts w:eastAsia="IRNazanin" w:cs="IRNazanin"/>
          <w:color w:val="111111"/>
          <w:sz w:val="28"/>
          <w:szCs w:val="28"/>
          <w:rtl w:val="true"/>
          <w:lang w:bidi="fa-IR"/>
        </w:rPr>
        <w:t>.</w:t>
      </w:r>
      <w:r>
        <w:rPr>
          <w:rStyle w:val="FootnoteAnchor"/>
          <w:rtl w:val="true"/>
        </w:rPr>
        <w:footnoteReference w:id="343"/>
      </w:r>
      <w:bookmarkStart w:id="633" w:name="pg13640_139505"/>
    </w:p>
    <w:p>
      <w:pPr>
        <w:pStyle w:val="Heading3"/>
        <w:numPr>
          <w:ilvl w:val="2"/>
          <w:numId w:val="1"/>
        </w:numPr>
        <w:rPr/>
      </w:pPr>
      <w:bookmarkStart w:id="634" w:name="__RefHeading___Toc933624_3830689328"/>
      <w:bookmarkStart w:id="635" w:name="_Toc218"/>
      <w:bookmarkEnd w:id="633"/>
      <w:bookmarkEnd w:id="634"/>
      <w:r>
        <w:rPr>
          <w:rtl w:val="true"/>
        </w:rPr>
        <w:t>شرح وتفسیر</w:t>
      </w:r>
      <w:r>
        <w:rPr>
          <w:rtl w:val="true"/>
        </w:rPr>
        <w:t xml:space="preserve">: </w:t>
      </w:r>
      <w:r>
        <w:rPr>
          <w:rtl w:val="true"/>
        </w:rPr>
        <w:t>غیبت نشانه ناتوانى است</w:t>
      </w:r>
      <w:bookmarkEnd w:id="6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و پرمعنا به یکى از عیوب مهم غیبت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 آخرین تلاش شخص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جُهْدُ آلْعَاجِزِ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تنها فرومایگان و افراد پست و ناتوان به سراغ غیبت مى روند چرا که اگر انسان در خود، توانایى و استعداد پیشرفت ببیند به جاى این که با غیبت مقام کسى را خدشه دار کند خودش مى کوشد و به آن مقام و برتر از آن مى رسد ولى چون عاجز و ناتوان و فرومایه است سعى مى کند به وسیله غیبت آبروى دیگرى را در انظار عموم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آخرین تلاش افراد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گناهان کبیره کمتر گناهى است که همانند غیبت، نشانه پستى و ضعف و زبونى ون اجوانمردى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آن ها که پشت سر مردم به مذمت و عیب جویى مى پردازند و آبرو و حیثیت افراد را با افشاى عیوب پنهانى، که غالب مردم به یکى از این عیوب گرفتارند، مى برند، و آتش حسد و کینه خود را به این وسیله فرو مى نشانند، افرادى ناتوان و فاقد شخصیت اند که حتى در مبارزه بى دلیل و ظالمانه خود شهامت ندارند و تمام قدرتشان این است که از پشت خنجر بزنند</w:t>
      </w:r>
      <w:r>
        <w:rPr>
          <w:rFonts w:eastAsia="IRNazanin" w:cs="IRNazanin"/>
          <w:color w:val="111111"/>
          <w:sz w:val="28"/>
          <w:szCs w:val="28"/>
          <w:rtl w:val="true"/>
          <w:lang w:bidi="fa-IR"/>
        </w:rPr>
        <w:t xml:space="preserve">. </w:t>
      </w:r>
      <w:bookmarkStart w:id="636" w:name="pg13640_139506"/>
    </w:p>
    <w:p>
      <w:pPr>
        <w:pStyle w:val="Heading3"/>
        <w:numPr>
          <w:ilvl w:val="2"/>
          <w:numId w:val="1"/>
        </w:numPr>
        <w:rPr/>
      </w:pPr>
      <w:bookmarkStart w:id="637" w:name="__RefHeading___Toc933626_3830689328"/>
      <w:bookmarkStart w:id="638" w:name="_Toc219"/>
      <w:bookmarkEnd w:id="636"/>
      <w:bookmarkEnd w:id="637"/>
      <w:r>
        <w:rPr>
          <w:rtl w:val="true"/>
        </w:rPr>
        <w:t>نکته</w:t>
      </w:r>
      <w:r>
        <w:rPr>
          <w:rtl w:val="true"/>
        </w:rPr>
        <w:t xml:space="preserve">: </w:t>
      </w:r>
      <w:r>
        <w:rPr>
          <w:rtl w:val="true"/>
        </w:rPr>
        <w:t>غیبت و آثار شوم آن</w:t>
      </w:r>
      <w:bookmarkEnd w:id="638"/>
    </w:p>
    <w:p>
      <w:pPr>
        <w:pStyle w:val="BookText"/>
        <w:rPr/>
      </w:pPr>
      <w:r>
        <w:rPr>
          <w:rFonts w:ascii="IRNazanin" w:hAnsi="IRNazanin" w:eastAsia="IRNazanin"/>
          <w:color w:val="111111"/>
          <w:sz w:val="28"/>
          <w:sz w:val="28"/>
          <w:szCs w:val="28"/>
          <w:rtl w:val="true"/>
          <w:lang w:bidi="fa-IR"/>
        </w:rPr>
        <w:t>در تعریف غیبت، در میان ارباب لغت وهمچنین در کتب فقهیه و کلمات علماى اخلاق، تفسیرهاى گوناگونى دیده مى شود که در واقع همه آن ها به یک چیز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انصارى از بعضى از بزرگان علما نقل کرده است که اخبار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واجماع فقها دلالت بر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غیبت این است که از دیگرى در غیاب او چیزى بگوید که اگر بشنود ناراحت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گاه گفته مى شود که غیبت، افشاى عیوب و گناهان پنهانى افراد در غیاب آن ها نزد کسانى است که از آن آگاهى ندارند و این که بعضى از عوام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صفت اوست غیبت نیست؛ اشتباه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همان بیان صفت زشت پنهانى در غیاب افراد است و اگر صفت آن ها نباشد مصداق تهمت و بهتان مى باشد و نیز آنچه بعضى از عوام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همین مطلب را نزد خود شخص بگوییم؛ این هم اشتباه دیگرى است که خیال مى کنند اگر چیزى واقعیت داشته باشد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شدیدترین تعبیر درباره غیبت در قرآن مجید آمده ودرباره هیچ گناهى چنین تعبیرى دیده نمى شود و آن این که غیبت کننده همچون کسى است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أَحَدُکُمْ أَنْ یَأْکُلَ لَحْمَ أَخِیهِ مَیْتآ فَکَرِهْتُمُوهُ</w:t>
      </w:r>
      <w:r>
        <w:rPr>
          <w:rFonts w:eastAsia="IRNazanin" w:cs="IRNazanin"/>
          <w:color w:val="111111"/>
          <w:sz w:val="28"/>
          <w:szCs w:val="28"/>
          <w:rtl w:val="true"/>
          <w:lang w:bidi="fa-IR"/>
        </w:rPr>
        <w:t>).</w:t>
      </w:r>
      <w:r>
        <w:rPr>
          <w:rStyle w:val="FootnoteAnchor"/>
          <w:rtl w:val="true"/>
        </w:rPr>
        <w:footnoteReference w:id="34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آبروى انسان مانند گوشت تن اوست و غیبت کننده گویى گوشت تن برادر مسلمانش را مى خورد و غایب و بى دفاع بودن او به منزله مردن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اسلامى نیز شدیدترین تعبیر درباره غیبت دیده مى شود و از میان روایات فراوانى که درباره غیبت در منابع مختلف آمده همین دو روایت که در ذیل مى آوریم کافى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قدسى آمده است که خداوند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تَائِباً مِنَ الْغِیْبَةِ فَهُوَ آخِرُ مَنْ یَدْخُلُ الْجَنَّةَ وَ مَنْ مَاتَ مُصِرّاً عَلَیْهَا فَهُوَ أَوّلَ مَنْ یَدْخُلُ النّارَ؛ کسى که بمیرد در حالى که از غیبت توبه کرده باشد، آخرین کسى است که وارد بهشت مى شود، و کسى که بمیرد و از غیبت توبه نکرده و بر آن اصرار ورزیده باشد، نخستین کسى است که وارد دوزخ مى شود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الْغِیبَةُ تَأْکُلُ الْحَسَنَاتِ کَمَا تَأْکُلُ النَّارُ الْحَطَب؛ غیبت، حسنات را مى خورد همان گونه که آتش هیزم را مى خورد و نابود مى 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مشکل مهم غیبت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انگیزه هاى بسیار متنوعى دارد از قبیل خودخواهى و حسد و کینه توزى و جاه طلبى و ریاکارى و انتقام جویى و سخریه و استهزاء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قبل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الْغِیبَةِ تَتَنَوَّعُ بِعَشَرَةِ أَنْوَاعٍ شِفَاءِ غَیْظٍ وَ مَسَاعَدَةِ قَوْمٍ وَ تُهَمَةٍ وَ تَصْدِیقِ خَبَرٍ بِلا کَشْفِهِ وَ سُوءِ ظَنٍّ وَ حَسَدٍ وَ سُخْرِیَّةٍ وَ تَعَجُّبٍ وَ تَبَرُّمٍ وَ تَزَیُّنٍ؛ اصل غیبت از ده چیز ریشه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نشاندن خشم، کمک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متهم ساختن افراد، تصدیق کردن خبرى بدون اطلاع، داشتن سوء ظن، حسد، استهزاء و سخریه، اظهار تعجب، ناراحتى و خودستایى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 غیبت این است که به قدرى رواج یافته که قبح آن در نظرها از </w:t>
      </w:r>
    </w:p>
    <w:p>
      <w:pPr>
        <w:pStyle w:val="BookText"/>
        <w:rPr/>
      </w:pPr>
      <w:r>
        <w:rPr>
          <w:rFonts w:ascii="IRNazanin" w:hAnsi="IRNazanin" w:eastAsia="IRNazanin"/>
          <w:color w:val="111111"/>
          <w:sz w:val="28"/>
          <w:sz w:val="28"/>
          <w:szCs w:val="28"/>
          <w:rtl w:val="true"/>
          <w:lang w:bidi="fa-IR"/>
        </w:rPr>
        <w:t>بین رفته است و گاه نُقل بسیارى از مجالس مى شود و حتى افراد ظاهراً باتقوا آلوده آن مى شوند و همین امر، خطر آن را بیشتر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که کسى که به غیبت گوش فرا مى دهد در گناه غیبت کننده شریک است و اى بسا یک نفر غیبت کند و ده ها نفر در مجلس باشند و سخن او را بشنوند و اعتراض به او نکنند و همه در این گناه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چهارم این که غیبت از گناهانى است که جنبه حق الناس دارد و چنان نیست که تنها با آب توبه بتوان آن را شست بلکه باید از غیبت شونده حلیت طلبید و واى به حال کسى که غیبت افرادى را کرده و آن افراد از دنیا رفته اند که حلیت طلبیدن غیر ممکن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دستور داده شده که براى آن افراد تا مى تواند استغفار کند و کار خیر انجام دهد شاید از او راضى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که غیبت آثار اجتماعى شومى دارد و تنها یک رذیله اخلاقى شخصى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سبب مى شود حس اعتماد در جامعه ضعیف گردد و همکارى افراد با یکدیگر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به یکدیگر بدبین گردند و پیوندهاى اخوت و محبت و دوستى و همکارى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یا حق الله؟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غیبت یک حق الهى است یا مردمى در میان فقها گفت وگوست آن ها که آن را حق الله مى دانند به روایاتى استدلال مى کنند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رهایى از عواقب غیبت استغفار براى صاحبش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الاِغْتِیَابِ؟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اللَّهَ لِمَنِ اغْتَبْتَهُ کُلَّمَا ذَکَرْتَهُ؛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اش این است که هر زمان به یاد غیبت شونده افتادى براى او استغفار کنى</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آن ها که آن را حق الناس مى دانند به روایاتى استدلال مى کنند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غیبت شونده راضى نشود خداوند غیبت کننده را نمى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الغَیبَةِ لا یُغفَرُ لَهُ حتّى یَغفِرَ لَه صاحِبُه؛ غیبت کننده بخشوده نخواهد شد تا غیبت شونده او را عفو 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ولى با توجه به این که قرآن مجید غیبت را تشبیه به خوردن گوشت برادر بعد از مرگ او کرده و مى دانیم که هر جنایتى بر میت حق الناس است و دیه دارد بنابراین، تشبیه مذکور، حق الناس بودن غیبت را تأیید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 در روایات آمده و هم عقل حاکم است که آبروى انسان مانند مال و جان اوست و هرگاه کسى صدمه اى بر مال و جان کسى وارد کند، تا جبران نکند یا حلیت نطلبد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درباره آبروى او، که گاه ارزش آن از مال و جان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غیبت به گوش غیبت شونده نرسد و شخص غیبت کننده آن را نزد اشخاصى که در حضور آنان غیبت کرده، جبران نماید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معلوم نیست او داراى چنین صفاتى باشد و به علاوه اگر هم چنین باشد اى بسا ما از او بدتریم؛ خلاصه آبروى از دست رفته او را جبران نماید، درست مثل کسى که خسارتى در غیاب کسى به مال او زده و در همان جا آن را جبران مى کند؛ در چنین صورتى نیازى به طلبیدن حلیت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معروف روز دوشنبه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خوبى نشان مى دهد که غیبت حق الناس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جاى تردید نیست که اگر حلیت طلبیدن سبب فتنه و فساد یا اذیت و آزار بیشترى شود باید از آن صرف نظر کرد و به دعا و استغفار و کار خیر قناعت نمود </w:t>
      </w:r>
    </w:p>
    <w:p>
      <w:pPr>
        <w:pStyle w:val="BookText"/>
        <w:rPr/>
      </w:pPr>
      <w:r>
        <w:rPr>
          <w:rFonts w:ascii="IRNazanin" w:hAnsi="IRNazanin" w:eastAsia="IRNazanin"/>
          <w:color w:val="111111"/>
          <w:sz w:val="28"/>
          <w:sz w:val="28"/>
          <w:szCs w:val="28"/>
          <w:rtl w:val="true"/>
          <w:lang w:bidi="fa-IR"/>
        </w:rPr>
        <w:t>و شاید همان گونه که مرحوم علامه مجلسى در بحارالانوار گفته، ممکن است به این وسیله جمع میان اخبار شود یعنى اخبارى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حلیت طلبید، مربوط به جایى است که منشأ فتنه و فساد و اهانتى نشود و اخبارى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کافى است، ناظر به جایى است که منشأ چنین امورى گردد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البته در هر حال غیبت کننده باید در پیشگاه خدا از گناه خود توبه 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حائز اهمیت است که اگر غیبت به غیبت شونده برسد گناه مضاعفى خواهد بود یک گناه این که آبروى او را در میان جمعى برده و گناه دیگر این که او را آزار داده و غمگین ساخته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سزاوار است هنگامى که غیبت کننده براى عذرخواهى، توأم با تواضع و ندامت نزد غیبت شونده مى آید، او هم محبت کند و از خطاى او درگذرد تا مسأله به طور کامل پایان یابد</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3640_139512"/>
      <w:bookmarkStart w:id="640" w:name="pg13640_139512"/>
      <w:bookmarkEnd w:id="640"/>
    </w:p>
    <w:p>
      <w:pPr>
        <w:pStyle w:val="Heading2"/>
        <w:numPr>
          <w:ilvl w:val="1"/>
          <w:numId w:val="1"/>
        </w:numPr>
        <w:rPr/>
      </w:pPr>
      <w:bookmarkStart w:id="641" w:name="pg13640_139512"/>
      <w:bookmarkStart w:id="642" w:name="__RefHeading___Toc933628_3830689328"/>
      <w:bookmarkStart w:id="643" w:name="_Toc220"/>
      <w:bookmarkEnd w:id="641"/>
      <w:bookmarkEnd w:id="642"/>
      <w:r>
        <w:rPr>
          <w:rtl w:val="true"/>
        </w:rPr>
        <w:t xml:space="preserve">گفتار حکیمانه </w:t>
      </w:r>
      <w:r>
        <w:rPr/>
        <w:t>462</w:t>
      </w:r>
      <w:bookmarkEnd w:id="643"/>
    </w:p>
    <w:p>
      <w:pPr>
        <w:pStyle w:val="Heading3"/>
        <w:numPr>
          <w:ilvl w:val="2"/>
          <w:numId w:val="1"/>
        </w:numPr>
        <w:rPr/>
      </w:pPr>
      <w:bookmarkStart w:id="644" w:name="__RefHeading___Toc933630_3830689328"/>
      <w:bookmarkStart w:id="645" w:name="_Toc221"/>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رُبَّ مَفْتُونٍ بِحُسْنِ آلْقَوْلِ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کسانى که به سبب تعریف و تمجید دیگران فریب مى خورند</w:t>
      </w:r>
      <w:r>
        <w:rPr>
          <w:rFonts w:eastAsia="IRNazanin" w:cs="IRNazanin"/>
          <w:color w:val="111111"/>
          <w:sz w:val="28"/>
          <w:szCs w:val="28"/>
          <w:rtl w:val="true"/>
          <w:lang w:bidi="fa-IR"/>
        </w:rPr>
        <w:t>.</w:t>
      </w:r>
      <w:r>
        <w:rPr>
          <w:rStyle w:val="FootnoteAnchor"/>
          <w:rtl w:val="true"/>
        </w:rPr>
        <w:footnoteReference w:id="351"/>
      </w:r>
      <w:bookmarkStart w:id="646" w:name="pg13640_139513"/>
    </w:p>
    <w:p>
      <w:pPr>
        <w:pStyle w:val="Heading3"/>
        <w:numPr>
          <w:ilvl w:val="2"/>
          <w:numId w:val="1"/>
        </w:numPr>
        <w:rPr/>
      </w:pPr>
      <w:bookmarkStart w:id="647" w:name="__RefHeading___Toc933632_3830689328"/>
      <w:bookmarkStart w:id="648" w:name="_Toc222"/>
      <w:bookmarkEnd w:id="646"/>
      <w:bookmarkEnd w:id="647"/>
      <w:r>
        <w:rPr>
          <w:rtl w:val="true"/>
        </w:rPr>
        <w:t>شرح وتفسیر</w:t>
      </w:r>
      <w:r>
        <w:rPr>
          <w:rtl w:val="true"/>
        </w:rPr>
        <w:t xml:space="preserve">: </w:t>
      </w:r>
      <w:r>
        <w:rPr>
          <w:rtl w:val="true"/>
        </w:rPr>
        <w:t>بى اعتنایى به تعریف وتمجید</w:t>
      </w:r>
      <w:bookmarkEnd w:id="64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حکیمانه به کسانى که مورد مدح و تمجید از سوى این و آن قرار مى گیرند هشدار مى دهد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کسانى که به سبب تعریف و تمجید دیگران فریب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مَفْتُونٍ بِحُسْنِ آلْقَوْلِ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افراد نیکوکار را تشویق کرد و عالمانى را که علم آن ها سبب پیشرفت جامعه انسانى اسلامى شده مورد تمجید قرار داد ولى گاه این تعریف و تمجیدها آفاتى را نیز به دنبال دارد که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در بسیارى از اوقات سبب کبر و غرور مى شود و شخصِ تمجید و تعریف شده پیش خود فکر مى کند که سرآمد افراد جامعه است همه باید به او احترام بگذارند و در برابر او سکوت کنند و گوش به فرمانش باشند، و مى دانیم که غرور و خودبرتربینى یکى از مهلکات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گاه این تعریف و تمجیدها سبب مى شود که انسان در مسیر تکامل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تعریف و تمجیدشده به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پذیرفته اند من داراى صفات برجسته و فوق العاده اى هستم چه دلیلى دارد که بیش از این به خود زحمت دهم؟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دیگرى که گاه از این تعریف و تمجیدها ناشى مى شود این است که حسادت مخالفان را برمى انگیزد و به عداوت و دشمنى آن ها دامن مى زند و سبب </w:t>
      </w:r>
    </w:p>
    <w:p>
      <w:pPr>
        <w:pStyle w:val="BookText"/>
        <w:rPr/>
      </w:pPr>
      <w:r>
        <w:rPr>
          <w:rFonts w:ascii="IRNazanin" w:hAnsi="IRNazanin" w:eastAsia="IRNazanin"/>
          <w:color w:val="111111"/>
          <w:sz w:val="28"/>
          <w:sz w:val="28"/>
          <w:szCs w:val="28"/>
          <w:rtl w:val="true"/>
          <w:lang w:bidi="fa-IR"/>
        </w:rPr>
        <w:t>مى شود که آن شخص را به هر وسیله اى که ممکن است ضعیف و ناتوان سازند و از اعتبار و حیثیتش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در هر چیز از جمله مدح و ثناى دیگران اعتدال را رعایت کرد و افراد کم ظرفیت و پرظرفیت را به تناسب حالشان مورد مدح و تشویق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بسیارى از ارباب لغت در اصل به معناى قراردادن طلا در کوره است تا خالص و ناخالص شناخته شود سپس این واژه به معناى آزمایش و امتحان به طور عام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قرآن مجید در معانى متعددى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 و بت پرستى و مانع ایمان آوردن افراد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اضلال و گمراه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شکنجه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ظاهراً تمام این معانى به همان ریشه اى باز مى گردد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معانى مذکور به کار رفته و اما در مورد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فریب خورده است یعنى بسیارند کسانى که فریب تعریف و تمجیدها را مى خورند و از راه راست منحرف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دو نکته باید توجه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همان گونه که در شرح سند این گفتار حکیمانه اشاره شد مرحوم سید رضى آن را در سه مورد از کلمات قصار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در این جا و دو مورد دیگر در حکمت هاى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تکرار به دلیل مشغله هاى زیاد آن بزرگوار و طول زمان تألیف این کتاب نورانى بوده که گاه فراموش مى کرده جمله اى را قبلا آورده است، و باز تکرار مى نموده و ممکن است به سبب اهمیتى که به این سخن داده تکرار آن را مناسب دانسته است</w:t>
      </w:r>
      <w:r>
        <w:rPr>
          <w:rFonts w:eastAsia="IRNazanin" w:cs="IRNazanin"/>
          <w:color w:val="111111"/>
          <w:sz w:val="28"/>
          <w:szCs w:val="28"/>
          <w:rtl w:val="true"/>
          <w:lang w:bidi="fa-IR"/>
        </w:rPr>
        <w:t xml:space="preserve">. </w:t>
      </w:r>
      <w:bookmarkStart w:id="649" w:name="pg13640_139515"/>
    </w:p>
    <w:p>
      <w:pPr>
        <w:pStyle w:val="BookText"/>
        <w:rPr/>
      </w:pPr>
      <w:bookmarkEnd w:id="649"/>
      <w:r>
        <w:rPr>
          <w:rFonts w:ascii="IRNazanin" w:hAnsi="IRNazanin" w:eastAsia="IRNazanin"/>
          <w:color w:val="111111"/>
          <w:sz w:val="28"/>
          <w:sz w:val="28"/>
          <w:szCs w:val="28"/>
          <w:rtl w:val="true"/>
          <w:lang w:bidi="fa-IR"/>
        </w:rPr>
        <w:t>نکته دیگر این که در بعضى از نسخ نهج البلاغه این گفتار حکیمانه آخرین کلمه قصار است و هجده کلمه قصار بعدى ذکر نشده است در حالى که در نسخه هاى دیگر چنین نیست شاید به این دلیل که مرحوم سید رضى بعداً آن ها را ملحق ساخته و در همه نسخه ها نبوده است</w:t>
      </w:r>
      <w:r>
        <w:rPr>
          <w:rFonts w:eastAsia="IRNazanin" w:cs="IRNazanin"/>
          <w:color w:val="111111"/>
          <w:sz w:val="28"/>
          <w:szCs w:val="28"/>
          <w:rtl w:val="true"/>
          <w:lang w:bidi="fa-IR"/>
        </w:rPr>
        <w:t>.</w:t>
      </w:r>
    </w:p>
    <w:p>
      <w:pPr>
        <w:pStyle w:val="Heading3"/>
        <w:numPr>
          <w:ilvl w:val="2"/>
          <w:numId w:val="1"/>
        </w:numPr>
        <w:rPr/>
      </w:pPr>
      <w:bookmarkStart w:id="650" w:name="__RefHeading___Toc933634_3830689328"/>
      <w:bookmarkStart w:id="651" w:name="_Toc223"/>
      <w:bookmarkEnd w:id="650"/>
      <w:r>
        <w:rPr>
          <w:rtl w:val="true"/>
        </w:rPr>
        <w:t>نکته</w:t>
      </w:r>
      <w:r>
        <w:rPr>
          <w:rtl w:val="true"/>
        </w:rPr>
        <w:t xml:space="preserve">: </w:t>
      </w:r>
      <w:r>
        <w:rPr>
          <w:rtl w:val="true"/>
        </w:rPr>
        <w:t>مدح و تمجید در حد اعتدال</w:t>
      </w:r>
      <w:bookmarkEnd w:id="651"/>
    </w:p>
    <w:p>
      <w:pPr>
        <w:pStyle w:val="BookText"/>
        <w:rPr/>
      </w:pPr>
      <w:r>
        <w:rPr>
          <w:rFonts w:ascii="IRNazanin" w:hAnsi="IRNazanin" w:eastAsia="IRNazanin"/>
          <w:color w:val="111111"/>
          <w:sz w:val="28"/>
          <w:sz w:val="28"/>
          <w:szCs w:val="28"/>
          <w:rtl w:val="true"/>
          <w:lang w:bidi="fa-IR"/>
        </w:rPr>
        <w:t>شک نیست که باید نیکوکاران را به سبب نیکى هایشان مورد تشویق و تقدیر قرار داد همان گونه که بدکاران مورد نکوهش قرار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مجید یاران پیشگام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را که بعدآ به آن ها ملحق مى شوند و مسیر صحیح آن ها را در پیش مى گیرند مورد تقدیر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رَّضِىَ اللهُ عَنْهُمْ وَ رَضُوا عَنْهُ وَ أَعَدَّ لَهُمْ جَنَّاتٍ تَجْرِى تَحْتَهَا الأَنْهَارُ خَالِدِینَ فِیهَا أَبَدآ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 و کسانى که به نیکى از آن ها پیروى کردند، خداوند از آن ها خشنود شد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 هایى از بهشت براى آنان فراهم ساخته که نهرها از زیر درختانش جارى است؛ جاودانه در آن خواهند ماند و این است پیروزى بزرگ</w:t>
      </w:r>
      <w:r>
        <w:rPr>
          <w:rFonts w:eastAsia="IRNazanin" w:cs="IRNazanin"/>
          <w:color w:val="111111"/>
          <w:sz w:val="28"/>
          <w:szCs w:val="28"/>
          <w:rtl w:val="true"/>
          <w:lang w:bidi="fa-IR"/>
        </w:rPr>
        <w:t>!».</w:t>
      </w:r>
      <w:r>
        <w:rPr>
          <w:rStyle w:val="FootnoteAnchor"/>
          <w:rtl w:val="true"/>
        </w:rPr>
        <w:footnoteReference w:id="35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عهدنامه معروف مالک اشتر به مالک چنین توصیه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یَکُونَنَّ الْمُحْسِنُ وَ الْمُسِىءُ عِنْدَکَ بِمَنْزِلَةٍ سَوَاءٍ فَإِنَّ فِى ذَلِکَ تَزْهِیداً لأَهْلِ الإِحْسَانِ فِى الإِحْسَانِ وَ تَدْرِیباً لأَهْلِ الإِسَاءَةِ عَلَى الإِسَاءَةِ؛ هرگز نباید افراد </w:t>
      </w:r>
    </w:p>
    <w:p>
      <w:pPr>
        <w:pStyle w:val="BookText"/>
        <w:rPr/>
      </w:pPr>
      <w:r>
        <w:rPr>
          <w:rFonts w:ascii="IRNazanin" w:hAnsi="IRNazanin" w:eastAsia="IRNazanin"/>
          <w:color w:val="111111"/>
          <w:sz w:val="28"/>
          <w:sz w:val="28"/>
          <w:szCs w:val="28"/>
          <w:rtl w:val="true"/>
          <w:lang w:bidi="fa-IR"/>
        </w:rPr>
        <w:t>نیکوکار و بدکار نزد تو یکسان باشند، زیرا این کار سبب مى شود که نیکوکاران در نیکى هایشان بى رغبت شوند و بدکاران در اعمال بدشان تشویق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دلیل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هنگامى که نیکوکاران به سبب نیکى هایشان مدح و ثنا شوند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دنیاى امروز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جوایزى به آن ها داده شود، هم آن ها تشویق به ادامه راه مى شوند و هم دیگران به راه نیک دعوت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مورد نکوهش بدکاران یا مجازات آن ها، که هم سبب خوددارى آن ها از تکرار آن اعمال در آینده مى شود و هم دیگران عبرت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هر کار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 اعتدال بیرون رود آثار سوئى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ثناى زیاد، اسباب غرور و غفلت و عُجب و خودبرتربینى و عوارض فاسد این صفات رذیله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عهدنامه مالک اشتر، قبل از ذکر جمله هایى که پیش تر آمد به مالک خطاب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 عَلَى أَلاَّ یُطْرُوکَ وَ لاَ یَبْجَحُوکَ بِبَاطِلٍ لَمْ تَفْعَلْهُ فَإِنَّ کَثْرَةَ الإِطْرَاءِ تُحْدِثُ الزَّهْوَ وَ تُدْنِى مِنَ الْعِزَّةِ؛ آنان را طورى تربیت کن که ستایش بیهوده از تو نکنند و تو را براى اعمالى که انجام نداده اى، تمجید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 مدح و ثنا، خودپسندى و عُجب به بار مى آورد و انسان را به تکبّر و غرور نزدیک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مَشى رَجُلٌ إلى رَجُلٍ بِسَیفٍ مُرْهَفٍ کانَ خَیْرآ لَهُ مِن أن یُثْنِى علیهِ فى وَجهِه؛ هرگاه کسى به دیگرى با شمشیر تیز حمله کند بهتر از آن است که او را در پیش رو مدح و ثنا گوید</w:t>
      </w:r>
      <w:r>
        <w:rPr>
          <w:rFonts w:eastAsia="IRNazanin" w:cs="IRNazanin"/>
          <w:color w:val="111111"/>
          <w:sz w:val="28"/>
          <w:szCs w:val="28"/>
          <w:rtl w:val="true"/>
          <w:lang w:bidi="fa-IR"/>
        </w:rPr>
        <w:t>».</w:t>
      </w:r>
      <w:r>
        <w:rPr>
          <w:rStyle w:val="FootnoteAnchor"/>
          <w:rtl w:val="true"/>
        </w:rPr>
        <w:footnoteReference w:id="35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بسیار است و حتى دستور داده شده که هرگاه انسان با چنین صحنه اى مواجه شد به خدا پناه برد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پرهیزکاران در خطبه همام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زُکِّیَ أَحَدٌ مِنْهُمْ خَافَ مِمَّا یُقَالُ لَهُ فَیَقُولُ أَنَا أَعْلَمُ بِنَفْسِى مِنْ غَیْرِى وَ رَبِّى أَعْلَمُ بِى مِنِّى بِنَفْسِى اللَّهُمَّ لاَتُوَاخِذْنِى بِما یَقُولُونَ، وَ اجْعَلْنِى أَفْضَلَ مِمَّا یَظُنُّونَ، وَ اغْفِرْ لى مَا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یکى از آن ها را مدح و ستایش کنند از آنچه درباره او گفته شده به هراس مى افتد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به خود آگاه ترم و پروردگارم به اعمال من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نیکى هایى که به من نسبت مى دهند مواخذه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برتر از آنچه آن ها گمان مى کنند قرار ده و گناهانى را که من دارم و نمى دانند ببخش</w:t>
      </w:r>
      <w:r>
        <w:rPr>
          <w:rFonts w:eastAsia="IRNazanin" w:cs="IRNazanin"/>
          <w:color w:val="111111"/>
          <w:sz w:val="28"/>
          <w:szCs w:val="28"/>
          <w:rtl w:val="true"/>
          <w:lang w:bidi="fa-IR"/>
        </w:rPr>
        <w:t xml:space="preserve">». </w:t>
      </w:r>
      <w:bookmarkStart w:id="652" w:name="pg13640_139518"/>
    </w:p>
    <w:p>
      <w:pPr>
        <w:pStyle w:val="Heading2"/>
        <w:numPr>
          <w:ilvl w:val="1"/>
          <w:numId w:val="1"/>
        </w:numPr>
        <w:rPr/>
      </w:pPr>
      <w:bookmarkStart w:id="653" w:name="__RefHeading___Toc933636_3830689328"/>
      <w:bookmarkStart w:id="654" w:name="_Toc224"/>
      <w:bookmarkEnd w:id="652"/>
      <w:bookmarkEnd w:id="653"/>
      <w:r>
        <w:rPr>
          <w:rtl w:val="true"/>
        </w:rPr>
        <w:t xml:space="preserve">گفتار حکیمانه </w:t>
      </w:r>
      <w:r>
        <w:rPr/>
        <w:t>463</w:t>
      </w:r>
      <w:bookmarkEnd w:id="654"/>
    </w:p>
    <w:p>
      <w:pPr>
        <w:pStyle w:val="Heading3"/>
        <w:numPr>
          <w:ilvl w:val="2"/>
          <w:numId w:val="1"/>
        </w:numPr>
        <w:rPr/>
      </w:pPr>
      <w:bookmarkStart w:id="655" w:name="__RefHeading___Toc933638_3830689328"/>
      <w:bookmarkStart w:id="656" w:name="_Toc225"/>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الدُّنْیَا خُلِقَتْ لِغَیْرِهَا، وَ لَمْ تُخْلَقْ لِنَفْسِهَا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براى غیرش آفریده شده نه براى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آفرینش این جهان، تکامل و آمادگى براى زیستن در جهان آخرت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اینجا سخن مبسوطى دارد که متن و شرح آن ذیلا خواهد آمد</w:t>
      </w:r>
      <w:r>
        <w:rPr>
          <w:rFonts w:eastAsia="IRNazanin" w:cs="IRNazanin"/>
          <w:color w:val="111111"/>
          <w:sz w:val="28"/>
          <w:szCs w:val="28"/>
          <w:rtl w:val="true"/>
          <w:lang w:bidi="fa-IR"/>
        </w:rPr>
        <w:t xml:space="preserve">. </w:t>
      </w:r>
      <w:bookmarkStart w:id="657" w:name="pg13640_139519"/>
    </w:p>
    <w:p>
      <w:pPr>
        <w:pStyle w:val="Heading3"/>
        <w:numPr>
          <w:ilvl w:val="2"/>
          <w:numId w:val="1"/>
        </w:numPr>
        <w:rPr/>
      </w:pPr>
      <w:bookmarkStart w:id="658" w:name="__RefHeading___Toc933640_3830689328"/>
      <w:bookmarkStart w:id="659" w:name="_Toc226"/>
      <w:bookmarkEnd w:id="657"/>
      <w:bookmarkEnd w:id="658"/>
      <w:r>
        <w:rPr>
          <w:rtl w:val="true"/>
        </w:rPr>
        <w:t>شرح وتفسیر</w:t>
      </w:r>
      <w:r>
        <w:rPr>
          <w:rtl w:val="true"/>
        </w:rPr>
        <w:t xml:space="preserve">: </w:t>
      </w:r>
      <w:r>
        <w:rPr>
          <w:rtl w:val="true"/>
        </w:rPr>
        <w:t>دنیا وسیله است نه هدف</w:t>
      </w:r>
      <w:bookmarkEnd w:id="65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موقعیت واقعى دنیا را در عبارت کوتاهى بیان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براى غیرش آفریده شده نه براى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آفرینش این جهان، تکامل و آمادگى براى زیستن در جهان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یادآورى مى کند نگاه هاى مختلفى است که به دنیا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نظر بعضى افراد، روایاتى که در مدح دنیا آمده و آن را مزرعه آخرت یا دار عافیت و یا به منزله دانشگاه شمرده، با روایاتى که در ذم آن آمده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براى دنیا بخواهیم، دنیاى مذموم و نکوهیده است و اگر دنیا را ابزارى براى رسیدن به آخرت و مزرعه اى براى کِشت بذر نیکى ها و معارف بدانیم ممدوح است و سراى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گران بهاى دیگرى در نهج البلاغه همین معنا را با تعبیر دیگرى بیان کرده است؛ در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بِهَا بَصَّرَتْهُ وَ مَنْ أَبْصَرَ إِلَیْهَا أَعْمَتْهُ؛ کسى که دنیا را وسیله بصیرت قرار دهد او را بینا مى سازد و کسى که به آن به عنوان هدف نگاه کند نابینایش مى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رضى در شرح این کلام در خطبه هشتاد و دو تعبیر جالبى دارد </w:t>
      </w:r>
    </w:p>
    <w:p>
      <w:p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تَأَمَّلَ الْمُتَأَمِّلُ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تَحْتَهُ مِنَ الْمَعْنَى الْعَجِیبِ وَ الْغَرَضِ الْبَعِیدِ، مَا لا تُبْلَغُ غَایَتُهُ وَ لایُدْرَکُ غَوْرُهُ، لا سِیَّمَا إِذَا قَرَنَ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أَبْصَرَ إِلَیْهَا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یَجِدُ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نَیِّراً، وَ عَجِیباً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اگر به درستى انسان 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با آن بنگرد بینایش مى کند، دقّت کند، در آن، معناى شگفت آور و مفهوم ژرفى خواهد یافت که هرگز به عمق آن نتوان رسید، به ویژه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إِلَیْهَا أَعْمَتْهُ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به دنیا بنگرد و منتهاى آرزویش را دنیا قرار دهد کورش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جمله قبل گذاشته شود؛ در این صورت فرق واضحى میان آن دو خواهد یافت، فرقى روشن و شگفت انگیز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به دنیا از نظر جنبه هاى مادى آن نگاه شود مرکز تزاحم و تعارض و انواع زشتى هاست و اگر به جنبه هاى معنوى که به وسیله دنیا مى توان به آن ها دست یافت نگاه شود هیچ گونه تعارض و تزاحمى نیست و همه انسان ها با هم در مسیر روشنى مى توانند به سوى زندگى جاویدان و پرافتخار سراى دیگر از آن کوچ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فَفِیهَا اخْتُبِرْتُمْ وَ لِغَیْرِهَا خُلِقْتُم؛ شما در دنیا آزمایش مى شوید و براى غیر آن، آفریده شده 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همین مطلب را با بیان شفاف دیگرى ذکر کرده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شما را بیهوده آفریده ایم، و به سوى ما بازگشت نخواهید کرد؟</w:t>
      </w:r>
      <w:r>
        <w:rPr>
          <w:rFonts w:eastAsia="IRNazanin" w:cs="IRNazanin"/>
          <w:color w:val="111111"/>
          <w:sz w:val="28"/>
          <w:szCs w:val="28"/>
          <w:rtl w:val="true"/>
          <w:lang w:bidi="fa-IR"/>
        </w:rPr>
        <w:t>!».</w:t>
      </w:r>
      <w:r>
        <w:rPr>
          <w:rStyle w:val="FootnoteAnchor"/>
          <w:rtl w:val="true"/>
        </w:rPr>
        <w:footnoteReference w:id="35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اگر سراى آخرتى بعد از دنیا نبود این زندگى عبث و بیهوده </w:t>
      </w:r>
    </w:p>
    <w:p>
      <w:pPr>
        <w:pStyle w:val="BookText"/>
        <w:rPr/>
      </w:pPr>
      <w:r>
        <w:rPr>
          <w:rFonts w:ascii="IRNazanin" w:hAnsi="IRNazanin" w:eastAsia="IRNazanin"/>
          <w:color w:val="111111"/>
          <w:sz w:val="28"/>
          <w:sz w:val="28"/>
          <w:szCs w:val="28"/>
          <w:rtl w:val="true"/>
          <w:lang w:bidi="fa-IR"/>
        </w:rPr>
        <w:t>بود و همان گونه که در تفسیر نمونه در ذیل این آیه آمده است این جمله کوتاه و پرمعنى یکى از زنده ترین دلایل رستاخیز وحساب و جزاى اعمال را بیان مى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قیامت و معادى در کار نباشد زندگى دنیا عبث و بیهوده خواهد بود؛ زیرا زندگى این جهان، با تمام مشکلاتى که دارد و با این همه تشکیلات، مقدمات و برنامه هایى که خدا براى آن چیده است اگر صرفاً براى همین چند روز باشد بسیار پوچ و بى معنى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درست به آن مى ماند که طفلى در شکم مادر صاحب عقل و هوش کامل گردد، از خود سوال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آفریدگار، مرا در این جا زندانى کرده است؟ این دست و پا این چشم و گوش براى چیست و به چه منظورى آفریده شده است؟ در این ظلمات ثلاث و در میان مشتى خون و آب، وجود من چه فایده اى دارد؟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پرورش مى یابى و به زودى وارد دنیاى وسیعى مى شوى که فضایى باز و آفتابى درخشان، نهرهایى جارى و باغ هایى پرگل و پرطراوت دارد و در آن جا مى توانى به تحصیل علم و دانش و انواع تفریحات سالم بپردازى، باور مى کند که زندگى دوران جنینى بیهوده و عبث نیست</w:t>
      </w:r>
      <w:r>
        <w:rPr>
          <w:rFonts w:eastAsia="IRNazanin" w:cs="IRNazanin"/>
          <w:color w:val="111111"/>
          <w:sz w:val="28"/>
          <w:szCs w:val="28"/>
          <w:rtl w:val="true"/>
          <w:lang w:bidi="fa-IR"/>
        </w:rPr>
        <w:t>.</w:t>
      </w:r>
      <w:r>
        <w:rPr>
          <w:rStyle w:val="FootnoteAnchor"/>
          <w:rtl w:val="true"/>
        </w:rPr>
        <w:footnoteReference w:id="356"/>
      </w:r>
      <w:bookmarkStart w:id="660" w:name="pg13640_139522"/>
    </w:p>
    <w:p>
      <w:pPr>
        <w:pStyle w:val="Heading2"/>
        <w:numPr>
          <w:ilvl w:val="1"/>
          <w:numId w:val="1"/>
        </w:numPr>
        <w:rPr/>
      </w:pPr>
      <w:bookmarkStart w:id="661" w:name="__RefHeading___Toc933642_3830689328"/>
      <w:bookmarkStart w:id="662" w:name="_Toc227"/>
      <w:bookmarkEnd w:id="660"/>
      <w:bookmarkEnd w:id="661"/>
      <w:r>
        <w:rPr>
          <w:rtl w:val="true"/>
        </w:rPr>
        <w:t xml:space="preserve">گفتار حکیمانه </w:t>
      </w:r>
      <w:r>
        <w:rPr/>
        <w:t>464</w:t>
      </w:r>
      <w:bookmarkEnd w:id="662"/>
    </w:p>
    <w:p>
      <w:pPr>
        <w:pStyle w:val="Heading3"/>
        <w:numPr>
          <w:ilvl w:val="2"/>
          <w:numId w:val="1"/>
        </w:numPr>
        <w:rPr/>
      </w:pPr>
      <w:bookmarkStart w:id="663" w:name="__RefHeading___Toc933644_3830689328"/>
      <w:bookmarkStart w:id="664" w:name="_Toc228"/>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إِنَّ لِبَنِی أُمَیَّةَ مِرْوَدآ یَجْرُونَ فِیهِ، وَ لَوْ قَدِ آخْتَلَفُوا فِیَما بَیْنَهُمْ ثُمَّ کَادَتْهُمُ الضِّبَاعُ لَغَلَبَتْهُمْ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امیه تا زمان معینى مهلت دارند که به تاخت و تاز مشغول باشند و همین که بین آن ها اختلاف افتاد دشمنانِ ضعیفِ کفتار صفتشان آن ها را فریب مى دهند و بر آنان پیروز مى شوند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ذیل این گفتار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مهلت دادن و اظهار کردن است و این تعبیر از فصیح ترین و جالب ترین تعبیرات است گویا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مهلتى را که آن ها براى حکومت دارند تشبیه به میدان مسابقه کرده که مسابقه دهندگان با نظم و ترتیب در یک مسیر به سوى هدفى پیش مى روند اما هنگامى که به آن هدف رسیدند نظم آن ها به هم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المِروَدُ هنا مِفعَلٌ من الإروادِ و هو الإمهالُ و الإظهارُ و هذا من أفصحِ الکلام و أغرَبِهِ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المُهلة التى هم فیها بالمِضمارِ الذى یجرون فیه إلى الغایةِ فإذا بلغوا مُنقطَعها انتقَض نِظامُهم بعدَها</w:t>
      </w:r>
      <w:r>
        <w:rPr>
          <w:rFonts w:eastAsia="IRNazanin" w:cs="IRNazanin"/>
          <w:color w:val="111111"/>
          <w:sz w:val="28"/>
          <w:szCs w:val="28"/>
          <w:rtl w:val="true"/>
          <w:lang w:bidi="fa-IR"/>
        </w:rPr>
        <w:t xml:space="preserve">). </w:t>
      </w:r>
      <w:bookmarkStart w:id="665" w:name="pg13640_139524"/>
    </w:p>
    <w:p>
      <w:pPr>
        <w:pStyle w:val="Heading3"/>
        <w:numPr>
          <w:ilvl w:val="2"/>
          <w:numId w:val="1"/>
        </w:numPr>
        <w:rPr/>
      </w:pPr>
      <w:bookmarkStart w:id="666" w:name="__RefHeading___Toc933646_3830689328"/>
      <w:bookmarkStart w:id="667" w:name="_Toc229"/>
      <w:bookmarkEnd w:id="665"/>
      <w:bookmarkEnd w:id="666"/>
      <w:r>
        <w:rPr>
          <w:rtl w:val="true"/>
        </w:rPr>
        <w:t>شرح وتفسیر</w:t>
      </w:r>
      <w:r>
        <w:rPr>
          <w:rtl w:val="true"/>
        </w:rPr>
        <w:t xml:space="preserve">: </w:t>
      </w:r>
      <w:r>
        <w:rPr>
          <w:rtl w:val="true"/>
        </w:rPr>
        <w:t>پایان عمر بنى امیّه</w:t>
      </w:r>
      <w:bookmarkEnd w:id="66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حساب شده خود پیش بینى روشنى درباره آینده بنى امیه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امیه تا زمان معینى مهلت دارند که به تاخت و تاز مشغول باشند و همین که بین آن ها اختلاف افتاد دشمنانِ ضعیفِ کفتار صفتشان آن ها را فریب مى دهند و بر آنان پیروز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لِبَنِی أُمَیَّةَ مِرْوَدآ یَجْرُونَ فِیهِ، وَ لَوْ قَدِ آخْتَلَفُوا فِیَما بَیْنَهُمْ ثُمَّ کَادَتْهُمُ الضِّبَاعُ لَغَلَبَتْهُمْ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مرحوم سید رضى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به معناى مهلت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حرکت به سوى مقصد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فریب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کَفتار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بینى روشنى درباره آینده تاریک بنى امیه کرده است و همان گونه که پیش بینى کرده بود رخ داد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خبر غیبى صریح است زیرا بنى امیه مادامى که در میانشان اختلاف نبود و جنگشان تنها با غیر خودشان بود مانند جنگ </w:t>
      </w:r>
    </w:p>
    <w:p>
      <w:pPr>
        <w:pStyle w:val="BookText"/>
        <w:rPr/>
      </w:pPr>
      <w:r>
        <w:rPr>
          <w:rFonts w:ascii="IRNazanin" w:hAnsi="IRNazanin" w:eastAsia="IRNazanin"/>
          <w:color w:val="111111"/>
          <w:sz w:val="28"/>
          <w:sz w:val="28"/>
          <w:szCs w:val="28"/>
          <w:rtl w:val="true"/>
          <w:lang w:bidi="fa-IR"/>
        </w:rPr>
        <w:t>معاویه در صفین وجنگ یزید با اهل مدینه وابن زبیر در مکه و جنگ مروان ضحاک و عبد الملک با ابن اشعث و ابن زبیر و جنگ یزید بن عبد الملک با بنى المهلب و جنگ هشام با زید بن على، در این ایام حکومت مستقرى داشتند اما هنگامى که ولید بن یزید به حکومت رسید و پسر عمویش یزید بن ولید به جنگ او برخاست و او را به قتل رسانید بنوامیه با هم اختلاف کردند و وعده الهى فرارسید و در این زمان بود که دعوت کنندگان به سوى بنى العباس در خراسان برخاستند و مروان بن محمّد از جزیره آمد و طالب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را از خلافت خلع کرد و گروهى از بنى امیه را به قتل رسانید و حکومتشان سست شد و دولت هاشمى روى کار آمد و نمو کرد و حکومت بنى امیه به کلى زایل شد و زوال نهایى آن به دست ابومسلم خراسانى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ابتداى کار فردى بسیار ضعیف، فقیر ومسکین بود و این شاهد خوبى براى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لشکر او را تشبیه به کفتار کرده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احتمال نیز وجود دارد که تشبیه ابومسلم و یارانش به کفتار نه به دلیل ضعف و ناتوانى آن ها بود؛ آن ها مردانى شجاع و نیرومند بودند ولى همچون کفتار تدبیر کافى نداشتند و لذا به آسانى بنى عباس قدرت را از دست آن ها گرفتند در حالى که پایه گذار قدرت آن ها بودند ولى بنى عباسِ شیطان صفت و فرصت طلب حکومت را ربودند و ابومسلم را به آسانى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زوال حکومت بنى امیه به دلیل قدرت زیاد لشکر ابومسلم نبود بلکه بخش مهمى از آن به سبب همان اختلافات و جنگ درونى آن ها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مورد بحث به آن اشاره فرموده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مطهرى در کتاب خدمات متقابل اسلام و ایران در این زمینه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تاریخ نویسان ایرانى اخیراً کوشش دارند که همه </w:t>
      </w:r>
    </w:p>
    <w:p>
      <w:pPr>
        <w:pStyle w:val="BookText"/>
        <w:rPr/>
      </w:pPr>
      <w:r>
        <w:rPr>
          <w:rFonts w:ascii="IRNazanin" w:hAnsi="IRNazanin" w:eastAsia="IRNazanin"/>
          <w:color w:val="111111"/>
          <w:sz w:val="28"/>
          <w:sz w:val="28"/>
          <w:szCs w:val="28"/>
          <w:rtl w:val="true"/>
          <w:lang w:bidi="fa-IR"/>
        </w:rPr>
        <w:t>موفقیت هاى قیام سیاه جامگان را مرهون شخصیت ابومسلم معرفى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ابومسلم سردار لایقى بوده است، ولى آن چیزى که زمینه را فراهم کرد چیز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ابومسلم در مجلس منصور آنگاه که مورد عتاب قرار گرفت، از خدمات خویش در راه استقرار خلافت عباسى سخن راند و کوشش کرد با یادآورى خدمات خود منصور را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پاسخ داد که اگر حتى کنیزى را براى این امر دعوت مى کرد موفق مى شد، و اگر تو به نیروى خودت مى خواستى قیام کنى از عهده یک نفر هم برنمى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بیان منصور اندکى مبالغه است، اما حقیقت است و به همین دلیل منصور توانست ابومسلم را در اوج عزت و قدرتش بکُشد وآب هم از آب تکان نخورد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بنابراین، مفهوم تشبیه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به قدرى بنى امیه براثر اختلاف درونى ضعیف مى شوند که حتى فرد ضعیفى نیز مى تواند آن ها را از پاى درآورد تا چه رسد به سردار نیرومندى همچون ابومسلم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قساوت و خون ریزى ابومسلم مطالب زیادى در تواریخ آمده که آن هم در جاى خود قابل قبول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مرحوم سید رضى در ذیل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دارد که با ذکر آن این بحث را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مهلت دادن و اظهار کردن است و این تعبیر از فصیح ترین و جالب ترین تعبیرات است 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مهلتى را که آن ها براى حکومت دارند تشبیه به میدان مسابقه کرده که مسابقه دهندگان با نظم و ترتیب در یک مسیر به سوى هدفى پیش مى روند اما هنگامى که به آن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رسیدند نظم آن ها به هم مى خورد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المِروَدُ هنا مِفعَلٌ من الإروادِ و هو الإمهالُ و الإظهارُ و هذا من أفصحِ الکلام و أغرَبِهِ فکأنَّه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المُهلة التى هم فیها بالمِضمارِ الذى یجرون فیه إلى الغایةِ فإذا بلغوا مُنقطَعها انتقَض نِظامُهم بعدَها</w:t>
      </w:r>
      <w:r>
        <w:rPr>
          <w:rFonts w:eastAsia="Amiri" w:cs="Amiri" w:ascii="Amiri" w:hAnsi="Amiri"/>
          <w:color w:val="111111"/>
          <w:sz w:val="28"/>
          <w:szCs w:val="28"/>
          <w:rtl w:val="true"/>
          <w:lang w:bidi="ar-SA"/>
        </w:rPr>
        <w:t>).</w:t>
      </w:r>
      <w:r>
        <w:rPr>
          <w:rStyle w:val="FootnoteAnchor"/>
          <w:rtl w:val="true"/>
        </w:rPr>
        <w:footnoteReference w:id="361"/>
      </w:r>
      <w:bookmarkStart w:id="668" w:name="pg13640_139528"/>
    </w:p>
    <w:p>
      <w:pPr>
        <w:pStyle w:val="Heading2"/>
        <w:numPr>
          <w:ilvl w:val="1"/>
          <w:numId w:val="1"/>
        </w:numPr>
        <w:rPr/>
      </w:pPr>
      <w:bookmarkStart w:id="669" w:name="__RefHeading___Toc933648_3830689328"/>
      <w:bookmarkStart w:id="670" w:name="_Toc230"/>
      <w:bookmarkEnd w:id="668"/>
      <w:bookmarkEnd w:id="669"/>
      <w:r>
        <w:rPr>
          <w:rtl w:val="true"/>
        </w:rPr>
        <w:t xml:space="preserve">گفتار حکیمانه </w:t>
      </w:r>
      <w:r>
        <w:rPr/>
        <w:t>465</w:t>
      </w:r>
      <w:bookmarkEnd w:id="670"/>
    </w:p>
    <w:p>
      <w:pPr>
        <w:pStyle w:val="Heading3"/>
        <w:numPr>
          <w:ilvl w:val="2"/>
          <w:numId w:val="1"/>
        </w:numPr>
        <w:rPr/>
      </w:pPr>
      <w:bookmarkStart w:id="671" w:name="__RefHeading___Toc933650_3830689328"/>
      <w:bookmarkStart w:id="672" w:name="_Toc231"/>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فِى مَدْحِ الأَنْصَارِ</w:t>
      </w:r>
    </w:p>
    <w:p>
      <w:pPr>
        <w:pStyle w:val="BookText"/>
        <w:rPr/>
      </w:pPr>
      <w:r>
        <w:rPr>
          <w:rFonts w:ascii="Amiri" w:hAnsi="Amiri" w:eastAsia="Amiri" w:cs="Amiri"/>
          <w:color w:val="111111"/>
          <w:sz w:val="28"/>
          <w:sz w:val="28"/>
          <w:szCs w:val="28"/>
          <w:rtl w:val="true"/>
          <w:lang w:bidi="ar-SA"/>
        </w:rPr>
        <w:t>هُمْ وَ آللّهِ رَبَّوُا الإِسْلاَمَ کَمَا یُرَبَّى آلْفِلْوُ، مَعَ غَنَائِهِمْ، بِأَیْدِیهِمُ آلسِّبَاطِ، وَ أَلْسِنَتِهِمُ السِّلاَطِ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وستایش انصار چنین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سوگندآن ها اسلام را همچون فرزندى در دامانشان پرورش دادند با دست هاى گشاده و پرسخاوت و زبان هاى گویا و فصیح، با این که نیاز مادى به آن نداشتند</w:t>
      </w:r>
      <w:r>
        <w:rPr>
          <w:rFonts w:eastAsia="IRNazanin" w:cs="IRNazanin"/>
          <w:color w:val="111111"/>
          <w:sz w:val="28"/>
          <w:szCs w:val="28"/>
          <w:rtl w:val="true"/>
          <w:lang w:bidi="fa-IR"/>
        </w:rPr>
        <w:t>.</w:t>
      </w:r>
      <w:r>
        <w:rPr>
          <w:rStyle w:val="FootnoteAnchor"/>
          <w:rtl w:val="true"/>
        </w:rPr>
        <w:footnoteReference w:id="362"/>
      </w:r>
      <w:bookmarkStart w:id="673" w:name="pg13640_139529"/>
    </w:p>
    <w:p>
      <w:pPr>
        <w:pStyle w:val="Heading3"/>
        <w:numPr>
          <w:ilvl w:val="2"/>
          <w:numId w:val="1"/>
        </w:numPr>
        <w:rPr/>
      </w:pPr>
      <w:bookmarkStart w:id="674" w:name="__RefHeading___Toc933652_3830689328"/>
      <w:bookmarkStart w:id="675" w:name="_Toc232"/>
      <w:bookmarkEnd w:id="673"/>
      <w:bookmarkEnd w:id="674"/>
      <w:r>
        <w:rPr>
          <w:rtl w:val="true"/>
        </w:rPr>
        <w:t>شرح وتفسیر</w:t>
      </w:r>
      <w:r>
        <w:rPr>
          <w:rtl w:val="true"/>
        </w:rPr>
        <w:t xml:space="preserve">: </w:t>
      </w:r>
      <w:r>
        <w:rPr>
          <w:rtl w:val="true"/>
        </w:rPr>
        <w:t>طایفه پرافتخار انصار</w:t>
      </w:r>
      <w:bookmarkEnd w:id="67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فصیحانه مدح بلیغى درباره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یارانى که اهل مدینه بودند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ها اسلام را همچون فرزندى در دامانشان پرورش دادند با دست هاى گشاده و پرسخاوت و زبان هاى گویا و فصیح، با این که نیاز مادى به آن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آللّهِ رَبَّوُا الإِسْلاَمَ کَمَا یُرَبَّى آلْفِلْوُ، مَعَ غَنَائِهِمْ، بِأَیْدِیهِمُ آلسِّبَاطِ، وَ أَلْسِنَتِهِمُ السِّلاَطِ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بچه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شروح نهج البلاغه این واژه را تفسیر به مُهر کرده اند که آن هم به معناى بچه 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سخاوتمند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 فصیحى است که منطق کوبنده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اشاره به نقش انصار در پیشرفت اسلام کرده و هم دو صفت برجسته آن ها را بیان نموده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اول، کار آن ها را تشبیه به پرورش فرزند مى کند و مى دانیم که اسلام 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هجرت کرد در واقع همچون نهال یا کودکى بود که هنوز پرورش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یاران مدینه به سرعت به </w:t>
      </w:r>
      <w:bookmarkStart w:id="676" w:name="pg13640_139530"/>
    </w:p>
    <w:p>
      <w:pPr>
        <w:pStyle w:val="BookText"/>
        <w:rPr/>
      </w:pPr>
      <w:bookmarkEnd w:id="676"/>
      <w:r>
        <w:rPr>
          <w:rFonts w:ascii="IRNazanin" w:hAnsi="IRNazanin" w:eastAsia="IRNazanin"/>
          <w:color w:val="111111"/>
          <w:sz w:val="28"/>
          <w:sz w:val="28"/>
          <w:szCs w:val="28"/>
          <w:rtl w:val="true"/>
          <w:lang w:bidi="fa-IR"/>
        </w:rPr>
        <w:t>آن پیوستند و از آن حمایت کردند و در جنگ هاى مختلف دفاع جانانه نمودند تا اسلام پرورش و گسترش یافت و این نهال الهى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اسلام در مکه مى ماند بر حسب ظاهر نور آن خاموش مى گشت چرا که بت پرستان مکه تعصب عجیبى به بت هاى خود داشتند، اضافه بر این، سلطه آن ها بر کعبه و حرم مکه منافع مادى زیادى برایشان داشت و اسلام این منافع را تهدید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تمام قوا مقابل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حتى تصمیم بر قتل آن حضرت گرفتند و اگر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پیچیده رخ نمى داد اى بسا به دست آن ها به شهادت مى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انصار از همان آغاز کار جان خود را در طبق اخلاص گذاشتند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نمودند، و پشتیبانى آن ها حملات پى درپى بت پرستان مکه را خنثى کرد و سرانجام، اسلام، تمام جزیرة العرب را در زیر بال و پر خود قرار داد و این افتخار براى انصار در تاریخ اسلام ثبت شد</w:t>
      </w:r>
      <w:r>
        <w:rPr>
          <w:rFonts w:eastAsia="IRNazanin" w:cs="IRNazanin"/>
          <w:color w:val="111111"/>
          <w:sz w:val="28"/>
          <w:szCs w:val="28"/>
          <w:rtl w:val="true"/>
          <w:lang w:bidi="fa-IR"/>
        </w:rPr>
        <w:t>.</w:t>
      </w:r>
    </w:p>
    <w:p>
      <w:pPr>
        <w:pStyle w:val="Heading3"/>
        <w:numPr>
          <w:ilvl w:val="2"/>
          <w:numId w:val="1"/>
        </w:numPr>
        <w:rPr/>
      </w:pPr>
      <w:bookmarkStart w:id="677" w:name="__RefHeading___Toc933654_3830689328"/>
      <w:bookmarkStart w:id="678" w:name="_Toc233"/>
      <w:bookmarkEnd w:id="677"/>
      <w:r>
        <w:rPr>
          <w:rtl w:val="true"/>
        </w:rPr>
        <w:t>نکته</w:t>
      </w:r>
      <w:r>
        <w:rPr>
          <w:rtl w:val="true"/>
        </w:rPr>
        <w:t xml:space="preserve">: </w:t>
      </w:r>
      <w:r>
        <w:rPr>
          <w:rtl w:val="true"/>
        </w:rPr>
        <w:t>فضایل انصار در قرآن و روایات اسلامى</w:t>
      </w:r>
      <w:bookmarkEnd w:id="678"/>
    </w:p>
    <w:p>
      <w:pPr>
        <w:pStyle w:val="BookText"/>
        <w:rPr/>
      </w:pPr>
      <w:r>
        <w:rPr>
          <w:rFonts w:ascii="IRNazanin" w:hAnsi="IRNazanin" w:eastAsia="IRNazanin"/>
          <w:color w:val="111111"/>
          <w:sz w:val="28"/>
          <w:sz w:val="28"/>
          <w:szCs w:val="28"/>
          <w:rtl w:val="true"/>
          <w:lang w:bidi="fa-IR"/>
        </w:rPr>
        <w:t>قرآن مجید کراراً انصار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رَّضِىَ اللهُ عَنْهُمْ وَ رَضُوا عَنْهُ وَأَعَدَّ لَهُمْ جَنَّاتٍ تَجْرِى تَحْتَهَا الأَنْهَارُ خَالِدِینَ فِیهَا أَبَدآ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پیشگامان نخستین از مهاجرین و انصار، و کسانى که به نیکى از آن ها پیروى کردند، خداوند از آن ها خشنود گشت،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 هایى از بهشت براى آنان فراهم ساخته، که نهرها از زیر درختانش جارى است؛ جاودانه در آن خواهند ماند؛ و این است پیروزى بزرگ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تَّابَ اللهُ عَلَى النَّبِىِّ </w:t>
      </w:r>
    </w:p>
    <w:p>
      <w:pPr>
        <w:pStyle w:val="BookText"/>
        <w:rPr/>
      </w:pPr>
      <w:r>
        <w:rPr>
          <w:rFonts w:ascii="IRNazanin" w:hAnsi="IRNazanin" w:eastAsia="IRNazanin"/>
          <w:color w:val="111111"/>
          <w:sz w:val="28"/>
          <w:sz w:val="28"/>
          <w:szCs w:val="28"/>
          <w:rtl w:val="true"/>
          <w:lang w:bidi="fa-IR"/>
        </w:rPr>
        <w:t>وَ الْمُهَاجِرِینَ وَ الأَنصَارِ الَّذِینَ اتَّبَعُوهُ فِى سَاعَةِ الْعُسْرَةِ مِنْ بَعْدِ مَا کَادَ یَزِیغُ قُلُوبُ فَرِیقٍ مِّنْهُمْ ثُمَّ تَابَ عَلَیْهِمْ إِنَّهُ بِهِمْ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خداوند رحمت خود را شامل حال پیامبر و مهاجران و انصار، که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پیروى کردند، نمود؛ بعد از آن که نزدیک بود دل هاى گروهى از آن 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توبه آن ها را پذیرفت، که او نسبت به آنان مهربان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هَاجَرُوا وَ جَاهَدُوا فِى سَبِیلِ اللهِ وَ الَّذِینَ آوَوا وَّ نَصَرُوا أُوْلَئِکَ هُمُ الْمُؤْمِنُونَ حَقّآ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 که ایمان آوردند و هجرت نمودند و در راه خدا جهاد کردند، و آن ها که پناه دادند و یارى نمودند، آنان مومنان حقیقى اند؛ براى آن 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شایسته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نیز فضایل فراوانى براى طائفه انصار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أَهْلَ بَیْتِى عَیْنِیَ الَّتِی آوِى إِلَیْهَا أَلا وَ إِنَّ الأَنْصَارَ تُرْسِی فَاعْفُوا عَنْ مُسِیئِهِمْ وَ أَعِینُوا مُحْسِنَهُمْ؛ من از میان شما مى روم و دو چیز گران مایه در میان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اهل بیت من به منزله چشمان من اند که به آن ها اعتماد مى کنم و انصار، سپر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آن ها را ببخشید و نیکوکار ایشان را یارى کنید</w:t>
      </w:r>
      <w:r>
        <w:rPr>
          <w:rFonts w:eastAsia="IRNazanin" w:cs="IRNazanin"/>
          <w:color w:val="111111"/>
          <w:sz w:val="28"/>
          <w:szCs w:val="28"/>
          <w:rtl w:val="true"/>
          <w:lang w:bidi="fa-IR"/>
        </w:rPr>
        <w:t>».</w:t>
      </w:r>
      <w:r>
        <w:rPr>
          <w:rStyle w:val="FootnoteAnchor"/>
          <w:rtl w:val="true"/>
        </w:rPr>
        <w:footnoteReference w:id="36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سُلَّتِ السُّیُوفُ وَ لا أُقِیمَتِ الصُّفُوفُ فِى صَلاةٍ وَ لا زُحُوفٍ وَ لا جُهِرَ بِأَذَانٍ وَ لا أَنْزَلَ اللَّهُ یا أَیُّهَا الَّذِینَ آمَنُوا حَتَّى أَسْلَمَ أَبْنَاءُ الْقَیْلَةِ الأَوْسُ وَ الْخَزْرَجُ؛ شمشیرها کشیده نشد و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پرجمعیت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نماز و میدان جنگ برپا نگشت و اذان آشکارا گفته نشد و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نازل نگردید تا زمانى که فرزندان قیله</w:t>
      </w:r>
      <w:r>
        <w:rPr>
          <w:rStyle w:val="FootnoteAnchor"/>
          <w:rtl w:val="true"/>
        </w:rPr>
        <w:footnoteReference w:id="364"/>
      </w:r>
      <w:r>
        <w:rPr>
          <w:rFonts w:ascii="IRNazanin" w:hAnsi="IRNazanin" w:eastAsia="IRNazanin"/>
          <w:color w:val="111111"/>
          <w:sz w:val="28"/>
          <w:sz w:val="28"/>
          <w:szCs w:val="28"/>
          <w:rtl w:val="true"/>
          <w:lang w:bidi="fa-IR"/>
        </w:rPr>
        <w:t xml:space="preserve">یعنى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یارى کردند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ابن اثیر حدیث مشروحى که حاکى از فضیلت بزرگ انصار است از ابو سعید خدرى نقل شده که خلاصه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 حنین را به قریش و قبایل عرب داد و به انصار چیزى عطا نفرمود انصار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و قبیله خود رسیده و ما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که بزرگ انصار بود این مطلب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انصار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مواخذه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حرفى است که پشت سر من زدید؟ مگر هنگامى که به سوى شما آمدم گمراه نبودید؟ خداوند شما را به وسیله من هدایت کرد، فقیر بودید بى نیاز کرد، با هم دشمن بودید شما را با هم متحد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همه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پاسخ نمى 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مى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تو را تکذیب کردند ما تصدیق کردیم، دست از یارى ات برداشتند ما یارى ات کردیم تو را ترک کردند ما به تو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آیا راضى نیستید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قریش و قبایل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شتر ببرند اما شما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بازگردید؟ سپس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کسى که جان من به دست اوست اگر من از مهاجرین نبودم دوست داشتم از انصار باشم، اگر همه مردم مسیرى را انتخاب کنند و انصار مسیر دیگرى را، من به مسیر انصار خواهم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ارحَمِ الأنصارَ و أبناءَ الأنصارِ و أبناء أبناء الأنصارِ؛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فرزندان و فرزندان فرزندان آن ها را مشمول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انصار به گریه افتادند و آنقدر اشک ریختند که محاسنشان از اشک چشمشان تر شد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راضى شدیم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ما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چهارم صحیفه سجادیه توصیف بسیار بلیغ و جالبى درباره انصار و فضایل آن ها فرموده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که منظور از انصار در این آیات و روایات، افراد ثابت الایمان و خالص و مخلص هستند نه گروهى از منافقین که خود را در صف آن ها جاى داده بودند و یا آن ها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 خود با خدا و رسولش باقى نماندند</w:t>
      </w:r>
      <w:r>
        <w:rPr>
          <w:rFonts w:eastAsia="IRNazanin" w:cs="IRNazanin"/>
          <w:color w:val="111111"/>
          <w:sz w:val="28"/>
          <w:szCs w:val="28"/>
          <w:rtl w:val="true"/>
          <w:lang w:bidi="fa-IR"/>
        </w:rPr>
        <w:t xml:space="preserve">. </w:t>
      </w:r>
      <w:bookmarkStart w:id="679" w:name="pg13640_139534"/>
    </w:p>
    <w:p>
      <w:pPr>
        <w:pStyle w:val="Heading2"/>
        <w:numPr>
          <w:ilvl w:val="1"/>
          <w:numId w:val="1"/>
        </w:numPr>
        <w:rPr/>
      </w:pPr>
      <w:bookmarkStart w:id="680" w:name="__RefHeading___Toc933656_3830689328"/>
      <w:bookmarkStart w:id="681" w:name="_Toc234"/>
      <w:bookmarkEnd w:id="679"/>
      <w:bookmarkEnd w:id="680"/>
      <w:r>
        <w:rPr>
          <w:rtl w:val="true"/>
        </w:rPr>
        <w:t xml:space="preserve">گفتار حکیمانه </w:t>
      </w:r>
      <w:r>
        <w:rPr/>
        <w:t>466</w:t>
      </w:r>
      <w:bookmarkEnd w:id="681"/>
    </w:p>
    <w:p>
      <w:pPr>
        <w:pStyle w:val="Heading3"/>
        <w:numPr>
          <w:ilvl w:val="2"/>
          <w:numId w:val="1"/>
        </w:numPr>
        <w:rPr/>
      </w:pPr>
      <w:bookmarkStart w:id="682" w:name="__RefHeading___Toc933658_3830689328"/>
      <w:bookmarkStart w:id="683" w:name="_Toc235"/>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الْعَیْنُ وِکَاءُ السَّهِ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نگهدارنده نشیمنگاه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در توضیح این گفتار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تشبیهات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نشیمنگاه را به مَشک تشبیه کرده و چشم را به بندى که بر دهانه مشک مى بندند که هرگاه بند را رها کنند مَشک نمى تواند آنچه در آن است نگهدارى کند، مشهور است که این سخن نخست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شده ولى جمعى آن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این را مبرد در کتاب المقتضب در باب اللفظ بالحروف آورده و ما در کتاب مجازات آثار النبویة درباره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استعاره و تشبیه سخن 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 الاستِعارات العجیبة، کأنّه یشبّه السّه بالوعاءِ، و العینَ بالوِکاء، فإذا أُطلِق الوِکاءُ لم ینضَبطِ الوِعاءُ و هذا القولُ فی الأشهَرِ الأظهَرِ من کلام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رواه قومٌ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ذلک المبرّد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تکلّمنا على هذه الاستِعارة فی کتابنا الموسوم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بمَجازاتِ الآثار النبویّة</w:t>
      </w:r>
      <w:r>
        <w:rPr>
          <w:rFonts w:eastAsia="IRNazanin" w:cs="IRNazanin"/>
          <w:color w:val="111111"/>
          <w:sz w:val="28"/>
          <w:szCs w:val="28"/>
          <w:rtl w:val="true"/>
          <w:lang w:bidi="fa-IR"/>
        </w:rPr>
        <w:t xml:space="preserve">»). </w:t>
      </w:r>
      <w:bookmarkStart w:id="684" w:name="pg13640_139536"/>
    </w:p>
    <w:p>
      <w:pPr>
        <w:pStyle w:val="Heading3"/>
        <w:numPr>
          <w:ilvl w:val="2"/>
          <w:numId w:val="1"/>
        </w:numPr>
        <w:rPr/>
      </w:pPr>
      <w:bookmarkStart w:id="685" w:name="__RefHeading___Toc933660_3830689328"/>
      <w:bookmarkStart w:id="686" w:name="_Toc236"/>
      <w:bookmarkEnd w:id="684"/>
      <w:bookmarkEnd w:id="685"/>
      <w:r>
        <w:rPr>
          <w:rtl w:val="true"/>
        </w:rPr>
        <w:t>شرح وتفسیر</w:t>
      </w:r>
      <w:r>
        <w:rPr>
          <w:rtl w:val="true"/>
        </w:rPr>
        <w:t xml:space="preserve">: </w:t>
      </w:r>
      <w:r>
        <w:rPr>
          <w:rtl w:val="true"/>
        </w:rPr>
        <w:t>یک تشبیه عجیب</w:t>
      </w:r>
      <w:bookmarkEnd w:id="68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کوتاه و پرمعنا اشاره به نکته اى مى کند که متن آن در واقع یک مسأله فقهى است و پیام آن یک مسأله اجتماعى و سیاسى و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نگهدارنده نشیمنگاه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وِکَاءُ السَّه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هنگامى که انسان به خواب مى رود بسیار مى شود که وضوى او بر اثر خروج ریح باطل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نخى است که دهانه مشک را با آن مى 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نشیمنگاه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این نخ محکم باشد چیزى از مشک خارج نمى شود ولى زمانى که آن نخ، باز یا شل شود آنچه در مشک است بیرون مى ریزد واین تعبیر به گفته مرحوم سید رضى از کنایات و تشبیهات عجیب است و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تا خواب نرفته مى تواند خود را حفظ کند تا وضوى او باطل نشود اما زمانى که به خواب رفت اعضاى او سست مى شود و نمى تواند خود را حفظ کند و اى بسا چیزى از او خارج شود و وضو باطل گردد و در واقع فلسفه بطلان وضو به سبب خواب، ممکن است همین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اهل سنت جمله اى در ذیل این حکمت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معنا را روشن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مغنى ابن قدامة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وِکاءُ السَّهِ فَمَن نامَ فلیتَوضّأ</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گفتار پرمعنى پیام مهمى در زمینه مسائل اجتماعى و اخلاقى و سیاسى دارد و به ما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چشمانتان بسته باشد خطاهاى زیادى از شما سرمى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چشم بسته بر سر سفره غذا بنشیند نمى تواند خوب و بد و آنچه را براى او نافع یا زیان بار است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چشم بسته در مسائل سیاسى وارد مى شود ممکن است سرنوشت جامعه اى را به خطر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چشم بسته دوست انتخاب مى کند اى بسا دوستانى را برگزیند که بلاى جان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کس چشم بسته به راهى برود آینده مبهم و یا خطرناکى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واقع طنابى است که بر دهانه زشتى ها و بدى ها و ناهنجارى ها گره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معروف مصرى، محمّد عبده در شرح نهج البلاغه خود در شرح این کلام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واقع مثالى است براى فایده چشم در حفظ انسان از آنچه از پشت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او برسد و این که فایده چشم تنها این نیست که صاحبش را از آنچه در برابر اوست حفظ کند بلکه باید از آنچه پشت سر اوست نیز آگاه گردد و وى را حفظ کند و این در واقع ارشادى است به وجوب بینا بودن در مواردى که غفلت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سزاوار سخنى است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همین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نباید بدان معنا باشد که مفهوم اصلى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مبطلات وضو نادیده گرفته شود در واقع، کلام، یک مفهوم مطابقى دارد و یک سلسله معانى التزامى</w:t>
      </w:r>
      <w:r>
        <w:rPr>
          <w:rFonts w:eastAsia="IRNazanin" w:cs="IRNazanin"/>
          <w:color w:val="111111"/>
          <w:sz w:val="28"/>
          <w:szCs w:val="28"/>
          <w:rtl w:val="true"/>
          <w:lang w:bidi="fa-IR"/>
        </w:rPr>
        <w:t xml:space="preserve">. </w:t>
      </w:r>
      <w:bookmarkStart w:id="687" w:name="pg13640_139538"/>
    </w:p>
    <w:p>
      <w:pPr>
        <w:pStyle w:val="Heading2"/>
        <w:numPr>
          <w:ilvl w:val="1"/>
          <w:numId w:val="1"/>
        </w:numPr>
        <w:rPr/>
      </w:pPr>
      <w:bookmarkStart w:id="688" w:name="__RefHeading___Toc933662_3830689328"/>
      <w:bookmarkStart w:id="689" w:name="_Toc237"/>
      <w:bookmarkEnd w:id="687"/>
      <w:bookmarkEnd w:id="688"/>
      <w:r>
        <w:rPr>
          <w:rtl w:val="true"/>
        </w:rPr>
        <w:t xml:space="preserve">گفتار حکیمانه </w:t>
      </w:r>
      <w:r>
        <w:rPr/>
        <w:t>467</w:t>
      </w:r>
      <w:bookmarkEnd w:id="689"/>
    </w:p>
    <w:p>
      <w:pPr>
        <w:pStyle w:val="Heading3"/>
        <w:numPr>
          <w:ilvl w:val="2"/>
          <w:numId w:val="1"/>
        </w:numPr>
        <w:rPr/>
      </w:pPr>
      <w:bookmarkStart w:id="690" w:name="__RefHeading___Toc933664_3830689328"/>
      <w:bookmarkStart w:id="691" w:name="_Toc238"/>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فِی کَلاَمٍ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وَلِیَهُمْ وَالٍ فَأَقَامَ وَ آسْتَقَامَ، حَتَّى ضَرَبَ الدِّینُ بِجِرَانِهِ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خویش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حکومت کرد و حق را برپا داشت و خود در جاده حق گام برداشت تا آن جا که شتر دین گلوگاه خود را بر زمین نهاد و اسلام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زیبایى است به وضع شتران هنگامى که به مقصد مى رسند و از پیمودن راه راحت مى شوند، استراحت مى کنند آن گونه که گلوگاه خود را بر زمین مى نهند</w:t>
      </w:r>
      <w:r>
        <w:rPr>
          <w:rFonts w:eastAsia="IRNazanin" w:cs="IRNazanin"/>
          <w:color w:val="111111"/>
          <w:sz w:val="28"/>
          <w:szCs w:val="28"/>
          <w:rtl w:val="true"/>
          <w:lang w:bidi="fa-IR"/>
        </w:rPr>
        <w:t>).</w:t>
      </w:r>
      <w:r>
        <w:rPr>
          <w:rStyle w:val="FootnoteAnchor"/>
          <w:rtl w:val="true"/>
        </w:rPr>
        <w:footnoteReference w:id="370"/>
      </w:r>
      <w:bookmarkStart w:id="692" w:name="pg13640_139539"/>
    </w:p>
    <w:p>
      <w:pPr>
        <w:pStyle w:val="Heading3"/>
        <w:numPr>
          <w:ilvl w:val="2"/>
          <w:numId w:val="1"/>
        </w:numPr>
        <w:rPr/>
      </w:pPr>
      <w:bookmarkStart w:id="693" w:name="__RefHeading___Toc933666_3830689328"/>
      <w:bookmarkStart w:id="694" w:name="_Toc239"/>
      <w:bookmarkEnd w:id="692"/>
      <w:bookmarkEnd w:id="693"/>
      <w:r>
        <w:rPr>
          <w:rtl w:val="true"/>
        </w:rPr>
        <w:t>شرح وتفسیر</w:t>
      </w:r>
      <w:r>
        <w:rPr>
          <w:rtl w:val="true"/>
        </w:rPr>
        <w:t xml:space="preserve">: </w:t>
      </w:r>
      <w:r>
        <w:rPr>
          <w:rtl w:val="true"/>
        </w:rPr>
        <w:t xml:space="preserve">پیامبر اکرم </w:t>
      </w:r>
      <w:r>
        <w:rPr>
          <w:rtl w:val="true"/>
        </w:rPr>
        <w:t>(</w:t>
      </w:r>
      <w:r>
        <w:rPr>
          <w:rtl w:val="true"/>
        </w:rPr>
        <w:t>صلی الله علیه و آله</w:t>
      </w:r>
      <w:r>
        <w:rPr>
          <w:rtl w:val="true"/>
        </w:rPr>
        <w:t xml:space="preserve">) </w:t>
      </w:r>
      <w:r>
        <w:rPr>
          <w:rtl w:val="true"/>
        </w:rPr>
        <w:t>آیین الهى را سامان بخشید</w:t>
      </w:r>
      <w:bookmarkEnd w:id="69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پرمعنى خویش اشاره به شخصى کرده که نام او را نبرده و از خدمات او تعریف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حکومت کرد و حق را برپا داشت و خود در جاده حق گام برداشت تا آن جا که شتر دین گلوگاه خود را بر زمین نهاد و اسلام استقرار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زیبایى است به وضع شتران هنگامى که به مقصد مى رسند و از پیمودن راه راحت مى شوند، استراحت مى کنند آن گونه که گلوگاه خود را بر زمین مى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وَلِیَهُمْ وَالٍ فَأَقَامَ وَ آسْتَقَامَ، حَتَّى ضَرَبَ الدِّینُ بِجِرَانِهِ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سخن واین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 کسى نموده نظرات مختلفى در میان شارحان نهج البلاغه وجود دارد که مى توان آن را در سه نظر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منظور، پیغمبر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مردم حکومت کرد و امور را سامان داد و خود در مسیر صحیح الهى گام برداشت تا زمانى که اسلام سراسر جزیرة العرب را فراگرفت و آرامشى پیدا شد آن گونه که شتر هنگامى که به مقصد مى رسد مى خوابد و گلوگاه خود را بر زمین مى نهد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عبده، دانشمند معروف مصرى در شرح نهج البلاغه خود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والى در این جا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مردم را سرپرستى کرد </w:t>
      </w:r>
    </w:p>
    <w:p>
      <w:pPr>
        <w:pStyle w:val="BookText"/>
        <w:rPr/>
      </w:pPr>
      <w:r>
        <w:rPr>
          <w:rFonts w:ascii="IRNazanin" w:hAnsi="IRNazanin" w:eastAsia="IRNazanin"/>
          <w:color w:val="111111"/>
          <w:sz w:val="28"/>
          <w:sz w:val="28"/>
          <w:szCs w:val="28"/>
          <w:rtl w:val="true"/>
          <w:lang w:bidi="fa-IR"/>
        </w:rPr>
        <w:t>وسیاست شریعت را در میان آن ها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که منظور از این شخص، عمر بن خطاب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ولى روشن است که خود او نظریه دوم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 البلاغه خود موسوم به فى ظلال نهج البلاغه همین نظریه را تأیید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والى در این 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در شرح شیخ محمّد عبده آمده و معنى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اسلام در زمین مستقر شد و خداوند به برکت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ادیان دیگر برترى داد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نظریه دیگر این است که منظور از این شخص، خلیفه دوم مى باشد که در زمان او اسلام گسترش فراوانى یافت و فتوحات زیادى براى مسلمین رخ داد به گونه اى که اسلام قسمت عمده جهان متمدن آن روز را زیر بال و پر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از طرفداران سرسخت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براى اثبات این نظریه معتقدند که این جمله بخشى از خطبه اى 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فرموده و بخشى از آن خطبه طبق آنچه ابن ابى الحدید در شرح نهج البلاغه خود آورده چنین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 المُسلمون بعده بآرائهم رجلاً منهم، فقارَبَ وَسدّدَ حَسَبِ استِطاعَتِه على ضَعفٍ و عَجزٍ کانا فیه ثمّ وَلِیهم بعده والٍ فأقام و استَقام حتّى ضرب الدّین بِجِرانه على عَسفٍ و عَجزٍ کانا فیه ثم استخلَفوا ثالثآ لم یکن یملِک أمرَ نَفسِه شیئاً غَلَبَ علیه أهلُهُ فَقادوه إلى أهوائهم کما یقودُ الوَلیدةَ البَعیرُ المَخطومُ فلم یَزلُ الأمرُ بینه وبینِ النّاس یَبعُد تارةً ویَقرُب أخرى حتّى نَزَوا علیه فَقَتَلوه، ثمّ جاءوا بى </w:t>
      </w:r>
    </w:p>
    <w:p>
      <w:pPr>
        <w:pStyle w:val="BookText"/>
        <w:rPr/>
      </w:pPr>
      <w:r>
        <w:rPr>
          <w:rFonts w:ascii="IRNazanin" w:hAnsi="IRNazanin" w:eastAsia="IRNazanin"/>
          <w:color w:val="111111"/>
          <w:sz w:val="28"/>
          <w:sz w:val="28"/>
          <w:szCs w:val="28"/>
          <w:rtl w:val="true"/>
          <w:lang w:bidi="fa-IR"/>
        </w:rPr>
        <w:t xml:space="preserve">مَدَبَّ الدَّبا یریدونَ بَیعَتى؛ مسلمانان،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آراى خود مردى را انتخاب کردند که به افکار آن ها نزدیک شد و به اندازه توان خود کارها را محکم نمود با این که ضعف و ناتوانى هایى نیز داشت سپس بعد از آن ها مردى بر آن ها حکومت کرد که حق را برپا داشت و در مسیر حق گام برمى داشت تا زمانى که دین گسترش یافت و همچون شترى که به مقصد مى رسد و آرام مى گیرد و گلوى خود را بر زمین مى نهد آرامش در جهان اسلام پیدا شد هر چند او نیز داراى خشونت فراوان و عدم اعتدال در پیمودن راه بود سپس شخص سومى را به خلافت برگزیدند که مالک چیزى از امور خود نبود خاندان او بر او چیره شدند و او را به سوى خواسته هاى نادرست خود سوق دادند همانگونه که بچه شتر مهارزده را به هر طرف مى برند و این وضع همچنان بین او و بین مردم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مردم دور مى شد و گاه به آن ها نزدیک مى گردید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جان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رساندند سپس به سراغ من آمدند و همچون سیل خروشانى اطراف مرا گرفتند تا با من بیعت 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البته اگر صحت این خطبه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علامه امینى آن را شدیدا انکار کرده و از مجعولات مى شمرد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مهمى طبق عقاید شیعه ظاهر نمى شود</w:t>
      </w:r>
    </w:p>
    <w:p>
      <w:pPr>
        <w:pStyle w:val="BookText"/>
        <w:rPr/>
      </w:pPr>
      <w:r>
        <w:rPr>
          <w:rFonts w:ascii="IRNazanin" w:hAnsi="IRNazanin" w:eastAsia="IRNazanin"/>
          <w:color w:val="111111"/>
          <w:sz w:val="28"/>
          <w:sz w:val="28"/>
          <w:szCs w:val="28"/>
          <w:rtl w:val="true"/>
          <w:lang w:bidi="fa-IR"/>
        </w:rPr>
        <w:t xml:space="preserve">چرا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کارهایى از خلیفه دوم را ستوده اما اعمال دیگرى از او را نکوهش کرده و او را به خشونت و عدم اعتدال در پیمودن راه توصیف کرده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تمام نهج البلاغه این جمله را ضمن نامه اى بیان کرده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سوالات مردم درباره خلفاى پیشین نگاشت و دستور داد هر روز جمعه آن را در نقاط مختلف براى مردم بخوانند و آن نامه بسیار طولانى و مفصل است و جمله مذکور در ضمن 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این کتاب در پایان این نامه منابع متعددى براى آن ذکر کرده است ولى چنان نیست که تمام آنچه او آورده در یک منبع باشد بلکه ظاهراً قسمت هاى مختلفى از آن در منابع گوناگونى بوده و او آن ها را به هم پیوند داده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نظریه سوم این که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تمجید از خلیفه اول و دوم ذکر کرده از باب تقیه و ملاحظه حال مردم بوده چرا که گروه زیادى تحت تأثیر تبلیغات پرشور طرفداران خلفاى نخستین بودند و مقاومت در مقابل اعتقادات آن ها موجب تنش فراوانى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سخنان خود مصلحت را در آن دیده که نخست خدمات آن ها را بستاید سپس به نقاط ضعف آن ها اشاره کند ولى در مورد خلیفه سوم که حتى مردم آن زمان اعتقاد چندانى به او نداشتند و از محبوبیت عامه برخوردار نبود تقیه را کنار گذاشته و با صراحت به اشتباهات او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این که اصالت این خطبه و نامه ثابت نیست تفسیر اول مناسب تر به نظر مى رسد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کتب معروف، مانند کشف المحجه سید بن طاووس و المسترشد محمّد بن جریر طبرى نامه فوق از مرحوم کلینى در کتاب الرسائل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الرسائل، امروز در دست ما نیست وبه همین دلیل از دو کتاب فوق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جمله اى که مرحوم سید رضى آورده در آن 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دیگرى وجود دارد و آن این که نامه مزبور خالى از این جمله بوده و بعداً این جمله را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دیگر بیان کرده به آن افزوده اند و محتواى نامه دگرگون شده است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5" w:name="pg13640_139544"/>
      <w:bookmarkStart w:id="696" w:name="pg13640_139544"/>
      <w:bookmarkEnd w:id="696"/>
    </w:p>
    <w:p>
      <w:pPr>
        <w:pStyle w:val="Heading2"/>
        <w:numPr>
          <w:ilvl w:val="1"/>
          <w:numId w:val="1"/>
        </w:numPr>
        <w:rPr/>
      </w:pPr>
      <w:bookmarkStart w:id="697" w:name="pg13640_139544"/>
      <w:bookmarkStart w:id="698" w:name="__RefHeading___Toc933668_3830689328"/>
      <w:bookmarkStart w:id="699" w:name="_Toc240"/>
      <w:bookmarkEnd w:id="697"/>
      <w:bookmarkEnd w:id="698"/>
      <w:r>
        <w:rPr>
          <w:rtl w:val="true"/>
        </w:rPr>
        <w:t xml:space="preserve">گفتار حکیمانه </w:t>
      </w:r>
      <w:r>
        <w:rPr/>
        <w:t>468</w:t>
      </w:r>
      <w:bookmarkEnd w:id="699"/>
    </w:p>
    <w:p>
      <w:pPr>
        <w:pStyle w:val="Heading3"/>
        <w:numPr>
          <w:ilvl w:val="2"/>
          <w:numId w:val="1"/>
        </w:numPr>
        <w:rPr/>
      </w:pPr>
      <w:bookmarkStart w:id="700" w:name="__RefHeading___Toc933670_3830689328"/>
      <w:bookmarkStart w:id="701" w:name="_Toc241"/>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یَأْتِی عَلَى النَّاسِ زَمَانٌ عَضُوضٌ، یَعَضُّ آلْمُوسِرُ فِیهِ عَلَى مَا فِی یَدَیْهِ وَ لَمْ یُؤْمَرْ بِذلِکَ،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آلْفَضْلَ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فِیْهِ آلأَشْرَارُ، وَ تُسْتَذَلُّ آلأَخْیَارُ، وَ یُبَایِعُ آلْمُضْطَرُّونَ، وَ قَدْ نَهَى رَسُولُ آللّهِ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بِیَعِ آلْمُضْطَرِّینَ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بر مردم فرا مى رسد که ثروتمندان بر آنچه در دست دارند دندان مى فشارند در حالى که چنین دستورى به آن ها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بخشش را در میان خود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مردم مسلط مى شوند و نیکان و پاکان را خوار مى کنند و مردم بینوا هستى خود را از روى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فروشند 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معامله اى نهى فرموده است</w:t>
      </w:r>
      <w:r>
        <w:rPr>
          <w:rFonts w:eastAsia="IRNazanin" w:cs="IRNazanin"/>
          <w:color w:val="111111"/>
          <w:sz w:val="28"/>
          <w:szCs w:val="28"/>
          <w:rtl w:val="true"/>
          <w:lang w:bidi="fa-IR"/>
        </w:rPr>
        <w:t>.</w:t>
      </w:r>
      <w:r>
        <w:rPr>
          <w:rStyle w:val="FootnoteAnchor"/>
          <w:rtl w:val="true"/>
        </w:rPr>
        <w:footnoteReference w:id="376"/>
      </w:r>
      <w:bookmarkStart w:id="702" w:name="pg13640_139545"/>
    </w:p>
    <w:p>
      <w:pPr>
        <w:pStyle w:val="Heading3"/>
        <w:numPr>
          <w:ilvl w:val="2"/>
          <w:numId w:val="1"/>
        </w:numPr>
        <w:rPr/>
      </w:pPr>
      <w:bookmarkStart w:id="703" w:name="__RefHeading___Toc933672_3830689328"/>
      <w:bookmarkStart w:id="704" w:name="_Toc242"/>
      <w:bookmarkEnd w:id="702"/>
      <w:bookmarkEnd w:id="703"/>
      <w:r>
        <w:rPr>
          <w:rtl w:val="true"/>
        </w:rPr>
        <w:t>شرح وتفسیر</w:t>
      </w:r>
      <w:r>
        <w:rPr>
          <w:rtl w:val="true"/>
        </w:rPr>
        <w:t xml:space="preserve">: </w:t>
      </w:r>
      <w:r>
        <w:rPr>
          <w:rtl w:val="true"/>
        </w:rPr>
        <w:t>یک پیشگویى مهم</w:t>
      </w:r>
      <w:bookmarkEnd w:id="704"/>
    </w:p>
    <w:p>
      <w:pPr>
        <w:pStyle w:val="BookText"/>
        <w:rPr/>
      </w:pPr>
      <w:r>
        <w:rPr>
          <w:rFonts w:ascii="IRNazanin" w:hAnsi="IRNazanin" w:eastAsia="IRNazanin"/>
          <w:color w:val="111111"/>
          <w:sz w:val="28"/>
          <w:sz w:val="28"/>
          <w:szCs w:val="28"/>
          <w:rtl w:val="true"/>
          <w:lang w:bidi="fa-IR"/>
        </w:rPr>
        <w:t>امام در این گفتار پرمعنا که جنبه پیشگویى زمان آینده را دارد اشاره به زمانى مى کند که مردم در فشار شدید قرار مى گیرند و ارزش هاى اسلامى به فراموشى سپرده مى شود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بر مردم فرا مى رسد که ثروتمندان بر آنچه در دست دارند دندان مى فشارند در حالى که چنین دستورى به آن ها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بخشش را در میان خود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مردم مسلط مى شوند و نیکان و پاکان را خوار مى کنند و مردم بینوا هستى خود را از روى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فروشند 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معامله اى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عَلَى النَّاسِ زَمَانٌ عَضُوضٌ، یَعَضُّ آلْمُوسِرُ فِیهِ عَلَى مَا فِی یَدَیْهِ وَ لَمْ یُؤْمَرْ بِذلِکَ،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آلْفَضْلَ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تَنْهَدُ فِیْهِ آلأَشْرَارُ، وَ تُسْتَذَلُّ آلأَخْیَارُ، وَ یُبَایِعُ آلْمُضْطَرُّونَ، وَ قَدْ نَهَى رَسُولُ آللّهِ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آلْمُضْطَرِّینَ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گازگرفتن با دندان </w:t>
      </w:r>
    </w:p>
    <w:p>
      <w:pPr>
        <w:pStyle w:val="BookText"/>
        <w:rPr/>
      </w:pPr>
      <w:r>
        <w:rPr>
          <w:rFonts w:ascii="IRNazanin" w:hAnsi="IRNazanin" w:eastAsia="IRNazanin"/>
          <w:color w:val="111111"/>
          <w:sz w:val="28"/>
          <w:sz w:val="28"/>
          <w:szCs w:val="28"/>
          <w:rtl w:val="true"/>
          <w:lang w:bidi="fa-IR"/>
        </w:rPr>
        <w:t xml:space="preserve">است، سپس این واژه درمورد مشکلات طاقت فرسا که انسان را شدیداً تحت فشار قرار مى دهد اطلاق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این ماده است و معنى آن درکلام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که بسیار مردم را تحت فشار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برآمدن چیزى است و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حاکمیت اشرار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مشکلات و مصائب آن زمان به چهار نکته اساسى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بخل و امساک ثروتمندان را مطرح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چنان درباره اموالشان سختگیر مى شوند که گویا با دندان گرفته و فشار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دستور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متعددى از قرآن با صراحت دستور به احسان و نیکى داده، از جمله در سوره بقره،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معنى اشاره فرموده که هرگز مسلمانان نباید احسان و بخشش را فراموش کنند گر چه گاهى در مورد مهریه زنان مطلقه مى باشد ولى حکمى که در پایان آن آمده عام است و مخاطب آن، همه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فساد اوضاع سیاسى آن زمان اشاره کرده و سلطه اشرار را بر حکومت اسلامى بیان مى دارد سلطه اى که عامل مهمى براى فساد تمام مسائل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انزواى نیکان و به خوارى کشیدن آن ها را مطرح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هنگامى که اشرار زمام حکومت را به دست گیرند اخیار به اجبار منزوى مى شوند و از صحنه جامعه کنار مى روند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چهارمین مفسده آن زمان باز به مسائل اقتصادى برمى گردد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جایى مى رسد که افراد از روى اضطرار، اموال خود را به ثمن بخس مى فروشند در حالى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نهى فرموده و در واقع دستور داده است که به این گونه افراد کمک کنید تا مجبور نشوند اموال خود را </w:t>
      </w:r>
    </w:p>
    <w:p>
      <w:pPr>
        <w:pStyle w:val="BookText"/>
        <w:rPr/>
      </w:pPr>
      <w:r>
        <w:rPr>
          <w:rFonts w:ascii="IRNazanin" w:hAnsi="IRNazanin" w:eastAsia="IRNazanin"/>
          <w:color w:val="111111"/>
          <w:sz w:val="28"/>
          <w:sz w:val="28"/>
          <w:szCs w:val="28"/>
          <w:rtl w:val="true"/>
          <w:lang w:bidi="fa-IR"/>
        </w:rPr>
        <w:t>این گونه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معامله مضطر مانند معامله مکره نیست، معامله مکره باطل است اما معامله مضطر صحیح است اما اگر متمکنان جامعه وظیفه شناس باشند کار به جایى نمى رسد که افراد از روى اضطرار دار و ندار خود را بفروشند و ضروریات اولیه زندگانى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 بینى، از دو فساد اجتماعى آینده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فساد اقتصادى و فاصله شدید طبقاتى که گروهى ثروتمند مى شوند و براى ثروت اندوزى تلاش مى کنند و اصرار دارند که هیچ گونه کمکى به نیازمندان نکنند هر چند همه آن ثروت ها را نمى توانند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دیگر فساد سیاسى جامعه است که گروهى از اشرار زمام امور را به دست گرفته و نیکان و پاکان و صالحان را به حاشیه مى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پیشگویى بیان فرموده به زودى در حکومت بنى امیه بعد از آن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یارانش بر بیت المال مسلط شدند کاخ ها ساختند مجالس عیش و نوش درست کردند و گروه عظیمى از جامعه را به صورت بردگان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تفاله هاى زمان جاهلیت و فرزندان آن ها را در پست هاى مهم قرار دادند و صحابى راستین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ها را خانه نشین ساخته و یا اگر اعتراضى مى کردند یا بیم اعتراضى بود به زندان مى انداختند و مى کشتند و خاموش مى کردند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همان چیزى است 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بر مردم فرا مى رسد که از قرآن چیزى جز خطش و از اسلام چیزى جز نامش باقى نمى ماند نامشان مسلمان است ولى از همه دورترند مساجد آن ها ظاهراً آباد و پرشکوه اما خالى از نور هدایت است فقهاى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وابسته به حاکمان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فقیهانى هستند که در زیر آسمان وجود </w:t>
      </w:r>
      <w:bookmarkStart w:id="705" w:name="pg13640_139548"/>
    </w:p>
    <w:p>
      <w:pPr>
        <w:pStyle w:val="BookText"/>
        <w:rPr/>
      </w:pPr>
      <w:bookmarkEnd w:id="705"/>
      <w:r>
        <w:rPr>
          <w:rFonts w:ascii="IRNazanin" w:hAnsi="IRNazanin" w:eastAsia="IRNazanin"/>
          <w:color w:val="111111"/>
          <w:sz w:val="28"/>
          <w:sz w:val="28"/>
          <w:szCs w:val="28"/>
          <w:rtl w:val="true"/>
          <w:lang w:bidi="fa-IR"/>
        </w:rPr>
        <w:t>دارد فتنه ها از آن ها برمى خیزد و به سوى آن ها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سَیَأْتِى عَلَى النَّاسِ زَمَانٌ لا یَبْقَى مِنَ الْقُرْآنِ إِلاَّ رَسْمُهُ وَ مِنَ الإِسْلامِ إِلاَّ اسْمُهُ یُسَمَّوْنَ بِهِ وَ هُمْ أَبْعَدُ النَّاسِ مِنْهُ مَسَاجِدُهُمْ عَامِرَةٌ وَ هِیَ خَرَابٌ مِنَ الْهُدَى فُقَهَاءُ ذَلِکَ الزَّمَانِ شَرُّ فُقَهَاءَ تَحْتَ ظِلِّ السَّمَاءِ مِنْهُمْ خَرَجَتِ الْفِتْنَةُ وَ إِلَیْهِمْ تَعُودُ</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706" w:name="__RefHeading___Toc933674_3830689328"/>
      <w:bookmarkStart w:id="707" w:name="_Toc243"/>
      <w:bookmarkEnd w:id="706"/>
      <w:r>
        <w:rPr>
          <w:rtl w:val="true"/>
        </w:rPr>
        <w:t>نکته ها</w:t>
      </w:r>
      <w:bookmarkEnd w:id="707"/>
    </w:p>
    <w:p>
      <w:pPr>
        <w:pStyle w:val="Heading4"/>
        <w:numPr>
          <w:ilvl w:val="3"/>
          <w:numId w:val="1"/>
        </w:numPr>
        <w:rPr/>
      </w:pPr>
      <w:bookmarkStart w:id="708" w:name="__RefHeading___Toc933676_3830689328"/>
      <w:bookmarkStart w:id="709" w:name="_Toc244"/>
      <w:bookmarkEnd w:id="708"/>
      <w:r>
        <w:rPr/>
        <w:t>1</w:t>
      </w:r>
      <w:r>
        <w:rPr>
          <w:rtl w:val="true"/>
        </w:rPr>
        <w:t xml:space="preserve">. </w:t>
      </w:r>
      <w:r>
        <w:rPr>
          <w:rtl w:val="true"/>
        </w:rPr>
        <w:t>نکوهش شدید از بخل</w:t>
      </w:r>
      <w:bookmarkEnd w:id="709"/>
    </w:p>
    <w:p>
      <w:pPr>
        <w:pStyle w:val="BookText"/>
        <w:rPr/>
      </w:pPr>
      <w:r>
        <w:rPr>
          <w:rFonts w:ascii="IRNazanin" w:hAnsi="IRNazanin" w:eastAsia="IRNazanin"/>
          <w:color w:val="111111"/>
          <w:sz w:val="28"/>
          <w:sz w:val="28"/>
          <w:szCs w:val="28"/>
          <w:rtl w:val="true"/>
          <w:lang w:bidi="fa-IR"/>
        </w:rPr>
        <w:t>کمتر چیزى در اسلام به اندازه بخل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که خورشید طلوع مى کند چهار فرشته همراه آن هستند فرشته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نیکى وظیفه خود را انجام ده و بشارت بر تو باد، و فرشته اى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صاحب بدى خوددارى کن و دست نگه دار، و فرشته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تا اموال شما برقرار بماند و به سراغ امساک بروید تا اموالتان تلف شود، و فرشته اى آب بر خورشید مى پاشد و اگر چنین نبود زمین شعله ور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لَتَطْلُعُ وَ مَعَهَا أَرْبَعَةُ أَمْلاکٍ مَلَکٌ یُنَادِى یَا صَاحِبَ الْخَیْرِ أَتِمَّ وَ أَبْشِرْ وَ مَلَکٌ یُنَادِى یَا صَاحِبَ الشَّرِّ انْزِعْ وَ أَقْصِرْ وَ مَلَکٌ یُنَادِى أَعْطِ مُنْفِقاً خَلَفاً وَ آتِ مُمْسِکاً تَلَفاً وَ مَلَکٌ یَنْضَحُهَا بِالْمَاءِ وَ لَوْ لا ذَلِکَ اشْتَعَلَتِ الأَرْضُ</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ممکن است منظور از پاشیدن آب بر خورشید این باشد که بادها و بخارهایى از دریا برمى خیزد و حرارت خورشید را بر زمین تعدیل مى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است که هر لحظه خداوند مى تواند بلایى بر سر مردم بفرستد </w:t>
      </w:r>
    </w:p>
    <w:p>
      <w:pPr>
        <w:pStyle w:val="BookText"/>
        <w:rPr/>
      </w:pPr>
      <w:r>
        <w:rPr>
          <w:rFonts w:ascii="IRNazanin" w:hAnsi="IRNazanin" w:eastAsia="IRNazanin"/>
          <w:color w:val="111111"/>
          <w:sz w:val="28"/>
          <w:sz w:val="28"/>
          <w:szCs w:val="28"/>
          <w:rtl w:val="true"/>
          <w:lang w:bidi="fa-IR"/>
        </w:rPr>
        <w:t>و به خورشیدى که مایه حیات و زندگى انسان هاست دستور دهد تمام زمین را شعله 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مواهب و نعمت هایى که خداوند در اختیار انسان ها گذاشته در بسیارى از موارد بیش از نیاز آن هاست به گونه اى که مى توانند دیگران را نیز در آن سهیم کنند بى آن که زیانى به زندگى آن ها یا فرزندانشان برسد بلکه به عکس، مایه محبت و آرامش در جامعه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نهایت تأسف گروهى به دلیل کوتاه بینى و تنگ نظرى و داشتن بخل، از این کار امتناع مى ورزند و هیچ کس را در این مواهب خدادادى سهیم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سهیم نمى کنند بلکه گاه با نمایش ثروت و قدرت، نمک بر جراحات قلب محرومان مى پاشند و گویا از این عمل بسیار زشت، لذت هم مى برند آن چنان که در حالات قارون ثروتمند قوم بنى اسرائیل در قرآن مجید در سوره قصص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فراوانى نیز در مذمت بخل وارد شده تا آن جا که 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 و الإیمانُ لایجتَمِعان فى قلبٍ واحدٍ؛ بخل و ایمان در یک قلب جمع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جاکه پاى بخل به میان آید ایمان رخت برمى بندد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در حدیث دیگرى مى خوانیم که امام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کسى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الشَّحِیحَ أَعذرُ مِنَ الظَّالِمِ؛ بخیل از ظالم معذورتر است و گناه او کمتر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گفتى، ظالم گاهى توبه مى کند و استغفار مى نماید و حق الناس را به صاحبانش مى پردازد ولى بخیل هنگامى که بر سر بخل آید نه زکات مى پردازد نه صدقه نه صله رحم مى کند نه پذیرایى از میهمان نه انفاق در راه خدا و نه کارهاى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همان حال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بهشت حرام است که بخیل وارد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کَذَبْتَ إِنَّ الظَّالِمَ قَدْ یَتُوبُ وَ یَسْتَغْفِرُ وَ یَرُدُّ الظُّلاَمَةَ عَلَى أَهْلِهَا </w:t>
      </w:r>
      <w:bookmarkStart w:id="710" w:name="pg13640_139550"/>
    </w:p>
    <w:p>
      <w:pPr>
        <w:pStyle w:val="BookText"/>
        <w:rPr/>
      </w:pPr>
      <w:bookmarkEnd w:id="710"/>
      <w:r>
        <w:rPr>
          <w:rFonts w:ascii="Amiri" w:hAnsi="Amiri" w:eastAsia="Amiri" w:cs="Amiri"/>
          <w:color w:val="111111"/>
          <w:sz w:val="28"/>
          <w:sz w:val="28"/>
          <w:szCs w:val="28"/>
          <w:rtl w:val="true"/>
          <w:lang w:bidi="ar-SA"/>
        </w:rPr>
        <w:t>وَ الشَّحِیحُ إِذَا شَحَّ مَنَعَ الزَّکَاةَ وَ الصَّدَقَةَ وَ صِلَةَ الرَّحِمِ وَ قِرَى الضَّیْفِ وَ النَّفَقَةَ فِى سَبِیلِ اللَّهِ وَ أَبْوَابَ الْبِرِّ وَ حَرَامٌ عَلَى الْجَنَّةِ أَنْ یَدْخُلَهَا شَحِیحٌ</w:t>
      </w:r>
      <w:r>
        <w:rPr>
          <w:rFonts w:eastAsia="Amiri" w:cs="Amiri" w:ascii="Amiri" w:hAnsi="Amiri"/>
          <w:color w:val="111111"/>
          <w:sz w:val="28"/>
          <w:szCs w:val="28"/>
          <w:rtl w:val="true"/>
          <w:lang w:bidi="ar-SA"/>
        </w:rPr>
        <w:t>).</w:t>
      </w:r>
      <w:r>
        <w:rPr>
          <w:rStyle w:val="FootnoteAnchor"/>
          <w:rtl w:val="true"/>
        </w:rPr>
        <w:footnoteReference w:id="380"/>
      </w:r>
    </w:p>
    <w:p>
      <w:pPr>
        <w:pStyle w:val="Heading4"/>
        <w:numPr>
          <w:ilvl w:val="3"/>
          <w:numId w:val="1"/>
        </w:numPr>
        <w:rPr/>
      </w:pPr>
      <w:bookmarkStart w:id="711" w:name="__RefHeading___Toc933678_3830689328"/>
      <w:bookmarkStart w:id="712" w:name="_Toc245"/>
      <w:bookmarkEnd w:id="711"/>
      <w:r>
        <w:rPr/>
        <w:t>2</w:t>
      </w:r>
      <w:r>
        <w:rPr>
          <w:rtl w:val="true"/>
        </w:rPr>
        <w:t xml:space="preserve">. </w:t>
      </w:r>
      <w:r>
        <w:rPr>
          <w:rtl w:val="true"/>
        </w:rPr>
        <w:t>فرق میان بیع مکره ومضطر</w:t>
      </w:r>
      <w:bookmarkEnd w:id="712"/>
    </w:p>
    <w:p>
      <w:pPr>
        <w:pStyle w:val="BookText"/>
        <w:rPr/>
      </w:pPr>
      <w:r>
        <w:rPr>
          <w:rFonts w:ascii="IRNazanin" w:hAnsi="IRNazanin" w:eastAsia="IRNazanin"/>
          <w:color w:val="111111"/>
          <w:sz w:val="28"/>
          <w:sz w:val="28"/>
          <w:szCs w:val="28"/>
          <w:rtl w:val="true"/>
          <w:lang w:bidi="fa-IR"/>
        </w:rPr>
        <w:t>همه فقها اتفاق نظر دارند که بیع مکره باطل است و مکره به کسى مى گویند که او را به اجبار وادار به فروش چیزى از اموالش کنند یا با تهدید جانى یا مالى یا عرض و آبرو، و قرآن مجید با 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باید با رضایت طرفین باشد و غیر آن را مصداق اکل مال به باطل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اما بیع مضطر باطل نیست چرا که منظور از مضطر کسى است که به میل خود اموالش را مى فروشد ولى ضرورتى در زندگى او پیش آمده که اقدام به فروش اموالش مى کند مثل این که فرزندى دارد که به بیمارى سختى مبتلا شده و یا در تجارت ورشکست گردیده و براى حفظ آبروى خود ناچار است خانه اش را بفروشد و به طلبکاران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معاملات قطعاً باطل نیست و اگر باطل باشد شخص مضطر از حال اضطرار 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 جا که مسلمانان باید در مشکلات به یارى هم برخیزند چنین معاملاتى مکروه است به ویژه این که در بسیارى از موارد متاع خود را به زیر قیمت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حکم اخوت اسلامى به چنین افرادى وام دهند یا کمک بلاعوض کنند تا آن ها مجبور نشوند ضروریات زندگى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معامله با مضطر، مکروه شمرده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طوسى در استبصار بعد از نقل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حکیمانه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تفاوتى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ذیل این حدیث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هم شِرارُ النّاس؛ کسانى که با مضطرین معامله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روایت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کسى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یَزعُمون أنّ الرِّبح على المُضطَرِّ حَرامٌ و هو مِن الرِّبا فقال و هل رأیتَ أحداً اشترى غنِیّاً أو فقیراً إلّا من ضَرورةٍ قد أحلّ اللهُ البیعَ و حرّم الرِّبا؛ مردم گمان مى کنند سودبردن از معامله مضطر حرام است و آن نوعى رباخوارى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احدى را سراغ دارى چه غنى باشد یا فقیر که معاملاتش به دلیل ضرورت ها نبوده باشد؟ خداوند بیع را حلال شمرده و ربا را حرام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مرحوم شیخ طوسى روایت نهى را حمل بر اکراه کرده و روایت دوم را حمل بر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ظاهراً چنین نیست؛ منظور از مضطر در روایت اول کسى است که به اصطلاح، کارد به استخوانش رسیده و اموال خود را به قیمت نازل مى فروشد، معامله با چنین کسى مکروه است و باید به جاى خریدن اموال آن ها به قیمت کم، به آن ها کمک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منظور از مضطر در روایت دوم ضرورت هاى روزانه زندگى است که همه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هر کسى که چیزى را خرید و فروش مى کند لابد نیاز به آن دارد و در این گونه نیازهاى عادى، گرفتن سود عادلانه اشکالى ندارد</w:t>
      </w:r>
      <w:r>
        <w:rPr>
          <w:rFonts w:eastAsia="IRNazanin" w:cs="IRNazanin"/>
          <w:color w:val="111111"/>
          <w:sz w:val="28"/>
          <w:szCs w:val="28"/>
          <w:rtl w:val="true"/>
          <w:lang w:bidi="fa-IR"/>
        </w:rPr>
        <w:t xml:space="preserve">. </w:t>
      </w:r>
      <w:bookmarkStart w:id="713" w:name="pg13640_139552"/>
    </w:p>
    <w:p>
      <w:pPr>
        <w:pStyle w:val="Heading2"/>
        <w:numPr>
          <w:ilvl w:val="1"/>
          <w:numId w:val="1"/>
        </w:numPr>
        <w:rPr/>
      </w:pPr>
      <w:bookmarkStart w:id="714" w:name="__RefHeading___Toc933680_3830689328"/>
      <w:bookmarkStart w:id="715" w:name="_Toc246"/>
      <w:bookmarkEnd w:id="713"/>
      <w:bookmarkEnd w:id="714"/>
      <w:r>
        <w:rPr>
          <w:rtl w:val="true"/>
        </w:rPr>
        <w:t xml:space="preserve">گفتار حکیمانه </w:t>
      </w:r>
      <w:r>
        <w:rPr/>
        <w:t>469</w:t>
      </w:r>
      <w:bookmarkEnd w:id="715"/>
    </w:p>
    <w:p>
      <w:pPr>
        <w:pStyle w:val="Heading3"/>
        <w:numPr>
          <w:ilvl w:val="2"/>
          <w:numId w:val="1"/>
        </w:numPr>
        <w:rPr/>
      </w:pPr>
      <w:bookmarkStart w:id="716" w:name="__RefHeading___Toc933682_3830689328"/>
      <w:bookmarkStart w:id="717" w:name="_Toc247"/>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 بَاهِتٌ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در مورد من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که در حق من افراط و غلو مى کند و دشمنى که بهتان مى زند و افترا مى بندد</w:t>
      </w:r>
      <w:r>
        <w:rPr>
          <w:rFonts w:eastAsia="IRNazanin" w:cs="IRNazanin"/>
          <w:color w:val="111111"/>
          <w:sz w:val="28"/>
          <w:szCs w:val="28"/>
          <w:rtl w:val="true"/>
          <w:lang w:bidi="fa-IR"/>
        </w:rPr>
        <w:t>.</w:t>
      </w:r>
      <w:r>
        <w:rPr>
          <w:rStyle w:val="FootnoteAnchor"/>
          <w:rtl w:val="true"/>
        </w:rPr>
        <w:footnoteReference w:id="38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 در ذیل این کلام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مانند سخن دیگرى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درباره من هلاک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غلوکننده و دشمن کینه 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 xml:space="preserve">). </w:t>
      </w:r>
      <w:bookmarkStart w:id="718" w:name="pg13640_139553"/>
    </w:p>
    <w:p>
      <w:pPr>
        <w:pStyle w:val="Heading3"/>
        <w:numPr>
          <w:ilvl w:val="2"/>
          <w:numId w:val="1"/>
        </w:numPr>
        <w:rPr/>
      </w:pPr>
      <w:bookmarkStart w:id="719" w:name="__RefHeading___Toc933684_3830689328"/>
      <w:bookmarkStart w:id="720" w:name="_Toc248"/>
      <w:bookmarkEnd w:id="718"/>
      <w:bookmarkEnd w:id="719"/>
      <w:r>
        <w:rPr>
          <w:rtl w:val="true"/>
        </w:rPr>
        <w:t>شرح وتفسیر</w:t>
      </w:r>
      <w:r>
        <w:rPr>
          <w:rtl w:val="true"/>
        </w:rPr>
        <w:t xml:space="preserve">: </w:t>
      </w:r>
      <w:r>
        <w:rPr>
          <w:rtl w:val="true"/>
        </w:rPr>
        <w:t>هر دو گروه هلاک مى شوند</w:t>
      </w:r>
      <w:bookmarkEnd w:id="72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دو گروه از منحرفان اشاره کرده و همه آن ها را اهل هلاکت مى شمرد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کس در مورد من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که در حق من افراط و غلو مى کند و دشمنى که بهتان مى زند وا فترا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بَاهِتٌ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که سید رضى گفته، شبیه این سخن در حکمت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به تاریخ زندگى پرفراز و نشیب این امام بزرگوار مراجعه مى کنیم مى بینیم که درباره کمتر کسى اینگونه افراط و تفریط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آن حضرت را خدا دانسته اند که به غُلات معروف شده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تصحیح الاعتقاد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که از متظاهرین به اسلام بوده اند کسانى بوده اند که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آن حضرت را به خدایى یا نبوت نسبت مى دادند و در بیان فضایل آن ها از حد گذشته و طریق افراط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شمار گمراهان و کافران اند حتى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کشتن و سوزاندن آنان را صادر کرد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حق آن ها به کفر و خروج از اسلام حکم کرده 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غالیان، خود به گروه هاى مختلفى تقسیم شده اند که مشاهیر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مشعشع، اباحیه، احمدیه، اخیه، ازدریه، اسحاقیه، بکتاشیه، تناسخیه، شلمغانیه وگروه هاى زیاد دیگر</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شرح بیشتر را دراین باره در پایان همین بحث در بخش نکته ها خواهیم آورد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غالیان، گروهى هستند که به نواصب یا ناصبى ها معروف شدند و آن ها کسانى بودند که با آن حضرت عداوت و دشمنى مى کردند و نمونه آن در زمان آن حضرت، خوارج و گروهى از اهل شام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توجه این که آن حضرت و امامان بعد از آن حضرت از هر دو گروه تبرى جستند وحکم به کفر هر دو کردند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شرحى در ذیل این گفتار حکیمانه دارد که از جهاتى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معنوى و عقیدتى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مى شوند افراط گران و تفریط کنندگان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افراط گران همان غُلات اند و کسانى که قائل به تکفیر بزرگان صحابه و نفاق یا فسق آن ها مى شوند و اما تفریط کننده کسى است که آن حضرت را از مقامش پایین مى آورد یا کینه او را به دل گرفته یا با او به جنگ برخاسته یا عداوتى در درون با او دارد و لذا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کسانى است که با او هم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نجات و خلاص و رستگارى در این مسأله هستند زیرا آن ها طریق اعتدال را پیموده اند،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که او برترین خلایق در آخرت است و والاترین منزلت را در بهشت دارد و برترین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دنیاست و بیش از همه خصایص برجسته و مزایا و مناقب دارد و هر کس با او دشمنى کند و یا به جنگ با او برخیزد یا کینه او را به دل بگیرد دشمن خداست و همیشه در آتش دوزخ با </w:t>
      </w:r>
    </w:p>
    <w:p>
      <w:pPr>
        <w:pStyle w:val="BookText"/>
        <w:rPr/>
      </w:pPr>
      <w:r>
        <w:rPr>
          <w:rFonts w:ascii="IRNazanin" w:hAnsi="IRNazanin" w:eastAsia="IRNazanin"/>
          <w:color w:val="111111"/>
          <w:sz w:val="28"/>
          <w:sz w:val="28"/>
          <w:szCs w:val="28"/>
          <w:rtl w:val="true"/>
          <w:lang w:bidi="fa-IR"/>
        </w:rPr>
        <w:t>کفار و منافقین خواهد ماند مگر این که از کسانى باشد که توبه اش ثابت شده باشد و با محبت وعلاقه به او، از دنیا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بزرگان و مهاجرین و انصار، آن کسانى که امامت و خلافت را قبل از او بر عهده گرفتند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کرده باشند و آن حضرت بر آن ها خشمگین شده باشد تا چه رسد به این که شمشیر بر آن ها بکشد و آن ها را به سوى خویشتن دعوت کند، ما آن ها را از هالکین مى دانیم آنگونه که اگر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غضب مى کرد؛ زیرا ثابت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حَربى و سِلمُک سِلْمى؛ جنگ با تو جنگ با من است و صلح با تو صلح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ثابت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مومِنٌ 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ابى الحدید براى این که اعتقادش را به خلفاى پیشین توجیه کند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دیده ایم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آن ها رضایت داد و با آن ها بیعت کرد و پشت سر آن ها نماز خواند و با آن ها پیوند ازدواج برقرار کرد و از بیت المال که در دست آن ها بود استفاده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نباید از آنچه آن حضرت انجام داد تجاوز کنیم آیا نمى بینى هنگامى که آن حضرت از معاویه برائت جست ما هم برائت جستیم و هنگامى که او را لعن کرد ما هم لعن کردیم و هنگامى که به گمراهى کسانى از اهل شام که در میان آن ها از بقایاى صحابه مانند عمربن عاص و فرزندش عبدالله و غیرآن هابودند حکم کرد، ما هم حکم به گمراهى آن ها کردیم؟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ما میان او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جز رتبه نبوت قائل نیستیم و غیر از آن تمام فضائلى را که آن حضرت داشت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بزرگان صحابه را که براى ما ثابت نیست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نکوهش کرده باشد، نکوهش نمى کنیم</w:t>
      </w:r>
      <w:r>
        <w:rPr>
          <w:rFonts w:eastAsia="IRNazanin" w:cs="IRNazanin"/>
          <w:color w:val="111111"/>
          <w:sz w:val="28"/>
          <w:szCs w:val="28"/>
          <w:rtl w:val="true"/>
          <w:lang w:bidi="fa-IR"/>
        </w:rPr>
        <w:t>.</w:t>
      </w:r>
      <w:r>
        <w:rPr>
          <w:rStyle w:val="FootnoteAnchor"/>
          <w:rtl w:val="true"/>
        </w:rPr>
        <w:footnoteReference w:id="386"/>
      </w:r>
      <w:bookmarkStart w:id="721" w:name="pg13640_139556"/>
    </w:p>
    <w:p>
      <w:pPr>
        <w:pStyle w:val="BookText"/>
        <w:rPr/>
      </w:pPr>
      <w:bookmarkEnd w:id="721"/>
      <w:r>
        <w:rPr>
          <w:rFonts w:ascii="IRNazanin" w:hAnsi="IRNazanin" w:eastAsia="IRNazanin"/>
          <w:color w:val="111111"/>
          <w:sz w:val="28"/>
          <w:sz w:val="28"/>
          <w:szCs w:val="28"/>
          <w:rtl w:val="true"/>
          <w:lang w:bidi="fa-IR"/>
        </w:rPr>
        <w:t xml:space="preserve">البته توجیهاتى که ابن ابى الحدید براى پذیرش خلافت خلفاى پیشین ذکر کرده و معتقد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هیچ گونه طعن و مذمتى نداشته، صحیح نیست زیرا آن حضرت در روایات مختلف از جمله خود نهج البلاغه کراراً به صورت صریح یا کنایه از غصب حقش به وسیله آن ها نکوهش شدید کرده است</w:t>
      </w:r>
      <w:r>
        <w:rPr>
          <w:rFonts w:eastAsia="IRNazanin" w:cs="IRNazanin"/>
          <w:color w:val="111111"/>
          <w:sz w:val="28"/>
          <w:szCs w:val="28"/>
          <w:rtl w:val="true"/>
          <w:lang w:bidi="fa-IR"/>
        </w:rPr>
        <w:t>.</w:t>
      </w:r>
    </w:p>
    <w:p>
      <w:pPr>
        <w:pStyle w:val="Heading3"/>
        <w:numPr>
          <w:ilvl w:val="2"/>
          <w:numId w:val="1"/>
        </w:numPr>
        <w:rPr/>
      </w:pPr>
      <w:bookmarkStart w:id="722" w:name="__RefHeading___Toc933686_3830689328"/>
      <w:bookmarkStart w:id="723" w:name="_Toc249"/>
      <w:bookmarkEnd w:id="722"/>
      <w:r>
        <w:rPr>
          <w:rtl w:val="true"/>
        </w:rPr>
        <w:t>نکته ها</w:t>
      </w:r>
      <w:bookmarkEnd w:id="723"/>
    </w:p>
    <w:p>
      <w:pPr>
        <w:pStyle w:val="Heading4"/>
        <w:numPr>
          <w:ilvl w:val="3"/>
          <w:numId w:val="1"/>
        </w:numPr>
        <w:rPr/>
      </w:pPr>
      <w:bookmarkStart w:id="724" w:name="__RefHeading___Toc933688_3830689328"/>
      <w:bookmarkStart w:id="725" w:name="_Toc250"/>
      <w:bookmarkEnd w:id="724"/>
      <w:r>
        <w:rPr/>
        <w:t>1</w:t>
      </w:r>
      <w:r>
        <w:rPr>
          <w:rtl w:val="true"/>
        </w:rPr>
        <w:t xml:space="preserve">. </w:t>
      </w:r>
      <w:r>
        <w:rPr>
          <w:rtl w:val="true"/>
        </w:rPr>
        <w:t>غلات ومفرطین چه کسانى هستند؟</w:t>
      </w:r>
      <w:bookmarkEnd w:id="725"/>
    </w:p>
    <w:p>
      <w:pPr>
        <w:pStyle w:val="BookText"/>
        <w:rPr/>
      </w:pPr>
      <w:r>
        <w:rPr>
          <w:rFonts w:ascii="IRNazanin" w:hAnsi="IRNazanin" w:eastAsia="IRNazanin"/>
          <w:color w:val="111111"/>
          <w:sz w:val="28"/>
          <w:sz w:val="28"/>
          <w:szCs w:val="28"/>
          <w:rtl w:val="true"/>
          <w:lang w:bidi="fa-IR"/>
        </w:rPr>
        <w:t>غلات کسانى هستند که درباره پیشوایان دین، غلو کرده و آن ها را برتر از یک انسان بافضیلت دانسته و صفات خدایى براى آن ها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مى دهد که قبل از اسلام نیز غلو درباره پیشوایان دینى وجود داشته و بعضى معتقدند که در طول تاریخ همواره در میان افراد نادان بوده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مصادیق روشن آن، غلو مسیحیان درباره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ها را از خدایان سه گانه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شدیداً آن ها را از این کار نهى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فِى دِینِکُمْ وَ لاَ تَقُولُوا عَلَى اللهِ إِلاَّ الْحَقَّ إِنَّمَا الْمَسِیحُ عِیسَى ابْنُ مَرْیَمَ رَسُولُ اللهِ وَ کَلِمَتُهُ أَلْقَاهَا إِلَى مَرْیَمَ وَ رُوحٌ مِّنْهُ فَآمِنُوا بِاللهِ وَ رُسُلِهِ وَ لاَ تَقُولُوا ثَلاَثَةٌ انتَهُوا خَیْرآ لَّکُمْ إِنَّمَا اللهُ إِلَهٌ وَاحِدٌ سُبْحَانَهُ أَنْ یَکُونَ لَهُ وَلَدٌ لَّهُ مَا فِى السَّماوَاتِ وَ مَا فِى الأَرْضِ وَ کَفَى بِاللهِ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اوست؛ که او را به مریم القا نمود؛ و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پیامبران او ایمان بیاورید 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کنید که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فرزندى داشته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 ها و زمین است؛ و براى تدبیر و سرپرستى آن ها، خداوند کافى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بعضى دیگر از آیات نیز به این معنى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نیز به نظر مى رسد که نخستین بار جمعى تصمیم داشتند راه غلو را درباره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بپیمایند که حضرت آن ها را نهى کرد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لاتَرْفَعُونِى فَوْقَ حَقِّى فَإِنَّ اللَّهَ تَعَالَى اتَّخَذَنِى عَبْداً قَبْلَ أَنْ یَتَّخِذَنِى نَبِیّاً؛ مرا بالاتر از حقم قرار ندهید زیرا خداوند مرا به عنوان بنده خود پذیرفته پیش از آنى که مقام نبوت بدهد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حدیث دیگرى از آن حضرت 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رَجُلانِ لاَ تَنَالُهُمَا شَفَاعَتِى صَاحِبُ سُلْطَانٍ عَسُوفٍ غَشُومٍ وَ غَالٍ فِى الدِّینِ مَارِقٌ؛ دو گروه از امت من هستند که هرگز شفاعت من به آن ها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با حاکم سختگیر ظالمى همراهى کند و کسى که در دین غلو نماید و از آن فراتر برود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سپس در عصر امام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به اوج خود رسید و گروهى رسماً قائل به الوهیت آن حضرت شدند که حکمت مورد بحث و مشابهات آن در نهج البلاغه شاهد گویاى آن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خطاب به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فِى الْجَنَّةِ یَا عَلِیُّ وَ شِیعَتُکَ وَم ُحِبُّ شِیعَتِکَ وَ عَدُوُّکَ وَ الْغَالِى فِى النَّارِ؛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و دوستان شیعیانت در بهشت خواهید بود اما دشمنت و همچنین کسى که درباره تو غلو کند در آتش دوزخ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این مسأله همچنان ادامه یافت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غلات به فریب جوانان پرداختند و آن حضرت در حدیثى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عَلَى شَبَابِکُمُ الْغُلاَةَ لایُفْسِدُوهُمْ فَإِنَّ الْغُلاةَ شَرُّ خَلْق الله یُصَغِّرُونَ عَظَمَةَ اللَّهِ وَ یَدَّعُونَ الرُّبُوبِیَّةَ لِعِبَادِ اللَّه؛ مراقب باشید غلات، جوانان شما را نفریبند و فاسد نکنند زیرا غلات بدترین خلق خدا هستند عظمت خدا را کوچک مى شمرند و ربوبیت را براى بندگان خدا قائل 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 نظر مى رسد این صفت زشت از یکى از این دو چیز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نشناختن خداوند و عدم آگاهى از حقیقت آفرینش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بداند خداوند وجودى است از هر نظر نامحدود، علمش، قدرتش، وجودش و دیگر صفاتش هرگز حد و پایانى ندارد ولى انسان ها هر قدر والامقام باشند از نظر عمر و قدرت و علم و سایر صفات، داراى محدودیت هایى هستند چگونه ممکن است صفات دریا را براى قطره آبى قرار دهد؟ یا نور آفتاب را با نور یک چراغ یکسان بشمرد؟ ولى آن ها که از این مسائل غافل اند دست به دامن غلو مى زنند و تمام صفات خدایا بعضى از صفات او را براى بعضى از بندگانش قائل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انسان براثر حب ذات افراطى علاقه دارد هر چه متعلق به اوست بسیار مهم باشد تا او نیز بر اثر انتساب به آن کسب اهمیت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پدرش را تجلیل مى کند و صفاتى که هرگز در او وجود نداشته براى او مى شمرد تا خودش که فرزند اوست در سایه این دروغ پردازى ها بزرگ جلوه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مورد پیشوایان نیز صادق است، سعى مى کند پیشوایش را در حد خدایى توصیف کند تا خود نیز که پیرو چنین پیشوایى است از این طریق عظمتى کسب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مشاهده معجزات و کرامات از اولیاى دین نیز سبب مى شود که افراد نادان به آن ها نسبت خدایى بدهند در حالى که آن ها تصریح مى کردند که آنچه ما انجام مى دهیم به اذن و اراده خداوند است و در واقع از اوست نه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اسلامى از جمله گروه هایى که محکوم به نجاست شده اند غلات مى باشند و به عکسِ آنچه دشمنان شیعه به شیعه نسبت مى دهند بزرگان شیعه همه دشمن غلات بوده اند و آن ها را شدیداً محکوم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نمى توان انکار کرد که بعضى از گویندگان کم سواد یا بى سواد براى اظهار فضل یا ابراز علاقه شدید به پیغمبر اکرم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مى گویند که مصداق آشکار غلو است و ما همواره آن ها را از این کار برحذر داشته ایم تا روشن شود که آنچه آن ها مى گویند تعلیمات مذهب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بزرگان دین و علماى راستین فرض است که این افراد را نصیحت کنند و اگر نصیحت پذیر نیستند از خود برانند تا کسى تصور نکند شیعیان طرفدار غلوند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آمده است که امام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که در حق او غلو کردند و هر چه آن ها را نصیحت کرد گوش ندادند اعدام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فضایل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زیاد است همان گونه که در احادیث متعدد از جمله در حدیثى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الْغُلُوَّ فِینَا قُولُوا إِنَّا عَبِیدٌ مَرْبُوبُونَ وَ قُولُوا فِى فَضْلِنَا مَا شِئْتُمْ؛ از غلو درباره ما بپرهیزید و بگویید که ما بندگانى هستیم تحت ربوبیت پروردگار ولى در فضل ما هرچه مى خواهید بگویید</w:t>
      </w:r>
      <w:r>
        <w:rPr>
          <w:rFonts w:eastAsia="IRNazanin" w:cs="IRNazanin"/>
          <w:color w:val="111111"/>
          <w:sz w:val="28"/>
          <w:szCs w:val="28"/>
          <w:rtl w:val="true"/>
          <w:lang w:bidi="fa-IR"/>
        </w:rPr>
        <w:t>».</w:t>
      </w:r>
      <w:r>
        <w:rPr>
          <w:rStyle w:val="FootnoteAnchor"/>
          <w:rtl w:val="true"/>
        </w:rPr>
        <w:footnoteReference w:id="39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نشود که غلات فقط در میان بعضى از فرق شیعه که از تعلیمات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بودند پیدا شدند در میان اهل سنت نیز غلات کم نبودند از جمله این که به موازات روایاتى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روایاتى درباره خلفاى نخستین جعل کرده و آن ها را به مقامات فوق العاده ارتقا دادند و جالب این که بعضى از بزرگان اهل سنت حداقل به مجعول بودن بخشى از روایات مذکور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مهم تر غلو عجیبى است که درباره صحابه از سوى علماى آن ها عنوان شده و آن این که همه آن ها بدون استثنا عادل بوده اند؛ در حالى که قرآن با 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میان مسلمانان بودند که ظاهراً جزء صحابه محسوب مى شدند اما در باطن منافق بودند؛</w:t>
      </w:r>
      <w:r>
        <w:rPr>
          <w:rStyle w:val="FootnoteAnchor"/>
          <w:rtl w:val="true"/>
        </w:rPr>
        <w:footnoteReference w:id="393"/>
      </w:r>
      <w:r>
        <w:rPr>
          <w:rFonts w:ascii="IRNazanin" w:hAnsi="IRNazanin" w:eastAsia="IRNazanin"/>
          <w:color w:val="111111"/>
          <w:sz w:val="28"/>
          <w:sz w:val="28"/>
          <w:szCs w:val="28"/>
          <w:rtl w:val="true"/>
          <w:lang w:bidi="fa-IR"/>
        </w:rPr>
        <w:t>که در سوره هاى مختلفى از قرآن</w:t>
      </w:r>
    </w:p>
    <w:p>
      <w:pPr>
        <w:pStyle w:val="BookText"/>
        <w:rPr/>
      </w:pPr>
      <w:r>
        <w:rPr>
          <w:rFonts w:ascii="IRNazanin" w:hAnsi="IRNazanin" w:eastAsia="IRNazanin"/>
          <w:color w:val="111111"/>
          <w:sz w:val="28"/>
          <w:sz w:val="28"/>
          <w:szCs w:val="28"/>
          <w:rtl w:val="true"/>
          <w:lang w:bidi="fa-IR"/>
        </w:rPr>
        <w:t>درباره آن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چگونه ممکن است آن ها عادل باشند؟ اضافه بر این، قرآن درباره بعضى از آن ها با صراحت حکم به فسق کرده، آیا فسق با عدالت سازگار است؟</w:t>
      </w:r>
    </w:p>
    <w:p>
      <w:pPr>
        <w:pStyle w:val="BookText"/>
        <w:rPr/>
      </w:pPr>
      <w:r>
        <w:rPr>
          <w:rFonts w:ascii="IRNazanin" w:hAnsi="IRNazanin" w:eastAsia="IRNazanin"/>
          <w:color w:val="111111"/>
          <w:sz w:val="28"/>
          <w:sz w:val="28"/>
          <w:szCs w:val="28"/>
          <w:rtl w:val="true"/>
          <w:lang w:bidi="fa-IR"/>
        </w:rPr>
        <w:t xml:space="preserve">از طرفى مى دانیم که 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صحابه در اثر فساد اخلاقى محکوم به حدّ شدند و حد نیز بر آن ها جارى شد و از همه مهم تر این که جمعى در برابر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زمانى که همه مردم با او بیعت کرده بودند به مبارزه برخاستند و به روى او شمشیر کشیدند و گروهى از مسلمانان را در میدان جمل به 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ها عادل بودند؟</w:t>
      </w:r>
    </w:p>
    <w:p>
      <w:pPr>
        <w:pStyle w:val="BookText"/>
        <w:rPr/>
      </w:pPr>
      <w:r>
        <w:rPr>
          <w:rFonts w:ascii="IRNazanin" w:hAnsi="IRNazanin" w:eastAsia="IRNazanin"/>
          <w:color w:val="111111"/>
          <w:sz w:val="28"/>
          <w:sz w:val="28"/>
          <w:szCs w:val="28"/>
          <w:rtl w:val="true"/>
          <w:lang w:bidi="fa-IR"/>
        </w:rPr>
        <w:t>نمونه دیگر از غلو در میان اهل سنت اعتقادى است که گروه کثیرى از آن ها که در زمره صوفیه هستند درباره مشایخ خود دارند که مصداق اتمّ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بحث بسیار است که اگر بیش از این ادامه بدهیم از شیوه بحث هاى شرح نهج البلاغه خارج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ناصبى 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برپا داشتن چیزى است و از آن جا </w:t>
      </w:r>
    </w:p>
    <w:p>
      <w:pPr>
        <w:pStyle w:val="BookText"/>
        <w:rPr/>
      </w:pPr>
      <w:r>
        <w:rPr>
          <w:rFonts w:ascii="IRNazanin" w:hAnsi="IRNazanin" w:eastAsia="IRNazanin"/>
          <w:color w:val="111111"/>
          <w:sz w:val="28"/>
          <w:sz w:val="28"/>
          <w:szCs w:val="28"/>
          <w:rtl w:val="true"/>
          <w:lang w:bidi="fa-IR"/>
        </w:rPr>
        <w:t xml:space="preserve">که شخص عداوت خویش را آشکار مى سازد به او ناصبى گفته اند ولى در عرف فقهاى اسلام، ناصبى به کسى گفته مى شود که عداوت و بغض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و آن را آشکار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و اهل نصب کسانى بودند که بغض و عداوت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دین خود مى شمردند، و به آن ها ناصبى مى گفتند چون با آن حضرت عداوت و دشمنى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یکى از معانى نصب، عداوت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معنى در کتاب لسان العرب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ناصبى ها در طرف تفریط در مقابل غالیان بوده اند گر چه ظهور و بروز شدید آن ها در عصر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ناصبى هایى بودند که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ورزیدند و ظاهراً در میان مسلمین و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عداوت خود را مخفى مى داشتند ولى گاه آشکار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سوره منافقین آیات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الَّذِینَ یَقُولُونَ لاَ تُنْفِقُوا عَلَى مَنْ عِنْدَ رَسُولِ اللهِ حَتَّى یَنْفَضُّوا وَ للهِ خَزَائِنُ السَّماوَاتِ وَ الأَرْضِ وَ لَکِنَّ الْمُنَافِقِینَ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لَئِنْ رَّجَعْنَا إِلَى الْمَدِینَةِ لَیُخْرِجَنَّ الأَعَزُّ مِنْهَا الأَذَلَّ 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کسانى هستند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افرادى که نزد پیامبر خدا هستند انفاق نکنید تا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خزاین آسمان ها و زمین از آنِ خداست، ولى منافقان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مدینه بازگردیم، عزیزان، ذلیلان را بیرون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عزّت مخصوص خدا وپیامبر او ومومنان است؛ ولى منافقان نمى دانند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معنا مى توان گفت که ظهور ناصبى ها به صورت آشکار از جنگ جمل شروع شد و سپس در داستان حکمین تشدید گردید و در جنگ نهروان به اوج </w:t>
      </w:r>
    </w:p>
    <w:p>
      <w:pPr>
        <w:pStyle w:val="BookText"/>
        <w:rPr/>
      </w:pPr>
      <w:r>
        <w:rPr>
          <w:rFonts w:ascii="IRNazanin" w:hAnsi="IRNazanin" w:eastAsia="IRNazanin"/>
          <w:color w:val="111111"/>
          <w:sz w:val="28"/>
          <w:sz w:val="28"/>
          <w:szCs w:val="28"/>
          <w:rtl w:val="true"/>
          <w:lang w:bidi="fa-IR"/>
        </w:rPr>
        <w:t>خود رسید بعداً نیز به وسیله دار و دسته معاویه در شام قوت گرفت و تا آن جا که در تواریخ آمده است هفتادسال بر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 و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حال حاضر در میان مسلمین کمتر کسى پیدا مى شود که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عداوت کند و یا زبان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 و لعن آنان آلوده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ها در زمره کفار شمرده شده اند بلکه مصداق بدترین کافران محسوب مى 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کلینى در کتاب کافى در احکام آب حمام این حدیث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غساله آب حمام استفاده نکنید زیرا فرزندان نامشروع از آن استفاده کرده اند و نیز ناصبى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آن ها هستند از آن استفاده نموده اند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3640_139564"/>
      <w:bookmarkStart w:id="727" w:name="pg13640_139564"/>
      <w:bookmarkEnd w:id="727"/>
    </w:p>
    <w:p>
      <w:pPr>
        <w:pStyle w:val="Heading2"/>
        <w:numPr>
          <w:ilvl w:val="1"/>
          <w:numId w:val="1"/>
        </w:numPr>
        <w:rPr/>
      </w:pPr>
      <w:bookmarkStart w:id="728" w:name="pg13640_139564"/>
      <w:bookmarkStart w:id="729" w:name="__RefHeading___Toc933690_3830689328"/>
      <w:bookmarkStart w:id="730" w:name="_Toc251"/>
      <w:bookmarkEnd w:id="728"/>
      <w:bookmarkEnd w:id="729"/>
      <w:r>
        <w:rPr>
          <w:rtl w:val="true"/>
        </w:rPr>
        <w:t xml:space="preserve">گفتار حکیمانه </w:t>
      </w:r>
      <w:r>
        <w:rPr/>
        <w:t>470</w:t>
      </w:r>
      <w:bookmarkEnd w:id="730"/>
    </w:p>
    <w:p>
      <w:pPr>
        <w:pStyle w:val="Heading3"/>
        <w:numPr>
          <w:ilvl w:val="2"/>
          <w:numId w:val="1"/>
        </w:numPr>
        <w:rPr/>
      </w:pPr>
      <w:bookmarkStart w:id="731" w:name="__RefHeading___Toc933692_3830689328"/>
      <w:bookmarkStart w:id="732" w:name="_Toc252"/>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وَ سُئِلَ عَنِ التَّوْحِیدِ وَ الْعَدْلِ،</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التَّوْحِیدُ أَلاَّ تَتَوَهَّمَهُ، وَ آلْعَدْلُ أَلاَّ تَتَّهِمَهُ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درباره توحید و عدل سؤال شد،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آن است که خدا را در وهم و اندیشه نیاورى و عدل آن است که او را 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ذات خداوند در اندیشه هیچ کس نمى گنجد و بدانیم در تقسیم نعمت هایش عدالت و حکمت را رعایت مى فرماید</w:t>
      </w:r>
      <w:r>
        <w:rPr>
          <w:rFonts w:eastAsia="IRNazanin" w:cs="IRNazanin"/>
          <w:color w:val="111111"/>
          <w:sz w:val="28"/>
          <w:szCs w:val="28"/>
          <w:rtl w:val="true"/>
          <w:lang w:bidi="fa-IR"/>
        </w:rPr>
        <w:t>).</w:t>
      </w:r>
      <w:r>
        <w:rPr>
          <w:rStyle w:val="FootnoteAnchor"/>
          <w:rtl w:val="true"/>
        </w:rPr>
        <w:footnoteReference w:id="395"/>
      </w:r>
      <w:bookmarkStart w:id="733" w:name="pg13640_139565"/>
    </w:p>
    <w:p>
      <w:pPr>
        <w:pStyle w:val="Heading3"/>
        <w:numPr>
          <w:ilvl w:val="2"/>
          <w:numId w:val="1"/>
        </w:numPr>
        <w:rPr/>
      </w:pPr>
      <w:bookmarkStart w:id="734" w:name="__RefHeading___Toc933694_3830689328"/>
      <w:bookmarkStart w:id="735" w:name="_Toc253"/>
      <w:bookmarkEnd w:id="733"/>
      <w:bookmarkEnd w:id="734"/>
      <w:r>
        <w:rPr>
          <w:rtl w:val="true"/>
        </w:rPr>
        <w:t>شرح وتفسیر</w:t>
      </w:r>
      <w:r>
        <w:rPr>
          <w:rtl w:val="true"/>
        </w:rPr>
        <w:t xml:space="preserve">: </w:t>
      </w:r>
      <w:r>
        <w:rPr>
          <w:rtl w:val="true"/>
        </w:rPr>
        <w:t>حقیقت توحید وعدل</w:t>
      </w:r>
      <w:bookmarkEnd w:id="7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کوتاه وبسیار پرمعنا دو اصل مهم دین را به عالى ترین وجهى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درباره توحید و عدل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آن است که خدا را در وهم و اندیشه نیاورى و عدل آن است که او را 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ذات خداوند در اندیشه هیچ کس نمى آید و در تقسیم نعمت هایش عدالت وحکمت را رعایت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التَّوْحِیدِ وَ الْعَدْلِ فَقَالَ التَّوْحِیدُ أَلاَّ تَتَوَهَّمَهُ، وَ آلْعَدْلُ أَلاَّ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این جا به معنى خداشناسى است و خداشناسى در صورتى کامل مى شود که او را برتر از خیال و قیاس و گمان و وهم بدانیم و از هرچه دیده ایم و شنیده ایم و گفته ایم فراتر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در وهم انسان و خیال و قیاس و عقل او مى گنجد محدود است و خداوند وجودى است نامحدود از هر جهت و به همین دلیل همواره بزرگان علم عقاید گفته اند که کنه ذات خدا بر هیچ کس حتى بر انبیا و اولیا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خداوند مى دانیم صفات جلال و جمال اوست و افعال و آثارى که صحنه جهان را پر کرده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روایات دستور داده شده که در ذات خدا اندیشه نکنید که به جایى نمى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فِى خَلْقِ اللَّهِ وَ لا تَتَکَلَّمُوا فِى اللَّهِ فَإِنَّ الْکَلاَمَ فِى اللَّهِ لاَ یَزْدَادُ صَاحِبَهُ إِلاَّ تَحَیُّراً؛ درباره آفرینش خداوند سخن بگویید ولى درباره کنه ذات او نه، زیرا سخن درباره ذات خدا جز بر حیرت صاحبش نمى افزاید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فِى اللَّهِ کَیْفَ هُوَ هَلَکَ؛ کسى که درباره ذات خدا اندیشه کند که چگونه است؟ گمراه مى 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در حدیث دیگرى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إِیَّاکُمْ وَالتَّفَکُّرَ فِى اللَّهِ وَ لَکِنْ إِذَا أَرَدْتُمْ أَنْ تَنْظُرُوا إِلَى عَظَمَتِهِ فَانْظُرُوا إِلَى عَظِیمِ خَلْقِهِ؛ از تفکر درباره ذات خداوند بپرهیزید و اگر خواستید به عظمت او نگاه کنید به آفرینش عظیم او بنگرید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حتى در موضوع یگانگى خداوند، در روایات وهمچنین در کلمات بزرگان آمده است که توحید به معنى یگانگى او، به معنى توحید عددى نیست که بگوییم خداوند یکى است و دو تا نیست بلکه به این معنى است که هیچ چیز مثل او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توحید نیز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در این زمینه اشعار جالبى دارد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 یا أُعجوبةَ 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الفِکْرُ کَلِیلا</w:t>
      </w:r>
    </w:p>
    <w:p>
      <w:pPr>
        <w:pStyle w:val="BookText"/>
        <w:rPr/>
      </w:pPr>
      <w:r>
        <w:rPr>
          <w:rFonts w:ascii="Amiri" w:hAnsi="Amiri" w:eastAsia="Amiri" w:cs="Amiri"/>
          <w:color w:val="111111"/>
          <w:sz w:val="28"/>
          <w:sz w:val="28"/>
          <w:szCs w:val="28"/>
          <w:rtl w:val="true"/>
          <w:lang w:bidi="ar-SA"/>
        </w:rPr>
        <w:t xml:space="preserve">أنتَ حَیَّرتَ ذَوِى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بَلْبَلْتَ العُقولا</w:t>
      </w:r>
    </w:p>
    <w:p>
      <w:pPr>
        <w:pStyle w:val="BookText"/>
        <w:rPr/>
      </w:pPr>
      <w:r>
        <w:rPr>
          <w:rFonts w:ascii="Amiri" w:hAnsi="Amiri" w:eastAsia="Amiri" w:cs="Amiri"/>
          <w:color w:val="111111"/>
          <w:sz w:val="28"/>
          <w:sz w:val="28"/>
          <w:szCs w:val="28"/>
          <w:rtl w:val="true"/>
          <w:lang w:bidi="ar-SA"/>
        </w:rPr>
        <w:t xml:space="preserve">کُلّما أقْدَمَ فِکْرى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شِبْرآ فِرَّ مِیلا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ناکِصآ یَخبِطُ فى عَمیاءَ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یهدى السَّبیلا </w:t>
      </w:r>
    </w:p>
    <w:p>
      <w:pPr>
        <w:pStyle w:val="BookText"/>
        <w:rPr/>
      </w:pPr>
      <w:r>
        <w:rPr>
          <w:rFonts w:ascii="IRNazanin" w:hAnsi="IRNazanin" w:eastAsia="IRNazanin"/>
          <w:color w:val="111111"/>
          <w:sz w:val="28"/>
          <w:sz w:val="28"/>
          <w:szCs w:val="28"/>
          <w:rtl w:val="true"/>
          <w:lang w:bidi="fa-IR"/>
        </w:rPr>
        <w:t>در تو اى اعجوبه جهان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خسته و وامانده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صاحبان عقل و اندیشه را حیران ساخته اى و خردها را به هم ریخته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فکر من یک وجب به تو نزدیک مى شود یک میل فرار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عظمت ذاتت در وحشتى شدید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عقب برمى گردد و در تاریکى غرق مى شود و راهى به سوى جلو پیدا نمى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به گفته شاعر تواناى فارسى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سنایى غزنوى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 وصف تو گفتن که تو در وصف نگنجى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شبه تو جستن که تو در وهم نیایى</w:t>
      </w:r>
    </w:p>
    <w:p>
      <w:pPr>
        <w:pStyle w:val="BookText"/>
        <w:rPr/>
      </w:pPr>
      <w:r>
        <w:rPr>
          <w:rFonts w:ascii="IRNazanin" w:hAnsi="IRNazanin" w:eastAsia="IRNazanin"/>
          <w:color w:val="111111"/>
          <w:sz w:val="28"/>
          <w:sz w:val="28"/>
          <w:szCs w:val="28"/>
          <w:rtl w:val="true"/>
          <w:lang w:bidi="fa-IR"/>
        </w:rPr>
        <w:t xml:space="preserve">همه درگاه تو جویم همه از فضل تو پویم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توحید تو گویم که به توحید سزایى</w:t>
      </w:r>
    </w:p>
    <w:p>
      <w:pPr>
        <w:pStyle w:val="BookText"/>
        <w:rPr/>
      </w:pPr>
      <w:r>
        <w:rPr>
          <w:rFonts w:ascii="IRNazanin" w:hAnsi="IRNazanin" w:eastAsia="IRNazanin"/>
          <w:color w:val="111111"/>
          <w:sz w:val="28"/>
          <w:sz w:val="28"/>
          <w:szCs w:val="28"/>
          <w:rtl w:val="true"/>
          <w:lang w:bidi="fa-IR"/>
        </w:rPr>
        <w:t xml:space="preserve">همه عزّى وجلالى همه علمى و یقینى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نورىّ و سرورى همه جودى و جزایى</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این کلام حکیمانه انسان را به یاد حدیث معروفى مى اندازد که مرحوم علامه مجلسى در بحارالانوار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مَیِّزتُمُوه بأوهامِکُم فى أدقِّ مَعانِیه مَخلوقٌ مَصنوعٌ مِثلُکُم مَردودٌ إلیکُم؛ آنچه با وهم و گمان خود در دقیق ترین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مى کنید همانند خودتان مخلوق و ساخته شده است و به سوى شما بازمى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واجب الوجود، برتر از آن است که مخلوق کسى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نکته نیز قابل توجه است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w:t>
      </w:r>
    </w:p>
    <w:p>
      <w:pPr>
        <w:pStyle w:val="BookText"/>
        <w:rPr/>
      </w:pPr>
      <w:r>
        <w:rPr>
          <w:rFonts w:ascii="IRNazanin" w:hAnsi="IRNazanin" w:eastAsia="IRNazanin"/>
          <w:color w:val="111111"/>
          <w:sz w:val="28"/>
          <w:sz w:val="28"/>
          <w:szCs w:val="28"/>
          <w:rtl w:val="true"/>
          <w:lang w:bidi="fa-IR"/>
        </w:rPr>
        <w:t>چیز به سوى پروردگارت پایان مى گیرد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یَقُولُ وَ أَنَّ إِلى رَبِّکَ الْمُنْتَهى فَإِذَا انْتَهَى الْکَلامُ إِلَى اللَّهِ فَأَمْسِکُوا؛ خداوند متعال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الى ربک المنتهى یعنى هنگامى که سخن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توقف کنید و چیزى نگویید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اما جمله دوم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متهم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کسى عقیده کامل به عدالت خداوند دارد که همه کارهاى او را بر وفق حکمت و عدالت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نعمت ها در میان بندگان، وجود حوادث دردناک در زندگى، هجوم آفات و بلاها در مواقع خاص به فرد یا گروهى؛ آرى، او همه این ها را از سوى خداوند مى داند و او را متهم به ظلم و بى عدالتى نمى کند و مشکل را در نقصان علم و آگاهى خود از مصالح و مفاسد امروز و آینده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دلیلى ندارد که این ها ظالمانه باشد چرا که خداوند نه نیاز به کسى دارد و نه کارى برخلاف حکمت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علم کلام و عقاید در بحث عدل الهى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آفات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آمده است و ما آن را در کتاب پیام قرآن در بحث عدل الهى به صورت مشروح آورده ایم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خلاصه امور بسیارى وجود دارد که ما آن را شرّ و آفت مى نامیم در حالى که در پشت آن مصلحتى نهفته است و در واقع خیر و برکت است و بسیار مى شود که شرور و آفات نتیجه اعمال خود ماست و گاه کیفر الهى براى پاک </w:t>
      </w:r>
    </w:p>
    <w:p>
      <w:pPr>
        <w:pStyle w:val="BookText"/>
        <w:rPr/>
      </w:pPr>
      <w:r>
        <w:rPr>
          <w:rFonts w:ascii="IRNazanin" w:hAnsi="IRNazanin" w:eastAsia="IRNazanin"/>
          <w:color w:val="111111"/>
          <w:sz w:val="28"/>
          <w:sz w:val="28"/>
          <w:szCs w:val="28"/>
          <w:rtl w:val="true"/>
          <w:lang w:bidi="fa-IR"/>
        </w:rPr>
        <w:t>کردن ما، و گاه هشدارى است براى زدودن آثار غفلت و گاه سوء تفاهم هایى است که با دقت زایل مى 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خطیب در کتاب مصادر در ذیل این گفتار حکیمانه سخنى دارد که با ذکر آن این بحث را که بسیار عمیق و گسترده است پایان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کلمات جامع و مانع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که در عین اختصار و فشردگى، اساس تمام بحث هایى است که طرفداران عدل و توحید از مسلمین، آن را گفته اند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امیریحیى علوى زیدى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تمام آنچه را علوم توحید با همه وسعتش و علوم حکیمانه با تمام گستردگى اش با لطیف ترین و فشرده ترین عبارات بیان کرد و اگر در کلام امیرمومنان در باب توحید و عدل جز این دو جمله نبود در فضل و مقام آن حضرت ودارا بودن دقیق ترین نکات بلاغت کافى بود تا چه رسد به سایر حکمت هاى دینى آن حضرت و آداب درخشان علمیه؛ و ما به لطایف کلام آن حضرت اشاراتى داشتیم و آنچه را خداوند از اسرار علوم آن حضرت به ما روزى داده بود در شرح کتاب نهج البلاغه آوردیم و آن کتابى است جامع تمام صفات پسندیده و خصال نیکو درباره دین و دنیا</w:t>
      </w:r>
      <w:r>
        <w:rPr>
          <w:rFonts w:eastAsia="IRNazanin" w:cs="IRNazanin"/>
          <w:color w:val="111111"/>
          <w:sz w:val="28"/>
          <w:szCs w:val="28"/>
          <w:rtl w:val="true"/>
          <w:lang w:bidi="fa-IR"/>
        </w:rPr>
        <w:t>.</w:t>
      </w:r>
      <w:r>
        <w:rPr>
          <w:rStyle w:val="FootnoteAnchor"/>
          <w:rtl w:val="true"/>
        </w:rPr>
        <w:footnoteReference w:id="40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غافل اند کسانى که در باب خداشناسى، او را داراى جسم و اعضا مى دانند یا مى گویند که در آخرت با همین چشم، به صورت حسى دیده مى شود و همچنین کسانى که منکر عدالت او هستند اجبار بندگان و سپس مجازات آن ها را براى اعمالشان درباره خدا جایز مى شمرند و انحرافات فراوانى به دنبال دورافتادن از چشمه فیض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افتخار مى کنیم که به عنوان پیروان آن مکتب، اصل عدل را یکى از اصول پنج گانه دین خود مى شمریم</w:t>
      </w:r>
      <w:r>
        <w:rPr>
          <w:rFonts w:eastAsia="IRNazanin" w:cs="IRNazanin"/>
          <w:color w:val="111111"/>
          <w:sz w:val="28"/>
          <w:szCs w:val="28"/>
          <w:rtl w:val="true"/>
          <w:lang w:bidi="fa-IR"/>
        </w:rPr>
        <w:t xml:space="preserve">. </w:t>
      </w:r>
      <w:bookmarkStart w:id="736" w:name="pg13640_139570"/>
    </w:p>
    <w:p>
      <w:pPr>
        <w:pStyle w:val="Heading2"/>
        <w:numPr>
          <w:ilvl w:val="1"/>
          <w:numId w:val="1"/>
        </w:numPr>
        <w:rPr/>
      </w:pPr>
      <w:bookmarkStart w:id="737" w:name="__RefHeading___Toc933696_3830689328"/>
      <w:bookmarkStart w:id="738" w:name="_Toc254"/>
      <w:bookmarkEnd w:id="736"/>
      <w:bookmarkEnd w:id="737"/>
      <w:r>
        <w:rPr>
          <w:rtl w:val="true"/>
        </w:rPr>
        <w:t xml:space="preserve">گفتار حکیمانه </w:t>
      </w:r>
      <w:r>
        <w:rPr/>
        <w:t>471</w:t>
      </w:r>
      <w:bookmarkEnd w:id="738"/>
    </w:p>
    <w:p>
      <w:pPr>
        <w:pStyle w:val="Heading3"/>
        <w:numPr>
          <w:ilvl w:val="2"/>
          <w:numId w:val="1"/>
        </w:numPr>
        <w:rPr/>
      </w:pPr>
      <w:bookmarkStart w:id="739" w:name="__RefHeading___Toc933698_3830689328"/>
      <w:bookmarkStart w:id="740" w:name="_Toc255"/>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لاَ خَیْرَ فِی الصَّمْتِ عَنِ الحُکمِ، کَمَا اَنَّه لا خَیْرَ فی القَوْلِ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ماندن از گفتار حکمت آمیز خیرى ندارد همان گونه که سخن گفتن نابخردانه</w:t>
      </w:r>
      <w:r>
        <w:rPr>
          <w:rFonts w:eastAsia="IRNazanin" w:cs="IRNazanin"/>
          <w:color w:val="111111"/>
          <w:sz w:val="28"/>
          <w:szCs w:val="28"/>
          <w:rtl w:val="true"/>
          <w:lang w:bidi="fa-IR"/>
        </w:rPr>
        <w:t>.</w:t>
      </w:r>
      <w:r>
        <w:rPr>
          <w:rStyle w:val="FootnoteAnchor"/>
          <w:rtl w:val="true"/>
        </w:rPr>
        <w:footnoteReference w:id="405"/>
      </w:r>
      <w:bookmarkStart w:id="741" w:name="pg13640_139571"/>
    </w:p>
    <w:p>
      <w:pPr>
        <w:pStyle w:val="Heading3"/>
        <w:numPr>
          <w:ilvl w:val="2"/>
          <w:numId w:val="1"/>
        </w:numPr>
        <w:rPr/>
      </w:pPr>
      <w:bookmarkStart w:id="742" w:name="__RefHeading___Toc933700_3830689328"/>
      <w:bookmarkStart w:id="743" w:name="_Toc256"/>
      <w:bookmarkEnd w:id="741"/>
      <w:bookmarkEnd w:id="742"/>
      <w:r>
        <w:rPr>
          <w:rtl w:val="true"/>
        </w:rPr>
        <w:t>شرح وتفسیر</w:t>
      </w:r>
      <w:r>
        <w:rPr>
          <w:rtl w:val="true"/>
        </w:rPr>
        <w:t xml:space="preserve">: </w:t>
      </w:r>
      <w:r>
        <w:rPr>
          <w:rtl w:val="true"/>
        </w:rPr>
        <w:t>حق گفتار صحیح</w:t>
      </w:r>
      <w:bookmarkEnd w:id="74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نورانى موارد سکوت و سخن گفتن را به صورت جالب و موجزى بیان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ماندن از گفتار حکمت آمیز خیرى ندارد همان گونه که سخن گفتن نابخردانه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الصَّمْتِ عَنِ الحُکمِ، کَمَا اَنَّه لا خَیْرَ فی القَوْلِ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مصادر ذکر شد این کلام شریف یک بار دیگر در نهج البلاغه در 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کمترین تغییرى آمده است و این نشان مى دهد که مرحوم سید رضى گاه براثر فاصله زمانى در گردآورى خطبه ها و نامه ها و کلمات قصار حکمت آمیز فراموش مى کرده که آن را قبلاً ذکر نموده لذا آن را بار دیگر در ضمن کلمات آن 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قضاوت و داورى در میان مردم نیست آنگونه که بعضى از شارحان تصور کرده اند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نقطه مقابل جهل قرار داده و مى دانیم که نقطه مقابل جهل، علم و دانش و حکمت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و روایات مراجعه کنیم خواهیم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فرمان نبوت و رسالت، گاه به معناى قضاوت، گاه به معنى عقل و خرد و گاه به معنى علم و دانش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که ارباب لغت گفته اند همان منع کردن به منظور اصلاح است به همین دلیل به لگام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به هر چیزى که بازدارنده است اطلاق شده، مانند علم و دانش و عقل و خرد و حتى قضاوت که جلوى اختلافات را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حکمت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در مورد برترى سکوت و سخن گفتن در میان دانشمندان 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سکوت را ترجیح مى دهند زیرا خطرات و آفات زبان را بسیار مى دانند و در واقع نیز همین طور است چرا که گناهان کبیره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بدون سخن، تعلیم و تربیت، امر به معروف و نهى از منکر، اجراى عدالت و فصل خصومت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دیگرى مى فرماید که موارد برترى سکوت و برترى سخن گفتن را در آن مشخص کرده است؛ آن جا که گفتار حکیمانه مفید و سودمند، راهنما و هدایت کننده است باید سخن گفت و آن جا که گفتار از سر جهل است، غیبت است، تهمت، افترا، دروغ، سخن چینى، مطالب بیهوده و لغو است سکوت ترجیح دارد و البته گاه پیدا کردن مصادیق این دو کمى مشکل است، هواى نفس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حکیمانه است، بگو؛ و لیکن شرع و عقل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بیهوده یا فسادانگیز، مگو؛ و در این گونه موارد اگر انسان بر هواى نفس چیره نشود چه بسا سخنان ناپسند را خوب و پسندیده پندارد و به سراغ آن برود و این همان چیزى است که به عنوان تسویلات نفس و تزئینات شیطان معروف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هنگامى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 سکوت بهتر است یا کلام؟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آفتى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خالى از آفت باشد از سکوت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هنگامى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جالب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مَا بَعَثَ الأَنْبِیَاءَ وَ الأَوْصِیَاءَ بِالسُّکُوتِ إِنَّمَا بَعَثَهُمْ بِالْکَلامِ؛ خداوند متعال انبیا و اولیا را به سکوت کردن مبعوث نکرد بلکه آن ها را به سخن گفتن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هنگامى که مى خواهید فضیلت سکوت را بیان کنید از کلام استفاده مى کنید ولى هرگز براى بیان فضیلت کلام از سکوت نمى توان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تَصِفُ فَضْلَ السُّکُوتِ بِالْکَلامِ وَ لَسْتَ تَصِفُ فَضْلَ الْکَلامِ بِالسُّکُوتِ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کوتاه سخن این که چگونه ممکن است خداوند نعمت بیان را به عنوان یکى از بزرگ ترین نعمت هایش بعد از نعمت آفرینش انسان در قرآن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او را دعوت به سکوت نماید؟ چرا از این نعمت بزرگ الهى که امتیاز انسان نسبت به تمام جانداران است براى گفتن ذکر خدا و تسبیح و تقدیس او، براى شکر نعمت هایش، براى تعلیم و تربیت خلق، براى امر به معروف و نهى از منکر، براى حمایت از مظلوم و مبارزه با ظالم استفاده نشود؟</w:t>
      </w:r>
    </w:p>
    <w:p>
      <w:pPr>
        <w:pStyle w:val="BookText"/>
        <w:rPr/>
      </w:pPr>
      <w:r>
        <w:rPr>
          <w:rFonts w:ascii="IRNazanin" w:hAnsi="IRNazanin" w:eastAsia="IRNazanin"/>
          <w:color w:val="111111"/>
          <w:sz w:val="28"/>
          <w:sz w:val="28"/>
          <w:szCs w:val="28"/>
          <w:rtl w:val="true"/>
          <w:lang w:bidi="fa-IR"/>
        </w:rPr>
        <w:t>و نیز چگونه ممکن است خداوند و اولیایش اجازه دهند که از این موهبت بى نظیر در راه دروغ و تهمت و سخنان رکیک و اعانت ظالم و ظلم به بى گناهان بهره گیرى شود؟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بسیار حکیمانه مورد بحث فرموده، نه سکوت از بیان حق، خوب است و نه سخن گفتن با جهل</w:t>
      </w:r>
      <w:r>
        <w:rPr>
          <w:rFonts w:eastAsia="IRNazanin" w:cs="IRNazanin"/>
          <w:color w:val="111111"/>
          <w:sz w:val="28"/>
          <w:szCs w:val="28"/>
          <w:rtl w:val="true"/>
          <w:lang w:bidi="fa-IR"/>
        </w:rPr>
        <w:t xml:space="preserve">. </w:t>
      </w:r>
      <w:bookmarkStart w:id="744" w:name="pg13640_139574"/>
    </w:p>
    <w:p>
      <w:pPr>
        <w:pStyle w:val="Heading2"/>
        <w:numPr>
          <w:ilvl w:val="1"/>
          <w:numId w:val="1"/>
        </w:numPr>
        <w:rPr/>
      </w:pPr>
      <w:bookmarkStart w:id="745" w:name="__RefHeading___Toc933702_3830689328"/>
      <w:bookmarkStart w:id="746" w:name="_Toc257"/>
      <w:bookmarkEnd w:id="744"/>
      <w:bookmarkEnd w:id="745"/>
      <w:r>
        <w:rPr>
          <w:rtl w:val="true"/>
        </w:rPr>
        <w:t xml:space="preserve">گفتار حکیمانه </w:t>
      </w:r>
      <w:r>
        <w:rPr/>
        <w:t>472</w:t>
      </w:r>
      <w:bookmarkEnd w:id="746"/>
    </w:p>
    <w:p>
      <w:pPr>
        <w:pStyle w:val="Heading3"/>
        <w:numPr>
          <w:ilvl w:val="2"/>
          <w:numId w:val="1"/>
        </w:numPr>
        <w:rPr/>
      </w:pPr>
      <w:bookmarkStart w:id="747" w:name="__RefHeading___Toc933704_3830689328"/>
      <w:bookmarkStart w:id="748" w:name="_Toc258"/>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فِى دُعَاءٍ اسْتَسْقَى بِهِ</w:t>
      </w:r>
    </w:p>
    <w:p>
      <w:pPr>
        <w:pStyle w:val="BookText"/>
        <w:rPr/>
      </w:pPr>
      <w:r>
        <w:rPr>
          <w:rFonts w:ascii="Amiri" w:hAnsi="Amiri" w:eastAsia="Amiri" w:cs="Amiri"/>
          <w:color w:val="111111"/>
          <w:sz w:val="28"/>
          <w:sz w:val="28"/>
          <w:szCs w:val="28"/>
          <w:rtl w:val="true"/>
          <w:lang w:bidi="ar-SA"/>
        </w:rPr>
        <w:t>آللَّهُمَّ آسْقِنَا ذُلُلَ السَّحَابِ دُونَ صِعَابِهَا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دعایى که براى درخواست باران کرده، عرضه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ابرهاى رام به ما باران عنایت کن نه به وسیله ابرهاى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آفرین</w:t>
      </w:r>
      <w:r>
        <w:rPr>
          <w:rFonts w:eastAsia="IRNazanin" w:cs="IRNazanin"/>
          <w:color w:val="111111"/>
          <w:sz w:val="28"/>
          <w:szCs w:val="28"/>
          <w:rtl w:val="true"/>
          <w:lang w:bidi="fa-IR"/>
        </w:rPr>
        <w:t>).</w:t>
      </w:r>
      <w:r>
        <w:rPr>
          <w:rStyle w:val="FootnoteAnchor"/>
          <w:rtl w:val="true"/>
        </w:rPr>
        <w:footnoteReference w:id="40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بعد از ذکر این دعاى پرمعنا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کلمات فصیح و شگفت انگیز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پر سر وصدا را که توأم با رعد و برق و طوفان و صاعقه است تشبیه به شتران سرکشى کرده که بار خود را فرو مى افکنند و سوار خود را به زمین مى کوبند ولى ابرهاى خالى از این هیاهو را به شتران رام تشبیه فرموده که به راحتى مى توان از آن ها شیر دوشید و بر آن ها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الکلامِ العَجیبِ الفَصاحةِ، و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السّحابَ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 الرُّعودِ وَ البَوارِق و الرِّیاح وَ الصّواعقِ بالإبلِ الصِّعابِ التی تَقمِصُ بِرحالِها و تَقصُّ برُکبانِها و شبّه السَّحابَ خالیةً من تلک الروائعِ بالإبلِ الذُّلَلِ التی تُحْتَلَبُ طَیِّعَةً و تُقْتَعَدُ مُسْمِحَةً</w:t>
      </w:r>
      <w:r>
        <w:rPr>
          <w:rFonts w:eastAsia="Amiri" w:cs="Amiri" w:ascii="Amiri" w:hAnsi="Amiri"/>
          <w:color w:val="111111"/>
          <w:sz w:val="28"/>
          <w:szCs w:val="28"/>
          <w:rtl w:val="true"/>
          <w:lang w:bidi="ar-SA"/>
        </w:rPr>
        <w:t xml:space="preserve">). </w:t>
      </w:r>
      <w:bookmarkStart w:id="749" w:name="pg13640_139576"/>
    </w:p>
    <w:p>
      <w:pPr>
        <w:pStyle w:val="Heading3"/>
        <w:numPr>
          <w:ilvl w:val="2"/>
          <w:numId w:val="1"/>
        </w:numPr>
        <w:rPr/>
      </w:pPr>
      <w:bookmarkStart w:id="750" w:name="__RefHeading___Toc933706_3830689328"/>
      <w:bookmarkStart w:id="751" w:name="_Toc259"/>
      <w:bookmarkEnd w:id="749"/>
      <w:bookmarkEnd w:id="750"/>
      <w:r>
        <w:rPr>
          <w:rtl w:val="true"/>
        </w:rPr>
        <w:t>شرح وتفسیر</w:t>
      </w:r>
      <w:r>
        <w:rPr>
          <w:rtl w:val="true"/>
        </w:rPr>
        <w:t xml:space="preserve">: </w:t>
      </w:r>
      <w:r>
        <w:rPr>
          <w:rtl w:val="true"/>
        </w:rPr>
        <w:t>باران هاى مفید</w:t>
      </w:r>
      <w:bookmarkEnd w:id="751"/>
    </w:p>
    <w:p>
      <w:pPr>
        <w:pStyle w:val="BookText"/>
        <w:rPr/>
      </w:pPr>
      <w:r>
        <w:rPr>
          <w:rFonts w:ascii="IRNazanin" w:hAnsi="IRNazanin" w:eastAsia="IRNazanin"/>
          <w:color w:val="111111"/>
          <w:sz w:val="28"/>
          <w:sz w:val="28"/>
          <w:szCs w:val="28"/>
          <w:rtl w:val="true"/>
          <w:lang w:bidi="fa-IR"/>
        </w:rPr>
        <w:t>باران یکى از نعمت هاى بزرگ الهى است که در قرآن مجید بارها به عنوان نعمت و همچنین به عنوان آیتى از آیات حق به آن اشاره شده است این نعمت الهى گاهى خالى از ضایعات است، ابرها نرم نرم مى بارند بى آن که طوفان و صاعقه و گردبادى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آن ها را ابرهاى رام و تسلیم شمرده، و گاه با طوفان ها و صواعق و گردبادها همراه است که در عین باریدن، ضایعات فراوانى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صاعقه انسان ها و خانه هایى را مى سوزاند و خاکستر مى کند و گردباد و طوفان سبب ویرانى خانه ها و امارت ها و ریشه کن شدن درختان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همین دلیل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باران خود عرضه مى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ابرهاى رام به ما باران عنایت کن نه به وسیله ابرهاى سرکش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دُعَاءٍ اسْتَسْقَى بِهِ آللَّهُمَّ آسْقِنَا ذُلُلَ السَّحَابِ دُونَ صِعَابِهَا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شارحان نهج البلاغه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 دیگرى تفسیر کرده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ابرهاى رام وتسلیم، ابرهاى باران زا و منظور از ابرهاى سرکش، ابرهاى بدون باران و پرسر و صداست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مرحوم سید رضى نیز در شرح زیبایى که براى این کلام نوشته و بعداً آن را تفسیر خواهیم کرد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گونه تفسیر کرده است</w:t>
      </w:r>
      <w:r>
        <w:rPr>
          <w:rFonts w:eastAsia="IRNazanin" w:cs="IRNazanin"/>
          <w:color w:val="111111"/>
          <w:sz w:val="28"/>
          <w:szCs w:val="28"/>
          <w:rtl w:val="true"/>
          <w:lang w:bidi="fa-IR"/>
        </w:rPr>
        <w:t xml:space="preserve">. </w:t>
      </w:r>
      <w:bookmarkStart w:id="752" w:name="pg13640_139577"/>
    </w:p>
    <w:p>
      <w:pPr>
        <w:pStyle w:val="BookText"/>
        <w:rPr/>
      </w:pPr>
      <w:bookmarkEnd w:id="752"/>
      <w:r>
        <w:rPr>
          <w:rFonts w:ascii="IRNazanin" w:hAnsi="IRNazanin" w:eastAsia="IRNazanin"/>
          <w:color w:val="111111"/>
          <w:sz w:val="28"/>
          <w:sz w:val="28"/>
          <w:szCs w:val="28"/>
          <w:rtl w:val="true"/>
          <w:lang w:bidi="fa-IR"/>
        </w:rPr>
        <w:t xml:space="preserve">در حالى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گروه از ابرها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ابرهاى رام سیراب کن نه با ابرهاى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ها هم سیراب مى کنند ولى توأم با آسیب هاى مختلفى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سخن چیزى است که در دعاى باران از امام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این دعا حضرت بارانى را تقاضا مى کند که مایه برکت نهرها، رویش درختان، ارزان شدن ارزاق، پرنشاط شدن انسان ها و حیوان ها و پرورش زراعت ها و پرشیر شدن پستان حیوانات گردد نه بارانى که ضرر و زیان رساند و مشکلات گوناگون و پى درپى بیافریند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753" w:name="__RefHeading___Toc933708_3830689328"/>
      <w:bookmarkStart w:id="754" w:name="_Toc260"/>
      <w:bookmarkEnd w:id="753"/>
      <w:r>
        <w:rPr>
          <w:rtl w:val="true"/>
        </w:rPr>
        <w:t>نکته ها</w:t>
      </w:r>
      <w:bookmarkEnd w:id="754"/>
    </w:p>
    <w:p>
      <w:pPr>
        <w:pStyle w:val="Heading4"/>
        <w:numPr>
          <w:ilvl w:val="3"/>
          <w:numId w:val="1"/>
        </w:numPr>
        <w:rPr/>
      </w:pPr>
      <w:bookmarkStart w:id="755" w:name="__RefHeading___Toc933710_3830689328"/>
      <w:bookmarkStart w:id="756" w:name="_Toc261"/>
      <w:bookmarkEnd w:id="755"/>
      <w:r>
        <w:rPr/>
        <w:t>1</w:t>
      </w:r>
      <w:r>
        <w:rPr>
          <w:rtl w:val="true"/>
        </w:rPr>
        <w:t xml:space="preserve">. </w:t>
      </w:r>
      <w:r>
        <w:rPr>
          <w:rtl w:val="true"/>
        </w:rPr>
        <w:t xml:space="preserve">صلاة الاستسقاء </w:t>
      </w:r>
      <w:r>
        <w:rPr>
          <w:rtl w:val="true"/>
        </w:rPr>
        <w:t>(</w:t>
      </w:r>
      <w:r>
        <w:rPr>
          <w:rtl w:val="true"/>
        </w:rPr>
        <w:t>نماز باران</w:t>
      </w:r>
      <w:r>
        <w:rPr>
          <w:rtl w:val="true"/>
        </w:rPr>
        <w:t>)</w:t>
      </w:r>
      <w:bookmarkEnd w:id="756"/>
    </w:p>
    <w:p>
      <w:pPr>
        <w:pStyle w:val="BookText"/>
        <w:rPr/>
      </w:pPr>
      <w:r>
        <w:rPr>
          <w:rFonts w:ascii="IRNazanin" w:hAnsi="IRNazanin" w:eastAsia="IRNazanin"/>
          <w:color w:val="111111"/>
          <w:sz w:val="28"/>
          <w:sz w:val="28"/>
          <w:szCs w:val="28"/>
          <w:rtl w:val="true"/>
          <w:lang w:bidi="fa-IR"/>
        </w:rPr>
        <w:t>در دستورات اسلامى وارد شده است که هرگاه باران تأخیر بیفتد و مردم در زحمت قرار گیرند رو به درگاه خدا آورند و بعد از سه روز روزه پى درپى به طور گروهى به خارج شهر بروند و در زیر آسمان نماز باران را که آداب خاصى دارد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کنند و خدا را به اسماء حسنایش بخوانند و دعا کنند تا باران رحمت الهى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و بارها تجربه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خود نیز تجربه کردیم که خود داستان مفصلى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باران رحمت الهى به فاصله کمى بعد از نماز استسقاء باریده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بسیارى از آداب آن مانند نماز عید است و در روایات آمده که اگر روز دوشنبه انجام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موذنان پیشاپیش امام به سوى خارج شهر حرکت مى کنند و نماز بدون اذان و اقامه خوانده مى شود یکصد بار رو به قبله تکبیر مى گویند و یکصد بار رو به طرف راست، تسبیح و یکصد بار رو به طرف چپ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یکصد بار رو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و امام بعد از نماز خطبه مى خواند و مردم را در آن خطبه به دورى از گناهان و قیام به واجبات دعوت مى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ذکر کردیم تعبیرات بسیار زیبا و پرمعنا و گویایى درباره نماز باران و چگونگى تقاضاى این رحمت الهى از خداوند آمده است که به خوبى نشان مى 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صحنه اى وارد بشود حق آن را به عالى ترین وجهى ادا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از نماز باران باشکوهى یاد کنیم که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مأمون به جا آورد و مایه حیرت مأمون و اطرافیانش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مأمون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ولیعهد خود ساخت در آن سال باران نبارید، اطرافیان مأمون و آن ها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هنگامى که على بن موسى الرضا آمد و ولیعهد ما شد باران از ما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گوش مأمون رسید و بر او سخت آمد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شود دعایى کنى تا مردم از باران بهره مند شوند؟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کى انجام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این کار را انجام مى دهم زیرا شب گذشته پیغمبر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در حالى که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روز دوشنبه باش و در آن روز نماز باران را در بیابان بخوان و بدان که خداوند باران را بر این مردم خواهد فرستاد و آن ها را از فضیلت و کرامتى که نزد پروردگارت دارى باخبر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احتمال نیز بعید نیست که یکى از مقدمات نماز باران گرفتن سه روز روزه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روز شنبه و یکشنبه و دوشنبه را روزه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دوشنبه فرا رسید، آن حضرت به بیابان رفتند و جمعیت زیادى همراه ایشان از شهر خارج شدند، سپس امام بالاى منبر رفت و حمد و ثناى الهى به جا آورد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را عظیم داشتى و بر همین اساس مردم به ما توسل جسته اند، همان گونه که تو امر کردى آنان امید به فضل تو دارند و منتظر احسان تواند، تو نیز بارانى نافع و فراگیر، بارانى بدون تأخیر و خالى از ضرر بر آنان فرو فرست، بارانى که پس از رسیدن آنان به خانه هایشان آغاز گردد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راوى این خبر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خدایى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ساخت سوگند که پس از دعاى آن حضرت مشاهده کردیم ابرهاى متراکم در آسمان ظاهر شدند و رعد و برق شدیدى پدید آمد و مردم با سرعت به سوى خانه هایشان به راه افتادند گویى از باران شدیدى فاصله مى گرفتند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مربوط به شما نیست مربوط به فلان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عبور کردند و گذشتند، ابر دیگرى ظاهر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نیز مربوط به شما نیست و مربوط به فلان منطقه است؛ ده بار ابرها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ابر یازدهم ظاهر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شماست، شکر خدا را به جا آورید و بدانید که این ابر نمى بارد تا وارد خانه هایتان شوید هنگامى که به خانه ها رسیدند باران دانه درشتى شروع به باریدن کرد به گونه اى که تمام ظرف ها و استخرها و بیابان ها پر از آب شد و مردم همگى زمزمه مى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لولد رسول الله کراماته؛ این کرامات بر فرزند پیغمبر گوارا باد</w:t>
      </w:r>
      <w:r>
        <w:rPr>
          <w:rFonts w:eastAsia="IRNazanin" w:cs="IRNazanin"/>
          <w:color w:val="111111"/>
          <w:sz w:val="28"/>
          <w:szCs w:val="28"/>
          <w:rtl w:val="true"/>
          <w:lang w:bidi="fa-IR"/>
        </w:rPr>
        <w:t>».</w:t>
      </w:r>
      <w:r>
        <w:rPr>
          <w:rStyle w:val="FootnoteAnchor"/>
          <w:rtl w:val="true"/>
        </w:rPr>
        <w:footnoteReference w:id="411"/>
      </w:r>
      <w:bookmarkStart w:id="757" w:name="pg13640_139580"/>
    </w:p>
    <w:p>
      <w:pPr>
        <w:pStyle w:val="Heading4"/>
        <w:numPr>
          <w:ilvl w:val="3"/>
          <w:numId w:val="1"/>
        </w:numPr>
        <w:rPr/>
      </w:pPr>
      <w:bookmarkStart w:id="758" w:name="__RefHeading___Toc933712_3830689328"/>
      <w:bookmarkStart w:id="759" w:name="_Toc262"/>
      <w:bookmarkEnd w:id="757"/>
      <w:bookmarkEnd w:id="758"/>
      <w:r>
        <w:rPr/>
        <w:t>2</w:t>
      </w:r>
      <w:r>
        <w:rPr>
          <w:rtl w:val="true"/>
        </w:rPr>
        <w:t xml:space="preserve">. </w:t>
      </w:r>
      <w:r>
        <w:rPr>
          <w:rtl w:val="true"/>
        </w:rPr>
        <w:t>قطع برکات آسمانى براثر گناهان</w:t>
      </w:r>
      <w:bookmarkEnd w:id="759"/>
    </w:p>
    <w:p>
      <w:pPr>
        <w:pStyle w:val="BookText"/>
        <w:rPr/>
      </w:pPr>
      <w:r>
        <w:rPr>
          <w:rFonts w:ascii="IRNazanin" w:hAnsi="IRNazanin" w:eastAsia="IRNazanin"/>
          <w:color w:val="111111"/>
          <w:sz w:val="28"/>
          <w:sz w:val="28"/>
          <w:szCs w:val="28"/>
          <w:rtl w:val="true"/>
          <w:lang w:bidi="fa-IR"/>
        </w:rPr>
        <w:t>از آیات قرآن و روایات اسلامى استفاده مى شود که یکى از عوامل خشکسالى و کمى باران، گناهانى است که مردم مرتکب مى شوند و به سبب آن از این رحمت واسعه الهى محروم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نوح در ماجراى گفت وگوى این پیغمبر بزرگ الهى با مردم آن زمان مى خوانیم که آن 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استغفار کنید تا باران هاى پربرکت نازل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فرعون را به خشکسالى و زیان هاى مالى گرفتار ساختیم شاید از راه نادرست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فَشَتْ أَرْبَعَةٌ ظَهَرَتْ أَرْبَعَةٌ إِذَا فَشَا الزِّنَا ظَهَرَتِ الزَّلازِلُ وَ إِذَا أُمْسِکَتِ الزَّکَاةُ هَلَکَتِ الْمَاشِیَةُ وَ إِذَا جَارَ الْحُکَّامُ فِى الْقَضَاءِ أُمْسِکَ الْقَطْرُ مِنَ السَّمَاءِ وَ إِذَا خُفِرَتِ الذِّمَّةُ نُصِرَ الْمُشْرِکُونَ عَلَى الْمُسْلِمِین؛ هنگامى که چهار گناه شایع بشود چهار بلا دامنگیر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شود زلزله ها آشکار مى گردد و هنگامى که مردم از دادن زکات امساک کنند مرگ و میر در چهارپایان مى افتد و هنگامى که حاکمان در قضا ستم کنند آسمان از باریدن باران بازمى ایستد و هنگامى که پیمان ها شکسته شود مشرکان بر مسلمین پیروز مى شوند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نادرست ابوحنیفه را در بعضى از مسائل مى شنود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مِثْلِ هَذَا الْقَضَاءِ وَ شِبْهِهِ تَحْبِسُ السَّمَاءُ مَاءَهَا وَتَمْنَعُ </w:t>
      </w:r>
    </w:p>
    <w:p>
      <w:pPr>
        <w:pStyle w:val="BookText"/>
        <w:rPr/>
      </w:pPr>
      <w:r>
        <w:rPr>
          <w:rFonts w:ascii="IRNazanin" w:hAnsi="IRNazanin" w:eastAsia="IRNazanin"/>
          <w:color w:val="111111"/>
          <w:sz w:val="28"/>
          <w:sz w:val="28"/>
          <w:szCs w:val="28"/>
          <w:rtl w:val="true"/>
          <w:lang w:bidi="fa-IR"/>
        </w:rPr>
        <w:t>الأَرْضُ بَرَکَتَهَا؛ به دلیل این گونه قضاوت ها و مانند آن، آسمان آب خود را حبس مى کند و زمین برکت خود را منع مى نماید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سخن در این زمینه بسیار است و در این جا با ذکر کلام سید رضى که در ذیل این گفتار حکیمانه آمده و شرح لغات آن، این بحث را به پایان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کلمات فصیح و شگفت انگیز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پر سر و صدا را که توأم با رعد و برق و طوفان و صاعقه است تشبیه به شتران سرکشى کرده که بار خود را فرو مى افکنند و سوار خود را به زمین مى کوبند ولى ابرهاى خالى از این هیاهو را به شتران رام تشبیه فرموده که به راحتى مى توان از آن ها شیر دوشید و بر آن ها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الکلامِ العَجیبِ الفَصاحةِ، و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السّحابَ ذواتِ الرُّعودِ وَ البَوارِق و الرِّیاح وَ الصّواعقِ بالإبلِ الصِّعابِ التی تَقمِصُ بِرحالِها و تَقصُّ برُکبانِها و شبّه السَّحابَ خالیةً من تلک الروائعِ بالإبلِ الذُّلَلِ التی تُحْتَلَبُ طَیِّعَةً و تُقْتَعَدُ مُسْمِحَةً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سرکش شدن شتر است به گونه اى که پاهاى جلو را بلند کند و پاهاى عقب را بر زمین بکوبد و سوار خود را بر زمین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پرتاب کردن شخص سوار بر زمین آمده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وحشت انگیز است و در بعضى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گردباد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مطیع و فرمانبردار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رام است و در مجموع اشاره به شترانى است که به هنگام دوشیدن شیر هیچ گونه ناآرامى و نافرمانى اى نمى کنند</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13640_139584"/>
      <w:bookmarkStart w:id="761" w:name="pg13640_139584"/>
      <w:bookmarkEnd w:id="761"/>
    </w:p>
    <w:p>
      <w:pPr>
        <w:pStyle w:val="Heading2"/>
        <w:numPr>
          <w:ilvl w:val="1"/>
          <w:numId w:val="1"/>
        </w:numPr>
        <w:rPr/>
      </w:pPr>
      <w:bookmarkStart w:id="762" w:name="pg13640_139584"/>
      <w:bookmarkStart w:id="763" w:name="__RefHeading___Toc933714_3830689328"/>
      <w:bookmarkStart w:id="764" w:name="_Toc263"/>
      <w:bookmarkEnd w:id="762"/>
      <w:bookmarkEnd w:id="763"/>
      <w:r>
        <w:rPr>
          <w:rtl w:val="true"/>
        </w:rPr>
        <w:t xml:space="preserve">گفتار حکیمانه </w:t>
      </w:r>
      <w:r>
        <w:rPr/>
        <w:t>473</w:t>
      </w:r>
      <w:bookmarkEnd w:id="764"/>
    </w:p>
    <w:p>
      <w:pPr>
        <w:pStyle w:val="Heading3"/>
        <w:numPr>
          <w:ilvl w:val="2"/>
          <w:numId w:val="1"/>
        </w:numPr>
        <w:rPr/>
      </w:pPr>
      <w:bookmarkStart w:id="765" w:name="__RefHeading___Toc933716_3830689328"/>
      <w:bookmarkStart w:id="766" w:name="_Toc264"/>
      <w:bookmarkEnd w:id="765"/>
      <w:r>
        <w:rPr>
          <w:rtl w:val="true"/>
        </w:rPr>
        <w:t>اشاره</w:t>
      </w:r>
      <w:bookmarkEnd w:id="766"/>
    </w:p>
    <w:p>
      <w:pPr>
        <w:pStyle w:val="BookText"/>
        <w:rPr/>
      </w:pPr>
      <w:r>
        <w:rPr>
          <w:rFonts w:ascii="Amiri" w:hAnsi="Amiri" w:eastAsia="Amiri" w:cs="Amiri"/>
          <w:color w:val="111111"/>
          <w:sz w:val="28"/>
          <w:sz w:val="28"/>
          <w:szCs w:val="28"/>
          <w:rtl w:val="true"/>
          <w:lang w:bidi="ar-SA"/>
        </w:rPr>
        <w:t xml:space="preserve">وَ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غَیَّرْتَ شَیْبَکَ، یَا أَمِیرَ الْمُوْمِنِینَ،</w:t>
      </w:r>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الْخِضَابُ زِینَةٌ وَ نَحْنُ قَوْمٌ فِی مُصِیبَةٍ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محاسن خود را رنگ و خضاب مى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ورنگ بستن زینت است ولى ما عزاداریم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14"/>
      </w:r>
      <w:bookmarkStart w:id="767" w:name="pg13640_139585"/>
    </w:p>
    <w:p>
      <w:pPr>
        <w:pStyle w:val="Heading3"/>
        <w:numPr>
          <w:ilvl w:val="2"/>
          <w:numId w:val="1"/>
        </w:numPr>
        <w:rPr/>
      </w:pPr>
      <w:bookmarkStart w:id="768" w:name="__RefHeading___Toc933718_3830689328"/>
      <w:bookmarkStart w:id="769" w:name="_Toc265"/>
      <w:bookmarkEnd w:id="767"/>
      <w:bookmarkEnd w:id="768"/>
      <w:r>
        <w:rPr>
          <w:rtl w:val="true"/>
        </w:rPr>
        <w:t>شرح و تفسیر</w:t>
      </w:r>
      <w:r>
        <w:rPr>
          <w:rtl w:val="true"/>
        </w:rPr>
        <w:t xml:space="preserve">: </w:t>
      </w:r>
      <w:r>
        <w:rPr>
          <w:rtl w:val="true"/>
        </w:rPr>
        <w:t>ما به سوگ پیامبر نشسته ایم</w:t>
      </w:r>
      <w:bookmarkEnd w:id="769"/>
    </w:p>
    <w:p>
      <w:pPr>
        <w:pStyle w:val="BookText"/>
        <w:rPr/>
      </w:pPr>
      <w:r>
        <w:rPr>
          <w:rFonts w:ascii="IRNazanin" w:hAnsi="IRNazanin" w:eastAsia="IRNazanin"/>
          <w:color w:val="111111"/>
          <w:sz w:val="28"/>
          <w:sz w:val="28"/>
          <w:szCs w:val="28"/>
          <w:rtl w:val="true"/>
          <w:lang w:bidi="fa-IR"/>
        </w:rPr>
        <w:t>شک نیست که خضاب کردن و زدن رنگ مناسب به موهاى سفید در هنگام کهنسالى یا میانسالى، هم از نظر عرف عقلا کار مطلوبى است و هم در شریعت اسلام بر آن تأکید شده است همان گونه که بعداً به صورت مشروح تر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سوال کننده 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محاسن سفید شده و بدون خضاب دید سوال براى او پیش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محاسن خود را رنگ و خضاب مى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غَیَّرْتَ شَیْبَکَ یَا أَمِیرَالْمُوْمِنِینَ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خضاب و رنگ بستن زینت است ولى ما عزاداریم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زِینَةٌ وَ نَحْنُ قَوْمٌ فِى مُصِیبَةٍ یُرِیدُ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نسخه صبحى صالح که ما آن را متن کلام خود قرار داده ایم این است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کلام سید رضى است نه کلام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که ظاهر نسخه ابن ابى الحدید که بعضى آن را ترجیح داده اند این است که آن جمله جزء کلام خود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فِى مُصِیبَةٍ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تفسیرهاى دیگرى نمى توان براى این مصیبت ذکر کرد زیرا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تفسیر فرموده است که منظور، مصیبت 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بنابر این که این تفسیر جزء کلام سید رضى باشد بعضى آن را نپذیرفته اند و گفته اند که منظور، مصیبت سقیفه و پیامدهاى آن در عصر عثمان و سپس در دوران حکومت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جنگ هاى جمل و صفین و مانند آن است که دائماً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تأسف درگیر آثار مصیبت بار آن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البته اگر منظور، مصیبت رحلت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نیز بعید به نظر نمى رسد زیرا مصیبت به اندازه اى سنگین بود که آثارش تا پایان عمر بر قلب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مى کرد همان گونه که در حالات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برادر ارجمندش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بر سر قبر او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أأدهَنُ رَأْسِى أم اُطِیبُ مَحاسِنى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رَأْسُکَ مَعفورٌ و أنْتَ سَلِیبُ</w:t>
      </w:r>
    </w:p>
    <w:p>
      <w:pPr>
        <w:pStyle w:val="BookText"/>
        <w:rPr/>
      </w:pPr>
      <w:r>
        <w:rPr>
          <w:rFonts w:ascii="IRNazanin" w:hAnsi="IRNazanin" w:eastAsia="IRNazanin"/>
          <w:color w:val="111111"/>
          <w:sz w:val="28"/>
          <w:sz w:val="28"/>
          <w:szCs w:val="28"/>
          <w:rtl w:val="true"/>
          <w:lang w:bidi="fa-IR"/>
        </w:rPr>
        <w:t xml:space="preserve">آیا موهاى سرم را روغن بزنم یا محاسنم را خوشبو سازم در حالى که سر تو در زیر خاک پنهان شده و تو غارت زده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حقوقت را دشمنان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در حالات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خوانیم که بعد از شهادت پدرش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همواره عزادار بود با این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این احتمال نیز وجود دارد که طبق آنچه در احادیث معروف آمده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فرامى رسد که محاسن تو را با خون سرت خضاب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زمان را انتظار مى کشید تا شربت شهادت بنوشد و از شرّ اشرار آسوده شود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خصوص این که 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bookmarkStart w:id="770" w:name="pg13640_139587"/>
    </w:p>
    <w:p>
      <w:pPr>
        <w:pStyle w:val="BookText"/>
        <w:rPr/>
      </w:pPr>
      <w:bookmarkEnd w:id="770"/>
      <w:r>
        <w:rPr>
          <w:rFonts w:ascii="IRNazanin" w:hAnsi="IRNazanin" w:eastAsia="IRNazanin"/>
          <w:color w:val="111111"/>
          <w:sz w:val="28"/>
          <w:sz w:val="28"/>
          <w:szCs w:val="28"/>
          <w:rtl w:val="true"/>
          <w:lang w:bidi="fa-IR"/>
        </w:rPr>
        <w:t xml:space="preserve">وَ لَمْ یَمْنَعْ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تُخْضَبُ هَذِهِ مِنْ هَذِهِ؛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کرد ولى آنچه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کار بازداشت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محاسنت از خون فرقت خضاب خواهد شد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771" w:name="__RefHeading___Toc933720_3830689328"/>
      <w:bookmarkStart w:id="772" w:name="_Toc266"/>
      <w:bookmarkEnd w:id="771"/>
      <w:r>
        <w:rPr>
          <w:rtl w:val="true"/>
        </w:rPr>
        <w:t>نکته ها</w:t>
      </w:r>
      <w:bookmarkEnd w:id="772"/>
    </w:p>
    <w:p>
      <w:pPr>
        <w:pStyle w:val="Heading4"/>
        <w:numPr>
          <w:ilvl w:val="3"/>
          <w:numId w:val="1"/>
        </w:numPr>
        <w:rPr/>
      </w:pPr>
      <w:bookmarkStart w:id="773" w:name="__RefHeading___Toc933722_3830689328"/>
      <w:bookmarkStart w:id="774" w:name="_Toc267"/>
      <w:bookmarkEnd w:id="773"/>
      <w:r>
        <w:rPr/>
        <w:t>1</w:t>
      </w:r>
      <w:r>
        <w:rPr>
          <w:rtl w:val="true"/>
        </w:rPr>
        <w:t xml:space="preserve">. </w:t>
      </w:r>
      <w:r>
        <w:rPr>
          <w:rtl w:val="true"/>
        </w:rPr>
        <w:t>خضاب ورنگ کردن موها در اسلام</w:t>
      </w:r>
      <w:bookmarkEnd w:id="774"/>
    </w:p>
    <w:p>
      <w:pPr>
        <w:pStyle w:val="BookText"/>
        <w:rPr/>
      </w:pPr>
      <w:r>
        <w:rPr>
          <w:rFonts w:ascii="IRNazanin" w:hAnsi="IRNazanin" w:eastAsia="IRNazanin"/>
          <w:color w:val="111111"/>
          <w:sz w:val="28"/>
          <w:sz w:val="28"/>
          <w:szCs w:val="28"/>
          <w:rtl w:val="true"/>
          <w:lang w:bidi="fa-IR"/>
        </w:rPr>
        <w:t>در آموزه هاى اسلامى تأکید شده است که مسلمانان، پاکیزه و مرتب باشند و از زینت هاى معقول و دور از اسراف و تبذیر بهره بگیرند و به تعبیر دیگر، اسلام پیروانش را زیبا 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به مسلمانان دستور داده شده هنگامى که به مسجد که کانون مهم عبادت است مى روند لباس مزین بپوشند وزینت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بَنِى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از آن جا که ممکن است بعضى از افراد نادان و سطحى نگر از این دستور تعجب کنند در آیه بعد از 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الَّتِى أَخْرَجَ لِعِبَادِهِ وَالطَّیِّبَاتِ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کسى زینت هاى الهى را که براى بندگان خود آفریده، و روزى هاى پاکیزه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زینت ممکن است معنى وسیعى داشته باشد که هم زینت هاى جسمانى را شامل شود و هم زینت هاى معنوى را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باره روایات متعددى درباره خضاب و رنگ کردن مو براى مردان </w:t>
      </w:r>
    </w:p>
    <w:p>
      <w:pPr>
        <w:pStyle w:val="BookText"/>
        <w:rPr/>
      </w:pPr>
      <w:r>
        <w:rPr>
          <w:rFonts w:ascii="IRNazanin" w:hAnsi="IRNazanin" w:eastAsia="IRNazanin"/>
          <w:color w:val="111111"/>
          <w:sz w:val="28"/>
          <w:sz w:val="28"/>
          <w:szCs w:val="28"/>
          <w:rtl w:val="true"/>
          <w:lang w:bidi="fa-IR"/>
        </w:rPr>
        <w:t xml:space="preserve">و زنان وارد شده است و مرحوم علامه مجلسى در بحارالانوار یک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 للرّجال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سُنَنِ الْمُرْسَلِینَ الْعِطْرُ وَ النِّسَاءُ وَ السِّوَاکُ وَ الْحِنَّاء؛ چهار چیز است که از سنت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داشتن همسر و مسواک و رنگ کردن موهاى سفید با حنا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حدیث دیگرى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اخْتَضِبُوا بِالْحِنَّاءِ فَإِنَّهُ یُجَلِّى الْبَصَرَ وَیُنْبِتُ الشَّعْرَ وَ یُطَیِّبُ الرِّیحَ وَ یُسَکِّنُ الزَّوْجَةَ؛ با حنا موهاى سفید خود را رنگ کنید که بر نورانیت چشم مى افزاید و موها را تقویت مى کند و بوى انسان را خوش مى سازد و به همسران آرامش مى دهد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حدیث دیگرى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بِالْخِضَابِ ذَاتَ بَعْلٍ وَ غَیْرَ ذَاتِ بَعْلٍ؛ پیغمبر اکرم زنان را به خضاب کردن دستور داد هم زنان شوهردار را و هم زنان بدون شوهر</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به همین دلیل هنگامى که سوال کننده موهاى مبارک 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خضاب دید پرسید که چرا خضاب نکرده 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معنادارى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عزاداریم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خضاب در اشعار شعرا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عرب و عجم در اشعار خود از زوایاى مختلف به این امر نگاه کرده و اشعار نابى سروده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یکى از شعراى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ابن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أخضِبِ الشَّیْبَ لِلغَوانى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أبْغِى بهِ عِنْدَهم وِدادا</w:t>
      </w:r>
    </w:p>
    <w:p>
      <w:pPr>
        <w:pStyle w:val="BookText"/>
        <w:rPr/>
      </w:pPr>
      <w:r>
        <w:rPr>
          <w:rFonts w:ascii="Amiri" w:hAnsi="Amiri" w:eastAsia="Amiri" w:cs="Amiri"/>
          <w:color w:val="111111"/>
          <w:sz w:val="28"/>
          <w:sz w:val="28"/>
          <w:szCs w:val="28"/>
          <w:rtl w:val="true"/>
          <w:lang w:bidi="ar-SA"/>
        </w:rPr>
        <w:t xml:space="preserve">لکِن خِضابى على شَبابی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مِن بَعدِهِ حِدادا</w:t>
      </w:r>
    </w:p>
    <w:p>
      <w:pPr>
        <w:pStyle w:val="BookText"/>
        <w:rPr/>
      </w:pPr>
      <w:r>
        <w:rPr>
          <w:rFonts w:ascii="IRNazanin" w:hAnsi="IRNazanin" w:eastAsia="IRNazanin"/>
          <w:color w:val="111111"/>
          <w:sz w:val="28"/>
          <w:sz w:val="28"/>
          <w:szCs w:val="28"/>
          <w:rtl w:val="true"/>
          <w:lang w:bidi="fa-IR"/>
        </w:rPr>
        <w:t>من محاسن سفید خود را براى جلب توجه زیبارویان و محبت آن ها خضاب نکردم بلکه خضاب من براى مرگ جوانى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معروف دیگرى به نام ابوتمّام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یَکُنِ المَشیبُ طَغَى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بالبَشاشةِ والشَّبابِ</w:t>
      </w:r>
    </w:p>
    <w:p>
      <w:pPr>
        <w:pStyle w:val="BookText"/>
        <w:rPr/>
      </w:pPr>
      <w:r>
        <w:rPr>
          <w:rFonts w:ascii="Amiri" w:hAnsi="Amiri" w:eastAsia="Amiri" w:cs="Amiri"/>
          <w:color w:val="111111"/>
          <w:sz w:val="28"/>
          <w:sz w:val="28"/>
          <w:szCs w:val="28"/>
          <w:rtl w:val="true"/>
          <w:lang w:bidi="ar-SA"/>
        </w:rPr>
        <w:t xml:space="preserve">فإنّى لستُ أدفَعُه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علیه أثقَلَ مِن خِضابِ</w:t>
      </w:r>
    </w:p>
    <w:p>
      <w:pPr>
        <w:pStyle w:val="BookText"/>
        <w:rPr/>
      </w:pPr>
      <w:r>
        <w:rPr>
          <w:rFonts w:ascii="Amiri" w:hAnsi="Amiri" w:eastAsia="Amiri" w:cs="Amiri"/>
          <w:color w:val="111111"/>
          <w:sz w:val="28"/>
          <w:sz w:val="28"/>
          <w:szCs w:val="28"/>
          <w:rtl w:val="true"/>
          <w:lang w:bidi="ar-SA"/>
        </w:rPr>
        <w:t xml:space="preserve">أرَدتُ بأنّ ذاک و ذا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فسَلَّطتُ العذابَ على العَذابِ</w:t>
      </w:r>
    </w:p>
    <w:p>
      <w:pPr>
        <w:pStyle w:val="BookText"/>
        <w:rPr/>
      </w:pPr>
      <w:r>
        <w:rPr>
          <w:rFonts w:ascii="IRNazanin" w:hAnsi="IRNazanin" w:eastAsia="IRNazanin"/>
          <w:color w:val="111111"/>
          <w:sz w:val="28"/>
          <w:sz w:val="28"/>
          <w:szCs w:val="28"/>
          <w:rtl w:val="true"/>
          <w:lang w:bidi="fa-IR"/>
        </w:rPr>
        <w:t>اگر پیرى بر ما طغیان کرد و شادى و جوانى را از ما گرفت</w:t>
      </w:r>
    </w:p>
    <w:p>
      <w:pPr>
        <w:pStyle w:val="BookText"/>
        <w:rPr/>
      </w:pPr>
      <w:r>
        <w:rPr>
          <w:rFonts w:ascii="IRNazanin" w:hAnsi="IRNazanin" w:eastAsia="IRNazanin"/>
          <w:color w:val="111111"/>
          <w:sz w:val="28"/>
          <w:sz w:val="28"/>
          <w:szCs w:val="28"/>
          <w:rtl w:val="true"/>
          <w:lang w:bidi="fa-IR"/>
        </w:rPr>
        <w:t>من هم او را به چیزى که سنگین تر از خضاب باشد از خود دور نمى کنم</w:t>
      </w:r>
    </w:p>
    <w:p>
      <w:pPr>
        <w:pStyle w:val="BookText"/>
        <w:rPr/>
      </w:pPr>
      <w:r>
        <w:rPr>
          <w:rFonts w:ascii="IRNazanin" w:hAnsi="IRNazanin" w:eastAsia="IRNazanin"/>
          <w:color w:val="111111"/>
          <w:sz w:val="28"/>
          <w:sz w:val="28"/>
          <w:szCs w:val="28"/>
          <w:rtl w:val="true"/>
          <w:lang w:bidi="fa-IR"/>
        </w:rPr>
        <w:t>درست است که هم پیرى و هم خضاب کردن مشکلاتى دارد ولى من تصمیم گرفتم مشکل خضاب را بر مشکل پیرى مسلط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فارسى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کسائى 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اى دیگر به این موضوع نگاه کرده و چنین مى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خضاب من و از موى سیه کردن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همى رنج خورى بیش مخور رنج مبر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غرضم زان نه جوانى است، بترسم که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پیران جویند و نیابند اثر </w:t>
      </w:r>
      <w:bookmarkStart w:id="775" w:name="pg13640_139590"/>
    </w:p>
    <w:p>
      <w:pPr>
        <w:pStyle w:val="Heading2"/>
        <w:numPr>
          <w:ilvl w:val="1"/>
          <w:numId w:val="1"/>
        </w:numPr>
        <w:rPr/>
      </w:pPr>
      <w:bookmarkStart w:id="776" w:name="__RefHeading___Toc933724_3830689328"/>
      <w:bookmarkStart w:id="777" w:name="_Toc268"/>
      <w:bookmarkEnd w:id="775"/>
      <w:bookmarkEnd w:id="776"/>
      <w:r>
        <w:rPr>
          <w:rtl w:val="true"/>
        </w:rPr>
        <w:t xml:space="preserve">گفتار حکیمانه </w:t>
      </w:r>
      <w:r>
        <w:rPr/>
        <w:t>474</w:t>
      </w:r>
      <w:bookmarkEnd w:id="777"/>
    </w:p>
    <w:p>
      <w:pPr>
        <w:pStyle w:val="Heading3"/>
        <w:numPr>
          <w:ilvl w:val="2"/>
          <w:numId w:val="1"/>
        </w:numPr>
        <w:rPr/>
      </w:pPr>
      <w:bookmarkStart w:id="778" w:name="__RefHeading___Toc933726_3830689328"/>
      <w:bookmarkStart w:id="779" w:name="_Toc269"/>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آلُمجَاهِدُ الشَّهِيدُ فِي سَبِيلِ آللّهِ بِأَعْظَمَ أَجْراً مِمَّنْ قَدَرَ فَعَفَّ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لَكَادَ آلْعَفِيفُ أَنْ يَكُونَ مَلَكاً مِنَ آلْمَلاَئِكَةِ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شهید راه خدا اجر و پاداشش بیشتر از کسى نیست که قدرت بر گناه دارد اما خویشتن دارى مى کند، این فرد عفیف و خویشتن دار نزدیک است که فرشته اى از فرشتگان خدا شود</w:t>
      </w:r>
      <w:r>
        <w:rPr>
          <w:rFonts w:eastAsia="IRNazanin" w:cs="IRNazanin"/>
          <w:color w:val="111111"/>
          <w:sz w:val="28"/>
          <w:szCs w:val="28"/>
          <w:rtl w:val="true"/>
          <w:lang w:bidi="fa-IR"/>
        </w:rPr>
        <w:t>.</w:t>
      </w:r>
      <w:r>
        <w:rPr>
          <w:rStyle w:val="FootnoteAnchor"/>
          <w:rtl w:val="true"/>
        </w:rPr>
        <w:footnoteReference w:id="423"/>
      </w:r>
      <w:bookmarkStart w:id="780" w:name="pg13640_139591"/>
    </w:p>
    <w:p>
      <w:pPr>
        <w:pStyle w:val="Heading3"/>
        <w:numPr>
          <w:ilvl w:val="2"/>
          <w:numId w:val="1"/>
        </w:numPr>
        <w:rPr/>
      </w:pPr>
      <w:bookmarkStart w:id="781" w:name="__RefHeading___Toc933728_3830689328"/>
      <w:bookmarkStart w:id="782" w:name="_Toc270"/>
      <w:bookmarkEnd w:id="780"/>
      <w:bookmarkEnd w:id="781"/>
      <w:r>
        <w:rPr>
          <w:rtl w:val="true"/>
        </w:rPr>
        <w:t>شرح وتفسیر</w:t>
      </w:r>
      <w:r>
        <w:rPr>
          <w:rtl w:val="true"/>
        </w:rPr>
        <w:t xml:space="preserve">: </w:t>
      </w:r>
      <w:r>
        <w:rPr>
          <w:rtl w:val="true"/>
        </w:rPr>
        <w:t>همسان شهیدان</w:t>
      </w:r>
      <w:bookmarkEnd w:id="78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کوتاهى مقایسه اى میان مجاهد شهید و فرد عفیف و پاکدامن کرده و عفیف را کمتر از مجاهد شهید نمى شمرد،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شهید راه خدا اجر و پاداشش بیشتر از کسى نیست که قدرت بر گناه دارد اما خویشتن دارى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عفیف و خویشتن دار نزدیک است که فرشته اى از فرشتگان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آلُمجَاهِدُ الشَّهِیدُ فِی سَبِیلِ آللّهِ بِأَعْظَمَ أَجْراً مِمَّنْ قَدَرَ فَعَفَّ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لَکَادَ آلْعَفِیفُ أَنْ یَکُونَ مَلَکاً مِنَ آلْمَلاَئِکَةِ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که مقام شهیدان در اسلام بسیار والاست و مطابق حدیث معروف نبوى که در کتاب شریف کافى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ذِى بِرٍّ بِرٌّ حَتَّى یُقْتَلَ الرَّجُلُ فِى سَبِیلِ اللَّهِ فَإِذَا قُتِلَ فِى سَبِیلِ اللَّهِ فَلَیْسَ فَوْقَهُ بِر؛ والاتر از هر کار نیکى کار نیک دیگرى وجود دارد تا به شهادت در راه خدا مى رسد که بالاتر از آن، نیکى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درباره شهیدان راه خدا و مقام والاى آن ها سخن بسیار گفته 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عفت و پاکدامنى و چشم پوشى از گناه را به هنگامى که انگیزه هاى شدید آن در وجود انسان زنده مى شود کمتر از شهادت در راه خدا ندانسته است و این نشان مى دهد که اسلام براى مسائل اخلاقى مخصوصاً عفت نفس به ویژه در مقابل انگیزه هاى شدید جنسى چه اندازه اهمیت قائل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و تأکید بر آن، در پایان این سخن، عفیف و پاکدامن را همچون فرشته اى از فرشتگان خدا مى شمرد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نزدیک است به مقام فرشتگان مقرب الهى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مقاماتى که بسیارى از اولیا وانبیا پیدا کرده اند مرهون عفت نفس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دلیل عفت و پاکدامنى سال ها در زندان به سر برد و رنج هاى فراوانى تحمل کرد اما علاوه بر مقامات معنوى و اخروى، در دنیا سربلند و سرافراز شد و عزیز مصر، آن کشور پهناور و بزرگ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 مِنْ أُمَّتِى مِنْ أَرْبَعِ خِصَالٍ فَلَهُ الْجَنَّةُ مِنَ الدُّخُولِ فِى الدُّنْیَا وَ اتِّبَاعِ الْهَوَى وَ شَهْوَةِ الْبَطْنِ وَ شَهْوَةِ الْفَرْج؛ کسى که از چهارچیز خود را حفظ کند وارد بهشت مى شود، دنیاپرستى، هواپرستى، شهوت شکم و شهوت جنسى</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عِفَّةِ بَطْنٍ وَ فَرْجٍ؛ هیچ عبادت الهى اى برتر از این نیست که انسان در مقابل شکم پرستى و شهوت پرستى عفیف و پاک بماند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در نقطه مقابل عفت و پاکدامنى،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أُمَّتِى النَّارَ الأَجْوَفَان؛ بیشترین چیزى که امت مرا گرفتار آتش دوزخ مى کند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شهوت جنسى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دقت کنیم مى بینیم که سرچشمه بسیارى از گناهان کبیره و ظلم ها و ستم ها و خونریزى ها علاقه به این دو چیز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دنیاى امروز به خوبى مى بینیم که شهوت مال و شهوت جنسى انگیزه </w:t>
      </w:r>
    </w:p>
    <w:p>
      <w:pPr>
        <w:pStyle w:val="BookText"/>
        <w:rPr/>
      </w:pPr>
      <w:r>
        <w:rPr>
          <w:rFonts w:ascii="IRNazanin" w:hAnsi="IRNazanin" w:eastAsia="IRNazanin"/>
          <w:color w:val="111111"/>
          <w:sz w:val="28"/>
          <w:sz w:val="28"/>
          <w:szCs w:val="28"/>
          <w:rtl w:val="true"/>
          <w:lang w:bidi="fa-IR"/>
        </w:rPr>
        <w:t>بسیارى از حوادث دردناک مى باشد و پرونده هاى جنایات در سایه آن ها رقم مى خورد و به همین دلیل جهان خواران براى فریب و خرید وجدان ها از این دو عامل استفاده مى کنند و بسیارند افراد ظاهراً سالمى که در این دو دام گرفتار مى شوند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 سند این کلام حکیمانه گفتیم، کمتر کسى از شارحان نهج البلاغه این جمله بسیار پرمعنا را جزء کلمات قصار آن حضرت شمرده است و معلوم مى شود در بسیارى از نسخ نهج البلاغه وجود نداشته با این که کلامى است بسیار گران بها</w:t>
      </w:r>
      <w:r>
        <w:rPr>
          <w:rFonts w:eastAsia="IRNazanin" w:cs="IRNazanin"/>
          <w:color w:val="111111"/>
          <w:sz w:val="28"/>
          <w:szCs w:val="28"/>
          <w:rtl w:val="true"/>
          <w:lang w:bidi="fa-IR"/>
        </w:rPr>
        <w:t xml:space="preserve">. </w:t>
      </w:r>
      <w:bookmarkStart w:id="783" w:name="pg13640_139594"/>
    </w:p>
    <w:p>
      <w:pPr>
        <w:pStyle w:val="Heading2"/>
        <w:numPr>
          <w:ilvl w:val="1"/>
          <w:numId w:val="1"/>
        </w:numPr>
        <w:rPr/>
      </w:pPr>
      <w:bookmarkStart w:id="784" w:name="__RefHeading___Toc933730_3830689328"/>
      <w:bookmarkStart w:id="785" w:name="_Toc271"/>
      <w:bookmarkEnd w:id="783"/>
      <w:bookmarkEnd w:id="784"/>
      <w:r>
        <w:rPr>
          <w:rtl w:val="true"/>
        </w:rPr>
        <w:t xml:space="preserve">گفتار حکیمانه </w:t>
      </w:r>
      <w:r>
        <w:rPr/>
        <w:t>475</w:t>
      </w:r>
      <w:bookmarkEnd w:id="785"/>
    </w:p>
    <w:p>
      <w:pPr>
        <w:pStyle w:val="Heading3"/>
        <w:numPr>
          <w:ilvl w:val="2"/>
          <w:numId w:val="1"/>
        </w:numPr>
        <w:rPr/>
      </w:pPr>
      <w:bookmarkStart w:id="786" w:name="__RefHeading___Toc933732_3830689328"/>
      <w:bookmarkStart w:id="787" w:name="_Toc272"/>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الْقَنَاعَةُ مَالٌ لاَ یَنْفَدُ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ثروتى است پایان ناپذیر</w:t>
      </w:r>
      <w:r>
        <w:rPr>
          <w:rFonts w:eastAsia="IRNazanin" w:cs="IRNazanin"/>
          <w:color w:val="111111"/>
          <w:sz w:val="28"/>
          <w:szCs w:val="28"/>
          <w:rtl w:val="true"/>
          <w:lang w:bidi="fa-IR"/>
        </w:rPr>
        <w:t>.</w:t>
      </w:r>
      <w:r>
        <w:rPr>
          <w:rStyle w:val="FootnoteAnchor"/>
          <w:rtl w:val="true"/>
        </w:rPr>
        <w:footnoteReference w:id="426"/>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بعد از ذکر این گفتار حکیمانه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این سخن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بَعضُهُم هذا الکلامَ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88" w:name="pg13640_139595"/>
    </w:p>
    <w:p>
      <w:pPr>
        <w:pStyle w:val="Heading3"/>
        <w:numPr>
          <w:ilvl w:val="2"/>
          <w:numId w:val="1"/>
        </w:numPr>
        <w:rPr/>
      </w:pPr>
      <w:bookmarkStart w:id="789" w:name="__RefHeading___Toc933734_3830689328"/>
      <w:bookmarkStart w:id="790" w:name="_Toc273"/>
      <w:bookmarkEnd w:id="788"/>
      <w:bookmarkEnd w:id="789"/>
      <w:r>
        <w:rPr>
          <w:rtl w:val="true"/>
        </w:rPr>
        <w:t>شرح وتفسیر</w:t>
      </w:r>
      <w:r>
        <w:rPr>
          <w:rtl w:val="true"/>
        </w:rPr>
        <w:t xml:space="preserve">: </w:t>
      </w:r>
      <w:r>
        <w:rPr>
          <w:rtl w:val="true"/>
        </w:rPr>
        <w:t>گنج پایان ناپذیر</w:t>
      </w:r>
      <w:r>
        <w:rPr>
          <w:rtl w:val="true"/>
        </w:rPr>
        <w:t>!</w:t>
      </w:r>
      <w:bookmarkEnd w:id="79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کوتاه و حکیمانه به نکته مهمى درباره قناعت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ثروتى است پایان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مهم ترین وسیله براى زندگى مادى است که انسان به کمک آن به تمام خواسته هاى ضرورى و رفاهى خود مى رسد و حتى وسیله اى است براى رسیدن هوس بازان به هوس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مال و ثروت هر قدر زیاد باشد باز هم پایان پذیر است به همین دلیل بسیار دیده شده جوانانى که از پدرانشان مال و ثروت هنگفتى به ارث مى برند ولى بعد از مدتى همه آن را در راه شهوات و عیش و نوش و شراب و قمار و مانند آن تلف کرده و به روز فلاکت بارى گرفتار مى شوند و حتى اگر انسان ثروتش را در راه هاى غلط مصرف نکند اما زندگى را بسیار مرفه سازد اموال رو به فنا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یک سرمایه معنوى، درونى و ذاتى مى کند که هرگز پایان نمى گیرد و آن، روح قناعت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قانع زندگى ساده و بى تکلف خود را به راحتى مى توانند تأمین کنند و معمولاً تهى دست نخواهند شد زیرا اداره کردن یک زندگى ساده با یک کسب و کار ساده نیز امکان پذیر است در حالى که زندگى هاى پرزرق و برق روز به </w:t>
      </w:r>
    </w:p>
    <w:p>
      <w:pPr>
        <w:pStyle w:val="BookText"/>
        <w:rPr/>
      </w:pPr>
      <w:r>
        <w:rPr>
          <w:rFonts w:ascii="IRNazanin" w:hAnsi="IRNazanin" w:eastAsia="IRNazanin"/>
          <w:color w:val="111111"/>
          <w:sz w:val="28"/>
          <w:sz w:val="28"/>
          <w:szCs w:val="28"/>
          <w:rtl w:val="true"/>
          <w:lang w:bidi="fa-IR"/>
        </w:rPr>
        <w:t>روز گسترده تر و پرهزینه تر مى شود و حدّ توقفى ندارد و به همین دلیل حریصانى که به قناعت پشت کرده اند هر چه به دست آورند آن ها را راضى نمى کند اما قانعان همیشه از زندگى خود راضى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کلینى در جلد دوم اصول کافى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احادیث زیادى در ذیل آن آورده از جمله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أَنْ تُطْمِحَ بَصَرَکَ إِلَى مَنْ فَوْقَکَ فَکَفَى بِمَا قَالَ اللَّهُ عَزَّوَجَلَّ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تُعْجِبْکَ أَمْوالُهُمْ وَ لا أَوْلادُهُمْ وَ قَالَ وَ لا تَمُدَّنَّ عَیْنَیْکَ إِلى ما مَتَّعْنا بِهِ أَزْواجاً مِنْهُمْ زَهْرَةَ الْحَیاةِ الدُّنْیا فَإِنْ دَخَلَکَ مِنْ ذَلِکَ شَیْءٌ فَاذْکُرْ عَیْشَ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کَانَ قُوتُهُ الشَّعِیرَ وَ حَلْوَاهُ التَّمْرَ وَ وَقُودُهُ السَّعَفَ إِذَا وَجَدَه؛ از این که چشم به کسانى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برترند بدوزى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حقانیت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به پیغمبرش خطاب کرده کافى است، فرموده که اموال و اولاد فراوان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شگفتى فرو نبرد و نیز فرموده که چشمان خود را به نعمت هاى مادى اى که به گروه هایى از آن ها داده ایم میفکن، این ها شکوفه هاى زندگى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آن ها را با آن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وسوسه اى در دل تو درباره این امر واقع شد به یاد زندگى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غذاى آن حضرت از نان جو و حلواى آن حضرت خرما و وسیله آتش افروختنش شاخه درختان نخل بود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زیبایى درباره 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پاک و پاکیزه همان قناعت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زندگى آن ها پاک و از هر نظر سالم است؟ زیرا نه افکارشان مشغول مطالبات از مردم است، نه رنج بدهکارى به این و آن دارند، نه تشویش حاصل از نوسان قیمت ها و نه مشکلات حفظ اموال و ثروت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حیات طیبه بر اثر ایمان وعمل صالح پیدا مى شود همان گونه که در آیه شریفه مذکور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أُنْثى وَ هُوَ مُوْمِنٌ فَلَنُحْیِیَنَّهُ حَیاةً طَیِّبَةً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ایمان به خدا و اعتماد به وعده هاى او زرق و برق دنیا را در نظر انسان کوچک و بى ارزش مى کند عمل صالح، انسان را از تمام فعالیت هاى اقتصادى نامشروع بازمى دارد و نتیجه این ها همان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ولع و سیرى ناپذیرى بلاى بزرگى است که بر سر کسانى که قناعت را ترک گفته اند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مِنَ الدُّنْیَا بِمَا یُجْزِیهِ کَانَ أَیْسَرُ مَا فِیهَا یَکْفِیهِ وَ مَنْ لَمْ یَرْضَ مِنَ الدُّنْیَا بِمَا یُجْزِیهِ لَمْ یَکُنْ فِیهَا شَیْءٌ یَکْفِیهِ؛ کسى که از دنیا به آنچه براى زندگى او ضرورت دارد راضى شود کمترین زندگى، او را کفایت مى کند و کسى که به آن راضى نشود هیچ چیز در دنیا براى او کافى نیست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به گفته شاعر فارسى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بعد از ذکر این کلام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این سخن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بَعضُهُم هذا الکلامَ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91" w:name="pg13640_139598"/>
    </w:p>
    <w:p>
      <w:pPr>
        <w:pStyle w:val="Heading2"/>
        <w:numPr>
          <w:ilvl w:val="1"/>
          <w:numId w:val="1"/>
        </w:numPr>
        <w:rPr/>
      </w:pPr>
      <w:bookmarkStart w:id="792" w:name="__RefHeading___Toc933736_3830689328"/>
      <w:bookmarkStart w:id="793" w:name="_Toc274"/>
      <w:bookmarkEnd w:id="791"/>
      <w:bookmarkEnd w:id="792"/>
      <w:r>
        <w:rPr>
          <w:rtl w:val="true"/>
        </w:rPr>
        <w:t xml:space="preserve">گفتار حکیمانه </w:t>
      </w:r>
      <w:r>
        <w:rPr/>
        <w:t>476</w:t>
      </w:r>
      <w:bookmarkEnd w:id="793"/>
    </w:p>
    <w:p>
      <w:pPr>
        <w:pStyle w:val="Heading3"/>
        <w:numPr>
          <w:ilvl w:val="2"/>
          <w:numId w:val="1"/>
        </w:numPr>
        <w:rPr/>
      </w:pPr>
      <w:bookmarkStart w:id="794" w:name="__RefHeading___Toc933738_3830689328"/>
      <w:bookmarkStart w:id="795" w:name="_Toc275"/>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لِزِیَادِ ابْنِ أَبِیهِ وَ قَدِ اسْتَخْلَفَهُ لِعَبْدِ اللَّهِ بْنِ الْعَبَّاسِ عَلَى فَارِسَ وَ أَعْمَالِهَا فِى کَلامٍ طَوِیلٍ کَانَ بَیْنَهُمَا نَهَاهُ فِیهِ عَنْ تَقَدُّمِ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آلْعَدْلَ، وَ آحْذَرِ آلْعَسْفَ وَ الْحَیْفَ، فَإِنَّ آلْعَسْفَ یَعُودُ بِالْجَلاَءِ، وَ الْحَیْفَ یَدْعُو إِلَى 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زیاد بن ابیه هنگامى که او را جانشین عبدالله بن عباس در منطقه فارس کرد در ضمن یک سخن طولانى فرمود و او را از گرفتن خراج و مالیات قبل از زمان به دست آمدن محصول نهى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را پیشه کن و از خشونت و سختگیرى و ستمگرى بپرهیز زیرا سختگیرى سبب فرار مردم از منطقه مى شود و ظلم و ستم، مردم را به شورش مسلحانه دعوت مى کند</w:t>
      </w:r>
      <w:r>
        <w:rPr>
          <w:rFonts w:eastAsia="IRNazanin" w:cs="IRNazanin"/>
          <w:color w:val="111111"/>
          <w:sz w:val="28"/>
          <w:szCs w:val="28"/>
          <w:rtl w:val="true"/>
          <w:lang w:bidi="fa-IR"/>
        </w:rPr>
        <w:t>.</w:t>
      </w:r>
      <w:r>
        <w:rPr>
          <w:rStyle w:val="FootnoteAnchor"/>
          <w:rtl w:val="true"/>
        </w:rPr>
        <w:footnoteReference w:id="430"/>
      </w:r>
      <w:bookmarkStart w:id="796" w:name="pg13640_139599"/>
    </w:p>
    <w:p>
      <w:pPr>
        <w:pStyle w:val="Heading3"/>
        <w:numPr>
          <w:ilvl w:val="2"/>
          <w:numId w:val="1"/>
        </w:numPr>
        <w:rPr/>
      </w:pPr>
      <w:bookmarkStart w:id="797" w:name="__RefHeading___Toc933740_3830689328"/>
      <w:bookmarkStart w:id="798" w:name="_Toc276"/>
      <w:bookmarkEnd w:id="796"/>
      <w:bookmarkEnd w:id="797"/>
      <w:r>
        <w:rPr>
          <w:rtl w:val="true"/>
        </w:rPr>
        <w:t>شرح وتفسیر</w:t>
      </w:r>
      <w:r>
        <w:rPr>
          <w:rtl w:val="true"/>
        </w:rPr>
        <w:t xml:space="preserve">: </w:t>
      </w:r>
      <w:r>
        <w:rPr>
          <w:rtl w:val="true"/>
        </w:rPr>
        <w:t>هرگز مردم را تحت فشار قرار مده</w:t>
      </w:r>
      <w:bookmarkEnd w:id="798"/>
    </w:p>
    <w:p>
      <w:pPr>
        <w:pStyle w:val="BookText"/>
        <w:rPr/>
      </w:pPr>
      <w:r>
        <w:rPr>
          <w:rFonts w:ascii="IRNazanin" w:hAnsi="IRNazanin" w:eastAsia="IRNazanin"/>
          <w:color w:val="111111"/>
          <w:sz w:val="28"/>
          <w:sz w:val="28"/>
          <w:szCs w:val="28"/>
          <w:rtl w:val="true"/>
          <w:lang w:bidi="fa-IR"/>
        </w:rPr>
        <w:t>از سخن بعضى از شارحان نهج البلاغه استفاده مى شود که والیانى که از طرف خلفا به منطقه فارس مى رفتند گاه اصرار داشتند که خراج را قبل از موعد یعنى قبل از به دست آمدن محصول کشاورزى و باغدارى از مردم بگیرند و علت آن این بود که توجه نداشتند که براى گرفتن خراج باید سال شمسى را در نظر گرفت زیرا فرا رسیدن زمان محصول، مطابق سال شمسى است نه سال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سال قمرى را معیار قرار مى دادند و مردم را در فشار شدید گرفتار مى ساختند به گونه اى که مردم مجبور بودند محصولات خود را به صورت پیش فروش به قیمت نازلى بفروشند و مال الخراج را بپردازند و همین، سبب نارضایى شدید مردم مى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هنگامى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زیاد بن ابیه را به جاى عبدالله بن عباس به فارس و مناطق اطراف آن بفرستد توصیه مفصلى به او فرمود و او را از مقدم داشتن خراج بر زمان به دست آمدن محصول نهى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پیشه کن و از خشونت و سختگیرى و ستمگرى بپرهیز زیرا سختگیرى سبب فرار مردم از منطقه مى شود و ظلم و ستم، مردم را به شورش مسلحانه دعوت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 ابْنِ أَبِیهِ وَ قَدِ اسْتَخْلَفَهُ لِعَبْدِ اللَّهِ بْنِ الْعَبَّاسِ عَلَى فَارِسَ وَ أَعْمَالِهَا فِى کَلامٍ طَوِیلٍ کَانَ بَیْنَهُمَا نَهَاهُ فِیهِ عَنْ تَقَدُّمِ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آلْعَدْلَ، وَ آحْذَرِ آلْعَسْفَ وَ الْحَیْفَ، فَإِنَّ آلْعَسْفَ یَعُودُ بِالْجَلاَءِ، وَ الْحَیْفَ یَدْعُو إِلَى السَّیْفِ</w:t>
      </w:r>
      <w:r>
        <w:rPr>
          <w:rFonts w:eastAsia="IRNazanin" w:cs="IRNazanin"/>
          <w:color w:val="111111"/>
          <w:sz w:val="28"/>
          <w:szCs w:val="28"/>
          <w:rtl w:val="true"/>
          <w:lang w:bidi="fa-IR"/>
        </w:rPr>
        <w:t xml:space="preserve">). </w:t>
      </w:r>
      <w:bookmarkStart w:id="799" w:name="pg13640_139600"/>
    </w:p>
    <w:p>
      <w:pPr>
        <w:pStyle w:val="BookText"/>
        <w:rPr/>
      </w:pPr>
      <w:bookmarkEnd w:id="79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کلام خود نخست به زیاد دستور عدالت مى دهد سپس آثار شوم تخلف آن را بیان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 عدالت تأکید مى ورزد عدالتى که زمین و آسمان به سبب آن برپاست، عدالتى که مایه آرامش و آسایش و نظم امور است و آنگاه از خشونت و سختگیرى و ظلم و 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خراج 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مقابل عدالت است نهى مى کند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عدالت سبب مى شود که مردم مزارع و باغ هاى خود را رها کنند و از آن منطقه به جاى دیگرى بروند و در نتیجه منطقه به ویرانه اى تبدیل گردد و سخت گیرى گاه سبب مى شود که بمانند و بر حاکم و والى بشورند و دست به اسلحه ببرند که آن هم سبب ویرانى کشور اسلام مى شود</w:t>
      </w:r>
      <w:r>
        <w:rPr>
          <w:rFonts w:eastAsia="IRNazanin" w:cs="IRNazanin"/>
          <w:color w:val="111111"/>
          <w:sz w:val="28"/>
          <w:szCs w:val="28"/>
          <w:rtl w:val="true"/>
          <w:lang w:bidi="fa-IR"/>
        </w:rPr>
        <w:t>.</w:t>
      </w:r>
    </w:p>
    <w:p>
      <w:pPr>
        <w:pStyle w:val="Heading3"/>
        <w:numPr>
          <w:ilvl w:val="2"/>
          <w:numId w:val="1"/>
        </w:numPr>
        <w:rPr/>
      </w:pPr>
      <w:bookmarkStart w:id="800" w:name="__RefHeading___Toc933742_3830689328"/>
      <w:bookmarkStart w:id="801" w:name="_Toc277"/>
      <w:bookmarkEnd w:id="800"/>
      <w:r>
        <w:rPr>
          <w:rtl w:val="true"/>
        </w:rPr>
        <w:t>نکته ها</w:t>
      </w:r>
      <w:bookmarkEnd w:id="801"/>
    </w:p>
    <w:p>
      <w:pPr>
        <w:pStyle w:val="Heading4"/>
        <w:numPr>
          <w:ilvl w:val="3"/>
          <w:numId w:val="1"/>
        </w:numPr>
        <w:rPr/>
      </w:pPr>
      <w:bookmarkStart w:id="802" w:name="__RefHeading___Toc933744_3830689328"/>
      <w:bookmarkStart w:id="803" w:name="_Toc278"/>
      <w:bookmarkEnd w:id="802"/>
      <w:r>
        <w:rPr/>
        <w:t>1</w:t>
      </w:r>
      <w:r>
        <w:rPr>
          <w:rtl w:val="true"/>
        </w:rPr>
        <w:t xml:space="preserve">. </w:t>
      </w:r>
      <w:r>
        <w:rPr>
          <w:rtl w:val="true"/>
        </w:rPr>
        <w:t xml:space="preserve">چرا امام </w:t>
      </w:r>
      <w:r>
        <w:rPr>
          <w:rtl w:val="true"/>
        </w:rPr>
        <w:t>(</w:t>
      </w:r>
      <w:r>
        <w:rPr>
          <w:rtl w:val="true"/>
        </w:rPr>
        <w:t>علیه السلام</w:t>
      </w:r>
      <w:r>
        <w:rPr>
          <w:rtl w:val="true"/>
        </w:rPr>
        <w:t xml:space="preserve">) </w:t>
      </w:r>
      <w:r>
        <w:rPr>
          <w:rtl w:val="true"/>
        </w:rPr>
        <w:t>زیاد را به این منصب گماشت؟</w:t>
      </w:r>
      <w:bookmarkEnd w:id="803"/>
    </w:p>
    <w:p>
      <w:pPr>
        <w:pStyle w:val="BookText"/>
        <w:rPr/>
      </w:pPr>
      <w:r>
        <w:rPr>
          <w:rFonts w:ascii="IRNazanin" w:hAnsi="IRNazanin" w:eastAsia="IRNazanin"/>
          <w:color w:val="111111"/>
          <w:sz w:val="28"/>
          <w:sz w:val="28"/>
          <w:szCs w:val="28"/>
          <w:rtl w:val="true"/>
          <w:lang w:bidi="fa-IR"/>
        </w:rPr>
        <w:t xml:space="preserve">همان گونه که در ذیل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ایم زیاد در آغاز از یاران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جنگ هاى آن حضرت با معاویه شرکت کرد و حتى قبل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با آن حضرت بود ولى چیزى نگذشت که معاویه او را فریب داد و به سوى خود برد و سرانجام به یکى از مدافعان سرسخت بنى امیه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زندگى او دو دوران مشخص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اول، دوران سلامت فکر و ایمان به مقام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در خدمت بنى هاشم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معاویه بارها براى او نامه نوشت یا پیکى فرستاد تا او را به سوى خود بَرَد ولى موفق نشد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او همچنان والى </w:t>
      </w:r>
      <w:bookmarkStart w:id="804" w:name="pg13640_139601"/>
    </w:p>
    <w:p>
      <w:pPr>
        <w:pStyle w:val="BookText"/>
        <w:rPr/>
      </w:pPr>
      <w:bookmarkEnd w:id="804"/>
      <w:r>
        <w:rPr>
          <w:rFonts w:ascii="IRNazanin" w:hAnsi="IRNazanin" w:eastAsia="IRNazanin"/>
          <w:color w:val="111111"/>
          <w:sz w:val="28"/>
          <w:sz w:val="28"/>
          <w:szCs w:val="28"/>
          <w:rtl w:val="true"/>
          <w:lang w:bidi="fa-IR"/>
        </w:rPr>
        <w:t>فارس بود و اجازه نمى داد آن منطقه در سیطره معاویه قرار گیرد، تا این که معاویه او را فریب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آن مرد چوپان نیستى، تو فرزند پدر من، ابوسفیانى بنابراین به تو زیاد بن ابى سفیان مى گویم و هر چه بخواهى نزد من براى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گرفتار هواى نفس شد و فرزندى ابوسفیان و برادرى معاویه و رسیدن به قدرت هاى عظیم اجتماعى را بر اعتقاد باطنى خود به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 و به معاویه پیوست و به صورت عنصرى خطرناک براى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مى دانیم که فرزندش عبیدالله بن زیاد در ماجراى شهادت شهیدان کربلا چه نقش خطرناکى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بینیم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 را جانشین ابن عباس در حکومت فارس و اطراف و نواحى آن مى کند مربوط به دوران نخست زندگى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بسیار هوشیار و شجاع و سخنور و بى باک بود و در هر دو دوران زندگى اش از این استعداد خود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اول در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دوم در خدمت معاویه و در واقع در خدمت هواى نفس و شیطان</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805" w:name="__RefHeading___Toc933746_3830689328"/>
      <w:bookmarkStart w:id="806" w:name="_Toc279"/>
      <w:bookmarkEnd w:id="805"/>
      <w:r>
        <w:rPr/>
        <w:t>2</w:t>
      </w:r>
      <w:r>
        <w:rPr>
          <w:rtl w:val="true"/>
        </w:rPr>
        <w:t xml:space="preserve">. </w:t>
      </w:r>
      <w:r>
        <w:rPr>
          <w:rtl w:val="true"/>
        </w:rPr>
        <w:t>چرا زیاد را زیاد بن ابیه مى گفتند؟</w:t>
      </w:r>
      <w:bookmarkEnd w:id="806"/>
    </w:p>
    <w:p>
      <w:pPr>
        <w:pStyle w:val="BookText"/>
        <w:rPr/>
      </w:pPr>
      <w:r>
        <w:rPr>
          <w:rFonts w:ascii="IRNazanin" w:hAnsi="IRNazanin" w:eastAsia="IRNazanin"/>
          <w:color w:val="111111"/>
          <w:sz w:val="28"/>
          <w:sz w:val="28"/>
          <w:szCs w:val="28"/>
          <w:rtl w:val="true"/>
          <w:lang w:bidi="fa-IR"/>
        </w:rPr>
        <w:t>بعضى معتقدند که مجهول بودن پدرش سبب این تعبیر شد و بعضى مى گویند که چون پدرش برده و چوپانى بود که هیچ موقعیت اجتماعى اى نداشت مایل نبود او را به نام پدرش خطاب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نیز کنیز حارث بن کلده، طبیب معروف عرب بود، که به نام او نیز هرگز افتخار نمى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معاویه سرانجام اصرار داشت که او را فرزند نامشروع ابوسفیان بداند </w:t>
      </w:r>
      <w:bookmarkStart w:id="807" w:name="pg13640_139602"/>
    </w:p>
    <w:p>
      <w:pPr>
        <w:pStyle w:val="BookText"/>
        <w:rPr/>
      </w:pPr>
      <w:bookmarkEnd w:id="807"/>
      <w:r>
        <w:rPr>
          <w:rFonts w:ascii="IRNazanin" w:hAnsi="IRNazanin" w:eastAsia="IRNazanin"/>
          <w:color w:val="111111"/>
          <w:sz w:val="28"/>
          <w:sz w:val="28"/>
          <w:szCs w:val="28"/>
          <w:rtl w:val="true"/>
          <w:lang w:bidi="fa-IR"/>
        </w:rPr>
        <w:t xml:space="preserve">و برادر خویش بشمارد ولى همان گونه که در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این سخن را انکار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عمر بن خطاب، ابوسفیان سخنى بدون اندیشه و فکر یا براثر تحریک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زیاد را فرزند نامشروع خود خواند ولى این سخن کاملاً بى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که نه با آن، نَسَب ثابت مى شود و نه استحقاق میراث را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أَبِى سُفْیَانَ فِى زَمَنِ عُمَرَ بْنِ الْخَطَّابِ فَلْتَةٌ مِنْ حَدِیثِ النَّفْسِ وَ نَزْغَةٌ مِنْ نَزَغَاتِ الشَّیْطَانِ لاَ یَثْبُتُ بِهَا نَسَبٌ وَ لاَ یُسْتَحَقُّ بِهَا 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او را فرزند مشروع پدرش دانست و از وسوسه هاى معاویه که او را برادر خود مى خواند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 گونه که گفتیم وسوسه ها بعد از دوران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 و زیاد را براى همیشه گمراه و بدبخت نمود و عجب این که خود او نیز طبق بعضى از روایات به این گمراهى اعتراف کرد و درباره گذشته خود تأسف خورد ولى چه سود؟ چنان در دام معاویه و هواى نفس بود که راهى براى بازگشت پیدا نمى کرد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808" w:name="__RefHeading___Toc933748_3830689328"/>
      <w:bookmarkStart w:id="809" w:name="_Toc280"/>
      <w:bookmarkEnd w:id="808"/>
      <w:r>
        <w:rPr/>
        <w:t>3</w:t>
      </w:r>
      <w:r>
        <w:rPr>
          <w:rtl w:val="true"/>
        </w:rPr>
        <w:t xml:space="preserve">. </w:t>
      </w:r>
      <w:r>
        <w:rPr>
          <w:rtl w:val="true"/>
        </w:rPr>
        <w:t>عدالت و سختگیرى وخشونت</w:t>
      </w:r>
      <w:bookmarkEnd w:id="809"/>
    </w:p>
    <w:p>
      <w:pPr>
        <w:pStyle w:val="BookText"/>
        <w:rPr/>
      </w:pPr>
      <w:r>
        <w:rPr>
          <w:rFonts w:ascii="IRNazanin" w:hAnsi="IRNazanin" w:eastAsia="IRNazanin"/>
          <w:color w:val="111111"/>
          <w:sz w:val="28"/>
          <w:sz w:val="28"/>
          <w:szCs w:val="28"/>
          <w:rtl w:val="true"/>
          <w:lang w:bidi="fa-IR"/>
        </w:rPr>
        <w:t>واژه عدالت از چیزهایى است که همه عاشق آن اند و نخستین شرط نظام جامعه اسلامى شمرده مى شود ولى کمتر کسى از حکمرانان و زمامداران تاریخ توانسته اند آن را اجرا کنند جز انبیا و اوصیا که همواره در خط عدالت اجتماعى گام برمى داشتند هر چند همیشه با موانعى روبرو بودند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همه، آثار شوم ظلم و بى عدالتى را مى دانند ولى از آن جا که رسیدن به جاه و مقام و شهوات و ثروت ها از طریق عدالت کمتر میسر مى شود رو به ظلم </w:t>
      </w:r>
    </w:p>
    <w:p>
      <w:pPr>
        <w:pStyle w:val="BookText"/>
        <w:rPr/>
      </w:pPr>
      <w:r>
        <w:rPr>
          <w:rFonts w:ascii="IRNazanin" w:hAnsi="IRNazanin" w:eastAsia="IRNazanin"/>
          <w:color w:val="111111"/>
          <w:sz w:val="28"/>
          <w:sz w:val="28"/>
          <w:szCs w:val="28"/>
          <w:rtl w:val="true"/>
          <w:lang w:bidi="fa-IR"/>
        </w:rPr>
        <w:t>وجور آورده و مطامع خود را گاهى با صراحت و گاهى حتى به نام عدالت پیگیرى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اى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نتیجه ترک عدالت بیان کرده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سختگیرى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کوچ کردن مردم از منطقه و ویران شدن آبادى هاست و 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بى عدالتى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شورش مردم و قیام هاى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دو واژه قریب الافق هستند ولى تفاوت روشنى دارند که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راغب در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به ریشه یابى لغات دارند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حیف به معناى انحراف در حکم و تمایل به یکى از دو جانب افراط و تفریط است که مصداق ظلم و بى عدالتى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منظور در لسان العرب در تفسیر واژه عسف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العَسْف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المُسافرُ على غیرِ طریقٍ و لا جادّةٍ و لا عَلَمٍ فنُقِل إلى الظُّلم و الجَوْر؛ عسف در اصل این است که مسافر بدون در نظر گرفتن راه و جاده روشن و نشانه ها در مسیر خود اقدام به سفر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گمراهى و بدبختى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در معناى ظلم و جور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نیز اشاره به یکى دیگر از مصادیق آن کرده اند و آن، تمایل به فرد یا گروهى و تبعیض در مورد آن هاست و آن نیز از مصادیق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زندگى بشر در ادوار مختلف شاهد بسیار خوبى بر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انقلاب ها از جمله انقلاب کمونیستى در شرق اروپا و شرق آسیا از ظلم حاکمان جور برخاست؛ هنگامى که توده هاى مردم کارد به استخوانشان رسید دست به اسلحه بردند و خروشیدند و حکومت را ریشه کن ساختند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بسیارى از کشورها هنگامى که جور سلاطین و زمامداران از حد گذشت مردم زمین ها را رها کرده و به نقطه هاى امن کوچ کردند؛ کارى که نتیجه اش ویرانى آن منطقه بود</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 که بعد از توصیه هاى متعدد به رعایت اعتدال در دعوت مردم به سوى اسلام و عبادات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إِمَارَةَ بَنِى أُمَیَّةَ کَانَتْ بِالسَّیْفِ وَ الْعَسْفِ وَ الْجَوْرِ وَ أَنَّ إِمَامَتَنَا بِالرِّفْقِ وَ التَّأَلُّفِ وَ الْوَقَارِ وَ التَّقِیَّةِ وَح ُسْنِ الْخُلْطَةِ وَ الْوَرَعِ وَ الاْجْتِهَادِ فَرَغِّبُوا النَّاسَ فِى دِینِکُمْ وَ فِیمَا أَنْتُمْ فِیهِ؛ آیا نمى دانى که حکومت بنى امیه با شمشیر و سختگیرى و ظلم و ستم بود و امامت ما با مدارا و تألیف قلوب و وقار تقیه وخوش رفتارى و ورع و جهد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را به دین خود و آنچه به آن اعتقاد دارید از این طریق دعوت کنید</w:t>
      </w:r>
      <w:r>
        <w:rPr>
          <w:rFonts w:eastAsia="IRNazanin" w:cs="IRNazanin"/>
          <w:color w:val="111111"/>
          <w:sz w:val="28"/>
          <w:szCs w:val="28"/>
          <w:rtl w:val="true"/>
          <w:lang w:bidi="fa-IR"/>
        </w:rPr>
        <w:t>».</w:t>
      </w:r>
      <w:r>
        <w:rPr>
          <w:rStyle w:val="FootnoteAnchor"/>
          <w:rtl w:val="true"/>
        </w:rPr>
        <w:footnoteReference w:id="43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3640_139606"/>
      <w:bookmarkStart w:id="811" w:name="pg13640_139606"/>
      <w:bookmarkEnd w:id="811"/>
    </w:p>
    <w:p>
      <w:pPr>
        <w:pStyle w:val="Heading2"/>
        <w:numPr>
          <w:ilvl w:val="1"/>
          <w:numId w:val="1"/>
        </w:numPr>
        <w:rPr/>
      </w:pPr>
      <w:bookmarkStart w:id="812" w:name="pg13640_139606"/>
      <w:bookmarkStart w:id="813" w:name="__RefHeading___Toc933750_3830689328"/>
      <w:bookmarkStart w:id="814" w:name="_Toc281"/>
      <w:bookmarkEnd w:id="812"/>
      <w:bookmarkEnd w:id="813"/>
      <w:r>
        <w:rPr>
          <w:rtl w:val="true"/>
        </w:rPr>
        <w:t xml:space="preserve">گفتار حکیمانه </w:t>
      </w:r>
      <w:r>
        <w:rPr/>
        <w:t>477</w:t>
      </w:r>
      <w:bookmarkEnd w:id="814"/>
    </w:p>
    <w:p>
      <w:pPr>
        <w:pStyle w:val="Heading3"/>
        <w:numPr>
          <w:ilvl w:val="2"/>
          <w:numId w:val="1"/>
        </w:numPr>
        <w:rPr/>
      </w:pPr>
      <w:bookmarkStart w:id="815" w:name="__RefHeading___Toc933752_3830689328"/>
      <w:bookmarkStart w:id="816" w:name="_Toc282"/>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و خطرناک ترین گناهان گناهى است که مرتکب شونده آن، آن را کوچک بشمرد</w:t>
      </w:r>
      <w:r>
        <w:rPr>
          <w:rFonts w:eastAsia="IRNazanin" w:cs="IRNazanin"/>
          <w:color w:val="111111"/>
          <w:sz w:val="28"/>
          <w:szCs w:val="28"/>
          <w:rtl w:val="true"/>
          <w:lang w:bidi="fa-IR"/>
        </w:rPr>
        <w:t>.</w:t>
      </w:r>
      <w:r>
        <w:rPr>
          <w:rStyle w:val="FootnoteAnchor"/>
          <w:rtl w:val="true"/>
        </w:rPr>
        <w:footnoteReference w:id="434"/>
      </w:r>
      <w:bookmarkStart w:id="817" w:name="pg13640_139607"/>
    </w:p>
    <w:p>
      <w:pPr>
        <w:pStyle w:val="Heading3"/>
        <w:numPr>
          <w:ilvl w:val="2"/>
          <w:numId w:val="1"/>
        </w:numPr>
        <w:rPr/>
      </w:pPr>
      <w:bookmarkStart w:id="818" w:name="__RefHeading___Toc933754_3830689328"/>
      <w:bookmarkStart w:id="819" w:name="_Toc283"/>
      <w:bookmarkEnd w:id="817"/>
      <w:bookmarkEnd w:id="818"/>
      <w:r>
        <w:rPr>
          <w:rtl w:val="true"/>
        </w:rPr>
        <w:t>شرح وتفسیر</w:t>
      </w:r>
      <w:r>
        <w:rPr>
          <w:rtl w:val="true"/>
        </w:rPr>
        <w:t xml:space="preserve">: </w:t>
      </w:r>
      <w:r>
        <w:rPr>
          <w:rtl w:val="true"/>
        </w:rPr>
        <w:t>از گناهى که کوچک مى شمرى بترس</w:t>
      </w:r>
      <w:r>
        <w:rPr>
          <w:rtl w:val="true"/>
        </w:rPr>
        <w:t>!</w:t>
      </w:r>
      <w:bookmarkEnd w:id="81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مهمى در باب سنجش گناهان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و خطرناک ترین گناهان گناهى است که مرتکب شونده آن، آن را کوچک بشمرد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 که گناهان را نباید به صغیره و کبیره تقسیم کرد؛ همه گناهان نسبت به مقام شامخ الهى کبیره است زیرا هر قدر شخصى که معصیتش مى شود بزرگ تر باشد معصیت، بزرگ تر خواهد بود و چون خداوند از هر چیز برتر و بالاتر است هر معصیتى در پیشگاهش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از یک نظر صحیح است ولى از یک نظر مى توان میان گناهان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ذات گناهان با هم متفاوت است؛ تفاوتى که مثلاً در میان سیلى زدن به یک شخص بى گناه یا کشتن او مى باشد و تفاوتى که میان زناى با غیر محارم و زناى با محارم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تفاوت به سبب اصرار یا ندامت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کسى گناه کبیره اى انجام دهد ولى فورآ پشیمان شود و به درگاه خدا توبه کند این گناه نسبت به گناه کسى که صغیره اى را انجام مى دهد و اصرار بر آن دارد کوچک تر محسوب مى شود و گاهى این تفاوت به سبب نیت گناهکار است گاهى گناهکار گناه را با ترس و وحشت و اضطراب انجام مى دهد و گاه با بى اعتنایى و کوچک شمردن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دومى از اولى بزرگ تر است هر چند خودِ گناه هیچ تفاوتى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از یک نظر، از نظر دیگر گناهى که انسان درباره آن بى اعتناست به آسانى دامن او را مى گیرد و به او ضربه مى زند ولى گناهى که در نظر او عظیم و خطرناک است کمتر به آن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انسان، دشمنى را کوچک بشمرد، از چنین دشمنى ممکن است به آسانى غافل شود و ضربه بخورد ولى از دشمنى که او را بزرگ و خطرناک مى شمرد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این مسأله نیز به صورت گسترده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عاملى در کتاب وسائل الشیعه در ابواب جهاد نفس،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اجتناب المحقرات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در آن باب، چهارده روایت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شَیْئاً مِنَ الشَّرِّ وَ إِنْ صَغُرَ فِى أَعْیُنِکُمْ وَ لاَ تَسْتَکْثِرُوا شَیْئاً مِنَ الْخَیْرِ وَ إِنْ کَثُرَ فِى أَعْیُنِکُمْ فَإِنَّهُ لاَ کَبِیرَ مَعَ الاِسْتِغْفَارِ وَ لاَ صَغِیرَ مَعَ الإِصْرَارِ؛ چیزى از کار بد را کوچک نشمرید هر چند در نظر شما کوچک باشد و چیزى از کار نیک را بزرگ نشمرید هر چند در نظر شما بزرگ و فراوان باشد زیرا هیچ گناه کبیره اى با استغفار باقى نمى ماند و هیچ گناه صغیره اى با اصرار بر آن بخشوده نخواهد شد</w:t>
      </w:r>
      <w:r>
        <w:rPr>
          <w:rFonts w:eastAsia="IRNazanin" w:cs="IRNazanin"/>
          <w:color w:val="111111"/>
          <w:sz w:val="28"/>
          <w:szCs w:val="28"/>
          <w:rtl w:val="true"/>
          <w:lang w:bidi="fa-IR"/>
        </w:rPr>
        <w:t>».</w:t>
      </w:r>
      <w:r>
        <w:rPr>
          <w:rStyle w:val="FootnoteAnchor"/>
          <w:rtl w:val="true"/>
        </w:rPr>
        <w:footnoteReference w:id="43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سویى دیگر هنگامى که انسان درباره گناهى بى اعتنا باشد، آن گناه تکرار مى شود و روى هم انباشته مى گردد و تبدیل به گناهى بسیار عظیم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حدیثى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مُحَقَّرَاتِ الذُّنُوبِ فَإِنَّ لَهَا مِنَ اللَّهِ طَالِباً وَ إِنَّهَا لَتَجْتَمِعُ عَلَى الْمَرْءِ حَتَّى تُهْلِکَهُ؛ از گناهان کوچک برحذر باشید زیرا از سوى خدا درباره آن مطالبه مى شود و آن ها روى هم انباشته مى گردد تا انسان را هلاک کند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الذُّنُوبِ الَّتِى لا تُغْفَرُ قَوْلُ الرَّجُلِ لَیْتَنِى لا أُوَاخَذُ إِلاَّ بِهَذَا؛ ازجمله گناهانى که هرگز بخشوده نمى شود گناهى است که کسى که آن راانجام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گناه مهمى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با همین یک گناه مؤاخذه مى شدم</w:t>
      </w:r>
      <w:r>
        <w:rPr>
          <w:rFonts w:eastAsia="IRNazanin" w:cs="IRNazanin"/>
          <w:color w:val="111111"/>
          <w:sz w:val="28"/>
          <w:szCs w:val="28"/>
          <w:rtl w:val="true"/>
          <w:lang w:bidi="fa-IR"/>
        </w:rPr>
        <w:t>».</w:t>
      </w:r>
      <w:r>
        <w:rPr>
          <w:rStyle w:val="FootnoteAnchor"/>
          <w:rtl w:val="true"/>
        </w:rPr>
        <w:footnoteReference w:id="43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لَکُمْ إِنَّ صِغَارَ الْخَطَایَا وَ مُحَقَّرَاتِهَا لَمِنْ مَکَایِدِ إِبْلِیسَ یُحَقِّرُهَا لَکُمْ وَ یُصَغِّرُهَا فِى أَعْیُنِکُمْ فَتَجْتَمِعُ فَتَکْثُرُ فَتُحِیطُ بِکُمْ؛ حق را به شما مى گویم که گناهان کوچک و حقیر از دام هاى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نظر شما حقیر مى شمرد و در چشم شما کوچک مى نماید تا روى هم انباشته شود و وجود شما را احاطه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w:t>
      </w:r>
      <w:r>
        <w:rPr>
          <w:rStyle w:val="FootnoteAnchor"/>
          <w:rtl w:val="true"/>
        </w:rPr>
        <w:footnoteReference w:id="438"/>
      </w:r>
      <w:bookmarkStart w:id="820" w:name="pg13640_139610"/>
    </w:p>
    <w:p>
      <w:pPr>
        <w:pStyle w:val="Heading2"/>
        <w:numPr>
          <w:ilvl w:val="1"/>
          <w:numId w:val="1"/>
        </w:numPr>
        <w:rPr/>
      </w:pPr>
      <w:bookmarkStart w:id="821" w:name="__RefHeading___Toc933756_3830689328"/>
      <w:bookmarkStart w:id="822" w:name="_Toc284"/>
      <w:bookmarkEnd w:id="820"/>
      <w:bookmarkEnd w:id="821"/>
      <w:r>
        <w:rPr>
          <w:rtl w:val="true"/>
        </w:rPr>
        <w:t xml:space="preserve">گفتار حکیمانه </w:t>
      </w:r>
      <w:r>
        <w:rPr/>
        <w:t>478</w:t>
      </w:r>
      <w:bookmarkEnd w:id="822"/>
    </w:p>
    <w:p>
      <w:pPr>
        <w:pStyle w:val="Heading3"/>
        <w:numPr>
          <w:ilvl w:val="2"/>
          <w:numId w:val="1"/>
        </w:numPr>
        <w:rPr/>
      </w:pPr>
      <w:bookmarkStart w:id="823" w:name="__RefHeading___Toc933758_3830689328"/>
      <w:bookmarkStart w:id="824" w:name="_Toc285"/>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مَا أَخَذَ آللّهُ عَلَى أَهْلِ آلْجَهْلِ أَنْ یَتَعَلَّمُوا حَتَّى أَخَذَ عَلَى أَهْلِ آلْعِلْمِ أَنْ یُعَلِّمُوا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افراد جاهل پیمان نگرفته که دنبال علم و دانش بروند، مگر این که قبل از آن از علما و دانشمندان پیمان گرفته که به آن ها علم بیاموزند</w:t>
      </w:r>
      <w:r>
        <w:rPr>
          <w:rFonts w:eastAsia="IRNazanin" w:cs="IRNazanin"/>
          <w:color w:val="111111"/>
          <w:sz w:val="28"/>
          <w:szCs w:val="28"/>
          <w:rtl w:val="true"/>
          <w:lang w:bidi="fa-IR"/>
        </w:rPr>
        <w:t>.</w:t>
      </w:r>
      <w:r>
        <w:rPr>
          <w:rStyle w:val="FootnoteAnchor"/>
          <w:rtl w:val="true"/>
        </w:rPr>
        <w:footnoteReference w:id="439"/>
      </w:r>
      <w:bookmarkStart w:id="825" w:name="pg13640_139611"/>
    </w:p>
    <w:p>
      <w:pPr>
        <w:pStyle w:val="Heading3"/>
        <w:numPr>
          <w:ilvl w:val="2"/>
          <w:numId w:val="1"/>
        </w:numPr>
        <w:rPr/>
      </w:pPr>
      <w:bookmarkStart w:id="826" w:name="__RefHeading___Toc933760_3830689328"/>
      <w:bookmarkStart w:id="827" w:name="_Toc286"/>
      <w:bookmarkEnd w:id="825"/>
      <w:bookmarkEnd w:id="826"/>
      <w:r>
        <w:rPr>
          <w:rtl w:val="true"/>
        </w:rPr>
        <w:t>شرح وتفسیر</w:t>
      </w:r>
      <w:r>
        <w:rPr>
          <w:rtl w:val="true"/>
        </w:rPr>
        <w:t xml:space="preserve">: </w:t>
      </w:r>
      <w:r>
        <w:rPr>
          <w:rtl w:val="true"/>
        </w:rPr>
        <w:t>مسئولیت سنگین دانشمندان</w:t>
      </w:r>
      <w:bookmarkEnd w:id="82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بسیار مهمى در مورد فراگیرى علوم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افراد نادان پیمان نگرفته که دنبال علم و دانش بروند، مگر این که قبل از آن از علما و دانشمندان پیمان گرفته که به آن ها علم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 آللّهُ عَلَى أَهْلِ آلْجَهْلِ أَنْ یَتَعَلَّمُوا حَتَّى أَخَذَ عَلَى أَهْلِ آلْعِلْمِ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بسیارى از کشورها در دنیاى امروز تحصیل علم در حد قابل ملاحظه اى اجبارى است و چنانچه فرزندى متولد شود و مثلاً به سن شش سالگى برسد و نام او براى فراگرفتن علم در هیچ مدرسه اى نوشته نشده باشد پدر و مادر او مورد مواخذه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دنیاى ما که توجه خاصى به علوم در آن مى شود چیز عجیبى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حدود چهارده قرن پیش، اسلام نه تنها فراگیرى علم را فریضه شمرده بلکه بالاتر از آن، تعلیم دادن را بر دانشمندان واجب کرده است و منطق عقل نیز همین را ایجاب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 افراد نادان فراگرفتن علم واجب باشد اما بر دانشمندان تعلیم دادن واجب نباشد؟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اشاره به دو پیمان الهى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پیمانى که در </w:t>
      </w:r>
    </w:p>
    <w:p>
      <w:pPr>
        <w:pStyle w:val="BookText"/>
        <w:rPr/>
      </w:pPr>
      <w:r>
        <w:rPr>
          <w:rFonts w:ascii="IRNazanin" w:hAnsi="IRNazanin" w:eastAsia="IRNazanin"/>
          <w:color w:val="111111"/>
          <w:sz w:val="28"/>
          <w:sz w:val="28"/>
          <w:szCs w:val="28"/>
          <w:rtl w:val="true"/>
          <w:lang w:bidi="fa-IR"/>
        </w:rPr>
        <w:t>درجه اول است پیمانى است که از دانشمندان گرفته که علم خود را کتمان نکنند و در اختیار مردم بگذارند، و پیمانى که از افراد جاهل گرفته که به دنبال تحصیل علم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پیمان در جامعه انسانى لباس عمل به خود بپوشد، جهل و نادانى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سند این کلام حکیمانه اشاره شد، در احادیث اسلامى مطالب بسیارى در همین زمینه وارد شده است، از جمله همان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این مطلب را به طور مشروح ترى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یَأْخُذْ عَلَى الْجُهَّالِ عَهْداً بِطَلَبِ الْعِلْمِ حَتَّى أَخَذَ عَلَى الْعُلَمَاءِ عَهْداً بِبَذْلِ الْعِلْمِ لِلْجُهَّالِ لأَنَّ الْعِلْمَ کَانَ قَبْلَ الْجَهْلِ؛ خداوند از جاهلان پیمانى براى طلب علم نگرفت تا این که از عالمان پیمان بذل علم گرفت زیرا علم، قبل از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عالمى که علمش را در اختیار بگذارد وجود نداشته باشد مکلف ساختن جاهلان به تحصیل علم مفهومى ندارد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درباره همین گفتار حکیمانه حدیث جالبى از حسن بن عماره نقل شده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نقل حدیث براى مردم را ترک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احادیثى که شنیده اى براى من بازگو،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 دانى که من دیگر براى کسى حدیث نقل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تو براى من حدیث بگو یا من براى تو حدیث نقل مى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بگو</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أَهْلِ الْجَهْلِ أَنْ یَتَعَلَّمُوا حَتّى أَخَذَ عَلى أَهْلِ الْعِلْمِ أَنْ یُعَلِّمُوا؛ خداوند از افراد نادان پیمان نگرفته که دنبال علم و دانش بروند، مگر این که قبل از آن از علما و دانشمندان پیمان گرفته که به آن ها علم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این حدیث تکان دهنده را براى او خواندم، </w:t>
      </w:r>
      <w:bookmarkStart w:id="828" w:name="pg13640_139613"/>
    </w:p>
    <w:p>
      <w:pPr>
        <w:pStyle w:val="BookText"/>
        <w:rPr/>
      </w:pPr>
      <w:bookmarkEnd w:id="828"/>
      <w:r>
        <w:rPr>
          <w:rFonts w:ascii="IRNazanin" w:hAnsi="IRNazanin" w:eastAsia="IRNazanin"/>
          <w:color w:val="111111"/>
          <w:sz w:val="28"/>
          <w:sz w:val="28"/>
          <w:szCs w:val="28"/>
          <w:rtl w:val="true"/>
          <w:lang w:bidi="fa-IR"/>
        </w:rPr>
        <w:t>سکوت خود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بشنو تا براى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مجلس، چهل حدیث براى من روایت کرد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همین مطلب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حکیمانه بیان کرده در حکمت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دیگرى فرموده است آن جا که قوام دین و دنیا را بر چهار اصل، استوار مى شمارد و اصل اول و دوم را این قرار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مُسْتَعْمِلٍ عِلْمَهُ وَ جَاهِلٍ لایَسْتَنْکِفُ أَنْ یَتَعَلَّمَ؛ عالم و دانشمندى که علم خود را به کار گیرد و غیر عالمى که از فراگیرى علم سرباز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متعددى شدیدآ از کتمان علم نهى شده است که مفهومش این است که عالم باید علم خود را در اختیار دیگران بگذارد و به افراد ناآگاه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کاتِمُ العِلْمِ یَلْعَنُه کُلُّ شَىءٍ حتّى الحوتُ فِى البَحرِ وَ الطَّیرُ فى السَّماءِ؛ عالمى که علم خود را مکتوم دارد همه چیز، او را لعنت مى کنند حتى ماهیان دریا و مرغان هوا</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829" w:name="__RefHeading___Toc933762_3830689328"/>
      <w:bookmarkStart w:id="830" w:name="_Toc287"/>
      <w:bookmarkEnd w:id="829"/>
      <w:r>
        <w:rPr>
          <w:rtl w:val="true"/>
        </w:rPr>
        <w:t>نکته</w:t>
      </w:r>
      <w:r>
        <w:rPr>
          <w:rtl w:val="true"/>
        </w:rPr>
        <w:t xml:space="preserve">: </w:t>
      </w:r>
      <w:r>
        <w:rPr>
          <w:rtl w:val="true"/>
        </w:rPr>
        <w:t>آموزش کدام علم واجب است؟</w:t>
      </w:r>
      <w:bookmarkEnd w:id="830"/>
    </w:p>
    <w:p>
      <w:pPr>
        <w:pStyle w:val="BookText"/>
        <w:rPr/>
      </w:pPr>
      <w:r>
        <w:rPr>
          <w:rFonts w:ascii="IRNazanin" w:hAnsi="IRNazanin" w:eastAsia="IRNazanin"/>
          <w:color w:val="111111"/>
          <w:sz w:val="28"/>
          <w:sz w:val="28"/>
          <w:szCs w:val="28"/>
          <w:rtl w:val="true"/>
          <w:lang w:bidi="fa-IR"/>
        </w:rPr>
        <w:t xml:space="preserve">این سوال در ذیل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 که خداوند براى تعلیم کدام علم از علما پیمان گرفته پیش از آن که از جاهلان فراگرفتن آن را پیمان گرفته باشد؟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علوم اعتقادى و واجبات و محرمات و اخلاق اسلامى نخستین علومى است که پیمان تعلیم آن از عالمان و پیمان فراگیرى آن از جاهلان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علوم دیگر که قوام جامعه و نظام اجتماع بر آن استوار است مانند علم طب و علوم مربوط به صنایع و کشاورزى و دامدارى و سیاست و تدبیر مُدُن و علوم مربوط به جنگ و مبارزه با دشمنان، از علومى است که فقها تصریح کرده اند که فراگرفتن آن واجب کفایى است واگر من به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واجب عینى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صورت لازم است عالمانِ این علوم به تعلیم گروهى از ناآگاهان بپردازند تا جامعه اسلامى از این جهت فقیر و ناتوان نگردد و نظام دین و دنیا به هم نریزد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کشورهاى صنعتى بزرگ به سبب نیاز دیگران به صنایع آن ها، خواسته ها و افکار و فرهنگ خویش را به آن ها تحمیل مى کنند و سعى در اسارت دیگران از طریق پیشرفت هاى علمى خود دارند، به همین دلیل بر مسلمانان لازم است که در میدان این علوم سبقت جویند و لااقل خود را به دیگران برسانند تا از قید اسارت آنان رهایى یابند</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13640_139616"/>
      <w:bookmarkStart w:id="832" w:name="pg13640_139616"/>
      <w:bookmarkEnd w:id="832"/>
    </w:p>
    <w:p>
      <w:pPr>
        <w:pStyle w:val="Heading2"/>
        <w:numPr>
          <w:ilvl w:val="1"/>
          <w:numId w:val="1"/>
        </w:numPr>
        <w:rPr/>
      </w:pPr>
      <w:bookmarkStart w:id="833" w:name="pg13640_139616"/>
      <w:bookmarkStart w:id="834" w:name="__RefHeading___Toc933764_3830689328"/>
      <w:bookmarkStart w:id="835" w:name="_Toc288"/>
      <w:bookmarkEnd w:id="833"/>
      <w:bookmarkEnd w:id="834"/>
      <w:r>
        <w:rPr>
          <w:rtl w:val="true"/>
        </w:rPr>
        <w:t xml:space="preserve">گفتار حکیمانه </w:t>
      </w:r>
      <w:r>
        <w:rPr/>
        <w:t>479</w:t>
      </w:r>
      <w:bookmarkEnd w:id="835"/>
    </w:p>
    <w:p>
      <w:pPr>
        <w:pStyle w:val="Heading3"/>
        <w:numPr>
          <w:ilvl w:val="2"/>
          <w:numId w:val="1"/>
        </w:numPr>
        <w:rPr/>
      </w:pPr>
      <w:bookmarkStart w:id="836" w:name="__RefHeading___Toc933766_3830689328"/>
      <w:bookmarkStart w:id="837" w:name="_Toc289"/>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شَرُّ آلإِخْوَانِ مَنْ تُکُلِّفَ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براى پذیرایى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افکنى</w:t>
      </w:r>
      <w:r>
        <w:rPr>
          <w:rFonts w:eastAsia="IRNazanin" w:cs="IRNazanin"/>
          <w:color w:val="111111"/>
          <w:sz w:val="28"/>
          <w:szCs w:val="28"/>
          <w:rtl w:val="true"/>
          <w:lang w:bidi="fa-IR"/>
        </w:rPr>
        <w:t>.</w:t>
      </w:r>
      <w:r>
        <w:rPr>
          <w:rStyle w:val="FootnoteAnchor"/>
          <w:rtl w:val="true"/>
        </w:rPr>
        <w:footnoteReference w:id="44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بعد از ذکر این گفتار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مشقت همراه است بنابراین دوست پرتوقعى که انسان را به تکلف وامى دارد مایه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بدترینِ برادران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التّکلیفَ مُستَلزِم للمَشقّةِ، و هو شرٌّ لازِمٌ عن الأخِ المُتَکَلَّفِ لَهُ، فهو شَرُّ الإخوانِ</w:t>
      </w:r>
      <w:r>
        <w:rPr>
          <w:rFonts w:eastAsia="IRNazanin" w:cs="IRNazanin"/>
          <w:color w:val="111111"/>
          <w:sz w:val="28"/>
          <w:szCs w:val="28"/>
          <w:rtl w:val="true"/>
          <w:lang w:bidi="fa-IR"/>
        </w:rPr>
        <w:t xml:space="preserve">). </w:t>
      </w:r>
      <w:bookmarkStart w:id="838" w:name="pg13640_139617"/>
    </w:p>
    <w:p>
      <w:pPr>
        <w:pStyle w:val="Heading3"/>
        <w:numPr>
          <w:ilvl w:val="2"/>
          <w:numId w:val="1"/>
        </w:numPr>
        <w:rPr/>
      </w:pPr>
      <w:bookmarkStart w:id="839" w:name="__RefHeading___Toc933768_3830689328"/>
      <w:bookmarkStart w:id="840" w:name="_Toc290"/>
      <w:bookmarkEnd w:id="838"/>
      <w:bookmarkEnd w:id="839"/>
      <w:r>
        <w:rPr>
          <w:rtl w:val="true"/>
        </w:rPr>
        <w:t>شرح وتفسیر</w:t>
      </w:r>
      <w:r>
        <w:rPr>
          <w:rtl w:val="true"/>
        </w:rPr>
        <w:t xml:space="preserve">: </w:t>
      </w:r>
      <w:r>
        <w:rPr>
          <w:rtl w:val="true"/>
        </w:rPr>
        <w:t>دوستان پرتکلّف</w:t>
      </w:r>
      <w:bookmarkEnd w:id="84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نکته مهمى اشاره کرده که دوستان خوب و بد را از هم جدا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براى پذیرایى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افکنى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آلإِخْوَانِ مَنْ تُکُلِّفَ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رضى بعد از ذکر این گفتار حکیمانه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مشقت همراه است بنابراین دوست پرتوقعى که انسان را به تکلف وا مى دارد مایه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بدترینِ برادران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التّکلیفَ مُستَلزِم للمَشقّةِ، و هو شرٌّ لازِمٌ عن الأخِ المُتَکَلَّفِ لَهُ، فهو شَرُّ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زندگى پرتکلف و پردردسر، همیشه مایه بدبختى و اضطراب و ناراحتى است بنابراین اگر دوستانى پیدا شوند که توقع زیادى در پذیرایى یا کمک رسانى دارند و انسان مجبور شود به خاطر آن ها خود را به زحمت بیفکند، دوستان بدى هستند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باصفا کسى است که پذیرایى ساده را به جان و دل مى پذیرد و سعى مى کند دوست خود را در آرامش و آسایش قرار دهد اما اگر توقعات زیادى داشت که به سبب آن، دوستش مجبور بود براى کمک به او یا پذیرایى از او خود را به زحمت بیفکند و گاه حتى وسایل منزل خود را براى این کار بفروشد چنین دوست خودخواهى لایق دوستى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اولیاءالله و پیروان آن ها همیشه این دستور را در نظر داشتند و در برابر دوستان خود بى تکلف بودند، به سادگى از آن ها پذیرایى مى کردند و با آن ها انس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کسانى در گذشته و به خصوص امروز بوده و هستند که اگر دوستشان پذیرایى سنگین و پرخرجى از آن ها نکند آن را دلیل بر اهانت مى دانند و از او فاصله مى گیرند، در پشت سر گله مى کنند و در پیش او گاه اظهار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تکلف در پذیرایى از دوستان، عیوب زیادى دارد که به چهار عیب آن به خصوص مى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سبب مى شود دوستان، کمتر یکدیگر را ملاقات کنند زیرا تشریفات پر دردسر به آسانى قابل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طرف مقابل ممکن است توانایى پذیرایى به آن شکل را نداشته باشد و سبب شرمندگى او در آینده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از ساده زیستى که مورد تأکید اسلام است دور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اینگونه پذیرایى ها غالباً توأم با خودنمایى و ریاکارى است که با روح تعلیمات اسلامى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تکلف گر چه غالباً در نحوه پذیرایى هاست ولى ممکن است آداب دیگر را نیز شامل شود مانند چگونگى تعارف ها و جلوس در مقابل یکدیگر و سایر امورى که در دیدار دوستان انجام مى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این جا به داستانى تاریخى اشاره مى کند که از جهاتى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مأمون رفتم و با سوالى که قابل پیش بینى نبود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خلیفه را نمى فهمم تا جواب مناسبى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مسعده برو و از وى سوال کن</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عمرو رفتم، اوضاع خانه او به هم ریخته و مشغول بنایى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آجرى نشسته و مراقب کارگران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داده تا درباره معناى مروت از تو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آجرى آوردند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سخنانى گفت که مقصود من در میان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مورد احترام واقع نشدم و مقدار زیادى حرف هاى نامناسب شنیدم عصبانى شدم و به خود مى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که شد خدمتکارى آمد و دو قرص نان و مقدارى خورش ساده و یک ظرف آب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از آن تناول کردم و در حالى که از چنین برخورد اهانت آمیزى ناراحت بودم با وى خداحافظى کردم، ولى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دوست داشتى مى توانى نزد من بیایى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دراین باره به مأمون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اکنون که رسمآ از طرف او دعوت شدم یک روز پیش او بروم و رفتار او را ببینم و بعد با مأمون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نزد او رفتم برخلاف انتظار با استقبال بسیار خوب او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کشید و پیشانى مرا بوسید و پشت سر من به راه افتاد و در محل پذیرایى مرا در جاى خوبى نشاند و در برابر من نشست و با سخنان سنجیده اى با من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پذیرایى، ظرف هاى پر از میوه و غذاهاى گوناگون آوردند و در سفره چیدند وپ ذیرایى اش از من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مى خواستم خداحافظى کنم دستور داد هدایاى فراوانى به من دادند و مرکبى را با هدایاى فراوان آماده ساخت و غلامانى را همراه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هنگامى که شنیدم همه آن ها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خداحافظى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به دیدنت آمد به خاطر او خود را به زحمت نینداز و به آنچه در خانه وجود دارد کفایت کن اما اگر کسى را دعوت کردى از چیزى در خدمت به او فروگذار مکن همان گونه که من در این دو جلسه با تو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مروت همین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البته عمرو بن مسعده در جلسه دوم مرتکب تکلف شده و مصداق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ولى شاید هدف او این بوده است که کمبودها و اهانت هاى ظاهرى جلسه اول را بدین وسیله جبران کند و از دل میهمان خود بیرون سازد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شوشترى در شرح این عبارت، حدیثى از ابن قتیبه دینورى در عیون الاخبار نقل مى کند که این بحث را با آن حدیث پایان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مهمانى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نَأتِیکَ على أن لا تَتَکلَّف ما لَیسَ عِندَک و لا تَدَّخِرَ عنّا ما عِندَک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الإخوانِ مَن تُکلِّفَ لَهُ؛ ما دعوت تو را اجابت مى کنیم و نزد تو خواهیم آمد به شرط این که براى چیزى که نزد تو نیست تکلف نکنى و از آنچه نزد توست دریغ نورزى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دوستان، دوستى است که براى او خود را به تکلف و مشقت بیندازى</w:t>
      </w:r>
      <w:r>
        <w:rPr>
          <w:rFonts w:eastAsia="IRNazanin" w:cs="IRNazanin"/>
          <w:color w:val="111111"/>
          <w:sz w:val="28"/>
          <w:szCs w:val="28"/>
          <w:rtl w:val="true"/>
          <w:lang w:bidi="fa-IR"/>
        </w:rPr>
        <w:t>».</w:t>
      </w:r>
      <w:r>
        <w:rPr>
          <w:rStyle w:val="FootnoteAnchor"/>
          <w:rtl w:val="true"/>
        </w:rPr>
        <w:footnoteReference w:id="44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13640_139622"/>
      <w:bookmarkStart w:id="842" w:name="pg13640_139622"/>
      <w:bookmarkEnd w:id="842"/>
    </w:p>
    <w:p>
      <w:pPr>
        <w:pStyle w:val="Heading2"/>
        <w:numPr>
          <w:ilvl w:val="1"/>
          <w:numId w:val="1"/>
        </w:numPr>
        <w:rPr/>
      </w:pPr>
      <w:bookmarkStart w:id="843" w:name="pg13640_139622"/>
      <w:bookmarkStart w:id="844" w:name="__RefHeading___Toc933770_3830689328"/>
      <w:bookmarkStart w:id="845" w:name="_Toc291"/>
      <w:bookmarkEnd w:id="843"/>
      <w:bookmarkEnd w:id="844"/>
      <w:r>
        <w:rPr>
          <w:rtl w:val="true"/>
        </w:rPr>
        <w:t xml:space="preserve">گفتار حکیمانه </w:t>
      </w:r>
      <w:r>
        <w:rPr/>
        <w:t>480</w:t>
      </w:r>
      <w:bookmarkEnd w:id="845"/>
    </w:p>
    <w:p>
      <w:pPr>
        <w:pStyle w:val="Heading3"/>
        <w:numPr>
          <w:ilvl w:val="2"/>
          <w:numId w:val="1"/>
        </w:numPr>
        <w:rPr/>
      </w:pPr>
      <w:bookmarkStart w:id="846" w:name="__RefHeading___Toc933772_3830689328"/>
      <w:bookmarkStart w:id="847" w:name="_Toc292"/>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إِذَا احْتَشَمَ الْمُوْمِنُ أَخَاهُ فَقَدْ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مومن، برادر باایمانش را به خشم آورد و شرمگین سازد اسباب جدایى از او را فراهم کرده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حشمه و أحشمه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 را به غضب آورد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شرمنده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طلب شرمندگى است براى دیگرى و چنین کارى مقدمه جدایى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أحْشَمَهُ إذا أغْضَبَه،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ذلِکَ له و هوَ مَظَنَّةُ مُفارَقَتِه</w:t>
      </w:r>
      <w:r>
        <w:rPr>
          <w:rFonts w:eastAsia="IRNazanin" w:cs="IRNazanin"/>
          <w:color w:val="111111"/>
          <w:sz w:val="28"/>
          <w:szCs w:val="28"/>
          <w:rtl w:val="true"/>
          <w:lang w:bidi="fa-IR"/>
        </w:rPr>
        <w:t xml:space="preserve">). </w:t>
      </w:r>
      <w:bookmarkStart w:id="848" w:name="pg13640_139623"/>
    </w:p>
    <w:p>
      <w:pPr>
        <w:pStyle w:val="Heading3"/>
        <w:numPr>
          <w:ilvl w:val="2"/>
          <w:numId w:val="1"/>
        </w:numPr>
        <w:rPr/>
      </w:pPr>
      <w:bookmarkStart w:id="849" w:name="__RefHeading___Toc933774_3830689328"/>
      <w:bookmarkStart w:id="850" w:name="_Toc293"/>
      <w:bookmarkEnd w:id="848"/>
      <w:bookmarkEnd w:id="849"/>
      <w:r>
        <w:rPr>
          <w:rtl w:val="true"/>
        </w:rPr>
        <w:t>شرح وتفسیر</w:t>
      </w:r>
      <w:r>
        <w:rPr>
          <w:rtl w:val="true"/>
        </w:rPr>
        <w:t xml:space="preserve">: </w:t>
      </w:r>
      <w:r>
        <w:rPr>
          <w:rtl w:val="true"/>
        </w:rPr>
        <w:t>اسباب جدایى دوستان</w:t>
      </w:r>
      <w:bookmarkEnd w:id="85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حکیمانه به یکى از عوامل مهم جدایى از دوست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مومن، برادر باایمانش را به خشم آورد و شرمگین سازد مقدّمه جدایى از او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احْتَشَمَ الْمُوْمِنُ أَخَاهُ فَقَدْ 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رضى ذیل این حکمت، احشام و حشمت را چنین تفسیر مى کند،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حشمه و أحشمه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 را به غضب آورد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شرمنده ساخت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طلب شرمندگى است براى دیگرى و چنین کارى مقدمه جدایى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حَشَمَهُ و أحْشَمَهُ إذا أغْضَبَه،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ذلِکَ له و هوَ مَظَنَّةُ مُفارَقَتِه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سید رضى گفته، یکى از تفسیرهاى کلام حکیمانه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بعضى از شارحان نهج البلاغه تفسیر دیگرى ذکر کرده اند که بر اساس مفهوم دیگرى است که براى حشمت گفته اند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حفظ خودخواهى و تشخص در برابر دیگران وب رترى جویى در مقابل دوستان است و این تعبیر در مورد حشمت پادشاهان و امرا گفته شده که در پشت پرده هاى کاخ ها خود را مستور مى دارند و دربان ها بر درهاى آن مى گمارند به گونه اى که مراجعه کنندگان نه قدرت مراجعه به آن ها را دارند و نه گفت و گوى با آن ها، مگر در موارد نادر آن </w:t>
      </w:r>
    </w:p>
    <w:p>
      <w:pPr>
        <w:pStyle w:val="BookText"/>
        <w:rPr/>
      </w:pPr>
      <w:r>
        <w:rPr>
          <w:rFonts w:ascii="IRNazanin" w:hAnsi="IRNazanin" w:eastAsia="IRNazanin"/>
          <w:color w:val="111111"/>
          <w:sz w:val="28"/>
          <w:sz w:val="28"/>
          <w:szCs w:val="28"/>
          <w:rtl w:val="true"/>
          <w:lang w:bidi="fa-IR"/>
        </w:rPr>
        <w:t>هم با شرایط سنگین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معنى ممکن است در مورد دوستان به صورت ساده ترى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حجابى میان انسان و سایرین مى شود و یکى از اسباب جدایى از دوستان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بنابراین براى گفتار حکیمانه مورد بحث سه تفسیر به نظر مى رسد و ممکن است همه آن ها در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خشمگین ساختن دوستان، دوم، شرمنده نمودن آن ها وسوم، برترى جویى و تکبر در برابر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امور سه گانه براى جدا شدن دوستان از انسان کافى است البته ممکن است انجام یک مرتبه و دو مرتبه این کارها تأثیرگذار نباشد ولى به یقین اگر تکرار شود سبب جدایى از دوستان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احْتَشَمَ أَخَاهُ حَرُمَتْ وُصْلَتُهُ وَ مَنِ اغْتَمَّهُ سَقَطَتْ حُرْمَتُه؛ کسى که برادر مسلمانش را عصبانى یا شرمنده سازد دوستى با او حرام است و کسى که برادر مسلمانش را اندوهگین نماید احترامش از بین مى رود</w:t>
      </w:r>
      <w:r>
        <w:rPr>
          <w:rFonts w:eastAsia="IRNazanin" w:cs="IRNazanin"/>
          <w:color w:val="111111"/>
          <w:sz w:val="28"/>
          <w:szCs w:val="28"/>
          <w:rtl w:val="true"/>
          <w:lang w:bidi="fa-IR"/>
        </w:rPr>
        <w:t>».</w:t>
      </w:r>
      <w:r>
        <w:rPr>
          <w:rStyle w:val="FootnoteAnchor"/>
          <w:rtl w:val="true"/>
        </w:rPr>
        <w:footnoteReference w:id="44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دعائم الاسلام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أخلاقِ النَّبِیِّینَ وَ الصِّدِّیقِینَ وَ الشُّهداءِ وَ الصّالِحینَ التَّزاوُرُ فِى اللهِ وَ حَقٌّ على المَزورِ أن یُقَرِّبَ إلى أخیهِ ما تیسَّرَ عِندَه و لو لم یَکُن إلّا جُرعَةٌ من ماءٍ، فَمَنِ احْتَشَم أن یُقَرِّب إلى أخیهِ ما تیسَّر عِندَه لَمْ یَزَلْ فی مَقْتِ اللهِ یَوْمَهُ وَ لَیْلَتَهُ؛ برجسته ترین اخلاق پیغمبران و صدیقین و شهدا و صالحین، زیارت دوستان براى خداست و بر کسى که به زیارت او مى روند لازم است آنچه را نزد او میسر است براى پذیرایى از دوستش بیاورد هر چند یک جرعه آب باشد، و کسى که از این کار خوددارى کند </w:t>
      </w:r>
      <w:bookmarkStart w:id="851" w:name="pg13640_139625"/>
    </w:p>
    <w:p>
      <w:pPr>
        <w:pStyle w:val="BookText"/>
        <w:rPr/>
      </w:pPr>
      <w:bookmarkEnd w:id="851"/>
      <w:r>
        <w:rPr>
          <w:rFonts w:ascii="IRNazanin" w:hAnsi="IRNazanin" w:eastAsia="IRNazanin"/>
          <w:color w:val="111111"/>
          <w:sz w:val="28"/>
          <w:sz w:val="28"/>
          <w:szCs w:val="28"/>
          <w:rtl w:val="true"/>
          <w:lang w:bidi="fa-IR"/>
        </w:rPr>
        <w:t>و آنچه را میسر است براى پذیرایى دوستش نبرد پیوسته در خشم و غضب الهى در آن روز و شب خواهد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این حدیث شریف معنى چهارمى براى احتشام استفاده مى شود و آن خوددارى کردن و بى اعتنایى نمودن است</w:t>
      </w:r>
      <w:r>
        <w:rPr>
          <w:rFonts w:eastAsia="IRNazanin" w:cs="IRNazanin"/>
          <w:color w:val="111111"/>
          <w:sz w:val="28"/>
          <w:szCs w:val="28"/>
          <w:rtl w:val="true"/>
          <w:lang w:bidi="fa-IR"/>
        </w:rPr>
        <w:t>.</w:t>
      </w:r>
    </w:p>
    <w:p>
      <w:pPr>
        <w:pStyle w:val="Heading3"/>
        <w:numPr>
          <w:ilvl w:val="2"/>
          <w:numId w:val="1"/>
        </w:numPr>
        <w:rPr/>
      </w:pPr>
      <w:bookmarkStart w:id="852" w:name="__RefHeading___Toc933776_3830689328"/>
      <w:bookmarkStart w:id="853" w:name="_Toc294"/>
      <w:bookmarkEnd w:id="852"/>
      <w:r>
        <w:rPr>
          <w:rtl w:val="true"/>
        </w:rPr>
        <w:t>نکته</w:t>
      </w:r>
      <w:r>
        <w:rPr>
          <w:rtl w:val="true"/>
        </w:rPr>
        <w:t xml:space="preserve">: </w:t>
      </w:r>
      <w:r>
        <w:rPr>
          <w:rtl w:val="true"/>
        </w:rPr>
        <w:t>شرایط دوستى</w:t>
      </w:r>
      <w:bookmarkEnd w:id="853"/>
    </w:p>
    <w:p>
      <w:pPr>
        <w:pStyle w:val="BookText"/>
        <w:rPr/>
      </w:pPr>
      <w:r>
        <w:rPr>
          <w:rFonts w:ascii="IRNazanin" w:hAnsi="IRNazanin" w:eastAsia="IRNazanin"/>
          <w:color w:val="111111"/>
          <w:sz w:val="28"/>
          <w:sz w:val="28"/>
          <w:szCs w:val="28"/>
          <w:rtl w:val="true"/>
          <w:lang w:bidi="fa-IR"/>
        </w:rPr>
        <w:t>مى دانیم که اسلام همه مسلمانان را برادر یکدیگر شمرده که این بالاترین رابطه و پیوند عاطفى در میان دو انسان است و به همه مسلمین سفارش کرده که با یکدیگر همچون دو برادر صمیمى رفتار کنند، و براى آن ها حقوق متقابل فراوانى ذکر شده که اگر جمع آورى شود خود یک کتاب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به دست آوردن این چنین دوستان گر چه زیاد مشکل نیست ولى نگهدارى آن ها آسان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به هنگام گرفتارى ها و مشکلات و پشت کردن دنیا به انسان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که مرحوم کلینى در جلد دوم کافى نقل کرده است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 کسى از میان مجلس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الإِخْوَانِ؛ برادران حقیقى را به ما معرفى کن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الإِخْوَانُ صِنْفَانِ إِخْوَانُ الثِّقَةِ وَ إِخْوَانُ الْمُکَاشَرَةِ فَأَمَّا إِخْوَانُ الثِّقَةِ فَهُمُ الْکَفُّ وَ الْجَنَاحُ وَ الأَهْلُ وَ الْمَالُ فَإِذَا کُنْتَ مِنْ أَخِیکَ عَلَى حَدِّ الثِّقَةِ فَابْذُلْ لَهُ مَالَکَ وَ بَدَنَکَ وَ صَافِ مَنْ صَافَاهُ وَ عَادِ مَنْ عَادَاهُ وَاکْتُمْ سِرَّهُ وَ عَیْبَهُ وَ أَظْهِرْ مِنْهُ الْحَسَنَ وَ اعْلَمْ أَیُّهَا السَّائِلُ أَنَّهُمْ أَقَلُّ مِنَ الْکِبْرِیتِ الأَحْمَرِ وَ أَمَّا إِخْوَانُ الْمُکَاشَرَةِ فَإِنَّکَ </w:t>
      </w:r>
    </w:p>
    <w:p>
      <w:pPr>
        <w:pStyle w:val="BookText"/>
        <w:rPr/>
      </w:pPr>
      <w:r>
        <w:rPr>
          <w:rFonts w:ascii="IRNazanin" w:hAnsi="IRNazanin" w:eastAsia="IRNazanin"/>
          <w:color w:val="111111"/>
          <w:sz w:val="28"/>
          <w:sz w:val="28"/>
          <w:szCs w:val="28"/>
          <w:rtl w:val="true"/>
          <w:lang w:bidi="fa-IR"/>
        </w:rPr>
        <w:t>تُصِیبُ لَذَّتَکَ مِنْهُمْ فَلا تَقْطَعَنَّ ذَلِکَ مِنْهُمْ وَ لاَ تَطْلُبَنَّ مَا وَرَاءَ ذَلِکَ مِنْ ضَمِیرِهِمْ وَ ابْذُلْ لَهُمْ مَا بَذَلُوا لَکَ مِنْ طَلاقَةِ الْوَجْهِ وَ حَلاوَةِ اللِّسَانِ؛ برادران دینى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مورد اعتماد و برادران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واقعى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منزله دست و بال و اهل و مال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به برادرت اطمینان پیدا کردى از بذل مال و تن خود درباره او دریغ مدار، با دوستانش دوست باش و با دشمنانش دشمن، اسرار و عیب او را پوشیده دار و صفات نیکش را آشکار کن و بدان اى سوال کننده که آن ها از گوگرد سرخ</w:t>
      </w:r>
      <w:r>
        <w:rPr>
          <w:rStyle w:val="FootnoteAnchor"/>
          <w:rtl w:val="true"/>
        </w:rPr>
        <w:footnoteReference w:id="450"/>
      </w:r>
      <w:r>
        <w:rPr>
          <w:rFonts w:ascii="IRNazanin" w:hAnsi="IRNazanin" w:eastAsia="IRNazanin"/>
          <w:color w:val="111111"/>
          <w:sz w:val="28"/>
          <w:sz w:val="28"/>
          <w:szCs w:val="28"/>
          <w:rtl w:val="true"/>
          <w:lang w:bidi="fa-IR"/>
        </w:rPr>
        <w:t>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برادران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لذت همنشینى با آن ها را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از آن ها قطع مکن و بیش از این از درون آن ها چیزى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با تو خوشرو و خوش زبان اند با آن ها خوشرو و خوش زبان باش</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این کلام را با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دهیم؛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گروهى همچون غذایى هستند که انسان همیشه به آن ها نیاز دارد و آن ها گروهى هستند که داراى عقل و درایت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گروهى هستند که همانند درداند و آن ها گروه احمق و نادان اند و سومى گروهى هستند که همچون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بروز بیمارى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آن ها اشخاص فهمیده هوشیارند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براى حفظ اخوت با دوستان واقعى باید تلاش و کوشش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دوست را نه شرمنده بسازیم نه خشمگین و نه در برابر او براى خود جاه و جلالى قائل باشیم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مورد بحث به آن اشاره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اسلامى آسیب هاى متعددى براى صداقت و دوستى ذکر شده است که باید براى حفظ دوستى از آن پرهیز کرد از جمله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روایتى که مرحوم علامه مجلسى در بحارالانوار آورده است به فرزند دلبندش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یَغْلِبَنَّ عَلَیْکَ سُوءُ الظَّنِّ فَإِنَّهُ لاَ یَدَعُ بَیْنَکَ وَ بَیْنَ صَدِیقٍ صَفْحا؛ مبادا سوءظن بر تو غلبه کند که هیچ دوستى را براى تو باقى نمى گذارد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أَرَدْتَ أَنْ یَصْفُوَ لَکَ وُدُّ أَخِیکَ فَلا تُمَازِحَنَّهُ وَ لا تُمَارِیَنَّهُ وَ لا تُبَاهِیَنَّهُ وَ لا تُشَارَّنَّهُ؛ اگر مى خواهى محبت برادر مسلمانت براى تو صاف شود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نداشته باش و ستیزه جویى و جر وبحث با او مکن و به او فخر مفروش و خصومت مورز</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احادیث دیگرى درباره حسد و گوش دادن به سخنان سخن چینان هشدار داده شده که این ها نیز دوستان را از انسان جدا مى سازد</w:t>
      </w:r>
      <w:r>
        <w:rPr>
          <w:rFonts w:eastAsia="IRNazanin" w:cs="IRNazanin"/>
          <w:color w:val="111111"/>
          <w:sz w:val="28"/>
          <w:szCs w:val="28"/>
          <w:rtl w:val="true"/>
          <w:lang w:bidi="fa-IR"/>
        </w:rPr>
        <w:t>.</w:t>
      </w:r>
      <w:r>
        <w:rPr>
          <w:rStyle w:val="FootnoteAnchor"/>
          <w:rtl w:val="true"/>
        </w:rPr>
        <w:footnoteReference w:id="45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پایانى مرحوم سید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سید رضى؛ به پایان کلمات قصار مى رسد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حین انتِهاء الغایةِ بنا إلى قَطعِ المُختارِ من کلامِ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حامِدِین لِلّهِ سُبحانَهُ على ما مَنّ به مِن تَوفِیقِنا لضَمّ ما اِنتَشَر مِن أطرافِه، و تَقریب ما بَعُدَ مِن أقطارِه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تقرّر العزمُ کما شرطنا أوّلاً على تفضیلِ أوراقٍ مِن البَیاضِ فی آخِر کلِّ بابٍ من الأبواب، لیکون لاقتِناص الشاردِ، و استِلحاقِ الوارِد، و ما عسى أن یظهرَ لنا بعد الغُموضِ، و یقَع إلینا بعدَ الشُّذُوذِ، و ما تَوفیقُنا إلا باللّه علیه توکّلنا، و هو 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فى رجب سنة أربع مائة من الهجرة، و صلّى اللّه على سیّدنا محمّدٍ خاتَمِ الرُّسل، و الهادى إلى خَیرِ السُّبُلِ، و آلِه الطاهرین، و أصحابِهِ نُجومِ الیقین؛ این زمان پایان چیزى است </w:t>
      </w:r>
    </w:p>
    <w:p>
      <w:pPr>
        <w:pStyle w:val="BookText"/>
        <w:rPr/>
      </w:pPr>
      <w:r>
        <w:rPr>
          <w:rFonts w:ascii="IRNazanin" w:hAnsi="IRNazanin" w:eastAsia="IRNazanin"/>
          <w:color w:val="111111"/>
          <w:sz w:val="28"/>
          <w:sz w:val="28"/>
          <w:szCs w:val="28"/>
          <w:rtl w:val="true"/>
          <w:lang w:bidi="fa-IR"/>
        </w:rPr>
        <w:t xml:space="preserve">که از کلمات امیر 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خداوند سبحان را براى توفیق جمع آورى آن بعد از آن که پراکنده بود و از منابع مختلف، آن را به هم پیوستیم سپاس مى گوییم و همان گونه که از آغاز شرط کردیم صفحات سفیدى را در آخر هر باب از ابواب گذاشتیم تا اگر چیزى از دست رفته باشد بر آن بیفزاییم و سخنان جدیدى از آن حضرت را به آن ملحق سازیم و اگر تفسیرى براى بعضى از کلمات پیچیده آن حضرت براى ما آشکار شد بر آن بیفزایم و توفیق ما تنها به ذات پاک پروردگار است، بر او توکل کردیم و او براى یارى ما کافى است و بهترین وکیل ماست و پایان این سخنان در ماه رجب سنه چهارصد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سید و مولاى ما محمّد؛ خاتم پیغمبران و هادى به سوى بهترین راه ها و همچنین بر خاندان پاک و یاران باوفایش باد که ستارگان ایمان و یقین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تو را شکر مى کنیم که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کوشش، توفیق تکمیل این شرح بر کلمات بسیار مبارک امیر 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که از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درست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میلاد مبارک آن حضرت در سال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دوستان از شادمانى در پوست خود نمى گنجند که توانستند خدمت ناچیزى را به پیشگاه آن فخر عالم بشریت ارائه دهند و علاقه مندان و عاشقان مکتبش را شاد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اى که اگر جان بر آن بیفشانیم رواست چرا که مایه افتخار وآرامش روح ماست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نهج البلاغه کتابى است بى نظیر، آفتابى است بى غروب، ستاره اى است درخشان بر تارک قرون و اعصار، پیامى است روح پرور و ندایى است آسمانى که از عمق جان بزرگ مَرد جهان بشریت برخاسته و به همین دلیل </w:t>
      </w:r>
    </w:p>
    <w:p>
      <w:pPr>
        <w:pStyle w:val="BookText"/>
        <w:rPr/>
      </w:pPr>
      <w:r>
        <w:rPr>
          <w:rFonts w:ascii="IRNazanin" w:hAnsi="IRNazanin" w:eastAsia="IRNazanin"/>
          <w:color w:val="111111"/>
          <w:sz w:val="28"/>
          <w:sz w:val="28"/>
          <w:szCs w:val="28"/>
          <w:rtl w:val="true"/>
          <w:lang w:bidi="fa-IR"/>
        </w:rPr>
        <w:t>بر عمق جان ها مى نشیند و تا انسان در گلستان این کلمات روح پرور سیر نکند و از گل هایش نچیند از بوى آن سرمست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مى گوییم که ما را قرین این افتخار ساختى و على رغم مشکلات فراوان زندگى که هر کسى را دربر گرفته این موفقیت را از ما دریغ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 این معلم بزرگ جهان انسانیت و کلمات دلنشین و انسان پرور آسمانى اش سوگند مى دهیم که توفیق عمل به آن را به همه ما و تمام مسلمین جهان مرحمت کنى و ما را از آن بهره مند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دسته جمعى در حضور آن حضرت در بهشت جاویدان از جمال پرنورش بهره مند شویم و امیدواریم که حتى غیر مسلمانان حق طلب از آن بهره مند شوند آن گونه که توفیق را نصیب گروه بیدادگرى کردى که عهدنامه او به مالک اشتر را به عنوان سندى نورانى در آیین کشوردارى در سازمان ملل به زبان هاى مختلف منتشر ساختند و شعاع آن کلمات نورانى در آن فضاى ظلمانى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همه دوستان دانشمند و پرتلاش و پراستقامت که در این بیست سال کمک کردند صمیمانه تشکر مى کنم و اجر جزیل آن ها را از خداوند بزرگ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شیرازى</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854" w:name="pg13640_139630"/>
    </w:p>
    <w:p>
      <w:pPr>
        <w:pStyle w:val="Heading2"/>
        <w:numPr>
          <w:ilvl w:val="1"/>
          <w:numId w:val="1"/>
        </w:numPr>
        <w:rPr/>
      </w:pPr>
      <w:bookmarkStart w:id="855" w:name="__RefHeading___Toc933778_3830689328"/>
      <w:bookmarkStart w:id="856" w:name="_Toc295"/>
      <w:bookmarkEnd w:id="854"/>
      <w:bookmarkEnd w:id="855"/>
      <w:r>
        <w:rPr>
          <w:rtl w:val="true"/>
        </w:rPr>
        <w:t xml:space="preserve">پیام امام امیرالمؤمنین </w:t>
      </w:r>
      <w:r>
        <w:rPr>
          <w:rtl w:val="true"/>
        </w:rPr>
        <w:t>(</w:t>
      </w:r>
      <w:r>
        <w:rPr>
          <w:rtl w:val="true"/>
        </w:rPr>
        <w:t>علیه السلام</w:t>
      </w:r>
      <w:r>
        <w:rPr>
          <w:rtl w:val="true"/>
        </w:rPr>
        <w:t>) (</w:t>
      </w:r>
      <w:r>
        <w:rPr>
          <w:rtl w:val="true"/>
        </w:rPr>
        <w:t>شرح تازه وجامعى بر نهج البلاغه</w:t>
      </w:r>
      <w:r>
        <w:rPr>
          <w:rtl w:val="true"/>
        </w:rPr>
        <w:t>)</w:t>
      </w:r>
      <w:bookmarkEnd w:id="856"/>
    </w:p>
    <w:p>
      <w:pPr>
        <w:pStyle w:val="Heading3"/>
        <w:numPr>
          <w:ilvl w:val="2"/>
          <w:numId w:val="1"/>
        </w:numPr>
        <w:rPr/>
      </w:pPr>
      <w:bookmarkStart w:id="857" w:name="__RefHeading___Toc933780_3830689328"/>
      <w:bookmarkStart w:id="858" w:name="_Toc296"/>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 xml:space="preserve">از دیگر آثار پربار حضرت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فراغت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همکارى جمعى از دانشمندان و محقّقان حوزه علمیه قم که نامشان در آغاز کتاب آمده، تدوین شده است، شرح جامع و روانى بر نهج البلاغه است؛ براى آگاهى بیشتر، گزارشى فشرده درباره این اثر در اختیار خوانندگان قرار مى گیرد</w:t>
      </w:r>
      <w:r>
        <w:rPr>
          <w:rFonts w:eastAsia="IRNazanin" w:cs="IRNazanin"/>
          <w:color w:val="111111"/>
          <w:sz w:val="28"/>
          <w:szCs w:val="28"/>
          <w:rtl w:val="true"/>
          <w:lang w:bidi="fa-IR"/>
        </w:rPr>
        <w:t>.</w:t>
      </w:r>
    </w:p>
    <w:p>
      <w:pPr>
        <w:pStyle w:val="Heading3"/>
        <w:numPr>
          <w:ilvl w:val="2"/>
          <w:numId w:val="1"/>
        </w:numPr>
        <w:rPr/>
      </w:pPr>
      <w:bookmarkStart w:id="859" w:name="__RefHeading___Toc933782_3830689328"/>
      <w:bookmarkStart w:id="860" w:name="_Toc297"/>
      <w:bookmarkEnd w:id="859"/>
      <w:r>
        <w:rPr/>
        <w:t>1</w:t>
      </w:r>
      <w:r>
        <w:rPr>
          <w:rtl w:val="true"/>
        </w:rPr>
        <w:t xml:space="preserve">. </w:t>
      </w:r>
      <w:r>
        <w:rPr>
          <w:rtl w:val="true"/>
        </w:rPr>
        <w:t>اهداف اصلى</w:t>
      </w:r>
      <w:bookmarkEnd w:id="860"/>
    </w:p>
    <w:p>
      <w:pPr>
        <w:pStyle w:val="BookText"/>
        <w:rPr/>
      </w:pPr>
      <w:r>
        <w:rPr>
          <w:rFonts w:ascii="IRNazanin" w:hAnsi="IRNazanin" w:eastAsia="IRNazanin"/>
          <w:color w:val="111111"/>
          <w:sz w:val="28"/>
          <w:sz w:val="28"/>
          <w:szCs w:val="28"/>
          <w:rtl w:val="true"/>
          <w:lang w:bidi="fa-IR"/>
        </w:rPr>
        <w:t>انگیزه هاى تدوین این کتاب در دو نکته مهم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جامعیت کتاب ارزشمند و گران سنگ نهج البلاغه براى هدایت جامعه بشرى، و دیگرى، غربت و مظلومیت این کتاب که میان مسلمانان، حتى شیعیان آن حضرت کمتر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العظمى مکارم در صفحات نخستین جلد اوّل درباره انگیزه اصلى تألیف این کتاب چنین مى 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بزرگ 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ترین درس براى تعلیم و تربیت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سرمایه خودسازى 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 برنامه براى ساختن جامعه اى سالم، پاک و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معظم له در همین صفحات به آشنایى بیشتر خود با نهج البلاغه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ستم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کند و اینکه در آن مدتى که زندانى بوده فرصت خوبى براى مطالعه دقیق تر این کتاب براى وى فراهم شده است، آنگاه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ایام متوجه شدم که نهج البلاغه چیزى فراتر از آن است که ما فکر مى کنیم؛ خود را با دریایى از علم و دانش رو به رو دیدم که با مهم ترین مسائل زندگى انسان در تمام ابعاد معنوى و مادّى سر و کار دارد، دریایى مواج و خروشان، که گوهرهایش را همراه امواجش به ساحل مى پاشد و ساحل نشینان خود را غرق در انواع مواهب معنوى و مادّى مى کند، ولى غواصان تلاشگر سهم بیشترى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چقدر محروم اند کسانى که با داشتن چنین گنجینه گرانبهایى از آن بى خبرند، و دست به سوى دیگران دراز کرده و آنچه را خود دارند، از بیگانه تمنّا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انگیزه دوم اشاره مى کند که نبودن شرح جامع و به روز براى نهج البلاغه است و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اسلام، شروح متعدّدى بر نهج البلاغه نوشته شده، و علماى عالى قدرى چه در گذشته و چه در عصر ما براى تبیین و تفسیر و کشف گنجینه هاى آن کوشیده اند و خدمات پرارزشى انجام داده اند، ولى انصاف این است که نهج البلاغه هنوز دست نخورده است، هنوز مظلوم است هنوز تلاش هاى بسیار فراوان دیگرى را مى طلبد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عصر و زمان ما که عصر مشکلات پیچیده جوامع انسانى، عصر ظهور مکتب هاى مختلف فکرى، و عصر تهاجم بر اعتقادات و اخلاق و تقوا و فضیلت از سوى دنیاپرستان و جهان خواران است، تا راه را براى رسیدن به منافع آلوده و نامشروعشان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این عصر، نهج البلاغه مى تواند گره هاى سخت و دشوار زندگى انسان ها را به خوبى بگشاید و به همین دلیل باید امروز تلاش و کوشش بیشترى به صورت گروهى براى کاربردى ساختن حقایق و دقایق نهج البلاغه صورت پذیرد</w:t>
      </w:r>
      <w:r>
        <w:rPr>
          <w:rFonts w:eastAsia="IRNazanin" w:cs="IRNazanin"/>
          <w:color w:val="111111"/>
          <w:sz w:val="28"/>
          <w:szCs w:val="28"/>
          <w:rtl w:val="true"/>
          <w:lang w:bidi="fa-IR"/>
        </w:rPr>
        <w:t xml:space="preserve">». </w:t>
      </w:r>
      <w:bookmarkStart w:id="861" w:name="pg13640_139632"/>
    </w:p>
    <w:p>
      <w:pPr>
        <w:pStyle w:val="BookText"/>
        <w:rPr/>
      </w:pPr>
      <w:bookmarkEnd w:id="861"/>
      <w:r>
        <w:rPr>
          <w:rFonts w:ascii="IRNazanin" w:hAnsi="IRNazanin" w:eastAsia="IRNazanin"/>
          <w:color w:val="111111"/>
          <w:sz w:val="28"/>
          <w:sz w:val="28"/>
          <w:szCs w:val="28"/>
          <w:rtl w:val="true"/>
          <w:lang w:bidi="fa-IR"/>
        </w:rPr>
        <w:t>معظم له در بخش دیگر از همین کتاب، پس از گزارشى از شروح نهج البلاغه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با این همه باید اعتراف کرد که گویى این کتاب بزرگ هنوز دست نخورده است و نیاز به شروح فراوان دیگرى دارد که باید گوهرهاى معانى آن را از درون صدف الفاظ بیرون کشند و در دریاى بیکران نهج البلاغه به غوّاصى پرداخته، لؤلؤهاى معانى را خارج سازند و نیازهاى این عصر و زمان، و اعصار و ازمنه آینده را از آن بیرون کشند زیرا ابعاد نهج البلاغه همچون ابعاد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وسیع و گسترده است که به این آسانى نمى توان به همه آن دست یافت</w:t>
      </w:r>
      <w:r>
        <w:rPr>
          <w:rFonts w:eastAsia="IRNazanin" w:cs="IRNazanin"/>
          <w:color w:val="111111"/>
          <w:sz w:val="28"/>
          <w:szCs w:val="28"/>
          <w:rtl w:val="true"/>
          <w:lang w:bidi="fa-IR"/>
        </w:rPr>
        <w:t>».</w:t>
      </w:r>
    </w:p>
    <w:p>
      <w:pPr>
        <w:pStyle w:val="Heading3"/>
        <w:numPr>
          <w:ilvl w:val="2"/>
          <w:numId w:val="1"/>
        </w:numPr>
        <w:rPr/>
      </w:pPr>
      <w:bookmarkStart w:id="862" w:name="__RefHeading___Toc933784_3830689328"/>
      <w:bookmarkStart w:id="863" w:name="_Toc298"/>
      <w:bookmarkEnd w:id="862"/>
      <w:r>
        <w:rPr/>
        <w:t>2</w:t>
      </w:r>
      <w:r>
        <w:rPr>
          <w:rtl w:val="true"/>
        </w:rPr>
        <w:t xml:space="preserve">. </w:t>
      </w:r>
      <w:r>
        <w:rPr>
          <w:rtl w:val="true"/>
        </w:rPr>
        <w:t>ویژگى هاى این شرح</w:t>
      </w:r>
      <w:bookmarkEnd w:id="863"/>
    </w:p>
    <w:p>
      <w:pPr>
        <w:pStyle w:val="BookText"/>
        <w:rPr/>
      </w:pPr>
      <w:r>
        <w:rPr>
          <w:rFonts w:ascii="IRNazanin" w:hAnsi="IRNazanin" w:eastAsia="IRNazanin"/>
          <w:color w:val="111111"/>
          <w:sz w:val="28"/>
          <w:sz w:val="28"/>
          <w:szCs w:val="28"/>
          <w:rtl w:val="true"/>
          <w:lang w:bidi="fa-IR"/>
        </w:rPr>
        <w:t xml:space="preserve">این کتاب ارزشمند با آن انگیزه هایى که بیان شد و اینکه درصدد ارائه شرح جامع تر و تازه اى بر نهج البلاغه است، امتیازات و ویژگى هایى دارد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خلاصه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توسط نویسنده اى توانا با کوله بارى از دانش و تجربه نویسندگى و پس از نوشتن ده ها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همکارى جمعى از دانشمندان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العظمى مکارم شیرازى پس از تدوین کتب مختلف مخصوصاً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کار جمعى، به نگارش این کتاب روى آورده است و این، امتیاز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توفیقى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نصیب این حقیر و جمعى از یاران باوفا شد و سبب حرکت جدیدى در کارهاى قرآنى و نفوذ بیشتر قرآن و تفسیر در مجامع علمى بلکه غالب خانه ها گردید، گروهى از اهل فضل گفتند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نهج البلاغه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کارى مشابه تفسیر نمونه روى آن انجام گردد، بلکه با استفاده از تجربیات گذشته، کارى پخته تر و جالب تر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شخصیتى به شرح و تفسیر این کتاب گران سنگ همّت گماشت که خود در جهان اسلام شناخته شده و در مقام افتاء و مرجعیت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هزاران تن، از خرمن دانش او بهره گرفته اند و شاگردان فراوانى را در عرصه عقاید، فقه، اصول، تفسیر و دیگر علوم اسلامى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پیش از این، دو تن از دانشمندان و فضلاى حوزه علمیه قم یعنى مرحوم حجت الاسلام والمسلمین حاج شیخ محمدجعفر امامى و حجت الاسلام والمسلمین محمدرضا آشتیانى ترجمه و شرح فشرده اى بر نهج البلاغه زیر نظر معظم له نوشته و آن را منتشر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دانش و تجربه و قلم در خدمت شرح گسترده اى بر نهج البلاغه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ره آورد آن، شرح خوبى بر نهج البلاغه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ویژگى هاى این شرح، تدوین آن به صورت گروهى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که به کار گروهى و جمعى اعتقادى کامل دارد و معتقد است که کار جمعى، هم به اتقان کار مى افزاید، هم از خستگى ها مى کاهد، چرا که هر کسى گوشه اى از کار را به عهده مى گیرد و هم سبب رشد و پرورش نیروهاى مستعد مى گردد، در تدوین این کتاب نیز دو تن از یاران گذشته و همکاران تفسیر نمونه و چند تن از یاران تازه نفس را به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اعضا از فضلا و دانشمندان بوده و در مراکز علمى به تحقیق و تدریس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این گروه، نشاطى تازه و رونقى نو به جلسه تدوین شرح نهج البلاغه بخشید و در طول نگارش این شرح، بر تجربه آنان نیز افزوده شد و هر چه پیش رفتند، پختگى و اتقان کار نیز افزایش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کتاب با قلمى روان و قابل استفاده براى عموم مردم، از دیگر ویژگى هاى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گونه اى نوشته شده که علاوه بر دانشمندان و فرهیختگان، همه علاقمندان به فهم نهج البلاغه بتوانند از آن استفاده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سادگى و روانى قلم هرگز از اتقان و دقّت کار نکاسته است؛ یعنى دقّت را در کنار روان بودن، جامعیّت را در عین قابل فهم بودن و ژرفایى را همراه با سادگى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فصول و فرازهاى نهج البلاغه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غالب شروح که تنها بخش هاى مورد نظر خویش را مورد توجه قرار داده و از فرازهایى که براى آنها جلب نظر نمى کرده، به سرعت گذشته اند، نویسندگان این شرح، در پى شرح جمله به جمله و تفسیر همه فرازها و فصول هر بخش بوده و هیچ قسمتى را از نظر دور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ویژگى هاى این شرح، توجه خاص به پیوند جمله ها و بخش هاى یک خطبه و یا نامه و به طور کلّى کلمات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کریم، میان آیات، پیوند منطقى برقرار است، نهج البلاغه نیز که رشحاتى از کلمات الهى دارد و از امامى فصیح و بلیغ صادر شده، به یقین با پیوندى منطقى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پیوندها در هر فراز و فصل و تعقیب اهداف مرتبط با یکدیگر در این کلمات زیبا از دیگر ویژگى هاى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در بسیارى از شروح، مورد توجه قرار نگرفته و هر جمله جداگانه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شرح به روح کلّى حاکم بر مجموع خطبه ها و نامه ها توجه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همه بحث ها در محدوده آن روح کلّى قرار گرفته و از پرداختن به مطالب حاشیه اى و غیر ضرورى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برخى از شرح ها دیده شده که مطلبى فرعى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نویسنده محترم قرار گرفته و در صفحات زیادى به شرح آن پرداخته به گونه اى که از مطلب اصلى که روح حاکم بر آن کلمات مى باشد،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سعى نویسندگان 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بوده که روح کلّى حاکم بر کلام حضرت را نادیده نگیرند و بیشتر به شرح و تفسیر آن توجه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فرازهاى کلام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مشابه، فراوان دیده مى شود، برخى از شارحان محترم بدون حلّ این واژه ها آنها را تأکید یکدیگر و تنوع در بیان مطالب مى دانند؛ در حالى که در این شرح، اصل در تفسیر جمله ها بر تأسیسى بودن گذاشته شده، به این معنى که هر واژه و هر جمله اى معناى خاصّ خود را دارد و تا آنجا که مى توانیم لازم است از هر جمله اى پیام تازه اى را دریافت کرده و به تأکیدى بودن بسنده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براى حلّ مشکلات کلمات، جمله ها و فرازهاى پیچیده از دیگر امتیازات این شرح است؛ برخى از شارحان گاه بدون تفسیر کلمات و جمله هاى آن حضرت، فقط به مباحث استطرادى گاه تاریخى گاه ادبى پرداخته و عنایتى به حلّ نهایى جمله ها و عبارات نکرده اند؛ اما در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نویسندگان برآن است که پیچیدگى کلمات راحلّ کرده و براى فهم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تعبیرات، تلاش نمایند و آن را براى خوانندگان با بیان ساده بنویسند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خطبه، نامه و یا کلمه حکمت آمیز، به اسناد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و از کتاب هایى که درباره اسناد نهج البلاغه نگارش یافته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بلنداى محتوا و فصاحت و بلاغت نهج البلاغه آن را از ذکر سند بى نیاز مى سازد زیرا معلوم است که چنین کلماتى از غیر امامى آگاه، صادر نمى شود؛ اما با این حال، براى رفع پاره اى از شبهات، دانشمندانى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سید عبدالزهراء خطیب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آن برآمده اند که کلمات حضرت را به کتاب هاى قبل از دوران سید رضى مستند سازند و روشن نمایند که غالب این سخنان نورانى، غیر از نهج البلاغه مصادر دیگرى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امام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نیز توجه خاص گردیده و در پاورقى هر خطبه، نامه و کلام قصار به آن پرداخته شده و از کتاب مذکور و دیگر کتب در این باره استفاده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 تفسیر لغات مشکل نهج البلاغه به صورت روان و ساده و با ریشه یابى کامل است که با استفاده از منابع مختلف لغت در پاورقى و گاه در متن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مطالبى که نیاز به توضیح و شرح دارد، در پایان هر فراز،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مى شود؛ مثلا اگر یک جا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در بحث نکته ها به شخصیّت و زندگى نامه آنها پرداخته شده است و یا اگر حضرت، خودش را نخستین کسى معرفى مى کند که اسلام آورده، در بخش نکته ها ادلّه روشن دیگرى براى این مطلب و دفع شبهات آمده است، و همچنین هنگامى که آن حضرت مطلبى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اهمیّت و ابعاد دیگر این دو فریضه، در نکته ها مورد بحث قرار 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دیگر این شرح، توجه به ریشه هاى قرآنى کلمات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وحیانى دارد و در بسیارى از موارد، شرح و تفسیر معارف و حقایق قرآنى است؛ از این رو، تا جایى که ممکن است، فرازهاى سخنان آن حضرت با قرآن پیوند زده شده و آیاتى از قرآن در همین باره مورد استناد قرار 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دورنماى خطبه ها و نامه ها در آغاز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مى شود تا خواننده از ابتدا به طور اجمال در جریان سخنان پربار آن حضرت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نکات اجتماعى، تاریخى و تربیتى با مسائل روز، از دیگر امتیازات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سعى شده سخنان حضرت با آنچه امروز مورد نیاز است تطبیق داده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کلمات آن حضرت هر چند در واقعه اى خاص و ماجرایى ویژه صادر شده، اما انتخاب کلمات و جمله ها توسط آن امام بزرگوار براى بیان آن واقعه و تحلیل آن، </w:t>
      </w:r>
    </w:p>
    <w:p>
      <w:pPr>
        <w:pStyle w:val="BookText"/>
        <w:rPr/>
      </w:pPr>
      <w:r>
        <w:rPr>
          <w:rFonts w:ascii="IRNazanin" w:hAnsi="IRNazanin" w:eastAsia="IRNazanin"/>
          <w:color w:val="111111"/>
          <w:sz w:val="28"/>
          <w:sz w:val="28"/>
          <w:szCs w:val="28"/>
          <w:rtl w:val="true"/>
          <w:lang w:bidi="fa-IR"/>
        </w:rPr>
        <w:t>فرا زمانى، فرا مکانى و فرا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گونه اى به تحلیل آن قضایا مى پردازد و گاه قواعدى عام و جملاتى بنیادین بیان مى کند که در تمام عصرها و براى همه نسل ها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بیان ها و تطبیق آن بر مشکلات عصر حاضر و پندآموزى از آن براى حلّ مشکلات، از دیگر امتیازات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منصفانه و به دور از تعصّب و توهین، امتیاز دیگر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و نویسندگان محترم این کتاب ضمن پایبندى به اصول مذهب شیعه و دفاع منطقى از آن و همچنین نقد صحابه، هرگز از خطّ اعتدال خارج نشده و از توهین و خشونت در کلام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آیت الله العظمى مکارم شیرازى بیان استدلال و منطق قوىّ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نیازى به تندى و توهین ندارد؛ مى توان از حقّانیت شیعه دفاع کرد، در عین حال از دایره منطق خارج نشد و مؤدّبانه و متین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ورود کلمات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حسّاس و تأثیرگذار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تاریخ و عصر بیان این خطبه ها و نامه ها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جایى که ممکن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دانستن زمان و مکان و شأن ورود کلمات آن حضرت، سرنوشت ساز است و نقش مهمى در تفسیر سخنان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که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الشّورى للمهاجرین و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خواهد نقش نصّ را در امامت نادیده بگیرد؛ بلکه در مقام استدلال در برابر معاویه از این کلمات استفاده مى کند؛ چرا که مخاطب این نامه حضرت، معاویه پس از امتناع از بیعت است؛ توجه به زمان تدوین این نامه و مخاطب آن، رافع برخى از شبهات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شروح مهمى که بر نهج البلاغه نوشته شده است و استفاده از آنها و یا نقد و ارزیابى سخنان شارحان محترم، در نگارش این شرح مورد عنایت خاص بوده است</w:t>
      </w:r>
      <w:r>
        <w:rPr>
          <w:rFonts w:eastAsia="IRNazanin" w:cs="IRNazanin"/>
          <w:color w:val="111111"/>
          <w:sz w:val="28"/>
          <w:szCs w:val="28"/>
          <w:rtl w:val="true"/>
          <w:lang w:bidi="fa-IR"/>
        </w:rPr>
        <w:t xml:space="preserve">. </w:t>
      </w:r>
      <w:bookmarkStart w:id="864" w:name="pg13640_139638"/>
    </w:p>
    <w:p>
      <w:pPr>
        <w:pStyle w:val="BookText"/>
        <w:rPr/>
      </w:pPr>
      <w:bookmarkEnd w:id="864"/>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سایر کلمات حضرت در شرح یک خطبه، نامه یا کلمه قصار و نیز توجّه جدى به روایات سایر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روشنى و جذابیت خاصى بر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بعضى از شارحان عزیز که هر قدر به آخر نهج البلاغه نزدیک تر شده اند انگیزه شان در اداى حقّ مطلب، کاهش یافته و به اختصار از آن گذشته اند، این شرح هر چه به آخر نزدیک تر مى شود پربارتر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همه تلاش، نویسندگان این شرح، پرونده ها را براى تجدید نظرها و تکمیل هاى آیندگان باز نگه داشته و از هر پیشنهاد سازنده اى استقبال مى کنند</w:t>
      </w:r>
      <w:r>
        <w:rPr>
          <w:rFonts w:eastAsia="IRNazanin" w:cs="IRNazanin"/>
          <w:color w:val="111111"/>
          <w:sz w:val="28"/>
          <w:szCs w:val="28"/>
          <w:rtl w:val="true"/>
          <w:lang w:bidi="fa-IR"/>
        </w:rPr>
        <w:t>.</w:t>
      </w:r>
    </w:p>
    <w:p>
      <w:pPr>
        <w:pStyle w:val="Heading3"/>
        <w:numPr>
          <w:ilvl w:val="2"/>
          <w:numId w:val="1"/>
        </w:numPr>
        <w:rPr/>
      </w:pPr>
      <w:bookmarkStart w:id="865" w:name="__RefHeading___Toc933786_3830689328"/>
      <w:bookmarkStart w:id="866" w:name="_Toc299"/>
      <w:bookmarkEnd w:id="865"/>
      <w:r>
        <w:rPr/>
        <w:t>3</w:t>
      </w:r>
      <w:r>
        <w:rPr>
          <w:rtl w:val="true"/>
        </w:rPr>
        <w:t xml:space="preserve">. </w:t>
      </w:r>
      <w:r>
        <w:rPr>
          <w:rtl w:val="true"/>
        </w:rPr>
        <w:t>شیوه نگارش</w:t>
      </w:r>
      <w:bookmarkEnd w:id="86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نگارش این شرح بدین صورت است که قسمت هایى از کلمات حضرت میان اعضاى نویسنده تقسیم مى شد و هر یک، بخش مربوط به خود را با توجه به شروح مهم نهج البلاغه تدوین مى کرد و در جلسه مشترک که هر روز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حضرت آیت الله العظمى مکارم شیرازى تشکیل مى شد، مى خواند؛ این نوشته ها پس از قرائت در جلسه، در اختیار استاد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نخست مواضع مبهم را مشخص مى کردند، سپس با مطالعاتى که از قبل داشتند، شروع به املا نموده و جملات هر فراز را شرح مى دادند و یکى از اعضاى جلسه املاى ایشان را مى نوشت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در این میان، دوستان حاضر نیز اگر نکته اى به خاطرشان مى رسید، بیان مى کردند و معظم له آنها را نیز مورد توجه قرار مى داد</w:t>
      </w:r>
      <w:r>
        <w:rPr>
          <w:rFonts w:eastAsia="IRNazanin" w:cs="IRNazanin"/>
          <w:color w:val="111111"/>
          <w:sz w:val="28"/>
          <w:szCs w:val="28"/>
          <w:rtl w:val="true"/>
          <w:lang w:bidi="fa-IR"/>
        </w:rPr>
        <w:t xml:space="preserve">. </w:t>
      </w:r>
      <w:bookmarkStart w:id="867" w:name="pg13640_139639"/>
    </w:p>
    <w:p>
      <w:pPr>
        <w:pStyle w:val="BookText"/>
        <w:rPr/>
      </w:pPr>
      <w:bookmarkEnd w:id="867"/>
      <w:r>
        <w:rPr>
          <w:rFonts w:ascii="IRNazanin" w:hAnsi="IRNazanin" w:eastAsia="IRNazanin"/>
          <w:color w:val="111111"/>
          <w:sz w:val="28"/>
          <w:sz w:val="28"/>
          <w:szCs w:val="28"/>
          <w:rtl w:val="true"/>
          <w:lang w:bidi="fa-IR"/>
        </w:rPr>
        <w:t>گاهى براى تعمیق و تکمیل بحث نیاز به مطالعه و دقّت بیشترى بود بنابراین، نویسنده آن فراز، آن را کامل تر کرده و در جلسه بعد ارائه مى داد که گاه در لابه لاى شرح و گاه تحت عنوان نکته ها نوشته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یک جلد، کامل مى گردید، نوشته ها به و یراستار سپرده مى شد و پس از ویرایش، بار دیگر در اختیار استاد قرار مى گرفت و ایشان تیترهاى مناسب را براى شرح و تفسیر و نکته ها انتخاب کرده و یک بار دیگر ترجمه هاى متن نهج البلاغه را نیز مورد بازبینى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کامل شده پس از غلط گیرى نهایى، براى چاپ به ناشر سپرده مى شود</w:t>
      </w:r>
      <w:r>
        <w:rPr>
          <w:rFonts w:eastAsia="IRNazanin" w:cs="IRNazanin"/>
          <w:color w:val="111111"/>
          <w:sz w:val="28"/>
          <w:szCs w:val="28"/>
          <w:rtl w:val="true"/>
          <w:lang w:bidi="fa-IR"/>
        </w:rPr>
        <w:t>.</w:t>
      </w:r>
    </w:p>
    <w:p>
      <w:pPr>
        <w:pStyle w:val="Heading3"/>
        <w:numPr>
          <w:ilvl w:val="2"/>
          <w:numId w:val="1"/>
        </w:numPr>
        <w:rPr/>
      </w:pPr>
      <w:bookmarkStart w:id="868" w:name="__RefHeading___Toc933788_3830689328"/>
      <w:bookmarkStart w:id="869" w:name="_Toc300"/>
      <w:bookmarkEnd w:id="868"/>
      <w:r>
        <w:rPr/>
        <w:t>4</w:t>
      </w:r>
      <w:r>
        <w:rPr>
          <w:rtl w:val="true"/>
        </w:rPr>
        <w:t xml:space="preserve">. </w:t>
      </w:r>
      <w:r>
        <w:rPr>
          <w:rtl w:val="true"/>
        </w:rPr>
        <w:t>ره آوردها</w:t>
      </w:r>
      <w:bookmarkEnd w:id="869"/>
    </w:p>
    <w:p>
      <w:pPr>
        <w:pStyle w:val="BookText"/>
        <w:rPr/>
      </w:pPr>
      <w:r>
        <w:rPr>
          <w:rFonts w:ascii="IRNazanin" w:hAnsi="IRNazanin" w:eastAsia="IRNazanin"/>
          <w:color w:val="111111"/>
          <w:sz w:val="28"/>
          <w:sz w:val="28"/>
          <w:szCs w:val="28"/>
          <w:rtl w:val="true"/>
          <w:lang w:bidi="fa-IR"/>
        </w:rPr>
        <w:t xml:space="preserve">این تلاش سترگ که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مورد استقبال دانش پژوهان معارف علوى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محقّق و مدرسى براى تحقیق و تدریس نهج البلاغه به این شرح جامع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خطباى زبردست؛ پژوهشگران معارف اسلامى و تاریخ اسلام و استادان حوزه و دانشگاه ازاین کتاب بهره مى گیرند، هر چند برخى از پژوهشگران و اندیشمندان هنوز از این اثر قویم اطلاع کافى ندارند، که امیدواریم با آگاهى بخشى، این کتاب زندگى ساز، در سیر مطالعاتى همه حقیقت جویان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واثربخشى این شرح موجب شده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ولایت معرفى شود و از آن تجلیل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مجلداتى چند از این شرح به زبان عربى چاپ و منتشر شده و در بعضى از مؤسسات آموزشى نیز به صورت کتاب درسى درآمده است</w:t>
      </w:r>
      <w:r>
        <w:rPr>
          <w:rFonts w:eastAsia="IRNazanin" w:cs="IRNazanin"/>
          <w:color w:val="111111"/>
          <w:sz w:val="28"/>
          <w:szCs w:val="28"/>
          <w:rtl w:val="true"/>
          <w:lang w:bidi="fa-IR"/>
        </w:rPr>
        <w:t>.</w:t>
      </w:r>
    </w:p>
    <w:p>
      <w:pPr>
        <w:pStyle w:val="Heading3"/>
        <w:numPr>
          <w:ilvl w:val="2"/>
          <w:numId w:val="1"/>
        </w:numPr>
        <w:rPr/>
      </w:pPr>
      <w:bookmarkStart w:id="870" w:name="__RefHeading___Toc933790_3830689328"/>
      <w:bookmarkStart w:id="871" w:name="_Toc301"/>
      <w:bookmarkEnd w:id="870"/>
      <w:r>
        <w:rPr/>
        <w:t>5</w:t>
      </w:r>
      <w:r>
        <w:rPr>
          <w:rtl w:val="true"/>
        </w:rPr>
        <w:t xml:space="preserve">. </w:t>
      </w:r>
      <w:r>
        <w:rPr>
          <w:rtl w:val="true"/>
        </w:rPr>
        <w:t>معرفى همکاران</w:t>
      </w:r>
      <w:bookmarkEnd w:id="87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اعضایى که حضرت آیت الله العظمى مکارم شیرازى آنان را براى همکارى </w:t>
      </w:r>
    </w:p>
    <w:p>
      <w:pPr>
        <w:pStyle w:val="BookText"/>
        <w:rPr/>
      </w:pPr>
      <w:r>
        <w:rPr>
          <w:rFonts w:ascii="IRNazanin" w:hAnsi="IRNazanin" w:eastAsia="IRNazanin"/>
          <w:color w:val="111111"/>
          <w:sz w:val="28"/>
          <w:sz w:val="28"/>
          <w:szCs w:val="28"/>
          <w:rtl w:val="true"/>
          <w:lang w:bidi="fa-IR"/>
        </w:rPr>
        <w:t>دعوت نمودند، هشت نفر بودند که دو تن از آن ها، پس از چند سال، به دلیل اشتغالات دیگر، موفق به همراهى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تن از یاران پرتلاش نیز به دیار باقى شتافتند و در این سال ها یک تن نیز به این جمع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همکاران گذشته و حال بر اساس حروف الفبا عبارت اند از، حجج اسلام و المسلمین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آشتیانى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جعفر امامى؛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احسانى 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ارسطا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ابراهیم بهادرى؛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عبدالمهدى توکل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مهدى حسینیان قمى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داودى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مى شود که آقاى مهدى حسینیان در تدوین یک جلد با این مجموعه همکارى داشته و آقاى محمد احسانى فر در تدوین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ابراهیم بهادرى تا جلد هفتم همکارى فعّالى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ایزدى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محمدجعفر امامى تا بخشى از جلد دهم همکارى مستمرّ و تأثیرگذارى با این مجموعه داشتند که ایشان نیز در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لقاى حق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سیدعبدالمهدى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همکارى علمى، زحمت تایپ را نیز در جلسه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نهم به این مجموعه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 نویسندگان، از استادان برجسته حوزه علمیه قم بوده و برخى از آن ها، علاوه بر حوزه از استادان مراکز دانشگاهى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همه این تلاش ها، در مسیر غربت زدایى از این کتاب مهم وفاخر، مؤثر بوده، سیل تشنگان فهم کلمات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نماید و براى نویسندگان این اثر ذخیره یوم المعاد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 سعید داودى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همکاران علمى پیام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3640_139642"/>
      <w:bookmarkStart w:id="873" w:name="pg13640_139642"/>
      <w:bookmarkEnd w:id="873"/>
    </w:p>
    <w:p>
      <w:pPr>
        <w:pStyle w:val="Heading2"/>
        <w:numPr>
          <w:ilvl w:val="1"/>
          <w:numId w:val="1"/>
        </w:numPr>
        <w:rPr/>
      </w:pPr>
      <w:bookmarkStart w:id="874" w:name="pg13640_139642"/>
      <w:bookmarkStart w:id="875" w:name="__RefHeading___Toc933792_3830689328"/>
      <w:bookmarkStart w:id="876" w:name="_Toc302"/>
      <w:bookmarkEnd w:id="874"/>
      <w:bookmarkEnd w:id="875"/>
      <w:r>
        <w:rPr>
          <w:rtl w:val="true"/>
        </w:rPr>
        <w:t>فهرست منابع</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حضرت آیت الله مکارم شیرازى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مسعودى، على بن حسین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انصاریان،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أهل اللجاج، طبرسى،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تسترى، قاضى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الدولة العباسیة، مجهول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الطلیعة،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الدینورى، ابو حنیفه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الموفقیات، 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المصباح الکبیر، ابن باقى، مجد الدین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العلامه المجلسى 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مصباح السالکین، ابن میثم بحرانى، میثم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پژوهشهاى اسلامى آستان قدس رضوى،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اسلامى در نهج البلاغة، مکارم، ناصر، مدرسة الامام على بن ابى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الدنیا و الدین، ماوردی،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مکتبة الحیاة،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الادب المفرد، بخارى،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حدیثا، بهایى،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الاربعین فى اصول الدین، رازى،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الکلیات الأزهریة،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دیلمى،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على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فى معرفة الاصحاب، ابن عبد البر، یوسف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فى معرفة الصحابة، ابن اثیر جزرى،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اسعاف الراغبین، صبان،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الوهبیة، مصر</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المغتالین من الاشراف فى الجاهلیة و الاسلام، ابن، 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الشعراء السته الجاهلین ،الشنتمری ،یوسف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العسقلانى،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الاصول العامة للفقه المقارن، حکیم، محمد تقى بن محمد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أبو بکر الباقلانی محمد بن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الإعجاز و الإیجاز، ثعالبى، عبد الملک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القرآن،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زرکلى، خیر الدین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فى صفات مؤمنین، دیلمى،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النبوه، الماوردى، على بن لبن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ومکتبة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نهج البلاغه، سرخسى، على بن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عطارد،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الاغانى، اصفهانى، ابى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 شافعى،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،القالى، ابو على اسماعیل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الکتب الثقافیة،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الزجاجى، الزجاجی، أبو القاسم عبد الرحمن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غرر الفوائد و 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الهدى،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العربى،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على بن ابى طالب، عبد الفتاح عبد المقصور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مکتبه العرفان،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 ،کتابخانه آقاى مرعشى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على صوت العدالة الانسانیة، جرداق، جورج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آقاى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دینورى، عبد الله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الامتاع و المؤانسة، أبو حیان التوحیدی، علی بن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العنصریة،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الاموال، الهروى، أبو 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بلاذرى، احمد بن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الأعلمى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المستشرقین الألمانیة،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المستشرقین الألمانیة،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موجود ناشناخته، الکسیس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عنایت، انتشارات امیر بهادر،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الاصول، مکارم، ناصر، مدرسه الامام على بن ابى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زیل و أسرار التأویل، بیضاوى،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الفقاهة، نجفى، کاشف الغطاء، حسن بن جعفر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کاشف الغطاء،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الاوائل، ابو هلال عسکرى،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البشیر، طنطا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الذاهب الى کفر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الموسوى، فخار بن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السید الشهداء للنشر،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ولایت در قرآن، مکارم، ناصر، نسل جوان،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و بررسى درباره داروینیسم و آخرین فرضیه هاى تکامل، مکارم شیرازى، ناصر، دار العلم،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سمرقندى، نصر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فى التفسیر، ابوحیان،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فى الملل و النحل، سبحانى، جعفر، موسسه الامام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 التاریخ، مقدسى،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الثقافة الدینیة،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ابن کثیر دمشقى،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التفسیر القران، بحرانى،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بعثه،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الطبری، محمد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فى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ایت الله مرعشى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البصائر و الذخائر، أبو حیان التوحیدی، علی بن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الهمذانى،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الأرب فى معرفة احوال العرب، آلوسى، محمود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الرحمانیة، مصر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 الصباغة فى شرح نهج البلاغة، شوشترى،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 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فى شرح نهج البلاغة، شوشترى،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امیر 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فى تفسیر القرآن، خوئى، سید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احیاء آثار الامام خوئى،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 التبیین، جاحظ، عمر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المکتبه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هاى قرآنى علامه شعرانى در تفاسیر مجمع البیان، روح الجنان و منهج الصادقین، شعرانى،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مکارم، ناصر، دار الکتب الاسلامیه،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مذاهب، مکارم، ناصر، مدرسه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لصول فى جامع الاحادیث الرسول، منصور على ناصف،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مرتضى زبیدى،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 الدین محمد بن احمد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سیوطى،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معتوق اخوان،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نمیرى،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تمدن،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اقبال،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اسلام و عرب، گوستاو لوبون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محمد تقى فخرداعى گیلانى، انتشارات افراسیاب،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قرون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ژول ازاک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 الحسین، هژیر، انتشارات علمى،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کتابخانه آقاى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هبة الله بن عبد الله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یعقوبى، یعقوبى، احمد بن ابى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 مؤسسة و نشر فرهنگ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 الملوک، طبرى،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الأعلمى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 الشیعة لعلوم الاسلام، صدر،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النشر والطباعة العراقیة المحدودة،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بى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فى التفسیر القرآن، طوسى،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المنتهى فى وقایع ایام خلفا، قمى،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مرکزى،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الامم، مسکویه الرازى،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سروش،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الاعتقاد، نراقى، محمد مهدى بن ابى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الاحباب فى نوادر آثار الاصحاب، قمى، شیخ 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فى کلمات القرآن الکریم، مصطفوى،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فرهنگ و ارشاد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عطار نیشابورى، فرید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لیدن،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الذهبى،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الحمدونیة، ابن حمدون،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من الامة فى ذکر خصائص الائمة، سبط بن جوزى، یوسف بن قز اوغلى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نهج البلاغة، جعفرى،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 درر الکلم، تمیمى آمدى، 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التعازى، مبرد،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نهضة مصر،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التعجب من اغلاط العامه فى مساله الامامة، کراجى،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الغدیر،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منسوب به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على،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ناصر، دار 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ذهبى،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تفسیرالقمى، قمى، على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عیاشى،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المحیط الأعظم و البحر الخضم، آملى سید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وزارت ارشاد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بر رأى و هرج و مرج ادبى ،مکارم شیرازى، ناصر، نسل جوان،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تکملة عروة الوثقى، یزدى، 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فروشى داورى،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الشافى،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المحبین،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نهج البلاغة، موسوى، سید صادق، مؤسسه امام صاحب الزمان عجل الله تعالى فرجه الشریف،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فى علم الرجال، مامقانى،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المرتضویة،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نهج البلاغة، حسینى شیرازى،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تراث الشیعة،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الرشاد فی تاریخ حصر الاجتهاد، آقا بزرگ تهرانى،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ازهرى،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اهتدیت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تیجانى، محمد، مرکز الأبحاث العقائدیة،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 عمال،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الشریف الرضى للنشر،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شعیرى، 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حیدریة،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بى تا،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فى تفسیر القرآن، طبرى ابو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نراقى، محمد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القشیری النیسابوری،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سیوطى،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قرطبى،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خسرو،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 النصرة لسید العترة فی حرب البصرة،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فى شرح الشرائع الاسلام، نجفى، صاحب الجواهر،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دمشقى،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احیاء الثقافة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الجوهرة فى نسب الامام على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البرى،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الأعلم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و مکتبة النوری،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حالات و سخنان ابو سعید ابو الخیر، شفیعى کدکنى، محمد رضا، انتشارات سخن،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 ،کتابخانه تخصصى تاریخ ایران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هنرستان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الحقائق فى شرح نهج البلاغة، بیهقى، قطب الدین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نحن معاشر الانبیاء،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نفس مطمئنه، عالمى دامغانى، محمد على، انتشارات هاد،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 طبقات الأصفیاء، الاصبهانى، 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السعاده،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الکبرى، دیمرى،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چگونه بشناسیم، مکارم شیرازى، ناصر، محمدى،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الجرائج، قطب الدین راوندى،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مهدى عجل الله تعالى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نسائى،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نینوى الحدیثة،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باستان، نورى همدانى، حسین، انتشارات اسلامى وابسته به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فقه مقارن، مکارم شیرازى، ناصر، مدرسه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فرید وجدى، وجدى، محمد فرید بن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دارالمعرفة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کتابخانه آقاى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فى تفسیر المأثور، سیوطى، عبدالرحمن بن ابى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آیة الله مرعشى 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القطاعی،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ابن حیون، نعمان بن محمد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راوندى،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طبرى آملى صغیر،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بیهقى، احمد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میبدى، حسین بن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نداء الإسلام للنشر،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پروین اعتصامى، پروین اعتصامى، رخشنده بنت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کتاب پارسه،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جامى، جامى،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حسین محمودى،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حاج میرزا حبیب خراسانى، حبیب خراسانى، حبیب الله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زوار،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حافظ، شمس الدین محمد بن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جمهورى،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تصحیح غنى و قاسمى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صائب تبریزى، صائب،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بنیاد،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فروغى بسطامى، بسطامى، میرزا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قصاید و غزلیات نظامى گنجوى، نظامى، الیاس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ملک الشعراى بهار، صبورى،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هاتف اصفهانى، هاتف اصفهانى،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سینا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فى شرح الارشاد، سبزوارى،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آقا 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راهنماى حرمین شریفین، غفارى،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ولایت،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و بانکدارى اسلامى، مکارم شیرازى، ناصر، مدرسة الامام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و نصوص الأخیار، زمخشرى،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الأعلمى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نجاشى، نجاشی،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الرسائل السیاسیة ،جاحظ، ابو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مکتبه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الفقهیه، الخاجوئی، محمد اسماعیل بن الحسین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حقى، بروسوى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المعانى فى تفسیر القرآن العظیم، آلوسى،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مجلسى، محمدتقى بن مقصودعلى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فرهنگى اسلامى کوشانبور،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بصیرة المتعظین، فتال نیشابورى،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فى تراجم المعروفین بالکنیة او اللقب، مدرس، میرزا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شفق،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محب طبرى،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الزوولوجى الحدیث، ملکى قزوینى، محمد کاظم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النعمان،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کوفى اهوازى،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بانوى جهان، مکارم شیرازى، ناصر، مدرسه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زهرة الآداب و ثمر الالباب، قیروانى، ابراهیم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 من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منظوم ابو سعید ابو الخیر، انتشارات کتاب خانه شمس،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ابن ادریس،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قمى،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السقیفه وفدک، جوهرى بصرى، احمد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نینوى الحدیثة،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القزوینى ابن ماجه،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ابى داود، سجستانى، سلیمان بن الاشعث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الدارمى، عبد الله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السنة النبویة،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الکبرى، البیهقى، احمد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ترمذى و هو جامع الصحیح، الترمذى، محمد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نسائى، النسائى،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تمدن، رالف لین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پرویز مرزبان، انتشارات علمى و فرهمنگى،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پیشوایى، مهدى،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نهج البلاغة، مطهرى،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بیست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کثیر دمشقى،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شاهنامه نادرى،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تصحیح احمد سهیلى خوانسارى، انتشارات انجمن آثار ملى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الحنبلى، ابن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کثیر،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 الحق، المرعشى،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آیة الله العظمى المرعشی النجفی،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الکافى صدرا، صدر الدین شیرازى،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مطالعات و تحقیقات فرهنگى،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حیون، نعمان بن محمد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شهاب الاخبار، قضاعی،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مزکز انتشارات علمی و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مائة کلمة، بحرانى، میثم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دانشنامه 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عبد 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مرعشى 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البحرانى، میثم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الکتاب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دانشنامه علوى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دانشنامه علوى</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موسوى، سید عباس، دار الرسول الاکرم،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قزوینى حائرى، محمد کاظم، مطبعة النعمان،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 الشعراء ابن قتیبه دینورى،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زیل لقواعد التفضیل، حسکانى، 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الطبع و النشر التابعة لوزارة الثقافة و الإرشاد الإسلامی، مجمع احیاء الثقافة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المضیرة ابو هریرة، ابوریه،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الاعلمى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الاعشى فى صناعة الانشاء، القلقشندى،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 صحاح العربیة، جوهرى،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بخارى، البخارى،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العلویة و التحفة المرتضویة، سماهیجى، عبد الله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جهانى امام 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المستقیم الى مستحقى التقدیم، عاملى نباطى، على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 الحیدریة،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أعلمى،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صناعتین، أبو هلال عسکرى،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عنصریة،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فی الرد على أهل البدع و الزندقة، الهیتمی المکى،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القاهرة،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الکبرى، الهاشمى البصرى،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لأسرار البلاغة و علوم حقائق الإعجاز، الیمنى، یحیى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العصریة،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و صوفى چه مى گویند؟، تهرانى،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افاق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الأنوار فی امامة الأئمة الأطهار، میر سید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امیر المؤمنین،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العبقریات الاسلامیة، العقاد، عباس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جلد دوم،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العبقریات الاسلامیة، عقاد، عباس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اللبنانى،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جلد چهارم،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عبقریة الشریف الرضى، زکى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العثمانیة، الجاحظ،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الجاحظ،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 لدفع المخاوف الیومیة، حلى، رضى الدین على بن یوسف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علامه حلى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آیة الله مرعشى 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تقصیر به پیشگاه محمد و قرآن، جان دانپورت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سعیدى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اقبال،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داورى،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النبوة و خاتم الخلافة، الخطیب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فی مناقب امام الأبرار، ابن بطریق، یحیى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العزیزیة فی الأحادیث الدینیة، ابن أبی جمهور، محمد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سید الشهداء،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الادب والسیاسة وزین الحسب الریاسة، ابن هذیل، على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ابن قتیبة دینورى،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لیثى واسطى،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ثقفى،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آثار ملى،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الأدب، امینى، عبد الحسین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قتیبه الدینورى، عبد الله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الغریب المصنف، ابو 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الموسسه الوطنیه للترجمه و التحقیق و الدراسات بیت الحکمه، تونس،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الغریبین فى القرآن والحدیث، ابو عبیده هروى،احمد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المکتبه العصریه،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للنعمانى، ابن أبی زینب،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صدوق،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فى غریب الحدیث، زمخشرى،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شرح صحیح البخارى، العسقلانى،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شوکانى،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الکتب،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نعمیم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الکبرى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حسین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هنداوى،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 وقعة الجمل، الاسدى، سیف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النفائس،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کوفى، أحمد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بلاذرى، احمد بن 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النهضة المصریة،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الفخرى، ابن الطقطقى،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الملة الى أن فدک نحلة، موسوى حائرى قزوینى،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علم الهدى،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حسینیه عماد زاده،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فی فضائل المرتضى و البتول و السبطین و الأئمة من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شافعى، ابراهیم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المحمود،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المهموم فى تا ریخ علماء النجوم، 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الذخائر،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سبحانى تبریزى، جعفر، دار التبلیغ اسلامى، 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ولایت، سبحانى تبریزى، جعفر، مجمع جهانى اهل بیت،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اسلام شناسان خارجى، عبد اللهى خروش، حسین، موسسه مطبو عاتى مطهر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لغت عمید، عمید،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رشد،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معین، معین،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برتا موریس پارکر، شرکت سهامى خاص کتابهاى جیبى و انتشارات امیر کبیر با همکارى انتشارات فرانکلین،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المختاره،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المالکى،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الخمسه من الصحاح السته، حسینى فیروزآبادى،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الشیبانى،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الرساله،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ابن شاذان قمى،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السنه، سید سابق،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الشیعة و أصولهم و أسماء المصنّفین و أصحاب الأصول، 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المحقق الطباطبائى،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ظلال نهج البلاغة، مغنیة، محمد جواد، دار العلم 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کتاب مقدس، جیمز هاکس، انتشارات اساطیر،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حمیرى،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نیمه دوم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مکارم شیرازى، ناصر، مدرسة الامام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قوت القلوب فی معاملة المحبوب، ابوطالب مکى،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الکافى، کلینى،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الکافئیه فى ابطال توبه الخاطئة،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البهائى فى السقیفة، طبرى، عماد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على بن ابى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واثبات صفات الرب عز وجل، السلمى، اسحاق بن خزیمة، مکتبة الرشد،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العین، فراهیدى،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هجرت،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هلالى، هلالى،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نهج البلاغة، استادى، رضا، بنیاد نهج البلاغه،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الحقائق غوامض التنزیل، زمخشرى،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ابو هریرة، شرف الدین الموسوی،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انصاریان،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العجلونى،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الریبة، شهید ثانى، زین الدین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المرتضوى للنشر،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فى معرفة الائمة، اربلى، على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هاشمى،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المحجه لثمرة المهجة، 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فى شرح تجرید الاعتقاد قسم الالهیات، سبحانى، جعفر،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عن التفسیر القرآن، ثعلبى،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الکشکول بهائى، شیخ بهائى،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پیروزى،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شافعى،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تراث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سنائى غزنوى، سنائى غزنوى، مجدود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ابن سینا،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شهریار، شهریار،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نگارستان کتاب،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سى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دیوان شیخ بهائى، شیخ بهائى،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چکامه،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سعدى، سعدى، مصطلح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هرمس،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النعمه،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و بحر الغرائب، قمى، محمد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وزارت ارشاد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 الأفعال، متقى هندى، على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کراجى،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الذخائر،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النصایح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شمس آسمان معقول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ابیوردى، شیخ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کتابفروشى احمدى،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الکنى و الالقاب، قمى،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الصدر،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اللغة و الأدب، المبرد،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العربی،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فلسفى، جوان از منظر عقل و احساسات، محمد تقى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نشر معارف اسلامى، چ سیزدهم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کتابخانه آقاى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التأویل فى معانى التنزیل، بغدادى،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دهخدا،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فی قتلى الطفوف، 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الهدى،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بلخى، جلال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المجتنى، ابن درید،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مجلس دائره المعارف العثمانیه،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الامثال، نیشابورى مدائنى،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فرهنگى آستان قدس رضوى،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طریحى، فخر 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طبرسى،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ناصر خسرو،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الهیثمى، على بن ابى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بن ابى فراس، مسعود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فقیه،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برقى، احمد بن محمد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المساوى، البیهقى،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الادباء و محاورات الشعرء والبلغاء، الاصفهانى، محمد 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الإحیاء، فیض کاشانى، محمد بن مرتضى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أصول الفقه، الرازى،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حلى،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النشر الاسلامى،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على اسماء الامکنة والبقاع، الحنبلى، صفى الدین، ابن 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الجبیل،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الاسلام، طه، حسین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هنداوى،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فى شرخ اخبار آل الرسول، مجلسى، محمد باقر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الاسلامیة،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مسعودى،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الهجرة،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نورى، حسین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سفینه البحار، نمازى شاهرودى،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على الصحیحین، حاکم نیشابورى،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نهج البلاغة، کاشف الغطاء،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الاندلس،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بى تا،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نمازى شاهرودى،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خانه شفق،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امامة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طبرى آملى کبیر،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کوشانپور،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المستصفى فی علم الاصول، الغزالى،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الفؤاد عند فقد الأحبة و الأولاد، شهید ثانى، زین الدین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بصیرتى،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بى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البزاز البحر الزخار، البزاز،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العلوم و الحکم،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الحمیدى، الحمیدى،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مشاکلة الناس لزمانهم، یعقوبى،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الجدید،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فى غرر الأ اخبار، طبرسى،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الحیدریة،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نهج البلاغة و مسانیده، حسینى خطیب، سید عبد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الزهراء،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فى غریب الشرح الکبیر للرافعى، فیومى،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دار الهجرة،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الهدى فى شرح العروة الوثقى، آملى، میرزا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 لف،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الصنعانى،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المجلس العلمى،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ابى شیبة، ابراهیم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مناقب آل الرسول، الشافعى،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البلاغ،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نهج البلاغة، بیهقى فرید، على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ایت الله مرعشى 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معاریف، حسینی دشتی، مصطفى، موسسه فرهنگی آرایه،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الاخبار، ابن بابویه،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الحموى،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الطبرانى،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حموى،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الزوولوجى الحدیث، ملکى،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الآداب،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النعمان،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طبرانى،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العربى،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المطبوعات العربیة، سرکیس، یوسف 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جمعى از مولفین، دار الدعوة، الاسکندریة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رجال الحدیث، خوئى، ابو القاسم بن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الثقافة الاسلامیة فى العالم،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ابن فارس، 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المعمرون و الوصایا، سجستانى، سهل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الکتب العربیة،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 الموازنة، أبی جعفر الإسکافی،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المغنى، ابن قدامه،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مغنى اللبیب، ابن هشام انصارى، احمد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مکتبة آیة الله العظمى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قونوى،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مولى،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نوین، مکارم شیرازى، ناصر، مدرسة الامام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بیست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السعادة فى شرح نهج البلاغة، تقوى قاینى، محمد تقى، مکتبة المصطفوى،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بى تا، دانشنامه علوى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اصفهانى،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اصفهانى، ابى الفرج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مقرم،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احمدى میانجى،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طبرسى،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ملل و نحل، شهرستانى، محمد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اسلامى وابسته به جامعه مدرسین،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منافع الحیوان، المراغى، محمود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دکتر افشار،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 الموفق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علامه،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سبط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مرتضوى، کشفى ترمذى،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روزنه،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الاخیار فى شرح الاستبصار، علوى عاملى، احمد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اسماعیلیان،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ذیل المذیل من تاریخ الصحابة و التابعی، الطبرى،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فى تاریخ الأمم و الملوک، ابن جوزى، عبد الرحمن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قمى،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مبین اندیشه،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فى شرح نهج البلاغة، خوئى هاشمى،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فى شرح نهج البلاغة، راوندى، قطب الدین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ایت اللة مرعشى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فى معرفة الإمامة، علامه حلى،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عاشورا،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موتمر علماء بغداد فی الإمامة والخلافة، مقاتل 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الفقهیة الکویتیة، جمعى از مولفین، وزارة الأوقاف و الشئون الإسلامیة، کویت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السنّة و التاریخ، رى شهرى، محمد،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آیت الله خوئى، خوئى، سید ابو القاسم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احیاء آثار الامام خوئى،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منهج العبادات، 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الذخائر،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المؤتلف من المختلف بین أئمة السلف، طبرسى،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الاسلامیة،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ذهبى،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رى شهرى، محمد،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نزهة الابصار و محاسن الآثار، طبرى، على بن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عالمى تقریب مذاهب اسلامى،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نزهه الناظر تنبيه الخواطر، حلوانى، 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 الاجتهاد، شرف الدين موسوى، عبد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الشهدا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فى القرآن الكريم، الغزالى،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النهضة،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عدالة الصحابة و المرجعية السياسية في الإسلام، يعقوب، احمد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انصاريان،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هاى استعمار در راه مبارزه با اسلام، صوّاف، محمد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هشترودى، سيدجواد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فراهانى،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العثمانيه، اسكافى،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ايت الله مرعشى،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الابصار فى مناقب آل بيت النبى المختار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شبلنجى، مؤمن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الثقلين، العروس الحويزى، عبد على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مطبوعاتى اسماعيليان،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نويرى، احمد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الثقافة و الارشاد القومي المؤسسة المصرية،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 الأثر، ابن اثير جزرى، 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مطبوعاتى اسماعيليان،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صبحى صالح، شريف الرضي،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هجرت،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كشف الصدق علامه حلى، حسن بن يوسف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اللبنانى،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الاوطار، شوكانى،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الوافى، فیض کاشانى، محمد بن محسن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خانه امام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الوافى بالوفیات،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وأنباء أبناء الزمان،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الثقافه،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آیة الله مرعشى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مرعشى النجفى،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علامه شریف رضى، جمعى از مولفین، نشر روشنگر،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لذوی القربى، قندوزی حنفی،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الأسوة،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المؤمنین، 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منبع دیگرى که براى این گفتار حکیمانه ذکر کرده غررالحکم است که با تفاوتى آن را بهاین صورت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قارِبِ النّاسَ فى أخلاقِهِم تَأمَنْ غَوائِلَهم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تفاوت نشان مى دهد که غرر آن را از منبع دیگرى غیر از نهج البلاغه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منبع دیگرى براى این کلام حکیمانه نقل نمى کند جز چیزى که از غررالحکم نقل کرده و معتقد است عبارت غرر غلط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زمخشرى در ربیع الابرار آن را به همین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آمده است که این گفتار حکمت آمیز را پیش از سید رضى مرحوم ابن شعبه حرانى در تحف العقول در ضمن وصیتى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فرمود، آورده است اما با این 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أَوْمَأَ إِلَىمُتَفَاوِتٍ خَذَلَتْهُ الرَّغْبَة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نسخه اى که از تحف العقول نزد ماست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أَهْوَى إِلَى مُتَفَاوِتٍ خَذَلَتْهُ الرَّغْبَة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 البلاغه آمده است که مضمون این گفتار حکیمانه در کتاب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نهج البلاغه تألیف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لابه لاى سؤالاتى که عبایة بن ربعى اسدى از حضرت کرد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 رنهج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عبارت تحف العقول چنین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عَن مَعاصِى الله إلّا بِعِصمَةِ الله و لا قوّة لنا على طاعةِ الله إلّا بعَونِ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عَبایة فقبّل یدَیه و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در کلمات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محقق کمره اى در شرح نهج البلاغه خود این سخن را 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در کلمات امام 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درباره مسئله جبر و تفویض و قضا و قدر مى توانید به کتاب انوارالاصول،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و همچنین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و بحث هایى که سابقآ در 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ذیل حکمت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آمده است که این گفتار حکیمانه را ابن عساکر در تاریخ دمشق در شرح حال مغیرة بن شعبه و ابن قتیبه در الامامة و السیاسة با تفاوتى نقل کرده 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 آن را در کتاب مجالس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شرح نهج البلاغه علامه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کسانى که بخواهند اطلاعات بیشترى درباره مغیره و کارهاى زشت و کثیف او پیدا کنند مى توانند به تاریخ مدینه دمشق ابن عساکر،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کسانى که قبل از سید رضى این کلام نورانى را نقل کرده اند ابو طالب مکى در قوت القلوب است سپس در داستانى از خطیب بغدادى در تاریخ بغداد در شرح حالات فتح بن شخرف نقل مى کند که او بعد از ختم قرآن در یکى از کوه هاى انطاکیه شبى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خواب دید و تقاضا کرد کلام خیرى به او تعلیم دهد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مبارکش را باز کرد در آن دو سطر نوشته شده بود و آن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أحسَنَ مِن تَواضُعِ الغنىِّ للفقیرِ یَطلُب ثوابَ اللّهِ، و أحسَنَ مِن ذلِک تَیْهُ الفَقیرِ على الغَنِىِّ ثِقةً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کلامى که شباهت زیادى به گفتار حکیمانه بالا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کسانى که بعد از سید رضى آن را نقل کرده اند میدانى در مجمع الامثال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حالات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مرحوم خطیب در مصادر غیر از نهج البلاغه نقل کرده روایت آمدى در غررالحکم است که آنرا با کمى تفاوت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مرحوم شیخ طوسى نیز آن را در کتاب امالى خود از امام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باتفاوتى ذکر کرده که 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استودع الله عبدا عقلا إلا استنقذه به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نقل کرده اند مرحوم شیخ مفید در ارشاد است و از کسانى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کتب خود آورده اند میدانى در مجمع الامثال و زمخشرى در ربیع الابرار و قضاعى در دُستور معالم الحکم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فى الکتاب و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مرحوم خطیب در مصادر به عنوان منبع دیگرى براى این کلام حکیمانه نقل مى کند میدانى در مجمع الامثال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ابوطلحه شافعى نیز در مطالب السوول آن را به عین همین عبارت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در ذیل این گفتار حکیمانه نیز اشاره شده که میدانى آن را در مجمع الامثال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زمخشرى آن را در ربیع الأبرار و ابن طلحه شافعى در مطالب السوول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مطالب السوول،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تقواست و گاه به صورت مفرد و به معناى مصدرى همانند تقوا استعمال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مى توانند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حکمت آمیز را آمدى در غرر با تفاوتى آورده است که نشان مى دهد از غیر نهج البلاغه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زمخشرى آن را در ربیع الابرار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ذیل این گفتار حکیمانه اشاره مى کند که همین سخن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شماره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گذشت و در آن جا مدارکى براى آن ذکر کردیم و اضافه مى کنیم که مرحوم کلینى آن را در روضه کافى و مرحوم حرانى در تحف العقول ضمن خطبه معروف وسیله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حرانى در ضمن بعضى از وصایاى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از این معلوم مى شود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این گفتار حکیمانه را بیان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حکمت آمیز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ماوردى در ادب الدنیا و الدین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کلام حکمت آمیز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از آمدى نقل کرده و در دنبال آن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تسلیت گفتن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اشعث بن قیس مشهور است که علما و بزرگان دین قبل از سید رضى و بعد از او به عبارات مختلف آن را نقل کرده اند و مضمون همه یکى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کسانى که این کلام حکمت آمیز را در کتاب هاى خود آورده اند راغب اصفهانى در محاضرات و ماوردى در ادب الدنیا و الدین و آمدى در غررالحکم و ابن طلحه شافعى در مطالب السوول است که بعضى از آن ها آن را با تفاوتى نقل کرده اند و این تفاوت نشان مى دهد مصدرى غیر از نهج البلاغه در اختیار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میدانى نیز در مجمع الامثال آن را با تفاوت هایى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طبرسى در مشکاة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مجمع الامثال و مطالب السوول این کلام را در ضمن یک کلام طولانى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 فعل لازم است و اگر به باب افعال برود بعضى گفته اند که معناى متعدى دارد و بعضى از ارباب لغت گفته اند که آن هم معناى فعل لازم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بودن آن به معناى مرور و عبور با آنچه در ذیل این گفتار حکیمانه آمده است و با تناسب مقام، مناسب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مرارت را نیز دارد و نیازى به تکرار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نهج البلاغه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تعبیر اول را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مى کند گروهى از علما قبل از سید رضى و بعد از او روایت کرده اند مانند صدوق در کتاب خصال و ابن عساکر در تاریخ دمشق وآمدى در 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جمله دوم را مرحوم کلینى در روضه کافى نقل کرده و مخاطب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از اصحابش است که مال قابل توجهى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سهم من از بیت المال معین مى شود و من آن را با تو تقسیم مى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این قناعت نمى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 حضرت بیرون رفت و به معاویه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به صورت نامه اى براى او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آموزنده را قبل از سید رضى مرحوم ابن شعبه حرانى در کتاب تحف العقول نقل کرده و لى طولانى تر از مرحوم سید رضى، وبعد از مرحوم سید رضى فخر رازى در تفسیر خود و دیلمى در کتاب ارشاد آن را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منبع دیگرى براى این گفتار موجز حکمت آمیز ذکر نکرده و ما هم جست وجو کردیم و منبع دیگرى جز نهج البلاغه نیافتیم جز این که در غررالحکم نیز با عین همین عبارت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دانشمند معروف، واسطى نیز که در قرن ششم مى زیسته در کتاب عیون الحکم و المواعظ آن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آمده است که قبل از مرحوم سید رضى، جاحظ در المائة المختارة این کلام حکمت آمیز را آورده و بعد از سید رضى آمدى در غررالحکم آن را با تفاوت مختصرى ذکر کرده و همچنین ابن القاسم در ریاض الاخبار با بعضى اضافات آن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طبق نقل دمیرى در کتاب حیاة الحیوان اصبغ بن نباتة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رابه این صورت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آدم وما ابن آدم تولمه البقة و تنتنه العرقة و تقتله الشرقه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علامه تسترى،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زمخشرى در ربیع الابرار آن را با اضافه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وتمیته الغرقة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مبتداى مؤخر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و تنوین مِسْکِینٌ گاه براى تخویف حذف مى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اغسال مسنونه،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مرحوم صدوق در خصال و مرحوم ابن شعبه 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تفاوتى در ضمن حدیث اربع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سید رضى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مدرک دیگرى که براى این گفتار حکیمانه نقل کرده غررالحکم است که آن را با تفاوتى که حاکى از تعدد منبع است آورده،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کَفاکَ مِن عَقلِکَ ما أبانَ رُشدَک مِن غَیِّک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على،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منبعى که مرحوم خطیب براى این گفتار حکیمانه غیر از نهج البلاغه نقل مى کند غررالحکم آمدى است که آن را با تفاوت هایى نه چندان زیاد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احتمالاً از منبع دیگرى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وسیعى دارد که شامل هرگونه کار نیکى اعم از عبادات وخدمات مردمى و انسانى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در همین معناى عام به کار مى رود مانند محل کلام ما و گاه در بخش خاصى به کار مى رود که از قرینه کلام فهمیده مى شود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تعدادى از نسخ نهج البلاغه به جاى 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غررالحکم نیز همین گونه است اگر چنین باشد ضمیر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برمى گردد ولى اگر به صورت مهما شرطیه باشد مرجع ضمیر مبهم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 به نظر مى رسد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شبیه همان است که در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تفاوتى در الفاظ و اضافه اى بر این جا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این است که مدارک این سخن همان مدارکى مى باشد که در آن جا ذکرکرده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ابن جوزى و نیز کسانى که قبل از سید رضى آن را آورده اند از جمله مرحوم شیخ صدوق در کتاب خصال و کتاب امالى و کلینى در روضه کافى با اضافه اى که بعدآ به آن اشاره خواهیم کرد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مرحوم علامه شوشترى 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کسانى که قبل از مرحوم سید رضى این گفتار حکیمانه را نقل کرده اند مرحوم کلینى در اصول کافى استکه با تفاوت و اضافه اى آن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آمدى بخشى از آن را در غرر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زمخشرى در ربیع الابرار آن را به طور کامل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ونویرى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کلام نورانى رابا اضافاتى در نهایة الارب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نورانى را مرحوم آمدى در غررالحکم با تفاوت هایى آورده که به احتمال قوى منبع دیگرى غیر از نهج البلاغه نزد او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سخن با تفاوت مختصرى در تاریخ بغداد نوشته خطیب بغدادى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فعل المعروف،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گفتار حکیمانه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 آن را در پایان بحث هاى نهج البلاغه 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آن موقع دسترسى به منابع مختلف نداشته و یا وقت او اجازه نداده و موکول به بعد کرده است و متأسفانه بعدآ هم موفق نشده به وعده خود در این مورد و امثال آن وفا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غریق رحمت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التذکرة الحمدونیة ابن حمدون از علماى قرن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تمایل به تشیع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با مختصر تفاوتى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مرحوم خطیب در مصادر اضافه بر کلام سید رضى آورده این است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آمدى در غررالحکم، آن را به این صورت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شکا ضُرَّه إلى غیر مومنٍ فکأنّما شَکا إلى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شکا ضُرَّه إلى مومنٍ فکأنّما شَکا إلى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تفاوت نشانه تعدد منابع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در کتاب ربیع الابرار عین این کلام نورانى را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کلام نورانى هیچ مدرک دیگرى اضافه نمى کند و وعده مى دهد که در پایان کتاب پس از بررسى، مدارک آن را بیاورد و همان گونه که قبلا نیز اشاره کردیم متأسفانه توفیق این کار براى او حاصل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احقاق الحق همین مضمون با تفاوت هایى از جمعى از دانشمندان اهل سنت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از جمله شیخ ابو الفتح دیرینى در طهارة القلوب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نیز هیچ مدرک دیگرى اضافه نمى کند و وعده مى دهد که در پایان کتاب پس از بررسى، مدارک آن را بیاورد ولى همان گونه که قبلا نیز اشاره کردیم متأسفانه توفیق این کار را پیدا نکرد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معنا باز با تعبیر دیگرى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تنها مدرک دیگرى که به آن اشاره کرده غررالحکم است که با تفاوت نسبتآ مختصرى این گفتار حکیمانه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جواهر المطالب همین مضمون را با تفاوت قابل توجهى به این صورت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أخْیَبَ النّاسِ سَعْیآ و أخْسَرَهم صَفقةً مَن أخْلَق بدَنَه فى آمالِهِ و شُغِل بها عن مَعادِه و مآلِه، و لم تُوافِقْه الأقدارُ على مُرادِه و قَدِم على آخرَتِه بغیرِ 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گرچه بعد از نهج البلاغه گردآورى شده ولى تفاوت آن نشان مى دهد که از منبع دیگرىآن را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 البلاغه نیز این کلام حکیمانه با تفاوت هایى ضمن وصایاى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نهج البلاغه،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بسیارى از نسخ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تعبیر صحیح ترى به نظر مى رسد زیرا دنیاپرستان تمام تلاش خود را تنها براى رسیدن به مال نمى کنند بلکه براى رسیدن به مقام یا بهره مند شدن ازعیش و نوش و شهوترانى نیز تلاش فراوان دارند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این است که حسن بصرى در جنگ جمل حضور نداشت و حتى در بعضى از روایات آمده است که او بعدآ سخت از این مسأله پشیمان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روایت مورد بحث از حسن نقل شده ظاهراً با واسطه بوده است همان گونه که روایات دیگرى از او درباره جنگ جمل با تصریح به واسطه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منبع دیگرى که خطیب در مصادر براى این گفتار حکیمانه نقل کرده غررالحکم است که با تفاوتى آن را ذکر کرده و شبیه صدر این کلام در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 دلبندش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حکمت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ابو نعیم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حلیة الاولیاء از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اگر این نسبت صحیح باشد مفهومش این است که ابو نعیم آنرا به عربى ترجمه نموده زیرا زبان عیسى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اضافه مى کند که مرحوم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سیدرضى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کتاب مجالس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مدارک این حدیث معتبر به جلد نهم پیام قرآن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در آن جا بیست و دو مدرک از صحاح معروف اهل سنت و سنن و غیر آن ها ذکر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 ابن میثم و مرحوم مغنیه و علامه شوشترى و مرحوم کمره اى رجوع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آمدى در غررالحکم این جمله را با دو تفاوت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عند المعاصى ذهاب اللذات و بقاء التبعات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تفاوت نشان مى دهد که از منبع دیگرى آن را دریافت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غرر الخصائص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وطواط، از علماى قرن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گفتارحکیمانه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هم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هم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نیز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توحیدى در البصائر و الذخائر و ابونعیم در حلیة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مرحوم خطیب در مصادر،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مدرک دیگرى که مرحوم خطیب براى این گفتار حکیمانه ذکر مى کند غررالحکم است که آن را باتفاوت هایى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این گفتار نورانى به صورت کاملاً مشروح ترى در ارشاد القلوب دیلمى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مدرک دیگرى براى این گفتار حکیمانه در این جا نیاورده و حواله به آخر کتاب داده است؛ حواله اى که توفیق انجام آن را نیافت خدایش غریق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 در جست وجوهایى که کردیم چیز تازه اى دراین باره نیافتیم هر چند سید رضى در گفتار خود صادق است و حتمآ آن را از منبع معتبرى گرفته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ذیل این کلام حکیمانه منبع دیگرى را نقل نمى کند ولى ابن حمدون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به نام التذکرة الحمدونیة این گفتار حکیمانه را با تفاوت قابل ملاحظه اى که در ادامه مشاهده مى کنید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أیّهما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أمِ الجُود؟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سائِسٌ عامّ، و الجودُ عارِضٌ خاصٌّ، فالعَدلُ أشرَفُهما و أفضَلُهما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فتال نیشابورى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روضة الواعظین عین این کلام را با اضافاتى بعد از آن ذکر کردهاست و هر دو نفر ظاهراً این کلام را از منبعى غیر از نهج البلاغه گرفته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عدالت ازنظر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را مرحوم سید رضى عینآ و بدون کم و زیاد در 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گویا براثر طولانى شدن فاصله زمانى بین این دو نوشته فراموش کرده است که آن را قبلا آورده و به هر حال در کتاب مصادرمنابع زیادى براى آن در ذیل همان 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عینآ در این جا نقل مى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منابعى که قبل یا بعداز سید رضى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جاحظ در کتاب المأة المختارة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مفید در کتاب اختصاص ومیلانى در مجمع الامثال و زمخشرى در ربیع الابرار و حصرى در زهر الآداب و ثعالبى در خاص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مطالب السوول نیز این جمله با کمى تفاوت در ضمن جمله هاى دیگرى نقل شده است و مرحوم علامه مجلسى آن را در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کلام شریف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کتاب خود به نام ربیع الابرار در باب الخیر و الصلاح آورده و همین کلام نورانى از امام سجاد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مشکاة الانوار این گفتار حکیمانه را با اضافاتى در قبل و بعد از آن نقل کرده که نشان مى دهد منبع دیگرى غیر از نهج البلاغه در دست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بن جوزى در تذکرة الخواص تنها بخشى از این کلام حکیمانه را آورده که نشان مى دهد او نیز منبع دیگرى در اختیار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حقیقت زهد از نظر اسلام و مقامات زاهدان و آثار مثبت آن، در کتاب پیدایش مذاهب و همچنین در جلد دوم دائرة المعارف فقه مقارن ونیز در جلد سوم و چهارم پیام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هاى زیادى داشته ایم و علاقه مندان مى توانند به آن ها مراجعه کنند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این جمله حکیمانه جزئى از خطبه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مرحوم خطیب مدرک آن را ارجاع به آن خطبه مى دهد و ذیل آن خطبه مى نویسد که آمدى در غررالحکم بعضى از جمله هاى این خطبه را به صورت کلمات قصار ذکر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ضرب المثلى است که از کلام کنیز محمّد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کنیز، شبانه وعده اى به او مى دهد و فردا تخلف مى کند وقتى از او مى خواهد که به وعده اش عمل کند در جوابش مى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اللیل یمحوه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اى از شعرا این مصرع را با مصرع هاى دیگرى تکمیل کرده اند که شرح آن را مى توانید در الفتوح ابن اعثم،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مرحوم خطیب در مصادر، میدانى در مجمع الامثال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مطالب طولانى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و گفتار بعد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شافعى در مطالب السوول نیز ضمن مطالب طولانى ترى این گفتار حکیمانه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منبع دیگرى که براى این گفتار حکیمانه نقل مى کند همان است که در گفتار سابق آمد و آن این که میدانى آن را در مجمع الامثال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مطالب طولانى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شافعى در مطالب السوول نیز ضمن مطالب طولانى ترى این گفتار حکیمانه راآورده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نیز در ربیع الابرار عین همین حکمت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حر عاملى در مقدمه کتاب امل الآمل فى ترجمة علماء جبل العامل آن را ذکر کرده همچنین مرحوم سید محسن امین در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محدث قمى درسفینة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وطن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منابع بسیار دیگرى غیر از نهج البلاغه براى این گفتار پرمعنا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مالک اشتر فرموده بیان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کتاب الولاة والقضاة محمّد بن یوسف کندى که به گفته او پنجاه سال قبل از صدور نهج البلاغه وفات کرده آمده است که علقمه ابن قیس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جمعیتى از طایفه نخع بعد از شهادت مالک اشتر خدمت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رسیدم هنگامى که مرا دید همین جمله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هایى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بعضى از آن را از دانشمند رجالى معروف، کشّى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 نیمه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و نیز ازکتاب غارات ابراهیم بن هلال ثقفى و از مرحوم مفید در کتاب هاى اختصاص و مجالس و همچنین از نهایه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جمله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ربیع الابرار زمخشرى و غررالحکم آمدى نقل مى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شرحى که درباره نامه مذکور در جلد نهم از همین کتاب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ایم مراجعه کنید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مدخل مالک بن اشتر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با اضافه اى در امالى ابوطالب یحیى بن الحسین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از عبارت او استفاده مى شود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در لابه لاى خطبه اى 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روض الاخیار نیز آن را در کتاب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نهج البلاغه تنها منبع دیگرى که براى این کلام شریف ذکر شده مجمع الامثال میدانى است که از علماى قرن پنجم محسوب مى شود که آن را با تفاوت مختصرى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علاوه بر اشاره به روایت مشروحى که از ابن ابى الحدید نقل کرده و این کلام حکیمانه بخشى از آن است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تعبیرات این روایت استفاده مى شود که این کلام در میان راویان روایات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ابن اثیر در کتاب نهایه بخشى از آن را 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اضافه مى کنیم که این ماجرا و این گفتار حکیمانه در کتاب هاى زیاد دیگرى نقل شده است از جمله ابن عساکر آن را در کتاب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همچنین در ربیع الابرار 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التذکرة الحمدونیة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زرکلى، مدخل همّام بن غالب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شرح نهج البلاغه مرحوم شوشترى،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 زرکلى مراجعه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کلینى پیش از سید رضى این گفتار حکیمانه را در فروع کافى، کتاب المعیشه، فروع کافى مسندآ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 همچنین صدوق با اضافه اى در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الکبرى للبیهقى،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توضیح بیشتر درباره ربا، خطرات ربا و مضرات آن مى توانید به کتاب بانکدارى اسلامى مراجعه کنید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میدانى این کلام شریف را در کتاب خود، مجمع الامثال آورده و قرائنى در کتاب اوست که نشان مى دهد روایات خود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منبع دیگرى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طلحه شافعى نیز در مطالب السوول این گفتار حکیمانه را در ضمن سخنان دیگرى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مرحوم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شریف را همراه کلام دیگرى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دعوات راوندى،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حکمت آمیز در مجمع الامثال میدانى با تفاوتى آمده که نشان مى دهد آن را از منبعى غیر از نهج البلاغه گرفته است و ابن عبد ربه در عقد الفرید نیز آن را با تفاوتى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حکمت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مطالبى در این زمینه داشتیم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آمدى در غررالحکم نیز عین این عبارت را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سپس اضافاتى براى آن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این اضافات در غرر چاپ فعلى، ذیل این گفتار حکمت آمیز نیامده، بلکه در جاى دیگرى از غرر ذکرشده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دینورى نیز همین مضمون را با عبارت دیگرى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ضَحِکَ العالِمُ ضِحکةً مُجّ من عَقلِه مَجّةً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ابشیهى، دانشمند معروف شافعى مذهب که از علماى قرن نهم هجرى است همین مضمون را با تفاوتى در کتاب المستطرف آورده که نشان مى دهد از جاى دیگرى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المستطرف،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میزان الحکمة، ح </w:t>
      </w:r>
      <w:r>
        <w:rPr>
          <w:rFonts w:eastAsia="IRNazanin" w:cs="IRNazanin"/>
          <w:b w:val="false"/>
          <w:bCs w:val="false"/>
          <w:i w:val="false"/>
          <w:iCs w:val="false"/>
          <w:color w:val="333333"/>
          <w:sz w:val="20"/>
          <w:szCs w:val="20"/>
        </w:rPr>
        <w:t>18858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مزاح و موارد خوب و بد آن در جلد سوم، ذیل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دیگرى داشتیم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این گفتار حکیمانه را به صورت کوتاه ترى از غررالحکم آمدى نقل مى کند که نشان مى دهد از منبع دیگرى غیر از نهج البلاغه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کنزالعمال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غررالحکم، این جمله حکیمانه با تفاوتى آمده است که نشان مى دهد منبع دیگرى غیر از نهج البلاغه در اختیار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مصادر نهج البلاغه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و پرمعنا قبل از آن که نهج البلاغه به وسیله سید رضى گردآورى شود در روایات دیگران آمده است از جمله ابن عبد ربه در عقد الفرید آن را با تفاوتى آورده و از کسانى که بعد از سید رضى آن را نقل کرده اند ابن عبدالبر در استیعاب در شرح حال عبدالله بن زبیر، و ابن اثیر در اسد الغابة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 نیز در کتاب الجمل، قبل از سید رضى همین مضمون را با کمى تفاوت به ضمیمه مطالب دیگرى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زبیر توضیح بیشترى در جلد دوم،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ایم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استیعاب، شرح حال عبدالله بن زبیر؛ شرح نهج البلاغه ابن ابى الحدید،ج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حوئب منطقه اى بود در مسیر مدینه به بصره 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به عایشه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گویى من یکىاز شما را مى بینم که سگ هاى منطقه حوئب در برابر او پارس مى کنند و بترس اى عایشه از این که تو آن زنباشى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آن مسیر، مسیر گناه و خطر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در الامامة و السیاسة، مطابق نقل بهج الصباغة،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کسى که مرحوم خطیب در مصادر اضافه بر مرحوم سید رضى آورده است میدانى در مجمع الامثال مى باشد که آن را با همین عبارت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سپس اشاره مى کند که بعضى از شعرامانند ابوالعطائیة و ابن بسّام این مضمون را در اشعار خود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مصادر، روایت مفصلى از امالى ابن 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معروف جمهرة در لغت و متوفاى</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مى کند که گفتار حکیمانه بالا بخشى از آن را تشکیل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مى دهد قطعاً منبع دیگرى در اختیار داشته به خصوص این که پیش از سید رضى و گردآورى نهج البلاغه مى زیسته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ابن اثیر نیز در کتاب لغت خود موسوم به النهایة در واژه ضلّ، بخشى از آن را آورده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نهج البلاغه،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حکمت مورد بحث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معلقات سبع، تألیف عبدالمحمد آیتى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شرح معلقات سبع، تألیف عبدالمحمد آیتى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بزرگ اسلامى، ماده امرؤ القیس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تنها منابع دیگرى که براى این کلام حکیمانه ذکر مى کند مجمع الامثال میدانى و غررالحکم آمدى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در کتاب مصادر بعد از آن که این کلام نورانى را از شرح نهج البلاغه ابن ابى الحدید از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مى کند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نیز آن را در کتاب کافى از سلیم بن قیس هلالى نقل مى کند که امیر مومنان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یشْبَعَانِ طَالِبُ دُنْیا وَطَالِبُعِلْمٍ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آن را از صدوق به سندش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 و ابن عبد ربه نیز آن را در عقد الفریداز ابن عباس ذکر کرده و روشن است که همه آن ها به ریشه وحى الهى باز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کسانى که این گفتار حکیمانه را در کتاب خود آورده اند ابن شمس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النافعة بالالفاظ المختارة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آن را با تفاوت مختصرى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این گفتار حکیمانه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با عبارت دیگرى در حکمت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متنى که ما انتخاب کرده ایم حکمت شانزدهم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تَذِلُّ الأُمُورُ لِلْمَقَادِیرِ حَتَّى یکُونَ الْحَتْفُ فِى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آن حکمت منابع متعددى براى آن ذکر کرده از جمله مرحوم ابن شعبه در تحف العقول و جاحظ درالمائة المختارة و همچنین شیخ مفید در 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علامه شوشترى در بهج الصباغة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مرحوم خطیب در مصادر از جمله کسانى که این گفتار حکیمانه را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ابن معتز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البدیع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محاضرات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آورده 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منبع دیگرى براى این گفتار حکیمانه نقل نمى کند جز این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مجمعالامثال میدانى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للعبد جهد العاجز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آن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خصوص این که واژه للعبد در این جمله هیچ مفهوم صحیحى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آن را در ربیع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جمله هاى حکیمانه دیگرى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نیز ابن طلحه شافعى آن را در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انصارى، بحث غیبت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مصادر آمده است که مثل همین مضمون در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سید رضى، ابن شعبه حرانى آن را در تحف العقول نقل کرده و میدانى نیز آن را در مجمع الامثال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همین مضمون در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ضمن بیان مطالب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مده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منبع دیگرى که مرحوم خطیب در کتاب مصادر براى این گفتار حکمت آمیز ذکر کرده غررالحکم آمدى است که آن را با تفاوتى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کلمات و خطبه هاى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مطالب زیادى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نقطه پایان زندگى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این جا منبع دیگرى براى این گفتار حکیمانه ذکر نکرده ولى صدر آن در نهایه ابن اثیر و همچنین در لسان العرب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آن در این دو کتاب لغت معروف، دلیل بر شهرت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ابن ابى شیبه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کلام بدون ذکرى از بنى امیه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کنزالعمال متقى 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صبحى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کسره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در حالى که ارباب لغت این واژه را به معناى میله اى که در سرمه دان مى گذارند ذکر کرده اند که هیچ تناسبى با محل بحث ما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بنابراین،صحیح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مهلت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از همین کتاب، ذیل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مفصلى در مورد ناکامى بنى امیه در حکومت و زوال حکومت آن ها مطرح کرده ایم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موردى که مرحوم خطیب در مصادر اضافه بر نهج البلاغه ذکر مى کند این است که زمخشرى در ربیع الابرار آن را با تفاوتى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نسخه ربیع الابرارى که ما در دست داریم هیچ تفاوتى با آنچه در نهج البلاغه آمده است دیده نمى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مادر طائفه اوس و خزرج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تاریخ طبرى، حوادث سال هشتم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به آنچه مرحوم سید رضى در ذیل این کلام شریف آورده قناعت کرده 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در ذیل این کلام ذکر کرده است که مبرد آن را در کتاب مقتضب آورده وما به همین قناعت مى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این کلام در بسیارى از کتب اهل سنت گاه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از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تنها چیزى که در این جا نقل مى کند کلام ابن ابى الحدید است که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بخشى از خطبه اى طولانى است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خلافتش آن را ایراد فرمودو موقعیت خود را نسبت 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مسلمانان را بعد از آن حضرت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نتیجه گیرى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ابن ابى الحدید استفاده مى شود که او دسترسى به خطبه اى در غیر نهج البلاغه پیدا کرده که در آن روز در میان اندیشمندان رواج داشته و این جمله بخشى از آن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عبده،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مرحوم خطیب در مصادر، جماعتى از علماى برجسته این کلام شریف را قبل از سید رضى در کتاب هاى خود آورده اند، از جمله مرحوم کلینى در کتاب کافى و صدوق در عیون اخبار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این کلام شریف در کتاب 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منسوب به آن حضرت است و از اصول اربع مائة به شمار آمده از جدّش امام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تفاوت هایى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شارحان نهج البلاغه نیز همین معنا را انتخاب کرده اند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همین کلام در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منابع آن را در آن جا بیان کردیم و به نظر مى رسد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در چند مورد بیان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ذیل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افزاید که این سخن به صورت متواتر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مختلف نقل شده است و از جمله کسانى که قبل از سید رضى آن را نقل کرده اند ابوعثمان جاحظ در کتاب الحیوان و بیهقى در المحاسن و مرحوم صدوق در امالى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غلات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نقل میزان الحکمة در ماده غلو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 الحمام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مصادر بعد از تمجید و ستایش بلیغى از این کلام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بعدآ به آن اشاره خواهیم کرد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در غررالحکم با تفاوت روشنى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نشان مى دهد آن را از منبع دیگرى دریافت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راغب اصفهانى در کتاب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 بصر، با تفاوتى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بحث مشروحى در این زمینه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گفتار حکیمانه عین چیزى است که در حکمت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مرحوم خطیب در ذیل آن، مدارک آن را بیان کرده در این جا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 که زمخشرى نیز آن را در باب سکوت کتاب ربیع الابرار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خطیب تنها منبع دیگرى که براى این دعاى پرمعنا و زیبا ذکر کرده نهایه ابن اثیر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صلاة الاستسقاء،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استسقاء را مى توانید در جلد پنجم وسائل الشیعه،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نمایید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بعد از نماز استسقاء به جا آورده و نیز محتمل است که حتى بدون نماز استسقاء این دعاى پرمعنى را خوانده و به سبب آن، بارانى پربرکت باریده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براى این گفتار پرمعنى مدرکى غیر از نهج البلاغه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مرحوم سید رضى آن را در کتاب خصائص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منهاج به وسیله مرحوم آیت الله کمره اى نگاشته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حالات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تفاوت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نسخه هاى نهج البلاغه این گفتار حکمت آمیز را ذکر نکرده اند ولى در شرح نهج البلاغه ابن ابى الحدید آمده و شاید بتوانم در آینده به آن بازگردم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مدارکى را براى آن گردآورى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ظاهراً موفق به این کار نشد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کتاب مصادر در ذیل این کلام حکمت آمیز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جمله در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آمده است و قبلا به مصادر دیگر این کلام اشاره کرده 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منظورش چیزى است که در ذیل حکمت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آمدى در غررالحکم در حرف الف با تفاوتى آورده و این تفاوت نشانمى دهد که از منبعى غیر از نهج البلاغه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مى کنیم که فتال نیشابورى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قرن پنجم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روضة الواعظین این کلام حکیمانه را در ضمن کلام مشروح ترى از امیرمؤمنان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کاملا روشن است که آن را منبع دیگرى غیر از نهج البلاغه گرفته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شرح نهج البلاغه ابن ابى الحدید و تنقیح المقام علامه مامقانى و شرح نهج البلاغه علامه تسترى ذیل خطبه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مرحوم علامه مجلسى روایت بسیار مشروحى در بحارالانوار نقل مى کند که بسیار عبرت انگیزاست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حکیمانه نیز از روایات تکرارى مرحوم سید رضى است زیرا عین آن با تفاوت بسیار کمى در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بدین صورت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الذُّنُوبِ مَا اسْتَهانَ بِهِ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ذیل همان حکمت آن را از زمخشرى در کتاب ربیع الابرار و ابن قاسم در روضة الاخیار نقل کرده است و در این جا چیزى بر آن نمى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غررالحکم نیز با تفاوتى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الذّنوبِ عِندَاللهِ سُبحانَه ذَنبٌ استَهانَ به راکِبُه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کلینى در کتاب کافى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کند که آن حضرت مى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یَأخُذ على الجُهّال عَهدآ بطلَبِ العِلم حتّى أخذَ على العلماءِ عهدآ بِبَذْلِ العِلمِ للجُهّال لأنّالعِلمَ کانَ قبل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 گونه که مى بینیم این کلام به آنچه در نهج البلاغه آمده کاملا شبیه است هرچند از جهاتى متفاوت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جلد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نیز روایات متعددى به این مضمون دیده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به نظر مى رسد که جلد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نباشد بلکه صحیح،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مرحوم علامه مجلسى در آن باب، هشتاد و چهار حدیث ذکر کرده که قسمت مهمى از آن ها همین معنا را تعقیب مى کند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تفسیر ابوالفتوح رازى، ذیل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میزان الحکمة، باب التحذیر من کتمان العلم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خطیب در مصادر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حکیمانه را قبل از مرحوم سید رضى، ابن قتیبه در عیون الاخبار و ابوطالب مکى در قوت القلوب و ابوحیان توحیدى در الصدیق و الصداقة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شوشترى،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گفتار حکیمانه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موردى که مرحوم خطیب به عنوان منبع دیگرى براى کلام فوق ذکر مى کند چیزى است که در کتاب محاضرات الادباء راغب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علماى 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الاخوان من یحتشم منه و یتکلف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توجه به تفاوتى که بین نقل راغب اصفهانى و آنچه در نهج البلاغه آمده وجود دارد و روشن مى شود که او منبع دیگرى در اختیار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مرحوم کمره اى بر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گوگرد سرخ ضرب المثلى است براى کمبود چیزى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یفسد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صدق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برخى از دوستان، املاى استاد را در ورقه هاى مخصوص مى نوشتند ولى از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از دوستان جلسه، فى المجلس املاى استاد را با رایانه همراه، تایپ مى کرد و همین، سبب سرعت کار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94056</Words>
  <Characters>348670</Characters>
  <CharactersWithSpaces>440022</CharactersWithSpaces>
  <Paragraphs>3001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2026-08-24T10:11:18Z</dcterms:created>
  <dc:creator>ghaemiyeh.com</dc:creator>
  <dc:description/>
  <dc:language>en-US</dc:language>
  <cp:lastModifiedBy/>
  <dcterms:modified xsi:type="dcterms:W3CDTF">2026-08-24T13:41:48Z</dcterms:modified>
  <cp:revision>1</cp:revision>
  <dc:subject/>
  <dc:title>پیام امام امیرالمومنین علیه السلام شرح تازه و جامعی بر نهج البلاغه جلد 20</dc:title>
</cp:coreProperties>
</file>

<file path=docProps/custom.xml><?xml version="1.0" encoding="utf-8"?>
<Properties xmlns="http://schemas.openxmlformats.org/officeDocument/2006/custom-properties" xmlns:vt="http://schemas.openxmlformats.org/officeDocument/2006/docPropsVTypes"/>
</file>