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15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63160_77815467">
            <w:r>
              <w:rPr>
                <w:webHidden/>
                <w:rStyle w:val="IndexLink"/>
                <w:rtl w:val="true"/>
              </w:rPr>
              <w:t>حج در كلام امام راحل</w:t>
            </w:r>
            <w:r>
              <w:rPr>
                <w:rStyle w:val="IndexLink"/>
                <w:rtl w:val="true"/>
              </w:rPr>
              <w:t xml:space="preserve">- </w:t>
            </w:r>
            <w:r>
              <w:rPr>
                <w:rStyle w:val="IndexLink"/>
                <w:rtl w:val="true"/>
              </w:rPr>
              <w:t>قدس سره</w:t>
            </w:r>
            <w:r>
              <w:rPr>
                <w:rStyle w:val="IndexLink"/>
                <w:rtl w:val="true"/>
              </w:rPr>
              <w:t>-</w:t>
              <w:tab/>
            </w:r>
            <w:r>
              <w:rPr>
                <w:rStyle w:val="IndexLink"/>
              </w:rPr>
              <w:t>4</w:t>
            </w:r>
          </w:hyperlink>
        </w:p>
        <w:p>
          <w:pPr>
            <w:pStyle w:val="Contents2"/>
            <w:tabs>
              <w:tab w:val="clear" w:pos="8743"/>
              <w:tab w:val="right" w:pos="9026" w:leader="dot"/>
            </w:tabs>
            <w:rPr/>
          </w:pPr>
          <w:hyperlink w:anchor="__RefHeading___Toc563162_77815467">
            <w:r>
              <w:rPr>
                <w:webHidden/>
                <w:rStyle w:val="IndexLink"/>
                <w:rtl w:val="true"/>
              </w:rPr>
              <w:t>حج در كلام مقام معظم رهبرى حضرت آيةاللَّه خامنه‌اى دام ظله</w:t>
            </w:r>
            <w:r>
              <w:rPr>
                <w:rStyle w:val="IndexLink"/>
                <w:rtl w:val="true"/>
              </w:rPr>
              <w:t>-</w:t>
              <w:tab/>
            </w:r>
            <w:r>
              <w:rPr>
                <w:rStyle w:val="IndexLink"/>
              </w:rPr>
              <w:t>5</w:t>
            </w:r>
          </w:hyperlink>
        </w:p>
        <w:p>
          <w:pPr>
            <w:pStyle w:val="Contents2"/>
            <w:tabs>
              <w:tab w:val="clear" w:pos="8743"/>
              <w:tab w:val="right" w:pos="9026" w:leader="dot"/>
            </w:tabs>
            <w:rPr/>
          </w:pPr>
          <w:hyperlink w:anchor="__RefHeading___Toc563164_77815467">
            <w:r>
              <w:rPr>
                <w:webHidden/>
                <w:rStyle w:val="IndexLink"/>
                <w:rtl w:val="true"/>
              </w:rPr>
              <w:t>نگاهى كوتاه به حكمت پاره‌اى از مناسك حج‌</w:t>
            </w:r>
            <w:r>
              <w:rPr>
                <w:rStyle w:val="IndexLink"/>
                <w:rtl w:val="true"/>
              </w:rPr>
              <w:tab/>
            </w:r>
            <w:r>
              <w:rPr>
                <w:rStyle w:val="IndexLink"/>
              </w:rPr>
              <w:t>7</w:t>
            </w:r>
          </w:hyperlink>
        </w:p>
        <w:p>
          <w:pPr>
            <w:pStyle w:val="Contents2"/>
            <w:tabs>
              <w:tab w:val="clear" w:pos="8743"/>
              <w:tab w:val="right" w:pos="9026" w:leader="dot"/>
            </w:tabs>
            <w:rPr/>
          </w:pPr>
          <w:hyperlink w:anchor="__RefHeading___Toc563166_77815467">
            <w:r>
              <w:rPr>
                <w:webHidden/>
                <w:rStyle w:val="IndexLink"/>
                <w:rtl w:val="true"/>
              </w:rPr>
              <w:t>گذرى سريع بر مراسم حج‌</w:t>
            </w:r>
            <w:r>
              <w:rPr>
                <w:rStyle w:val="IndexLink"/>
                <w:rtl w:val="true"/>
              </w:rPr>
              <w:tab/>
            </w:r>
            <w:r>
              <w:rPr>
                <w:rStyle w:val="IndexLink"/>
              </w:rPr>
              <w:t>8</w:t>
            </w:r>
          </w:hyperlink>
        </w:p>
        <w:p>
          <w:pPr>
            <w:pStyle w:val="Contents2"/>
            <w:tabs>
              <w:tab w:val="clear" w:pos="8743"/>
              <w:tab w:val="right" w:pos="9026" w:leader="dot"/>
            </w:tabs>
            <w:rPr/>
          </w:pPr>
          <w:hyperlink w:anchor="__RefHeading___Toc563168_77815467">
            <w:r>
              <w:rPr>
                <w:webHidden/>
                <w:rStyle w:val="IndexLink"/>
                <w:rtl w:val="true"/>
              </w:rPr>
              <w:t>پيشينه مراسم حج قبل ازاسلام‌</w:t>
            </w:r>
            <w:r>
              <w:rPr>
                <w:rStyle w:val="IndexLink"/>
                <w:rtl w:val="true"/>
              </w:rPr>
              <w:tab/>
            </w:r>
            <w:r>
              <w:rPr>
                <w:rStyle w:val="IndexLink"/>
              </w:rPr>
              <w:t>10</w:t>
            </w:r>
          </w:hyperlink>
        </w:p>
        <w:p>
          <w:pPr>
            <w:pStyle w:val="Contents2"/>
            <w:tabs>
              <w:tab w:val="clear" w:pos="8743"/>
              <w:tab w:val="right" w:pos="9026" w:leader="dot"/>
            </w:tabs>
            <w:rPr/>
          </w:pPr>
          <w:hyperlink w:anchor="__RefHeading___Toc563170_77815467">
            <w:r>
              <w:rPr>
                <w:webHidden/>
                <w:rStyle w:val="IndexLink"/>
                <w:rtl w:val="true"/>
              </w:rPr>
              <w:t>بناى كعبه‌</w:t>
            </w:r>
            <w:r>
              <w:rPr>
                <w:rStyle w:val="IndexLink"/>
                <w:rtl w:val="true"/>
              </w:rPr>
              <w:tab/>
            </w:r>
            <w:r>
              <w:rPr>
                <w:rStyle w:val="IndexLink"/>
              </w:rPr>
              <w:t>11</w:t>
            </w:r>
          </w:hyperlink>
        </w:p>
        <w:p>
          <w:pPr>
            <w:pStyle w:val="Contents2"/>
            <w:tabs>
              <w:tab w:val="clear" w:pos="8743"/>
              <w:tab w:val="right" w:pos="9026" w:leader="dot"/>
            </w:tabs>
            <w:rPr/>
          </w:pPr>
          <w:hyperlink w:anchor="__RefHeading___Toc563172_77815467">
            <w:r>
              <w:rPr>
                <w:webHidden/>
                <w:rStyle w:val="IndexLink"/>
                <w:rtl w:val="true"/>
              </w:rPr>
              <w:t>حكمتهاى پاره‌اى از مناسك حج‌</w:t>
            </w:r>
            <w:r>
              <w:rPr>
                <w:rStyle w:val="IndexLink"/>
                <w:rtl w:val="true"/>
              </w:rPr>
              <w:tab/>
            </w:r>
            <w:r>
              <w:rPr>
                <w:rStyle w:val="IndexLink"/>
              </w:rPr>
              <w:t>13</w:t>
            </w:r>
          </w:hyperlink>
        </w:p>
        <w:p>
          <w:pPr>
            <w:pStyle w:val="Contents2"/>
            <w:tabs>
              <w:tab w:val="clear" w:pos="8743"/>
              <w:tab w:val="right" w:pos="9026" w:leader="dot"/>
            </w:tabs>
            <w:rPr/>
          </w:pPr>
          <w:hyperlink w:anchor="__RefHeading___Toc563174_77815467">
            <w:r>
              <w:rPr>
                <w:webHidden/>
                <w:rStyle w:val="IndexLink"/>
                <w:rtl w:val="true"/>
              </w:rPr>
              <w:t>فلسفه برائت از مشركين‌</w:t>
            </w:r>
            <w:r>
              <w:rPr>
                <w:rStyle w:val="IndexLink"/>
                <w:rtl w:val="true"/>
              </w:rPr>
              <w:tab/>
            </w:r>
            <w:r>
              <w:rPr>
                <w:rStyle w:val="IndexLink"/>
              </w:rPr>
              <w:t>21</w:t>
            </w:r>
          </w:hyperlink>
        </w:p>
        <w:p>
          <w:pPr>
            <w:pStyle w:val="Contents2"/>
            <w:tabs>
              <w:tab w:val="clear" w:pos="8743"/>
              <w:tab w:val="right" w:pos="9026" w:leader="dot"/>
            </w:tabs>
            <w:rPr/>
          </w:pPr>
          <w:hyperlink w:anchor="__RefHeading___Toc563176_77815467">
            <w:r>
              <w:rPr>
                <w:webHidden/>
                <w:rStyle w:val="IndexLink"/>
                <w:rtl w:val="true"/>
              </w:rPr>
              <w:t>بهره گيرى از ابعاد سياسى حج‌</w:t>
            </w:r>
            <w:r>
              <w:rPr>
                <w:rStyle w:val="IndexLink"/>
                <w:rtl w:val="true"/>
              </w:rPr>
              <w:tab/>
            </w:r>
            <w:r>
              <w:rPr>
                <w:rStyle w:val="IndexLink"/>
              </w:rPr>
              <w:t>25</w:t>
            </w:r>
          </w:hyperlink>
        </w:p>
        <w:p>
          <w:pPr>
            <w:pStyle w:val="Contents2"/>
            <w:tabs>
              <w:tab w:val="clear" w:pos="8743"/>
              <w:tab w:val="right" w:pos="9026" w:leader="dot"/>
            </w:tabs>
            <w:rPr/>
          </w:pPr>
          <w:hyperlink w:anchor="__RefHeading___Toc563178_77815467">
            <w:r>
              <w:rPr>
                <w:webHidden/>
                <w:rStyle w:val="IndexLink"/>
                <w:rtl w:val="true"/>
              </w:rPr>
              <w:t>حج در قرآن‌</w:t>
            </w:r>
            <w:r>
              <w:rPr>
                <w:rStyle w:val="IndexLink"/>
                <w:rtl w:val="true"/>
              </w:rPr>
              <w:tab/>
            </w:r>
            <w:r>
              <w:rPr>
                <w:rStyle w:val="IndexLink"/>
              </w:rPr>
              <w:t>30</w:t>
            </w:r>
          </w:hyperlink>
        </w:p>
        <w:p>
          <w:pPr>
            <w:pStyle w:val="Contents2"/>
            <w:tabs>
              <w:tab w:val="clear" w:pos="8743"/>
              <w:tab w:val="right" w:pos="9026" w:leader="dot"/>
            </w:tabs>
            <w:rPr/>
          </w:pPr>
          <w:hyperlink w:anchor="__RefHeading___Toc563180_77815467">
            <w:r>
              <w:rPr>
                <w:webHidden/>
                <w:rStyle w:val="IndexLink"/>
                <w:rtl w:val="true"/>
              </w:rPr>
              <w:t>نگرشى نو به ميقات‌</w:t>
            </w:r>
            <w:r>
              <w:rPr>
                <w:rStyle w:val="IndexLink"/>
                <w:rtl w:val="true"/>
              </w:rPr>
              <w:tab/>
            </w:r>
            <w:r>
              <w:rPr>
                <w:rStyle w:val="IndexLink"/>
              </w:rPr>
              <w:t>42</w:t>
            </w:r>
          </w:hyperlink>
        </w:p>
        <w:p>
          <w:pPr>
            <w:pStyle w:val="Contents2"/>
            <w:tabs>
              <w:tab w:val="clear" w:pos="8743"/>
              <w:tab w:val="right" w:pos="9026" w:leader="dot"/>
            </w:tabs>
            <w:rPr/>
          </w:pPr>
          <w:hyperlink w:anchor="__RefHeading___Toc563182_77815467">
            <w:r>
              <w:rPr>
                <w:webHidden/>
                <w:rStyle w:val="IndexLink"/>
                <w:rtl w:val="true"/>
              </w:rPr>
              <w:t>احرام‌</w:t>
            </w:r>
            <w:r>
              <w:rPr>
                <w:rStyle w:val="IndexLink"/>
                <w:rtl w:val="true"/>
              </w:rPr>
              <w:tab/>
            </w:r>
            <w:r>
              <w:rPr>
                <w:rStyle w:val="IndexLink"/>
              </w:rPr>
              <w:t>48</w:t>
            </w:r>
          </w:hyperlink>
        </w:p>
        <w:p>
          <w:pPr>
            <w:pStyle w:val="Contents2"/>
            <w:tabs>
              <w:tab w:val="clear" w:pos="8743"/>
              <w:tab w:val="right" w:pos="9026" w:leader="dot"/>
            </w:tabs>
            <w:rPr/>
          </w:pPr>
          <w:hyperlink w:anchor="__RefHeading___Toc563184_77815467">
            <w:r>
              <w:rPr>
                <w:webHidden/>
                <w:rStyle w:val="IndexLink"/>
                <w:rtl w:val="true"/>
              </w:rPr>
              <w:t>حجّ ابراهيمى</w:t>
            </w:r>
            <w:r>
              <w:rPr>
                <w:rStyle w:val="IndexLink"/>
                <w:rtl w:val="true"/>
              </w:rPr>
              <w:t xml:space="preserve">- </w:t>
            </w:r>
            <w:r>
              <w:rPr>
                <w:rStyle w:val="IndexLink"/>
                <w:rtl w:val="true"/>
              </w:rPr>
              <w:t>حجّ جاهلى‌</w:t>
            </w:r>
            <w:r>
              <w:rPr>
                <w:rStyle w:val="IndexLink"/>
                <w:rtl w:val="true"/>
              </w:rPr>
              <w:tab/>
            </w:r>
            <w:r>
              <w:rPr>
                <w:rStyle w:val="IndexLink"/>
              </w:rPr>
              <w:t>54</w:t>
            </w:r>
          </w:hyperlink>
        </w:p>
        <w:p>
          <w:pPr>
            <w:pStyle w:val="Contents2"/>
            <w:tabs>
              <w:tab w:val="clear" w:pos="8743"/>
              <w:tab w:val="right" w:pos="9026" w:leader="dot"/>
            </w:tabs>
            <w:rPr/>
          </w:pPr>
          <w:hyperlink w:anchor="__RefHeading___Toc563186_77815467">
            <w:r>
              <w:rPr>
                <w:webHidden/>
                <w:rStyle w:val="IndexLink"/>
                <w:rtl w:val="true"/>
              </w:rPr>
              <w:t>حجاج شيعى در دوره صفوى‌</w:t>
            </w:r>
            <w:r>
              <w:rPr>
                <w:rStyle w:val="IndexLink"/>
                <w:rtl w:val="true"/>
              </w:rPr>
              <w:tab/>
            </w:r>
            <w:r>
              <w:rPr>
                <w:rStyle w:val="IndexLink"/>
              </w:rPr>
              <w:t>68</w:t>
            </w:r>
          </w:hyperlink>
        </w:p>
        <w:p>
          <w:pPr>
            <w:pStyle w:val="Contents2"/>
            <w:tabs>
              <w:tab w:val="clear" w:pos="8743"/>
              <w:tab w:val="right" w:pos="9026" w:leader="dot"/>
            </w:tabs>
            <w:rPr/>
          </w:pPr>
          <w:hyperlink w:anchor="__RefHeading___Toc563188_77815467">
            <w:r>
              <w:rPr>
                <w:webHidden/>
                <w:rStyle w:val="IndexLink"/>
                <w:rtl w:val="true"/>
              </w:rPr>
              <w:t>نامهاى مكه‌</w:t>
            </w:r>
            <w:r>
              <w:rPr>
                <w:rStyle w:val="IndexLink"/>
                <w:rtl w:val="true"/>
              </w:rPr>
              <w:tab/>
            </w:r>
            <w:r>
              <w:rPr>
                <w:rStyle w:val="IndexLink"/>
              </w:rPr>
              <w:t>73</w:t>
            </w:r>
          </w:hyperlink>
        </w:p>
        <w:p>
          <w:pPr>
            <w:pStyle w:val="Contents2"/>
            <w:tabs>
              <w:tab w:val="clear" w:pos="8743"/>
              <w:tab w:val="right" w:pos="9026" w:leader="dot"/>
            </w:tabs>
            <w:rPr/>
          </w:pPr>
          <w:hyperlink w:anchor="__RefHeading___Toc563190_77815467">
            <w:r>
              <w:rPr>
                <w:webHidden/>
                <w:rStyle w:val="IndexLink"/>
                <w:rtl w:val="true"/>
              </w:rPr>
              <w:t>شرافت كعبه و برترى آن بر بيت المقدس‌</w:t>
            </w:r>
            <w:r>
              <w:rPr>
                <w:rStyle w:val="IndexLink"/>
                <w:rtl w:val="true"/>
              </w:rPr>
              <w:tab/>
            </w:r>
            <w:r>
              <w:rPr>
                <w:rStyle w:val="IndexLink"/>
              </w:rPr>
              <w:t>89</w:t>
            </w:r>
          </w:hyperlink>
        </w:p>
        <w:p>
          <w:pPr>
            <w:pStyle w:val="Contents2"/>
            <w:tabs>
              <w:tab w:val="clear" w:pos="8743"/>
              <w:tab w:val="right" w:pos="9026" w:leader="dot"/>
            </w:tabs>
            <w:rPr/>
          </w:pPr>
          <w:hyperlink w:anchor="__RefHeading___Toc563192_77815467">
            <w:r>
              <w:rPr>
                <w:webHidden/>
                <w:rStyle w:val="IndexLink"/>
                <w:rtl w:val="true"/>
              </w:rPr>
              <w:t>جنّة المعلّاة</w:t>
            </w:r>
            <w:r>
              <w:rPr>
                <w:rStyle w:val="IndexLink"/>
                <w:rtl w:val="true"/>
              </w:rPr>
              <w:tab/>
            </w:r>
            <w:r>
              <w:rPr>
                <w:rStyle w:val="IndexLink"/>
              </w:rPr>
              <w:t>95</w:t>
            </w:r>
          </w:hyperlink>
        </w:p>
        <w:p>
          <w:pPr>
            <w:pStyle w:val="Contents2"/>
            <w:tabs>
              <w:tab w:val="clear" w:pos="8743"/>
              <w:tab w:val="right" w:pos="9026" w:leader="dot"/>
            </w:tabs>
            <w:rPr/>
          </w:pPr>
          <w:hyperlink w:anchor="__RefHeading___Toc563194_77815467">
            <w:r>
              <w:rPr>
                <w:webHidden/>
                <w:rStyle w:val="IndexLink"/>
                <w:rtl w:val="true"/>
              </w:rPr>
              <w:t>تاريخ حرم ائمه بقيع‌</w:t>
            </w:r>
            <w:r>
              <w:rPr>
                <w:rStyle w:val="IndexLink"/>
                <w:rtl w:val="true"/>
              </w:rPr>
              <w:tab/>
            </w:r>
            <w:r>
              <w:rPr>
                <w:rStyle w:val="IndexLink"/>
              </w:rPr>
              <w:t>101</w:t>
            </w:r>
          </w:hyperlink>
        </w:p>
        <w:p>
          <w:pPr>
            <w:pStyle w:val="Contents2"/>
            <w:tabs>
              <w:tab w:val="clear" w:pos="8743"/>
              <w:tab w:val="right" w:pos="9026" w:leader="dot"/>
            </w:tabs>
            <w:rPr/>
          </w:pPr>
          <w:hyperlink w:anchor="__RefHeading___Toc563196_77815467">
            <w:r>
              <w:rPr>
                <w:webHidden/>
                <w:rStyle w:val="IndexLink"/>
                <w:rtl w:val="true"/>
              </w:rPr>
              <w:t>ميقات‌</w:t>
            </w:r>
            <w:r>
              <w:rPr>
                <w:rStyle w:val="IndexLink"/>
                <w:rtl w:val="true"/>
              </w:rPr>
              <w:tab/>
            </w:r>
            <w:r>
              <w:rPr>
                <w:rStyle w:val="IndexLink"/>
              </w:rPr>
              <w:t>111</w:t>
            </w:r>
          </w:hyperlink>
        </w:p>
        <w:p>
          <w:pPr>
            <w:pStyle w:val="Contents2"/>
            <w:tabs>
              <w:tab w:val="clear" w:pos="8743"/>
              <w:tab w:val="right" w:pos="9026" w:leader="dot"/>
            </w:tabs>
            <w:rPr/>
          </w:pPr>
          <w:hyperlink w:anchor="__RefHeading___Toc563198_77815467">
            <w:r>
              <w:rPr>
                <w:webHidden/>
                <w:rStyle w:val="IndexLink"/>
                <w:rtl w:val="true"/>
              </w:rPr>
              <w:t>دعاييه‌</w:t>
            </w:r>
            <w:r>
              <w:rPr>
                <w:rStyle w:val="IndexLink"/>
                <w:rtl w:val="true"/>
              </w:rPr>
              <w:tab/>
            </w:r>
            <w:r>
              <w:rPr>
                <w:rStyle w:val="IndexLink"/>
              </w:rPr>
              <w:t>112</w:t>
            </w:r>
          </w:hyperlink>
        </w:p>
        <w:p>
          <w:pPr>
            <w:pStyle w:val="Contents2"/>
            <w:tabs>
              <w:tab w:val="clear" w:pos="8743"/>
              <w:tab w:val="right" w:pos="9026" w:leader="dot"/>
            </w:tabs>
            <w:rPr/>
          </w:pPr>
          <w:hyperlink w:anchor="__RefHeading___Toc563200_77815467">
            <w:r>
              <w:rPr>
                <w:webHidden/>
                <w:rStyle w:val="IndexLink"/>
                <w:rtl w:val="true"/>
              </w:rPr>
              <w:t xml:space="preserve">چگونگى مراسم حج </w:t>
            </w:r>
            <w:r>
              <w:rPr>
                <w:rStyle w:val="IndexLink"/>
              </w:rPr>
              <w:t>72</w:t>
            </w:r>
            <w:r>
              <w:rPr>
                <w:rStyle w:val="IndexLink"/>
                <w:rtl w:val="true"/>
              </w:rPr>
              <w:t xml:space="preserve"> </w:t>
            </w:r>
            <w:r>
              <w:rPr>
                <w:rStyle w:val="IndexLink"/>
                <w:rtl w:val="true"/>
              </w:rPr>
              <w:t>از زبان سرپرست حجاج ايرانى‌</w:t>
            </w:r>
            <w:r>
              <w:rPr>
                <w:rStyle w:val="IndexLink"/>
                <w:rtl w:val="true"/>
              </w:rPr>
              <w:tab/>
            </w:r>
            <w:r>
              <w:rPr>
                <w:rStyle w:val="IndexLink"/>
              </w:rPr>
              <w:t>114</w:t>
            </w:r>
          </w:hyperlink>
        </w:p>
        <w:p>
          <w:pPr>
            <w:pStyle w:val="Contents2"/>
            <w:tabs>
              <w:tab w:val="clear" w:pos="8743"/>
              <w:tab w:val="right" w:pos="9026" w:leader="dot"/>
            </w:tabs>
            <w:rPr/>
          </w:pPr>
          <w:hyperlink w:anchor="__RefHeading___Toc563202_77815467">
            <w:r>
              <w:rPr>
                <w:webHidden/>
                <w:rStyle w:val="IndexLink"/>
                <w:rtl w:val="true"/>
              </w:rPr>
              <w:t>برخى از سفرنامه‌هاى حج‌</w:t>
            </w:r>
            <w:r>
              <w:rPr>
                <w:rStyle w:val="IndexLink"/>
                <w:rtl w:val="true"/>
              </w:rPr>
              <w:tab/>
            </w:r>
            <w:r>
              <w:rPr>
                <w:rStyle w:val="IndexLink"/>
              </w:rPr>
              <w:t>118</w:t>
            </w:r>
          </w:hyperlink>
        </w:p>
        <w:p>
          <w:pPr>
            <w:pStyle w:val="Contents2"/>
            <w:tabs>
              <w:tab w:val="clear" w:pos="8743"/>
              <w:tab w:val="right" w:pos="9026" w:leader="dot"/>
            </w:tabs>
            <w:rPr/>
          </w:pPr>
          <w:hyperlink w:anchor="__RefHeading___Toc563204_77815467">
            <w:r>
              <w:rPr>
                <w:webHidden/>
                <w:rStyle w:val="IndexLink"/>
                <w:rtl w:val="true"/>
              </w:rPr>
              <w:t>عمر بازيافته‌</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4_124206"/>
      <w:bookmarkStart w:id="1" w:name="pg12484_124206"/>
      <w:bookmarkEnd w:id="1"/>
    </w:p>
    <w:p>
      <w:pPr>
        <w:pStyle w:val="Heading2"/>
        <w:numPr>
          <w:ilvl w:val="1"/>
          <w:numId w:val="1"/>
        </w:numPr>
        <w:rPr/>
      </w:pPr>
      <w:bookmarkStart w:id="2" w:name="pg12484_124206"/>
      <w:bookmarkStart w:id="3" w:name="__RefHeading___Toc56315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563160_77815467"/>
      <w:bookmarkStart w:id="6" w:name="_Toc2"/>
      <w:bookmarkEnd w:id="5"/>
      <w:r>
        <w:rPr>
          <w:rtl w:val="true"/>
        </w:rPr>
        <w:t>حج در كلام امام راحل</w:t>
      </w:r>
      <w:r>
        <w:rPr>
          <w:rtl w:val="true"/>
        </w:rPr>
        <w:t xml:space="preserve">- </w:t>
      </w:r>
      <w:r>
        <w:rPr>
          <w:rtl w:val="true"/>
        </w:rPr>
        <w:t>قدس سره</w:t>
      </w:r>
      <w:r>
        <w:rPr>
          <w:rtl w:val="true"/>
        </w:rPr>
        <w:t>-</w:t>
      </w:r>
      <w:bookmarkEnd w:id="6"/>
    </w:p>
    <w:p>
      <w:pPr>
        <w:pStyle w:val="BookText"/>
        <w:rPr/>
      </w:pPr>
      <w:r>
        <w:rPr>
          <w:rFonts w:ascii="IRNazanin" w:hAnsi="IRNazanin" w:eastAsia="IRNazanin"/>
          <w:color w:val="111111"/>
          <w:sz w:val="28"/>
          <w:sz w:val="28"/>
          <w:szCs w:val="28"/>
          <w:rtl w:val="true"/>
          <w:lang w:bidi="fa-IR"/>
        </w:rPr>
        <w:t>زائران بيت‌اللَّه و عاشقان لقاءاللَّه در سالى از خانه‌هاى خود و خودى به سوى خداوند و رسول گرامى او هجرت مى‌كنند كه كعبه معظمه براى پذيرايى مسلمانان عاشق حق و عدالت و فريادهاى كوبنده آنان بر سر ابر ظالمان دهر و ابر چپاولگران جهان آغوش باز نموده و انتظار پذيرايى آنان را مى‌كشد و بيت‌اللَّه الحرام و كعبه معظمه، زائران عزيزى را در آغوش مى‌كشد كه حج را از انزواى سياسى و انحراف اساسى، به سوى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سوق داده و حيات آن را تجديد مى‌نمايند و بت‌هاى شرق و غرب را درهم مى‌شكنند و معناى قيام ناس و حقيقت برائت از مشركان را عرضه مى‌دارند و دل ميقات در هواى زائرانى مى‌تپد كه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لاشرقيه ولا 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تا با تلبيه و لبيك لبيك، دعوت خداوند را به سوى صراط مستقيم انسانيت اجابت كنند و با پشت پا زدن بر مكتب‌هاى شرقى و غربى و انحرافات ملى گرايى، فرقه زدايى نموده، با همه ملت‌ها بدون در نظر گرفتن رنگ و مليت و محيط و منطقه، برادر و برابر، غمخوار يكديگر باشند و تحكيم وحدت كنند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 بشريت و زورگويان جهانخوار بتازند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والمنه، امروز ايران و ساير ملت‌هاى مسلمان، راه خود را يافته و انبوه زائران بيت‌اللَّه‌الحرام از ايران و ساير كشورهاى اسلامى براى احياى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در حول مسجدالحرام، مركز ثقل اسلام و مهبط ملائكه اللَّه و محل نزول وحى گرد آمده‌اند تا به وظيفه الهى و قرآنى خود كه همانا اعلام و فرياد برائت از مشركان است كه رسول ختمى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مولانا على 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اكبر اجراء فرمود عمل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انشاءاللَّه عموم زائران، از هر طايفه و مذهب كه از سراسر جهان در آن مكان شريف مجتمع شده‌اند، نداى خداوند را اجابت كنند و با فرياد واحد، ستمگران و ظالمان را محكوم نمايند، كاخ‌هاى ستم فرو خواهد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مسلمانان قدرتمند به خود آييد و خود را بشناسيد و به عالم بشناسانيد و اختلافات فرقه‌اى و منطقه‌اى را كه به دست قدرت هاى جهانخوار و عمال فاسد آنها براى غارت شما و پايمال كردن شرف انسانى و اسلامى شما بار آمده، به حكم خداى تعالى و قرآن مجيد به دور افكنيد و تفرقه‌افكنان از قبيل آخوندهاى جيره‌خوار و ملى‌گرايان بى‌خبر از اسلام و مصالح مسلمين را از خود برانيد كه ضرر اينان بر اسلام از ضرر جهانخواران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اسلام را وارونه نشان مى‌دهند و راه را براى غارتگران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اسلام و ممالك مسلمين را از شر جهانخواران و پيوستگان و وابستگان به آنان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 حضرت امام خمينى رضوان الله تعالى عليه</w:t>
      </w:r>
    </w:p>
    <w:p>
      <w:pPr>
        <w:pStyle w:val="BookText"/>
        <w:rPr/>
      </w:pPr>
      <w:r>
        <w:rPr>
          <w:rFonts w:ascii="Amiri" w:hAnsi="Amiri" w:eastAsia="Amiri" w:cs="Amiri"/>
          <w:color w:val="111111"/>
          <w:sz w:val="28"/>
          <w:sz w:val="28"/>
          <w:szCs w:val="28"/>
          <w:rtl w:val="true"/>
          <w:lang w:bidi="ar-SA"/>
        </w:rPr>
        <w:t xml:space="preserve">به حجاج بيت‌الله الحرام مورخ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563162_77815467"/>
      <w:bookmarkStart w:id="8" w:name="_Toc3"/>
      <w:bookmarkEnd w:id="7"/>
      <w:r>
        <w:rPr>
          <w:rtl w:val="true"/>
        </w:rPr>
        <w:t>حج در كلام مقام معظم رهبرى حضرت آيةاللَّه خامنه‌اى دام ظله</w:t>
      </w:r>
      <w:r>
        <w:rPr>
          <w:rtl w:val="true"/>
        </w:rPr>
        <w:t>-</w:t>
      </w:r>
      <w:bookmarkEnd w:id="8"/>
    </w:p>
    <w:p>
      <w:pPr>
        <w:pStyle w:val="BookText"/>
        <w:rPr/>
      </w:pPr>
      <w:r>
        <w:rPr>
          <w:rFonts w:ascii="IRNazanin" w:hAnsi="IRNazanin" w:eastAsia="IRNazanin"/>
          <w:color w:val="111111"/>
          <w:sz w:val="28"/>
          <w:sz w:val="28"/>
          <w:szCs w:val="28"/>
          <w:rtl w:val="true"/>
          <w:lang w:bidi="fa-IR"/>
        </w:rPr>
        <w:t>حج ذخيره‌اى براى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ذخيره، خوب استفاده شود به دنياى اسلام سود خواهد رساند و اگر از اين ذخيره استفاده نشود و يا اينكه بد استفاده شود دنياى اسلام با همه احتياجاتى كه دارد از آن محروم خواهد ماند و يا احياناً از آن ضرر هم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مسلمانى كه در اين نقطه از دنيا زندگى مى‌كنيم اختياردار امور حج در ابعاد وسيع نيستيم بلكه تنها مالك تأثيرات كار خودمان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حج را به نحوى انجام دهيم كه دنياى اسلام از آن سود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مركز اجتماع است، چرا كه خداى متعال مى‌توانست براى زيارت خانه خدا تمام دوره سال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رفتن و دور خانه خدا را طواف كردن و حال و توجه پيدا كردن بود، چه لزومى داشت كه همه مردم دنيا موظف باشند كه در يك روز و در يك مقطع زمانى و در روزهاى مشخصى خانه خدا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مى‌توانستند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فى‌الناس بالحجّ</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در تمام دوره سال هر كسى مى‌تواند بيايد و حج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ايام معلومات و زمان مشخص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 اجتماعات يكروزه، يك شبه و دو سه روزه قرار داده‌اند و خواسته‌اند كه همه همزمان در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براى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پس منافعى را كه مسلمانان در دوران حج بايد شاهد باشند و آنرا ببينند منافعى است كه با حيثيت تجمع مردم و با حالت اجتماع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اجتماعى تشكيل شود كه در آن ارتباطى نباشد و هزاران تن، بى‌ارتباط با هم، بى‌تماس با هم و بدون خبرگيرى از هم و بدون كمك معنوى و هم فكرى بهم، تنها بيايند، اين مقصود حاصل نشده است چه معنى دارد كه عده‌اى را در جايى جمع كنند در حالى كه از آن جمع شدن هيچ فايده‌اى براى آن متصور نيست؟ چرا نگفتند كه مسلمانان در تمام دوره سال بيايند؟ حتماً مى‌خواسته‌اند مسلمانان در اين وقت معين اينجا اجتماع كنند تا از اين اجتماعشان فايده‌اى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اجتماع چه فايده‌اى مى‌شود برد؟</w:t>
      </w:r>
    </w:p>
    <w:p>
      <w:pPr>
        <w:pStyle w:val="BookText"/>
        <w:rPr/>
      </w:pPr>
      <w:r>
        <w:rPr>
          <w:rFonts w:ascii="IRNazanin" w:hAnsi="IRNazanin" w:eastAsia="IRNazanin"/>
          <w:color w:val="111111"/>
          <w:sz w:val="28"/>
          <w:sz w:val="28"/>
          <w:szCs w:val="28"/>
          <w:rtl w:val="true"/>
          <w:lang w:bidi="fa-IR"/>
        </w:rPr>
        <w:t>اگر به عمق و غور مسئله برويد دهها فايده بزرگ مى‌توان برد كه همه براى دنياى اسلام لازم و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لازم باشد از اجتماع حج استفاده شود و فرض شود دنياى اسلام هم به تمام معنا نيازمند به استفاده از آن اجتماع است، آن زمان همين حالاست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هيچ وقت مثل امروز احتياج به اجتماع و با همديگر تماس گرفتن و ارتباط پيدا كردن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بود كه مسلمانان در خواب و غافل بودند و نورى و بيدارى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گرفتارى نداشتند، نخير گرفتارى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مايه تنبه و بيدارى نبود كه بتوانند آن گرفتارى‌ها را درك كنند و دنبال علاجى براى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ركودى بود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حج هم برايشان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ملت‌هاى در خواب غفلت نگه داشته شده و غافل از وضعيت خود، تنها به فكر اين بودند كه گليم خود را از آب حج بيرون بكشند و واجبشان را انجام بدهند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آنچنان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مسلمانان به خاطر گرفتاريهايى كه براى مسلمين در همه جاى دنيا بوجود آورده‌اند نهايت احتياج را به هم فكرى و همكارى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و هم فكرى امروز ممكن است ولى در گذشته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فرصت يك فرصت استثنايى است و بايد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اكناف عالم نگاه كنيد و ببينيد قدرت‌هاى ستمگر با مسلمانان چه مى‌كنند؟ اولين نيت آنان اين است كه مسلمانان را در خواب غفلت نگه دارند و اگر كسى هست كه به مسلمانان هشدار مى‌دهد، او را هر جور مى‌توانند از صحنه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اساسى اين است كه على‌رغم همه اين‌ها به فضل پروردگار پس از چندى شكوه و قدرت اسلام كه پايگاه آن همين مردمى هستند كه در اروپا براى اسلام مقاومت مى‌كنند، روز بروز بيشتر و خواب كسانى كه مى‌خواهند اسلام نباشد برآشفته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و معنويت اسلام و آمادگى مسلمين است و اين نياز جهان اسلام و جامعه اسلامى به هم فكرى و همكارى و اين هم صحنه عظيم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خدمتگزاران بايد حجاج را راهنمايى و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را به آنها تعليم بدهيد و آنها را از لحاظ عمل شخصى و استفاده بهتر از مراسم حج راهنمايى كنيد و انشاءاللَّه خداى متعال پشتيبان شما باشد و توجهات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شما و حج مقبول و سعى مشكورى را داشته باشيد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مقام معظم رهبرى حضرت آيةاللَّه خامنه‌اى چهارشنبه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bookmarkStart w:id="9" w:name="pg12484_124208"/>
    </w:p>
    <w:p>
      <w:pPr>
        <w:pStyle w:val="Heading2"/>
        <w:numPr>
          <w:ilvl w:val="1"/>
          <w:numId w:val="1"/>
        </w:numPr>
        <w:rPr/>
      </w:pPr>
      <w:bookmarkStart w:id="10" w:name="__RefHeading___Toc563164_77815467"/>
      <w:bookmarkStart w:id="11" w:name="_Toc4"/>
      <w:bookmarkEnd w:id="9"/>
      <w:bookmarkEnd w:id="10"/>
      <w:r>
        <w:rPr>
          <w:rtl w:val="true"/>
        </w:rPr>
        <w:t>نگاهى كوتاه به حكمت پاره‌اى از مناسك حج‌</w:t>
      </w:r>
      <w:bookmarkEnd w:id="11"/>
    </w:p>
    <w:p>
      <w:pPr>
        <w:pStyle w:val="BookText"/>
        <w:rPr/>
      </w:pPr>
      <w:r>
        <w:rPr>
          <w:rFonts w:ascii="Amiri" w:hAnsi="Amiri" w:eastAsia="Amiri" w:cs="Amiri"/>
          <w:color w:val="111111"/>
          <w:sz w:val="28"/>
          <w:sz w:val="28"/>
          <w:szCs w:val="28"/>
          <w:rtl w:val="true"/>
          <w:lang w:bidi="ar-SA"/>
        </w:rPr>
        <w:t>سيد محمد باقر حجتى</w:t>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IRNazanin" w:hAnsi="IRNazanin" w:eastAsia="IRNazanin"/>
          <w:color w:val="111111"/>
          <w:sz w:val="28"/>
          <w:sz w:val="28"/>
          <w:szCs w:val="28"/>
          <w:rtl w:val="true"/>
          <w:lang w:bidi="fa-IR"/>
        </w:rPr>
        <w:t>در ترتيب متداول ابواب فقه، حج به عنوان پنجمين باب و يا ركن پنجم از ابواب و اركان فروع احكام اسلام به شمار است، و بايد هر فرد مسلمان در صورت دارا بودن استطاعت، حداقل يكبار اين فريضه بزرگ را به جاى آورده و در اين گردهم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منافع فردى، سياسى، دينى و دنيوى امت اسلامى را مى‌تواند ضمانت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مستطيعان و توانمندان در مال و بدن مى‌بايد با در پيش گرفتن چنين سفرى پربار، مراتب طاعت خود را اعلام نموده و به اين آواى الهى پاسخ مثبت دهند؛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خداى راست بر مردم، عزم زيارت و ديدار خانه‌اش، هر كه را توان آن باشد به سوى آن راه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حديث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بَيْتٌ استَعْبَدَ اللَّهُ بِه خَلْقَهُ لِيَخْتَبِرَ طاعَتَهُمْ فى اتيانِه، فَحَثّهُمْ عَلى تَعْظيمِهِ و زيارَتِهِ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خانه‌اى كه خلق را از رهگذران به عبادت فرا خواند تا طاعت آنانرا درآمدن به اين مساجد بيازمايد، لذا آنان را به بزرگداشت اين خانه واداشته است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پيداست كه استطاعت به مفهوم درخواست طاعت و فرمانبردارى است، گويا چنان است كه نفس از رهگذر قدرت و توانمندى، خواهان طاعت براى خويشتن است </w:t>
      </w:r>
      <w:r>
        <w:rPr>
          <w:rStyle w:val="FootnoteAnchor"/>
          <w:rtl w:val="true"/>
        </w:rPr>
        <w:footnoteReference w:id="6"/>
      </w:r>
      <w:r>
        <w:rPr>
          <w:rFonts w:ascii="IRNazanin" w:hAnsi="IRNazanin" w:eastAsia="IRNazanin"/>
          <w:color w:val="111111"/>
          <w:sz w:val="28"/>
          <w:sz w:val="28"/>
          <w:szCs w:val="28"/>
          <w:rtl w:val="true"/>
          <w:lang w:bidi="fa-IR"/>
        </w:rPr>
        <w:t xml:space="preserve">و مى‌خواهد محيط خود را برابر خويش مطيع و رام گرداند؛ ليكن چنين نفسى كه جوياى طاعت پديده‌هاى پيرامون خود مى‌باشد به انجام مناسكى فرا خوانده مى‌شود كه طى آن قدرت و توان بى‌كران خداى مقتدر را باز يابد و به عجز و ناتوانى خويش واقف گشته و به جاى آنكه به پيشه را مگرى خود تداوم بخشد خويشتن را به طاعت از خدا مأنوس سازد و دريابد توانى را كه در خود احساس مى‌كند نه از آن خود او است؛ بلكه از آن خدايى است كه همه توانها و توانمنديها به او باز مى‌گردد؛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بازگشتها از گناه و همه توانمنديها در طاعت فقط به مدد الهى صورت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همين نكته است كه مى‌توانيم درست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باز يابيم مبنى بر اينكه زيارت خانه خدا، حقى است واجب بر ذمه مردم كه نمى‌توان از اداى اين حق سر باز زد؛ </w:t>
      </w:r>
      <w:r>
        <w:rPr>
          <w:rStyle w:val="FootnoteAnchor"/>
          <w:rtl w:val="true"/>
        </w:rPr>
        <w:footnoteReference w:id="7"/>
      </w:r>
      <w:r>
        <w:rPr>
          <w:rFonts w:ascii="IRNazanin" w:hAnsi="IRNazanin" w:eastAsia="IRNazanin"/>
          <w:color w:val="111111"/>
          <w:sz w:val="28"/>
          <w:sz w:val="28"/>
          <w:szCs w:val="28"/>
          <w:rtl w:val="true"/>
          <w:lang w:bidi="fa-IR"/>
        </w:rPr>
        <w:t>چون آدمى براى خود از خود چيزى ندارد، پس به حكم وظيفه بايد از اعطاى اين قدرت، سپاس به عمل آورده و به مدد آن به طاعت از اين فرمان برخيزد، و سفرى را كه به‌سان سفر آخرت است در پيش گيرد، و خود را در صحنه قيامت بيابد كه در آنجا احدى را جز خداى واحد، حكومت و فرمانى نشايد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يَوْمئِذٍ لِلَّهِ يحكم بينهُمْ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فرمان، خداى را است كه ميان آنها حكم مى‌راند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 فرمانروايى از آن كيست؟ از آن خداى يگانه چيره و فرو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روزى همه استطاعتها از ميان برخيزد، و راهى جز طاعت از فرمان خدا نيابند، حتى استطاعت خاكسارى و آسانترين خضوع بر گنهكاران ناممكن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 وَيُدْ عَونَ الَى السُّجُودِ فَلا يَسْتَطيعُونَ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شدائد و سختيها در آن پديدار مى‌گردد، و آنان را به سجده فرا مى‌خوانند؛ ليكن به خاطر هول انگيز بودن چنان روزى، حتى توانشان را در چنين كارى رام و آسان از دست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با آمادگيهاى و دشواريهاى مربوط به آن، شباهت فراوانى با سفر آخرت دارد و بايد از رهگذر آن عبرتها براى سفر به سوى جهان ديگر اندوخت، و از طريق آن حيثيت و آبرويى در پيشگاه خداوند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خود به حجاج بيت الله الحرام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متوجه اعمال خودتان باشيد، پاسدارى از خودتان بكنيد، و اين سفر را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كنيد، و بدانيد كه با اين سفر ممكن است يك آبروى بسيار زياد پيش خداى تبارك و تعالى پيدا كنيد، و ممكن است خداى نخواسته سقوط كنيد</w:t>
      </w:r>
      <w:r>
        <w:rPr>
          <w:rFonts w:eastAsia="IRNazanin" w:cs="IRNazanin"/>
          <w:color w:val="111111"/>
          <w:sz w:val="28"/>
          <w:szCs w:val="28"/>
          <w:rtl w:val="true"/>
          <w:lang w:bidi="fa-IR"/>
        </w:rPr>
        <w:t>.»</w:t>
      </w:r>
    </w:p>
    <w:p>
      <w:pPr>
        <w:pStyle w:val="Heading2"/>
        <w:numPr>
          <w:ilvl w:val="1"/>
          <w:numId w:val="1"/>
        </w:numPr>
        <w:rPr/>
      </w:pPr>
      <w:bookmarkStart w:id="12" w:name="__RefHeading___Toc563166_77815467"/>
      <w:bookmarkStart w:id="13" w:name="_Toc5"/>
      <w:bookmarkEnd w:id="12"/>
      <w:r>
        <w:rPr>
          <w:rtl w:val="true"/>
        </w:rPr>
        <w:t>گذرى سريع بر مراسم حج‌</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اين سفر حج بر مثال سفر آخرت نهادند، و هر چه در سفر آخرت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و اهوال مرگ و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نمودگار آن در اين سفر پديد كردند تا دانايان و زيركان چون اين سفر پيش گيرند به هر چه رسند و هر چه كنند منازل و مقامات آن راه آخرت ياد كنند و عبرت گيرند، و زاد و ساز آن به دست آرند كه صعب تر است و عظيم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توديع با خانواده و خويشاوندان</w:t>
      </w:r>
    </w:p>
    <w:p>
      <w:pPr>
        <w:pStyle w:val="BookText"/>
        <w:rPr/>
      </w:pPr>
      <w:r>
        <w:rPr>
          <w:rFonts w:ascii="IRNazanin" w:hAnsi="IRNazanin" w:eastAsia="IRNazanin"/>
          <w:color w:val="111111"/>
          <w:sz w:val="28"/>
          <w:sz w:val="28"/>
          <w:szCs w:val="28"/>
          <w:rtl w:val="true"/>
          <w:lang w:bidi="fa-IR"/>
        </w:rPr>
        <w:t>چون اهل و عيال و دوستان را وداع كند بداند كه اين مثال سكرات مرگ است، آن ساعت كه بنده در نزع باشد و خويش و پيوند و دوستان گرد وى درآيند و او را وداع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و توشه</w:t>
      </w:r>
    </w:p>
    <w:p>
      <w:pPr>
        <w:pStyle w:val="BookText"/>
        <w:rPr/>
      </w:pPr>
      <w:r>
        <w:rPr>
          <w:rFonts w:ascii="IRNazanin" w:hAnsi="IRNazanin" w:eastAsia="IRNazanin"/>
          <w:color w:val="111111"/>
          <w:sz w:val="28"/>
          <w:sz w:val="28"/>
          <w:szCs w:val="28"/>
          <w:rtl w:val="true"/>
          <w:lang w:bidi="fa-IR"/>
        </w:rPr>
        <w:t xml:space="preserve">و آنگه زاد سفر از همه نوع ساختن گيرد، و احتياط در آن به جاى آرد تا هر چيزى كه به زودى تباه شود بر نگيرد، داند كه آن با وى بماند، و زاد 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راحله</w:t>
      </w:r>
    </w:p>
    <w:p>
      <w:pPr>
        <w:pStyle w:val="BookText"/>
        <w:rPr/>
      </w:pPr>
      <w:r>
        <w:rPr>
          <w:rFonts w:ascii="IRNazanin" w:hAnsi="IRNazanin" w:eastAsia="IRNazanin"/>
          <w:color w:val="111111"/>
          <w:sz w:val="28"/>
          <w:sz w:val="28"/>
          <w:szCs w:val="28"/>
          <w:rtl w:val="true"/>
          <w:lang w:bidi="fa-IR"/>
        </w:rPr>
        <w:t>و آنگه كه بر راحله نشيند، مركب خويش در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پر مخاطره سفر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عقبه‌ها و خطرهاى باديه بيند از منكر و نكير و حيّات و عقارب در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شرع از آن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كند، و به حقيقت داند كه از لحد تا حشر باديه‌اى عظيم در پيش است كه بى‌بدرقه طاعت، بريدن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باديه بدين آسانى بدرقه به كار است پس در باديه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بدرقه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رستگار است</w:t>
      </w:r>
      <w:r>
        <w:rPr>
          <w:rFonts w:eastAsia="IRNazanin" w:cs="IRNazanin"/>
          <w:color w:val="111111"/>
          <w:sz w:val="28"/>
          <w:szCs w:val="28"/>
          <w:rtl w:val="true"/>
          <w:lang w:bidi="fa-IR"/>
        </w:rPr>
        <w:t>.</w:t>
      </w:r>
      <w:bookmarkStart w:id="14" w:name="pg12484_124209"/>
    </w:p>
    <w:p>
      <w:pPr>
        <w:pStyle w:val="BookText"/>
        <w:rPr/>
      </w:pPr>
      <w:bookmarkEnd w:id="14"/>
      <w:r>
        <w:rPr>
          <w:rFonts w:ascii="Amiri" w:hAnsi="Amiri" w:eastAsia="Amiri" w:cs="Amiri"/>
          <w:color w:val="111111"/>
          <w:sz w:val="28"/>
          <w:sz w:val="28"/>
          <w:szCs w:val="28"/>
          <w:rtl w:val="true"/>
          <w:lang w:bidi="ar-SA"/>
        </w:rPr>
        <w:t>لبيك</w:t>
      </w:r>
    </w:p>
    <w:p>
      <w:pPr>
        <w:pStyle w:val="BookText"/>
        <w:rPr/>
      </w:pPr>
      <w:r>
        <w:rPr>
          <w:rFonts w:ascii="IRNazanin" w:hAnsi="IRNazanin" w:eastAsia="IRNazanin"/>
          <w:color w:val="111111"/>
          <w:sz w:val="28"/>
          <w:sz w:val="28"/>
          <w:szCs w:val="28"/>
          <w:rtl w:val="true"/>
          <w:lang w:bidi="fa-IR"/>
        </w:rPr>
        <w:t>و آنگه كه لبيك گويد به جواب نداى حق تا از نداى قيامت بر انديشد كه فردا به گوش وى خواهد رسيد و نداند كه آن نداى سعادت خواهد بود يا نداى شقاوت،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احرام او را ديدند زرد روى و مضطرب و هيچ سخن نمى‌گفت،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مهتر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وقت احرام، لبيك نمى‌گويد؟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اگر گويم لبيك،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هر كه حج از مال شبهت كند او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 يك حتى ترد مافى يدك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آرى، مگر آنگاه آنچه را در اختيار خود گرفته‌اى برگردانى، نظير اين حديث در 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سعى</w:t>
      </w:r>
    </w:p>
    <w:p>
      <w:pPr>
        <w:pStyle w:val="BookText"/>
        <w:rPr/>
      </w:pPr>
      <w:r>
        <w:rPr>
          <w:rFonts w:ascii="IRNazanin" w:hAnsi="IRNazanin" w:eastAsia="IRNazanin"/>
          <w:color w:val="111111"/>
          <w:sz w:val="28"/>
          <w:sz w:val="28"/>
          <w:szCs w:val="28"/>
          <w:rtl w:val="true"/>
          <w:lang w:bidi="fa-IR"/>
        </w:rPr>
        <w:t>و چون طواف و سعى كند قصه وى به قومى بيچارگان ماند كه به درگاه ملوك شوند نيازى را و حاجتى را كه دارند، و گرد سراى ملك مى‌گردند و اندر ميدانِ درِ سراى تردد مى‌كنند، و كسى را مى‌جويند كه از بهرايشان شفاعت كند و اميد مى‌دارند كه مگر ناگاه خود چشم ملك بر ايشان افتد و ببخشايد و كار ايشان سره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وقوف در عرفه، و آن اجتماع اصناف خلق در آن صحراى عرفات، و آن خروش و تضرع و زارى و گريه ايشان، و آن دعا و ذكر ايشان به زبانهاى مختلف به عرصات قيامت ماند كه خلايق همه جمع شوند، و هر كس به خود مشغول، در انتظار رد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اين مقامات كه بر شمرديم هيچ مقام نيست اميدوارتر و رحمت خدا به آن نزديكتر از آن ساعت كه حجاج به عرفات بايستند، در آثار بيارند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درهاى هفت طارم پيروزه برگشايند آن 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ايوان فراديس اعلى را درها باز نهند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جانهاى پيغامبران و شهيدان اندر عليين به طرب 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 است آن ساعت، بزرگوار است آن وقت كه از شعاع انفاس حجاج و عُمّار روز مدد مى‌خواهد، و از دوست خطاب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داعٍ؟ هَلْ مِنْ سائل؟</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از گذرى سريع و سيرى اجمالى بر پاره‌اى از مراسم حج و با رقه‌هايى از حكمتهاى آن، با تفصيلى هر چند گرفتار اجمال، گفتار را پى مى‌گيريم، نخست به بررسى واژه حج پرداخته، آنگاه سوابق تاريخى اين مراسم و سپس سر گذشت كعبه و در پى آن حكمتهايى از برخى مراسم حج را به گونه‌اى فشرده و كوتاه مطالعه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چيست؟</w:t>
      </w:r>
    </w:p>
    <w:p>
      <w:pPr>
        <w:pStyle w:val="BookText"/>
        <w:rPr/>
      </w:pPr>
      <w:r>
        <w:rPr>
          <w:rFonts w:ascii="IRNazanin" w:hAnsi="IRNazanin" w:eastAsia="IRNazanin"/>
          <w:color w:val="111111"/>
          <w:sz w:val="28"/>
          <w:sz w:val="28"/>
          <w:szCs w:val="28"/>
          <w:rtl w:val="true"/>
          <w:lang w:bidi="fa-IR"/>
        </w:rPr>
        <w:t>مفهوم لغوى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فرهنگها و معاجم لغوى، حج به قصد و آهنگ نمودن و روى آوردن به سوى امرى مهم 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مَحْجوُج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مردى كه انسان آهنگ او را دارد و مراد و مقصود است، اينكه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آنرواست كه انسان با گذر از آن، آهنگ مقصود خود دارد، و حجت و احتجاج نيز از همين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حُجّةً لاءنَّها تُحَجُّ، أىْ‌تُقْصَد؛ لأنّ الْقَصْدَ لَها وَالَيْها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را از آنروى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آدمى بدان روى مى‌آورد و مقصود خود را از آن به دست مى‌آورد؛ زيرا قصد و آهنگ، براى حجت و به سوى آن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معناى اصطلاحى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اصطلاحاً از تناسب و پيوند با مفهوم لغوى آن برخوردار است؛ زيرا حج در اصطلاح به معنى قصد و توجه به خانه خدا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نيت تقرب به خدا و امتثال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نوعى از عبادات در اسلام مى‌باشد، و اين عبادت با مراسم و مناسك ويژه‌اى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التَّوُجُهِ الَى البَيْتِ بِالاعْمالِ المَشْروعَةِ فَرْضاً وَ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آهنگ توجه و روى آوردن به خانه خدا توأم با اعمالى است كه به عنوان اعمال واجب و مستحب از سوى شارع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كسائى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ندارد؛ اما عده‌اى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خانه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سنت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سنت استعمال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ماهى كه اين سنت در آن انجام مى‌گيرد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سنت نيز به معنى طريق و راه است؛ و چنانچه اشارت رفت راه نيز گذرگاه آهنگ به سوى مقصود مى‌باشد،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مشتقات آن بايد با مفهوم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لغوى حج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به اين نتيجه مى‌رسيم كه مفهوم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معنى لغوى آن داراى تناسب و خويشاوندى نزديك مى‌باشد</w:t>
      </w:r>
      <w:r>
        <w:rPr>
          <w:rFonts w:eastAsia="IRNazanin" w:cs="IRNazanin"/>
          <w:color w:val="111111"/>
          <w:sz w:val="28"/>
          <w:szCs w:val="28"/>
          <w:rtl w:val="true"/>
          <w:lang w:bidi="fa-IR"/>
        </w:rPr>
        <w:t>.</w:t>
      </w:r>
    </w:p>
    <w:p>
      <w:pPr>
        <w:pStyle w:val="Heading2"/>
        <w:numPr>
          <w:ilvl w:val="1"/>
          <w:numId w:val="1"/>
        </w:numPr>
        <w:rPr/>
      </w:pPr>
      <w:bookmarkStart w:id="15" w:name="__RefHeading___Toc563168_77815467"/>
      <w:bookmarkStart w:id="16" w:name="_Toc6"/>
      <w:bookmarkEnd w:id="15"/>
      <w:r>
        <w:rPr>
          <w:rtl w:val="true"/>
        </w:rPr>
        <w:t>پيشينه مراسم حج قبل ازاسلام‌</w:t>
      </w:r>
      <w:bookmarkEnd w:id="16"/>
    </w:p>
    <w:p>
      <w:pPr>
        <w:pStyle w:val="BookText"/>
        <w:rPr/>
      </w:pPr>
      <w:r>
        <w:rPr>
          <w:rFonts w:ascii="IRNazanin" w:hAnsi="IRNazanin" w:eastAsia="IRNazanin"/>
          <w:color w:val="111111"/>
          <w:sz w:val="28"/>
          <w:sz w:val="28"/>
          <w:szCs w:val="28"/>
          <w:rtl w:val="true"/>
          <w:lang w:bidi="fa-IR"/>
        </w:rPr>
        <w:t>بيت عتيق يا كعبه، اولين كانون پرستش توحيدى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كانونى كه براى پرستش توحيدى در جهان بنا شد، كعبه يا همان خانه‌اى است كه هم اكنون مسلمين در موسم حج بدان روى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لِنَّاسِ لَلَّذى بِبَكّةَ مُبارَكاً وَهُدَىً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خانه‌اى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براى پرستش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 همان خانه‌اى است كه در مكه بنا شده، خانه‌اى كه مبارك و فرخنده و مايه هدايت براى جهانيان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كه به دست آدم ابوالبشر معمارى شده، كانونى توحيدى بوده، و به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بعداً گزارش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دگرگونيهايى نه درخور، به كيفيت اداى مراسم پيرامون آن راه يافت</w:t>
      </w:r>
      <w:r>
        <w:rPr>
          <w:rFonts w:eastAsia="IRNazanin" w:cs="IRNazanin"/>
          <w:color w:val="111111"/>
          <w:sz w:val="28"/>
          <w:szCs w:val="28"/>
          <w:rtl w:val="true"/>
          <w:lang w:bidi="fa-IR"/>
        </w:rPr>
        <w:t>.</w:t>
      </w:r>
      <w:bookmarkStart w:id="17" w:name="pg12484_124210"/>
    </w:p>
    <w:p>
      <w:pPr>
        <w:pStyle w:val="BookText"/>
        <w:rPr/>
      </w:pPr>
      <w:bookmarkEnd w:id="17"/>
      <w:r>
        <w:rPr>
          <w:rFonts w:ascii="IRNazanin" w:hAnsi="IRNazanin" w:eastAsia="IRNazanin"/>
          <w:color w:val="111111"/>
          <w:sz w:val="28"/>
          <w:sz w:val="28"/>
          <w:szCs w:val="28"/>
          <w:rtl w:val="true"/>
          <w:lang w:bidi="fa-IR"/>
        </w:rPr>
        <w:t>اصولًا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زيارت امكنه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ملل و اقوام مختلف رايج بود، و اين امر به منظور تقرب به معبودشان صورت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چنين مفهومى نمودارى كهن از يك نوع مراسم عبادى است كه جوامع مختلف آن را به عنوان رمز و اشارتى در تجليل و بزرگداشت معبود خود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كهن هند و يونان و ايران و مصر و ژاپن و جز آنها داراى معابد و پرستشگاههايى بوده‌اند كه در موسمهاى ويژه‌اى به ديدار آنها ره مى‌سپردند و بايد گفت مراسمى كه اين ملّتها در اين معابد اجرا مى‌كردند دگرگونيهايى را تصوير مى‌كند كه در مراسم توحيدى مربوط به كعبه يا بيت عتيق پديد آمده بود، و در نتيجه بايد گفت مراسمى كه در خور توحيد بوده و در چنان معابدى اجرا مى‌شده، يادگارى تحول يافته از مراسم توحيدى است كه حول بيت عتيق و كعبه انجام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ملتى راجع به حج، متناسب با تخيلات و طرز تفكر منطقه‌اى روشها و كيفيتهاى گوناگونى را در انجام مراسم آن در پيش مى‌گرفتند و كانونهايى را بنياد مى‌كردند؛ آنان حتى گور بزرگان و مقابر و مجسمه‌ها و بت‌ها را طورى مورد تكريم قرار مى‌دادند كه از نوعى عبوديت و پرستش بازگو مى‌كرد؛ و هر ساله و يا هر چندى يكبار با مناسك خاصى به زيارت آنها مى‌پرداختند، و روزهايى را كه اين ديدار را برگزار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مراسمى كه در برخى از اعصار در اينگونه معابد اجرا مى‌شد با توحيد سازگار نبود، بلكه آلوده به شرك و بت پرستى برگزار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توحيدى حج كه از هر گونه شوائب شرك عارى بوده و با شايسته‌ترين وجه انجام مى‌گرفت و از هر خرافه‌اى پاكيزه بود از عهد آدم ابوالبشر آغاز شده و داراى سابقه‌اى ديريه تا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سابقه آئين حج در اديان آسمانى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پاره‌اى از موارد به اشارت، و در برخى موارد ديگر به صراحت ياد آور شده است كه اكثر مناسك و آئين‌ها و شعائر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نماز، روزه، زكوه، حج، و امثال آنها داراى سوابقى ديرينه و بسيار طولانى در ميان پيروان انبياى سلف و اديان ديگر آسمانى بوده است اگر چه از لحاظ كيفيت و زمان و موسم برگزارى آنها با آنچه در اسلام پيشنهاد شده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عبادات در اسلام عبارت از روزه است و اين عبادت طبق بيان قرآن كريم بر پيروان اديان ديگر نيز مقرر شده بود، و پيروان اديان ديگر نيز به اجراى اين آئين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تفاوتهايى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بر مردمى كه پيش از شما به سر مى‌بردند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نيز مقرر شده است تا شما تقوا را در پيش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كريم اشارت به آن دارد كه مناسك و آئين‌هاى ديگر براى پيروان اديان آسمانى پيشين وجود داشته، و مردم خوشتن را موظف به اجراى آن احساس مى‌كرده و بدانها پاى بند بوده‌اند؛ آئينهايى كه خداوند متعال آنها را مقرر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امَّةٍ جَعَلْنا مَنْسَكاً هُمْ ناسِكُوهُ فَلا يُنازِ عُنَّكَ فِى الامْرِ وَادْعُ الى رَبَّكَ انَّكَ لَعَلى هُدَىً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جادَ لُوكَ فُقُلِ اللُّه اعْلَمُ بِما تَعْمَلوُنَ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آئينى مقرر كرديم كه طبق آن عمل كنند؛ لذا نبايد با تو در اين كار به ستيز برخيزند، و مردم را به سوى پروردگارت فرا خوان؛ زيرا تو تحقيقاً به راه راست رهنمون شده‌اى، اگر با تو به جدال برخيزند و پرخاش كنند بگو خدا به كار شما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كه اسلام دينى جاويدان و ماندگار است، و سر انجام همه پيروان اديان ديگر ناگزير بايد زير سايه چنين آئينى كامل احساس امنيت كنند، و درمان همه آلام خود را در آن جستجو نمايند انجام مراسم حج را بر تمام مردم الزامى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آئين در آيند و همه مستطيعان در بزرگترين گردهم آيى شركت جويند؛ لذا انجام مراسم حج را به زمان و مكان خاصى محدود ساخت تا پيروان اسلام در يك كانون مشخص و مركزى مقدس در فرصتى معين فراهم آيند و با هم به تبادل افكار پرداخته و به حل معضلات اجتماعى و سياسى خويش توفيق يابند</w:t>
      </w:r>
      <w:r>
        <w:rPr>
          <w:rFonts w:eastAsia="IRNazanin" w:cs="IRNazanin"/>
          <w:color w:val="111111"/>
          <w:sz w:val="28"/>
          <w:szCs w:val="28"/>
          <w:rtl w:val="true"/>
          <w:lang w:bidi="fa-IR"/>
        </w:rPr>
        <w:t>.</w:t>
      </w:r>
    </w:p>
    <w:p>
      <w:pPr>
        <w:pStyle w:val="Heading2"/>
        <w:numPr>
          <w:ilvl w:val="1"/>
          <w:numId w:val="1"/>
        </w:numPr>
        <w:rPr/>
      </w:pPr>
      <w:bookmarkStart w:id="18" w:name="__RefHeading___Toc563170_77815467"/>
      <w:bookmarkStart w:id="19" w:name="_Toc7"/>
      <w:bookmarkEnd w:id="18"/>
      <w:r>
        <w:rPr>
          <w:rtl w:val="true"/>
        </w:rPr>
        <w:t>بناى كعبه‌</w:t>
      </w:r>
      <w:bookmarkEnd w:id="19"/>
    </w:p>
    <w:p>
      <w:pPr>
        <w:pStyle w:val="BookText"/>
        <w:rPr/>
      </w:pPr>
      <w:r>
        <w:rPr>
          <w:rFonts w:ascii="Amiri" w:hAnsi="Amiri" w:eastAsia="Amiri" w:cs="Amiri"/>
          <w:color w:val="111111"/>
          <w:sz w:val="28"/>
          <w:sz w:val="28"/>
          <w:szCs w:val="28"/>
          <w:rtl w:val="true"/>
          <w:lang w:bidi="ar-SA"/>
        </w:rPr>
        <w:t>سابقه تاريخى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قبلًا ياد كرديم خانه خدا در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كهنترين بنيادى نامبردار است كه بناى آن طبق روايات دينى به زمان حضرت 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او بود كه پى‌ريزى كعبه را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ستيزى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حضرت ابراهيم عقايد و مراسم خرافى و بويژه شرك و بت پرستى رواج گسترده‌اى در گستره جهان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بت شكنى و نجات دادن مردم از خرافات و رهايى آنان از اعمال بيهوده و ساخته و پرداخته تخيلات و توهمات مأمور ساخت؛ چون مردم از عبادت خداى يگانه روى گردانده، و در مشكلات و حوائج خود به بت‌ها و بتكده‌ها پناه مى‌آوردند؛ ابراهيم سوگند ياد كرد كه وظيفه الهى خود را در بت شكنى و شرك زدايى آغاز و اجرا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لَاكيدَنَّ اصْنامَكُمْ بَعْدَ انْ تُوَلُّوا مُدْبِريَن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سوگند به خدا درباره بتهاى شما سخت بينديشم و براى از ميان بردن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شهر بيرون رفته و بدان پشت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سازى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موقع سراغ بتها رفت، و وظيفه خويش را درست به كار بست؛ چنانكه خداوند متعال به اين رويداد مهم تاريخى اشاره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 ذاً الَّا كَبيراً لَهُمْ لَعَلَّهُمْ الَيْه يَرْجِعُونَ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بتها را قطعه قطعه و سرنگون ساخت تا شايد بت پرستان درباره واقعه نابودى بتها به آن بت بزرگ مراجعه كرده و اوضاع نا به سامان بتها را از او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بت را احساس و شعورى نيست تا با او سؤالى در ميان گذارند، اما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اين طريق و بطور ضمنى آنان را به جهالتشان آگاه ساخته و هدايتشان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تجديد بناى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ابراهيم توفيق يافت گروه زيادى از مردم را بيدار سازد، و توحيد را در افكار آنها نفوذ بخشد از شام؛ يعنى سرزمين آباء و اجداد خويش كوچيد، و همراه همسر خود هاجر، و فرزند خويش اسماعيل رهسپار جنوب گشت و به سرزمين حجاز و بيابانى كه از مردم بت پرست به دور بوده درآمد تا با آسودگى و آرامش خاطر به مناجات و راز و نياز با خداى خود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اسماعيل پا به سن گذارد و جوانى كار آمد و تا حدودى كامل شد خداوند متعال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پرستشگاهى را با همكارى فرزندش اسماعيل در همين سرزمين بنياد كند تا مردم پيرامون آن گرد هم آمده و به ذكر و عيادت خداى يكتا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 ابْراهيمُ القَواعِدَ مِنَ الَبيْتِ وَ اسْمعيلَ رَبَّنا تَقَبَّلْ مِنَّا انَّكَ انْتَ السَّميعُ العَليمُ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آور زمانى را كه ابراهيم با همكارى اسماعيل ستونهاى خانه خدا را بر مى‌افراشتند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عرضه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از ما بپذير كه تو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فرزندش موظف گشتند اين خانه را از هر گونه پليديهاى مادى و معنوى پاكيزه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 نا الى ابراهيمَ وَ اسْمعيلَ انْ طَهِّرا بَيْتى لِلطَّائفينَ والْعاكِفينَ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ابراهيم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سپرديم كه خانه مرا براى طواف كنندگان و معتكفان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وكوع كنندگان سجده گذار پاكيزه نگاه داريد</w:t>
      </w:r>
      <w:r>
        <w:rPr>
          <w:rFonts w:eastAsia="IRNazanin" w:cs="IRNazanin"/>
          <w:color w:val="111111"/>
          <w:sz w:val="28"/>
          <w:szCs w:val="28"/>
          <w:rtl w:val="true"/>
          <w:lang w:bidi="fa-IR"/>
        </w:rPr>
        <w:t>.»</w:t>
      </w:r>
      <w:bookmarkStart w:id="20" w:name="pg12484_124211"/>
    </w:p>
    <w:p>
      <w:pPr>
        <w:pStyle w:val="BookText"/>
        <w:rPr/>
      </w:pPr>
      <w:bookmarkEnd w:id="20"/>
      <w:r>
        <w:rPr>
          <w:rFonts w:ascii="IRNazanin" w:hAnsi="IRNazanin" w:eastAsia="IRNazanin"/>
          <w:color w:val="111111"/>
          <w:sz w:val="28"/>
          <w:sz w:val="28"/>
          <w:szCs w:val="28"/>
          <w:rtl w:val="true"/>
          <w:lang w:bidi="fa-IR"/>
        </w:rPr>
        <w:t>و همانگونه كه قرآن كريم يادآور شده ابراهيم را فرمان رسيد كه مردم را به حج خانه خدا فرا خواند تا از هر ناحيه و منطقه، سواره بر هر وسيله و مركب و يا پياده به اين خانه روى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وَاذِّنْ فى‌النَّاس بِالْحَجِّ يَأْتُوكَ رِجالًا وَ على كُلِّ ضامِرٍ يَأتينَ مَنْ كُلِّ حَجٍ عَميقٍ</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مردم براى حج گزاران بانگ بر آور كه پياده و سواره بر هر شتر لاغر از هر دره ژرفى به سوى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مراسم حج ابراهيمى پس از دگرگونى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در انجام مأموريت خويش موفق و كامياب گشت، و مردم را به سوى اين كانون جلب كرد، و خاندان خود را نيز در آنجا قبلًا سُكنى داد كه همزمان با دعوت مردم به حج، در آنجا مقيم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زمان مراسم حج را طبق دستور الهى با مناسكى درست برگزار مى‌كردند كه آئين پاك و يكتاپرستى را كاملًا ترسيم مى‌كرد و كمترين شائبه شرك در آن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طول قرنها دگرگونيهايى در انجام مناسك حج پديد آمد، و بسيارى از مراسم و 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و معمول بود نابسامان گشته و مسائلى در امر حج راه يافت كه آلوده به شرك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عربهاى قبل از اسلام بتهايى به ديوار كعبه آويختند، و به جاى خدا به بتها پناه مى‌جستند، و آنها را وسائطى براى قرب به خدا بر مى‌شمردند، و قربانيها براى آنها پيشكش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سر انجام مناسك حج را با هوسها و موهومات در آميختند، و با بدنى برهنه به طواف مى‌پرداختند، و در حالى كه دست به دست هم مى‌دادندصفير و نعره و فريادهاى مهمل سر مى‌دادند، و كف زنان گرد خانه خدا به گردش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مقام انتقاد از اين راه و رسم جاهلى در انجام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آلوده به هوس و شرك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صَلوتُهُمْ عِنْدالبَيْتِ الَّا مُكاءً وَ تَصْدِيَةً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نماز مردم جاهلى در كنار خانه خدا جز فرياد و دست به هم كوبيدن چيز ديگرى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عده‌اى از عربهاى جاهلى به خاطر تكبر از وقوف در عرفات خوددارى مى‌كردند و نمى‌خواستند همراه توده مردم به اين وظيفه قيام كنند و با اين برخورد منفى به برترى كاذب و تفوق موهوم خود تظاهر مى‌كردند، و نمى‌خواستند در سطح عموم و توده مردم قرار گيرند، و زير سايه يك قانون و يك ضابطه با همه مردم به سر برند، در يك كانون با شرايط يكنواخت با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و اقوام ديگر نيز قبل از اسلام، خرافات و شرك و موهومات را به مراسم حج راه دادند كه اسلام با همه آنها به مبارزه برخاست، و حج ابراهيمى را با وضع شايسته‌اى تجديد كرده و بتهاى كنار كعبه را سر نگون نموده، و توحيد را جايگزين ساخت</w:t>
      </w:r>
      <w:r>
        <w:rPr>
          <w:rFonts w:eastAsia="IRNazanin" w:cs="IRNazanin"/>
          <w:color w:val="111111"/>
          <w:sz w:val="28"/>
          <w:szCs w:val="28"/>
          <w:rtl w:val="true"/>
          <w:lang w:bidi="fa-IR"/>
        </w:rPr>
        <w:t>.</w:t>
      </w:r>
    </w:p>
    <w:p>
      <w:pPr>
        <w:pStyle w:val="Heading2"/>
        <w:numPr>
          <w:ilvl w:val="1"/>
          <w:numId w:val="1"/>
        </w:numPr>
        <w:rPr/>
      </w:pPr>
      <w:bookmarkStart w:id="21" w:name="__RefHeading___Toc563172_77815467"/>
      <w:bookmarkStart w:id="22" w:name="_Toc8"/>
      <w:bookmarkEnd w:id="21"/>
      <w:r>
        <w:rPr>
          <w:rtl w:val="true"/>
        </w:rPr>
        <w:t>حكمتهاى پاره‌اى از مناسك حج‌</w:t>
      </w:r>
      <w:bookmarkEnd w:id="22"/>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تجليگاه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بشر امكان پذير نيست مصالح و علل واقعى احكام فرعى يا فروع احكام را شناسايى كند؛ و جز شارع مقدس و واضع اين احكام كسى نمى‌تواند به چنان مصالحى واقف گردد؛ اگر دانشمندان مزايا يا حكمتهايى براى احكام شرع خاطر نشان مى‌شوند بايد آنها را صرفاً حكمتهاى احكام ياد شده تلقى كرد نه علتهاى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حج چنانكه ديديم با سوابق ممتدى كه در اديان ديگر آسمانى دارد در اسلام با كيفيتى عالى امضا شد، هيچكس حتى دشمنان اسلام نمى‌توانستند و نيز نمى‌توانند فوايد و سازندگى مادى و معنوى حج را ناديده گرفته و يا آنها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مخالفان اسلام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عاملى مؤثر براى ايجاد وحدت و همبستگى، و فرصتى است بسيار عالى براى اينكه ميان پيروان قرآن پيوندى مبارك به هم رسد و آنان را به هم مربوط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عبارت از اجتماع و گردهم آيى شمار بسيار زيادى از مسلمين و پيروان قرآن كريم كه در عصرما از رقم ميليونى متجاوز است، بيش از يك ميليون مسلمان از نواحى مختلف گيتى از پنج قاره دنيا به سرزمين مكه در موسم حج روى مى‌آورند كه از نژادهاى گوناگونى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يك سرزمين و يك كانون در كنار خانه خدا با جسم و جان و تمام وجود به نداى پروردگار خود لبيك مى‌گويند، در حاليكه همگى آنها تمام چيزهايى را كه ممكن است دستاويز مباهات بر ديگران باشد رها كرده با پوشاكى ساده و يكنواخت و با نوعى تساوى و برابرى مادى و معنوى دقيق در كنار هم قرار مى‌گيرند كه نمى‌توان نظير آن را در هيچ گردهم آيى، در هيچ سرزمينى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برابرى در همه چيز كه فرمانروا و فرمانبر، ثروتمند و فاقد ثروت، عرب و ترك، افغانى و ايرانى، هندى و سودانى، حبشى و چينى، اروپايى و آفريقايى، آمريكايى و آسيايى همه وهمه را در يك رده قرار داده و ميان سفيد پوست و رنگين پوست كمترين تفاوتى در اعمال و مناسك آنها ديده نمى‌شود، و وحدت شگفت آورى بر تمام اوضاع و احوال درونى و بيرونى آنها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چنان تفاوتهايى منطقه‌اى و چهره و قيافه و اندام و اختلاف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را به يك نقطه مى‌دوزند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خانواده و ميهن و زاد بوم و ثروت و مقام و منصب و كليه تعلقات گسستند، درياها را درنورديدند، بيابانها را پيمودند، سينه فضا را شكافتند و رنج سفرى بس دشوار را بر خود هموار ساختند، و از رسوم و عادات و تشريفات بومى و محلى و منطقه‌اى دست نهادند، و از خواب و خوراك و لباس خود كاستند، و بالاخره روابط خود را از دنياى ماديت بريدند، و همچون روز محشر با پوششى بسان كفن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با چنان كيفيت، شعاع نورانيتى كه از باطن و جان و درون آنان برمى‌خيزد و اين نورانيت را متوجه نقطه مشترك مى‌نمايد آنهم در حاليكه با اوضاع و شرايط و هيئتى هماهنگ و در عين حال ساده و بى آلايش توأم است مسلماً مى‌تواند امت و ملتى را بيافريند كه بنيانگذاران مجد و عظمت براى بشريت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نقطه‌اى است كه بشر مى‌تواند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و بازيابد كه قدرت خدا از هر قدرتى قويتر و خدا از هر چيزى بزرگتر و حتّى بزرگتر از آن است كه بگوييم او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نقطه و در ميان چنان جمعيت انبوه و اجتماع عظيم هر ناظرى به خوبى مى‌فهمد كه حج بزرگترين و قوى‌ترين شعار توحيد، و ضامن انسانيت و آزادى از هر گونه قيد و بند مادى، و مهمترين عامل ارتباط و پيوستگى، و مآلًا ايجاد همبستگى ميان مسلمين شرق و غرب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و دوستدار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و شيداى ديدار سرزمينى است كه آن حضرت در آنجا زاده شد، و در همان سرزمين مبارزه خود را با شرك و بت پرستى و جهل و استبداد آغاز كرد، هر نقطه‌اى در اين سرزمين ياد آور رويدادهاى مهم و درخشان اسلامى است كه جاى جاى آن مى‌تواند مايه عبرت و پند براى ديدار كنندگان آن باشد، سرزمينى كه در نگاه ناظر آن، دور نماى قربانيها و فداكاريهاى راه توحيد و نيكبختى را به تصوير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توحيد همزمان با اجراى مراسم حج با وحدت در زمان و مكان و اعمال و نيات، و اعتقاد، جامه و مسكن و بالأخره با همه مظاهر توأم است و توحيد را نويد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بايد همراه با نيت انجام گيرد، يعنى حاجى بايد با نيتى خالص و پاكيزه و پالوده و عارى از هرگونه شوائب مادى و دنيا وى اين كار را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كمترين و ناچيزترين شائبه ريا و تظاهر آنى و آتى را در اين قصد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قصد او بايد در اين كار و همه مراسم و مناسك حج عبارت از امتثال او امر الهى و تقرب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 نيت در هر عملى روح و معيار ارزشيابى آن عمل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نيت است كه اعمال آدمى سنجش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صرف عمل نيك ملاك پاداش نيست؛ بلكه آن عملى داراى پاداش مى‌باشد كه با نيتى خالص و راستين توأم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خود عمل، ارزشى اعطا نمى‌كند، و آنگاه كه اعمال را ارزيابى مى‌كند نفس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عارى از 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نمى‌دهد؛ زيرا نيت وسيله و ابزارى براى كشف از حقيقت باطن آدمى است، و در عهده عمل و امكان او نيست كه پرده از روى اين حقيقت بردارد؛ چون ممكن است عمل مزورانه انجام گيرد؛ يعنى آدمى كارى را انجام دهد كه به ظاهر خوب و مرضى خدا و رسول به نظر رسد اما قصد و نيت انجام دهنده اين كار بر خلاف ظاهر عمل، موجب خشم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تناقص ميان قصد و عمل، و نيت و كردار ارزش عمل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 ظاهر نيكو به صورت شرّى در مى‌آيد كه موجب هلاك و بدبختى فرد خواهد بود؛ چنانكه اگر ريا كارانه به عملى كه ظاهراً نيكو است دست يازد، نه تنها پاداش نيك نصيب او نخواهد شد؛ بلكه به خاطر چنين نحوه عمل، كيفر الهى نيز در انتظار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بَالنِيّاتِ، وَ لِكُلِّ امْرىٍ ما نَوَى، فَمَنْ كانَتْ هِجْرَتُهُ الَى اللَّهِ وَ الى رَسوُلِه فَهِجْرَتُه الَى اللَّهِ وَ الى رَسوُلِه؛ وَ مَنْ كانَتْ هِجْرَتُهُ الَى دنياً يُعصيبُها اوْامَرأَةٍ يَتَزَوَّ جُها فَهِجْرَتُهُ الى ما ها جَرَ الَيه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اعمال آدمى به نيات او مربوط است، و عوائد اعمال او به نيت او منوط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عوائد مادى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وادى هدفهاى نفسانى هجرت كند، و راه وصول به رضاى خدا و رسولش را در پيش گيرد، در حقيقت به سوى رضاى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و هجرت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هجرت او به سوى دنيا انجام گيرد، به دنيايى كه مى‌خواهد از منافع آن بهره‌مند گردد، و يا مى‌خواهد از رهگذر اين كوچيدن به اشباع دامن خويش برسد، و تمايلات نفسانى خود را ارضا نمايد، بايد گفت هجرت او به همان هدفهاى فرومايه تنزل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نِيَّةُ الكافِرِ شَرّ مِنْ عَمَلِه؛ وَ كُلُّ عامِلً يَعْمَلُ عَلى نِيَّتِه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مؤمن از عمل او بهتر، و نيت كافر از عمل او بدتر است، و هر كسى بر حسب نيت خود عمل مى‌كند، و رفتار و كردار خويش را بر پايه آن تنظيم مى‌نمايد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درباره ارزش نيت و نقش آن در تعالى و يا انحطاط، و صعود و يا سقوط اعمال، در جوامع حديثى فريقين بگونه‌اى چشمگير جلب نظر مى‌كند و نشان مى دهد كه اسلام به عمل نمى‌نگرد؛ بلكه به نيت آدمى مى‌نگرد كه اين عمل را چگونه و با چه هدفى برگزار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كه مى‌خواهد خويشتن را از جامه و لباس مطبوع خويش خلع كند و خود را از اين وابستگى برهاند بايد به پالايش نيت خود از هر شائبه‌اى همت گمارد و كوچكترين خاطره‌اى از ريا را به دل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احساس، احرام داراى دو شعار و مظهر است؛ شعارى كه حسن بينايى را بر مى‌انگيزد، و شعار ديگرى كه سامعه‌ها را نوازش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شعارى كه مشاهده مى‌شود و حس بينايى را بر مى‌انگيزد عبارت از پوشش است؛ بايد جامه‌اى كه حاجى در بر مى‌كند لباسى نادوخته و برش نايافته و بس ساده باشد، و شايسته است از بكار بردن هر گونه زينت و آرايش خوددارى نمايد، و از هر گونه لذت جنسى چشم بپوشد و در گذرد، و بالاخره در چنين حالى كه حاجى خود را يكسره در اختيار خدا قرار داده از هر گونه تمايلات مادى و خواهشهاى نفسانى دست نهد، و از جهان ماديت بگسلد و به پروردگار خويش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خوددارى و كف نفس از اينگونه امور آن است كه مناسك و مراسم حج صرفاً بايد براى خدا و به منظور تقرب به او انجام گيرد؛ وصول به چنين هدف و منظور جز از راه دور ساختن خواهشهاى نفسانى و خوددارى ازتمايلات حيوانى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كننده مراسم حج بايد حس خويشتن دارى از اجراء هوسها را در خود زنده و شاداب سازد تا دريابد كه او برتر از آن آفريده شده كه در برابر شهوات و تمايلات تسليم و 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تمرينهاى روانى و نفسانى يكى از عوامل مهم ترتيبى است، و كف نفس و خويشتن دارى آنهم در محيط و فضايى دينى و مذهبى آثار سازنده‌اى در نفوس به جاى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و مظهر ديگر احرام شعارى است كه از دل بر مى‌خيزد، و زبان را به كار مى‌اندازد، و سامعه و حس شنوايى حج گزاران را نوارش مى‌دهد، حاجيان از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فرمانيم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جمله‌اى كه در حال احرام به زبان مى‌آورند پاسخ به فرمان و بانگ پروردگار است كه بدينگونه بر زبان مى‌آورند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لا شريك لك لبيك، ان الحمد و النقمه لك و الملك لا 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اين پاسخ را دومين پاسخ انسانها بر شمرد؛ زيرا آدمى از پيش به وحدانيت خدا اعتراف كرده و در برابر سؤال پروردگارشان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فطرت آنها به وجود آفريدگار و يگانگى او و طاعت از اوامر او قبلًا پاسخ مثبت دادند، هم اكنون در موسم حج به هنگام احرام به پروردگارشان عرض مى‌كنند، آرى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تو شريكى نيست، ستايش و نعمت و حكومت آسمانها و زمين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پاسخ نخست كه پاسخ تكوينى است هم اكنون با آوازى بلند زبان به توحيد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تمام وجود آدمى به استقبال خدا مى‌رود، آنگاه در برابر كعبه قرار مى‌گيرد و روياروى مظهر توحيد و كانونى كه بايد همه مسلمين شبانه روز پنج بار رو به سوى آن آرند جايگاه خويش را باز مى‌يابد، در چنين حالتى حساس و روح نواز چشم و دل متوجه خدا، و زبان به ياد خدا، و همه وجود آدمى و قواى ظاهرى و باطنى حاجى متمركز در يك هدف است و آن خداى يكتا و خداوندگار مدبر جهانيان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صَلوتى و نُسُكى وَ مَحْياىَ وَ مَماتى لِلَّهِ رَبِّ الْعالَمينَ لا شَريكَ لَهُ وَ بِذلَكَ امْرِتُ وَ انَا اوَّلُ المُسْلِمينَ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نماز و پرستش و عبادت و زندگانى و مرگ من از آن خدايى است كه خداوندگار مدير و مدبر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شريك و همتايى نيست، و بدان مأمور گشتم و من نخستين مسلمان بوده و اولين كسى هستم كه در برابر او امر الهى تسليم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حكمتهاى احرام پرورش روح همزيستى مسالمت آميز با كل پديده‌هاى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در قرآن كريم وجود دارد كه محرم را موظف مى‌سازد از ستيز و كينه و حسد و ساير رذائل اخلاقى دست نهد، و حتى سخن بيهوده بر زبان نياورد، و دل را از هرگونه دشمنى، و فكر را از هر گونه تجاوزگرى به حريم ديگران بسترد، و روحى مسالمت‌آميز در خود بيافريند و چنين روحيه‌اى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همنوعان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پديده‌هاى هستى تعميم بخشد و حتى هيچ جانورى را نيازارد، و به حريم گياهان تجاوز نكند، و از سوى او نبايد حتى به بوته‌اى نيز آزار برسد، و پديدهاى فاقد حيات حيوانى و نباتى را نيز حرمت نهد و سنگ حرم را به بيرون آن نبرد، و بالاخره بايد حاجى در خويشتن جهانى از سلم و صفا و محبت به همه پديده‌هاى هستى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 تَقْتُلوا الصَّيْدَ وَ انْتُمْ حُرُمٌ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شكار را در حاليكه محرم هستيد به قتل نرسانيد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لَكُمْ صَيْدُ البَحْرِ وَ طعامُهُ متاعاً لَكُمْ وَ لِلسَّيَّارَةِ وَ حُرِّمُ عُلَيْكُمْ صَيْدُ البَرِّ ما دُمْتُمْ حُرُماً وَ اتَّقُوا اللَّهَ الَّذى الَيْه تُحشَرونَ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دريا و خوراك آن به عنوان بهره و تمتع شما و كاروان حلال است، و شكار دشت و بيابان تا وقتى كه محرم هستيد بر شما حرام مى‌باشد و از خدايى كه به سوى او گرد مى‌آييد پروا كنيد محرم احساس مى‌كند فرصتى از زمان و قطعه‌اى از مكان داراى نوعى حرمت و احترام است كه بايد آن را به تمام فرصتها و همه مكانها و سرزمينها تعميم دهد و بايد همه مردم در همه جا عواطف و محبت انسانى را در تمام اوقات به كار دارند تا جهانى آكنده از صلح و مسالمت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در اسلام داراى حرمت ويژه‌اى است كه جنگ و كشتار در آن ماهها تحريم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 نَكَ عَنِ الشَّهْرِ الحَرامِ قِتالٍ فيهِ قُلْ قِتالٌ فيهِ كَبيرٌ وَ صَدٌّ عَنْ سَبيلِ اللَّهِ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ماه حرام مى‌پرسند، ماهى كه جنگ و كشتار در آن حرام است؛ بگو كشتار در اين ماه بزرگ و گران، موجب ممانعت از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فرصتهاى حرام و يا محترم عبادت از ماههايى است كه قرآن كريم با اشاره به شما و آنها، اين ماهها را داراى سابقه‌اى بس ديرينه معرفى مى‌كند؛ يعنى از روزى كه خداوند آسمانها و زمين را آفريده است اين ماهها حرام و محترم بوده‌اند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عِدَّةَ الشُّهورِ عِنْدَاللَّهِ اثْنى عَشَرَ شَهْراً فى كِتابِ اللَّهِ يَوْمَ خَلَقَ السَّمواتِ وَ الارْضَ مِنْها ارْبَعَةٌ حُرُمٌ ذلِكَ الدّينُ الْقَيِّمُ فَلا تَظْلِموُا فيهِنَّ انْفُسَكُمْ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ماهها در پيشگاه خدا از روزى كه آسمانها و زمين را آفريده در كتاب 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ماهها چهار ماه، حرام است و در آن ماههاى حرام بر خويشتن ستم مرانيد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ماه عبارتند از ماههاى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رجب، ذوالقعده، و ذوالحجه، كه ماههاى مقدس و آبرومندى هستند، و عربها بويژه بايد در اين ماهها از خونريزى و جنگ و كشتار و ساير ستمها و خيانتها دست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چنين فرصت زمانى، با حرمت مكانى مواجه است، و در چنين مكان مقدس و چنان زمانى ارزشمند مجال و فرصتى به دست مى‌آورد كه مى‌تواند بر اساس تفاهم و قطع هر گونه خصومت و با روحى مسالمت آميز زندگانى را با برادران خود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 xml:space="preserve">حاجى بايد در هر يك از طوافهاى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گرد خانه خدا گردش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اين طواف، حجرالاسود يا سنگ سياهى است كه به ديوار نصب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منزله نماز است؛ لذا بايد حاجى قلب خود را سرشار از تعظيم و خوف و رجاء و محبت سازد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بداند كه اين طواف بسان تحيت و تهنيت به نخستين خانه‌اى است كه به منظور عبادت خداى يكتا بنا شده است، و تكريمى است به يكى از مظاهر توحيد و يكتاپرستى؛ چون حاجى كعبه و جلوه‌گاه معشوق و معبود خود را مى‌بيند عاشقانه همچون پروانه گرد شمع مظهر حقيقتى پاك كه خداى متعال است به گردش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حجرالاسود نقطه آغاز و مبدأ اين طواف است استلام و تقبيل آن عبارت از كارى است كه از عشق و علاقه و مبدأ حقيقى عالم يعنى آفريدگار جهان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شبانه روز به صورت تكليف واجب و الزامى بايد پنج بار به سوى اين خانه كه عاليترين مظهر توحيد است نماز اقامه كند شايسته مى‌نمايد با طواف پيرامون بنائى كه ابراهيم براى شرك زدايى و ترويج توحيد پى ريزى كرده است اظهار ادب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حاجى بداند در طواف، خود را به فرشتگان مقربى كه پيرامون عرش را احاطه كرده و برگرد آن طواف مى‌كنند همانند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كند كه هدف از اين طواف آن است كه كالبد و بدن خود را پيرامون كعبه به گردش در آورد؛ بلكه مقصود اين است قلبش از رهگذر ذكر و ياد صاحب خانه به گردش و چرخش افتد تا ذكر جز به او ابتدا نشود و جز به او خاتمه نيابد؛ چنانكه طواف كننده طواف را از خانه و حجرالاسود آغاز و بدان ختم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بايد بداند طواف برخوردار از شرافت و كرامت، همان طواف قلب در پيشگاه حضرت ربوبى است، و خانه خدا، يعنى كعبه، نمونه و مظهرى است پديدار در عالم ملك براى حضرت ربوبى كه چون در عالم ملكوت است با چشم سر رؤيت نمى‌شود؛ چنانكه بدن نمونه‌اى ظاهر در عالم شهادت براى قلبى است كه چون در عالم غيب است با ديدگان قابل رؤيت نيست، و عالم ملك و شهادت به سوى عالم غيب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براى او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به همين مقايسه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المعمور در آسمان در مقابل كعبه قرار دارد و طواف فرشتگان در بيت المعمور مانند طواف انسان بر گرد كعبه است، و چون پايه و درجه اكثر مردم از انجام طوافى اين چنين، نارسا است مأمور شدند حتى الامكان طواف خود را همانند فرشتگان سامان دهند، و به آنها وعده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خود را شبيه گروهى سازد با آنان محشور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استلام حجرالاسود، بايد گفت كه حجر به منزله دست راست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استلام كنيد؛ زيرا دست خدا در ميان خلق است كه با خلق به وسيله آن مصافحه مى‌كند همانگونه كه عبد و بنده مصافحه مى‌كند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ذكر اين نكته در پايان بحث مربوط به طواف ضرورى است كه مخالفان اسلام موضوع كعبه و حجرالاسود را بهانه‌اى براى حمله و انتقاد قرار داده‌اند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كعبه و حجرالاسود باز مانده افكار و انديشه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آنان از حقايق مسلّم تاريخ در بى‌خبرى به سر مى‌برند و يا تعمّداً اين حقايق را ناديده مى‌انگارند؛ با اينكه همين ياوه گويان درباره گور سرباز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وظيفه شناسى و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تشريفات و مراسم را به كار مى‌دارند، و احترام فراوانى درباره آن معمول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اكثر شؤون زندگانى به بسيارى از موهومات پاى 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كعبه و حجرالاسود مظهر مبارزه با شرك و نبرد با پس مانده‌هاى بت پرستى و جنگ با موهومات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قاطعيت مى‌توان گفت كعبه و حجرالاسود باز مانده آثار توحيد و يگانه پرستى است كه از زمان ابراهيم بت شكن و شرك ستيز تاكنون به عنوان نمودار توحيد مورد احترام يكتاپرستان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تاريخ نيز بايد مراجعه كرد كه عربهاى قبل از اسلام از مواد و اشياء گوناگون بت و معبودى مى‌پرداختند در حاليكه كعبه و حجرالاسود تنها چيزهايى بوده‌اند كه دور از جنبه الوهيت شرك‌آميز قرار داشتند و هيچ عربى قبل از اسلام آن دو را به هيچوجه به عنوان معبود يا بت مورد پرستش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اسلامى كه با بت پرستى نبرد را آغاز كرده و سخت مخالف بت پرستى جاهلى بوده مى‌توان آن را آئينى برشمرد كه از شرك و بت پرستى تأييد به عمل آورده است؟ هيچ تاريخى اين سخن ياوه گويان را نه تنها تأييد نمى‌كند، بلكه با توجه به تعاليم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سراسر آن به سوى توحيد نشان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تكذيب مى‌نمايد بايد گفتار اين معاندان يا نادانان را مانند ساير سخنانشان درباره اسلام كاملًا تهى از واقعيت تلقى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ميان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بايد هفت بار ميان صفا و مروه سعى به عمل آورد، نه بدود و نه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رفتن او بهتر است حد وسط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اين كار، صفا است و عمل مذكور به منزله التجاء و پناهندگى به خدا در كنار خانه او است تا بدينوسيله مغفرت الهى را به سوى خود جلب كند و از او درخواست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قبلًا نيز اشاره كرديم اين كار نيز به منزله رفت و آمد به خانه فرد بزرگى است كه چند بار تكرار مى‌شود تا شايد آن بزرگ بدو التفاتى كند، از مهر و لطف خويش سهمى عايد او سازد؛ اما نمى‌داند آن بزرگ نياز او را بر مى‌آورد و يا دست رد به سينه او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سعى ميان صفا و مروه ياد آور يك از رويدادهاى تاريخى عبرت آموزى است؛ چون هاجر همسر ابراهيم براى جستجوى آب براى فرزندش اسماعيل از صفا به مروه و از مروه به صفا رفت و آمد مى‌كرد تا بالاخره منبع آب را زير پاى اسماعيل يافت، و نياز خود و فرزند خويش را فراهم ديد، و همين آب منشأ آبادانى اين سرزمين و عامل خير و بركت آبى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و رويداد تاريخى به هر ناظر و متفكرى مى‌فهماند كه اگر انسان براى وصول به هدف، خويشتن را به سعى وا دارد و از پى مطلوب خود گام را استوار بردارد مسلماً موفق و كامياب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فراز صفا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مروه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نصب كرده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قصه آن است كه در زمان جاهليت مردى و زنى در كعبه شدند به فاحشه‌اى، و نام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اساف‌بن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 بنت 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مسخ كردند؛ پس عرب ايشان را بيرون آوردند، و عبرت يكى را بر صفا نهادند، و ديگرى را بر مروه تا خلق از اطراف مى‌آمدند و ايشان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ايشان دراز شد، و پسينيان با ايشان الف گرفتند، چشمها و دلها از ايشان پر شد؛ شيطان به ايشان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شما اينان را مى‌پرستيدند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بر پرستش آنان داشت، روزگار دراز در زمان فترت و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پيغام بنواخت، و اسلام در ميان خلق پيدا شد، قومى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جاهليت ديده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بت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تحرج كردند از سعى ميان صفا و مروه؛ خداوند اين آيت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الصَّفا وَ المَرْوَةَ مِنْ شَعائرِاللَّهِ </w:t>
      </w:r>
      <w:r>
        <w:rPr>
          <w:rFonts w:eastAsia="IRNazanin" w:cs="IRNazanin"/>
          <w:color w:val="111111"/>
          <w:sz w:val="28"/>
          <w:szCs w:val="28"/>
          <w:rtl w:val="true"/>
          <w:lang w:bidi="fa-IR"/>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سعى كنيد، و آن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ايشان مى‌ديدند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بنهاد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چرا كه صفا و مروه از شعائر الهى و توحيد است؛ و لذا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آندو بت را از صفا و مروه سرنگون ساختند كه شعار توحيدى از هر شائبه‌اى شرك آميز پاكيزه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اشارت است به صفوه دل دوستان در مقام معرفت، و مروه اشارت است به مروت عارفان در راه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صفوت و اين معرفت در نهاد بشريت و بحر ظلمت از نشانهاى توانايى و دانايى و نيك خدايى الله است، و اليه الاشاره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يُخْرِجُهُمْ مِنَ الظُّلُماتِ الَى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 عجب اگر شير صافى از ميان خون بيرون آرد، عجب آن است كه اين در يتيم در آن بحر ظلمت بدارد، و جوهر معرفت در صدف انسانيت نگهدارد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وقوف در عرفات و مشعر و منى</w:t>
      </w:r>
    </w:p>
    <w:p>
      <w:pPr>
        <w:pStyle w:val="BookText"/>
        <w:rPr/>
      </w:pPr>
      <w:r>
        <w:rPr>
          <w:rFonts w:ascii="IRNazanin" w:hAnsi="IRNazanin" w:eastAsia="IRNazanin"/>
          <w:color w:val="111111"/>
          <w:sz w:val="28"/>
          <w:sz w:val="28"/>
          <w:szCs w:val="28"/>
          <w:rtl w:val="true"/>
          <w:lang w:bidi="fa-IR"/>
        </w:rPr>
        <w:t>وقوف در عرفات از اهم مناسك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ازدحام مردم و سر و صدا و زبانهاى مختلف و پيروان مذاهب گوناگون و جز آنها انسان را به ياد عرصات قيامت و اجتماع امتها با انبيا و ائمه، و پيروى هر امتى از پيامبر خود، و چشم داشت آنان به شفاعت آنها، و تحير و سرگردانى آنها، آنهم در يك سرزمين كه آيا مورد حمايت قرار مى‌گيرند يا از آنها حمايتى به عمل نمى‌آيد، آرى انسان را به ياد چنين روز و احوال آن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اين بيابان از نيمروز تا شامگاه به چه منظور و با چه هدفى تشريع شده است؛ البته مزاياى انسانى چنين عملى را نمى‌توان برشمرد، در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فاقد وسائل كافى براى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از مليتهاى مختلف و طبقات متفاوت درنگ نمايند، با خداى خويش به راز و نياز بپردازند، و همگان در يك سطح از نظر ظاهر و باطن حوائج خود را به خداوند متعال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نمى‌تواند عاليترين نمونه همبستگى و تجمع، و بخصوص مساوات و برابرى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نعمت بزرگ اسلامى برجسته ترين شعار مبارزه با اختلاف طبقاتى نيست؟</w:t>
      </w:r>
    </w:p>
    <w:p>
      <w:pPr>
        <w:pStyle w:val="BookText"/>
        <w:rPr/>
      </w:pPr>
      <w:r>
        <w:rPr>
          <w:rFonts w:ascii="IRNazanin" w:hAnsi="IRNazanin" w:eastAsia="IRNazanin"/>
          <w:color w:val="111111"/>
          <w:sz w:val="28"/>
          <w:sz w:val="28"/>
          <w:szCs w:val="28"/>
          <w:rtl w:val="true"/>
          <w:lang w:bidi="fa-IR"/>
        </w:rPr>
        <w:t>در چنين توقف و درنگى است كه حاجيان در اين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اشعه‌اى در قلوب ايجاد مى‌كند و به مردم نويد مى‌دهد كه سر انجام به منطور نهائى خود در زندگانى مادى و معنوى نائل خواهند شد؛ زيرا روزگارى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معرفت حق و حقوق مردم نسبت به يكديگر و وظائف الهى و انسانى دعوت كرده بود، و در همين پايگاه يعنى عرفات بود كه رسالت و مسئوليت الهى و انسانى خود را به كمال نزديك يافت و آيه‌اى بر آنحضرت نازل شد كه قلب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و جانش را سرشار از رضا و خوشنودى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دين و آئين شما را به كمال رساندم، و نعمت خود را بر شما كامل ساختم، و اسلام را به عنوان دين و آئين و راه و رسم صحيح زندگانى براى شما پسند كرده و پذيرفته‌ام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وقوف به مشعر و منى بايد متوجه باشد كه مولايش پس از روى گرداندن از او بدو روى آورده و به او اذن داده بر حرمش درآيد، زيرا مشعر بخشى از حرم به شمار مى‌آيد، و عرفات از حرم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حاجى در مشعر بر دروازه رحمت الهى وارد مى‌شود ونسيمهاى رحمت در اينجا وزيدن مى‌گيرد و خلعت قبول و پذيرفته شدن در پيشگاه الهى را با اذن دخول در حرم، بر تن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واجب كه استحباباً با دعا آغاز مى‌شود سمبل تنفر از عوامل معصيت و بدبختى است، ورمى‌كنند، با اين كار عزم راسخ خود را براى مبارزه با نيرنگهاى گمراه كننده شيطان و اعمال زيان آور او ابراز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چنين مقرى مراتب انزجار خود را از هر گونه فساد و فساد انگيزى و انگيزه‌هاى فساد اعلام مى‌دارد، و از فرصت اجتماع و گردهم آيى با برادران دينى خود استفاده مى‌كند كه چگونه مى‌توان در معيت هم كيشان خود و هماهنگى با آنها همه مظاهر شرك و ظلم و فساد را درهم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از رهگذر اتحاد و همبستگى، جمرات غول آسا را زير سنگ ريزه‌ها خفه مى‌كنند، و هر چند سلاح هر يك از آنان در برابر پيكر حجيم جمرات بسيار كوچك و ناچيز است، ليكن چون در مبارزه سمبوليك آنها هماهنگى وجود دارد دشمن را هر چند كه قوى باشد مغلوب مى‌سازند، و اين خود درس بزرگى است كه مسلمين در سايه همبستگى مى‌توانند دشمنهايى ابرقدرت را به زانو در آورند هر چند كه داراى سلاحى ضعيف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و آثار فردى و اجتماعى حج بر كمتر كسى پوشيده است، اگر حاجى اعمال حج را با توجه به حقايق روحى آن به انجام رساند در واقع موفق گشته به تجديد و بازسازى شخصيت خويش پرداخته، و از گذشته آميخته به گناه و فساد خود رهيده، و از نو با خداى خويش تجديد عهد نمايد كه همواره جبهه خود را در مبارزه با شيطان و سورت تمايلات نفسانى، نيرومند سازد؛ آنچنان خويشتن را بپردازد كه به صورت مصداق بارز سخن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 لَمْ يَفْسُقْ خَرَجَ كَيُومٍ وَ لَدَتْهُ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گذارد و دست اندركار جرم سنگين نگردد، از مكه برون آيد بسان روزى كه مادرش او را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پاك و پاكيزه از گذشته‌هاى آلوده‌اش بوده و براى دريافت رحمت خاصه پروردگار آمادگى خواهد 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منا انك انّك السميع العليم</w:t>
      </w:r>
      <w:bookmarkStart w:id="23" w:name="pg12484_124214"/>
    </w:p>
    <w:p>
      <w:pPr>
        <w:pStyle w:val="Heading2"/>
        <w:numPr>
          <w:ilvl w:val="1"/>
          <w:numId w:val="1"/>
        </w:numPr>
        <w:rPr/>
      </w:pPr>
      <w:bookmarkStart w:id="24" w:name="__RefHeading___Toc563174_77815467"/>
      <w:bookmarkStart w:id="25" w:name="_Toc9"/>
      <w:bookmarkEnd w:id="23"/>
      <w:bookmarkEnd w:id="24"/>
      <w:r>
        <w:rPr>
          <w:rtl w:val="true"/>
        </w:rPr>
        <w:t>فلسفه برائت از مشركين‌</w:t>
      </w:r>
      <w:bookmarkEnd w:id="25"/>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ascii="Amiri" w:hAnsi="Amiri" w:eastAsia="Amiri" w:cs="Amiri"/>
          <w:color w:val="111111"/>
          <w:sz w:val="28"/>
          <w:sz w:val="28"/>
          <w:szCs w:val="28"/>
          <w:rtl w:val="true"/>
          <w:lang w:bidi="ar-SA"/>
        </w:rPr>
        <w:t>بسم اللَّه‌الرّحمن الرّحيم</w:t>
      </w:r>
    </w:p>
    <w:p>
      <w:pPr>
        <w:pStyle w:val="BookText"/>
        <w:rPr/>
      </w:pPr>
      <w:r>
        <w:rPr>
          <w:rFonts w:ascii="Amiri" w:hAnsi="Amiri" w:eastAsia="Amiri" w:cs="Amiri"/>
          <w:color w:val="111111"/>
          <w:sz w:val="28"/>
          <w:sz w:val="28"/>
          <w:szCs w:val="28"/>
          <w:rtl w:val="true"/>
          <w:lang w:bidi="ar-SA"/>
        </w:rPr>
        <w:t>الحمداللَّه ربّ العالمين والصلاة والسلام على سيّدنا محمد و آله الطاهرين واصحابه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بقيةاللَّه فى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اعوذباللَّه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الى الّذين عاهدتم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قرار بر اين بود كه امشب </w:t>
      </w:r>
      <w:r>
        <w:rPr>
          <w:rStyle w:val="FootnoteAnchor"/>
          <w:rtl w:val="true"/>
        </w:rPr>
        <w:footnoteReference w:id="34"/>
      </w:r>
      <w:r>
        <w:rPr>
          <w:rFonts w:ascii="IRNazanin" w:hAnsi="IRNazanin" w:eastAsia="IRNazanin"/>
          <w:color w:val="111111"/>
          <w:sz w:val="28"/>
          <w:sz w:val="28"/>
          <w:szCs w:val="28"/>
          <w:rtl w:val="true"/>
          <w:lang w:bidi="fa-IR"/>
        </w:rPr>
        <w:t>جلسه ياد بود امام را برگزار كنيم، ولى با توجه به اينكه</w:t>
      </w:r>
    </w:p>
    <w:p>
      <w:pPr>
        <w:pStyle w:val="BookText"/>
        <w:rPr/>
      </w:pPr>
      <w:r>
        <w:rPr>
          <w:rFonts w:ascii="IRNazanin" w:hAnsi="IRNazanin" w:eastAsia="IRNazanin"/>
          <w:color w:val="111111"/>
          <w:sz w:val="28"/>
          <w:sz w:val="28"/>
          <w:szCs w:val="28"/>
          <w:rtl w:val="true"/>
          <w:lang w:bidi="fa-IR"/>
        </w:rPr>
        <w:t>مراسم برائت از مشركين، به دليل ممانعت مقامات عربستان انجام نشد، تصميم گرفتيم كه اين گردهمايى عظيم را تبديل به مراسم برائت كنيم كه اجراى اين مراسم بهترين‌شكل ياد امام در اين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مراسم برائت، از بزرگترين يادگارهاى امام براى زائرين خانه خدا، ملّت ايران و كليه مسلمانان حهان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آنچه كه شد، نه تنها اثرش از مراسم برائت‌كمترنبود، بلكه‌بمراتب بيشترنيز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حرم امن خدا، هيچ مكانى براى اجراى مراسم برائت مناسبتر از 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از سويى سرزمين عشق و از سوى ديگر سرزمين برائت است، سرزمين تولّى و تبرّى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سرزمين از يك سو يادآور عشق يك انسان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است؛ عشقى كه او را وادار مى‌كند فرزند جوان، زيبا و پيامبرى چون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سنين پيرى خداوند به او عنايت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خود قربانى كند و از سوى ديگر به پيروان ابراهيم و محمد درس مبارزه و رجم و طرد شياطين جن و انس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فلسفه برائت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شياطين بزرگ، ميانه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حريم مقدس اسلام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با فريادها و دعوتها و تظلم‌ها و افشاگرى‌ها و اجتماعات زنده و كوبنده در مجمع مسلمين در مكه مكرمه، بتها را بشكنيم و شياطين را كه در رأس آنها شيطان بزرگ است رمى كنيم و طرد نماييم تا حجِّ خليل‌اللَّه و حبيب اللَّه و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آورده باشيم والا در حق ما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بنابراين مِنى مكان مناسبى براى اظهار عشق و محبت به خدا و ابراز نفرت و برائت از دشمنان خدا از كليه مشركين و متكبرين و در رأس آن متكبر بزرگ آمريكاست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سخنم در اين مراسم با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 چيست؟</w:t>
      </w:r>
    </w:p>
    <w:p>
      <w:pPr>
        <w:pStyle w:val="BookText"/>
        <w:rPr/>
      </w:pPr>
      <w:r>
        <w:rPr>
          <w:rFonts w:ascii="IRNazanin" w:hAnsi="IRNazanin" w:eastAsia="IRNazanin"/>
          <w:color w:val="111111"/>
          <w:sz w:val="28"/>
          <w:sz w:val="28"/>
          <w:szCs w:val="28"/>
          <w:rtl w:val="true"/>
          <w:lang w:bidi="fa-IR"/>
        </w:rPr>
        <w:t>شرك، ضد توحيد است؛ توحيد يعنى اعتقاد به خداى يگانه و اينكه هيچ چيز و هيچ كس در جهان منشأ اثر نيست جز خداى يكتا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يعنى اعتقاد به قدرتهاى موهوم و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موهوم ممكن است بت نفس امّاره باشد، همانطور كه در قرآن كريم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 مَنْ اتَّخَذَ الهَهُ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ممكن است بت جماد باشد، همانند؛ لاتْ و هُبَل كه پيش از بعثت پيامبر اسلام در حجاز مورد پرستش قرار مى‌گرفتند، و ممكن است بت حاكميت‌هاى طاغوتى و قدرتهاى نامشروع حاكم بر جوامع انسانى باشد كه امام امت اين قدرتها</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بتهاى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موحد كيست؟</w:t>
      </w:r>
    </w:p>
    <w:p>
      <w:pPr>
        <w:pStyle w:val="BookText"/>
        <w:rPr/>
      </w:pPr>
      <w:r>
        <w:rPr>
          <w:rFonts w:ascii="IRNazanin" w:hAnsi="IRNazanin" w:eastAsia="IRNazanin"/>
          <w:color w:val="111111"/>
          <w:sz w:val="28"/>
          <w:sz w:val="28"/>
          <w:szCs w:val="28"/>
          <w:rtl w:val="true"/>
          <w:lang w:bidi="fa-IR"/>
        </w:rPr>
        <w:t>موحد نه خود پرست است نه جماد پرست و نه قدرت پرست؛ موحد فقط خدا را منشأ اثر و قدرت مى‌داند و لذا فقط او را مى‌پرستد و از او اطاعت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فقط خدا را مالك سود و زيان مى‌داند و لذا فقط از او استمداد مى‌كند و از او بيم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قدرتى جز خدا تكيه نمى‌كند و از هيچ قدرتى جز خدا نمى‌هراسد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اعلاى توحيد، در قرن ما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تكيه بر قدرت خداوند يكتا از طاغوت‌ها نهراسيد و در برابر همه بت‌هاى نوين جهانِ شرك و در رأس آنها آمريكا ايستاد و انقلاب اسلامى را در ايران به ثمر رسانيد و صريحاً اعلام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آمريكا هيچ غلطى نمى‌تواند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بارز امت توحيد، مردم مسلمان ايران است كه به بركت انقلاب اسلامى و رهبرى‌هاى امام و خلف صالح او حضرت آيةاللَّه خامنه‌اى با تكيه بر قدرت خداى يكتا در برابر توطئه‌هاى پيچيده و تهاجم سنگين سياسى، فرهنگى، اقتصادى و نظامى قدرتهاى شيطانى همچنان ثابت و استوار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زائرين خانه خدا، نمونه و نماينده آن امت هستيد كه در روز برائت با سكوتى رساتر از فرياد، فريادهاى توفنده مرگ بر آمريكا و مرگ بر اسرائيل را در كنار خانه خدا سرداديد و اعتقاد خود و مردم مسلمان ايران به توحيد ناب و برائت از شرك و مشركين جهان را به نمايش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نيز در سرزمين منى سرزمين برائت، براى اقامه برائت از مشركين گردهم آمده‌ايم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 كيست؟</w:t>
      </w:r>
    </w:p>
    <w:p>
      <w:pPr>
        <w:pStyle w:val="BookText"/>
        <w:rPr/>
      </w:pPr>
      <w:r>
        <w:rPr>
          <w:rFonts w:ascii="IRNazanin" w:hAnsi="IRNazanin" w:eastAsia="IRNazanin"/>
          <w:color w:val="111111"/>
          <w:sz w:val="28"/>
          <w:sz w:val="28"/>
          <w:szCs w:val="28"/>
          <w:rtl w:val="true"/>
          <w:lang w:bidi="fa-IR"/>
        </w:rPr>
        <w:t xml:space="preserve">مشرك در برابر موحد،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زورمداران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بزرگى كه جهان اسلام را تهديد مى‌كند شرك به مفهوم سوم است كه منشأ آن شرك به مفهوم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درباره اين نوع از شرك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ان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 جَبَّاراً فَقَدْ عَبَدَهُ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همچنين درباره نقش اساسى شناخت اين نوع از شرك و توطئه دشمنان اسلام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بنى‌اميه آموزش ايمان آزاد، ولى آموزش شرك ممنوع بود و انگيزه آنها از اين ممنوعيت آن بود كه وقتى مردم را به شرك وا مى‌دارند، آنان متوجه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برائت از مشركين در جهان اسلام</w:t>
      </w:r>
    </w:p>
    <w:p>
      <w:pPr>
        <w:pStyle w:val="BookText"/>
        <w:rPr/>
      </w:pPr>
      <w:r>
        <w:rPr>
          <w:rFonts w:ascii="IRNazanin" w:hAnsi="IRNazanin" w:eastAsia="IRNazanin"/>
          <w:color w:val="111111"/>
          <w:sz w:val="28"/>
          <w:sz w:val="28"/>
          <w:szCs w:val="28"/>
          <w:rtl w:val="true"/>
          <w:lang w:bidi="fa-IR"/>
        </w:rPr>
        <w:t xml:space="preserve">چرا اين همه پافشارى مى‌كنيم كه برائت از مشركين اقامه شود، چرا رهبر عزيز ما حضرت آيةاللَّه خامنه‌اى در پيامى كه در پاسخ اينجانب داده‌اند تأكيد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اقامه برائت، حق مردم ايران است و هيچ كس حق جلوگيرى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برائت از مشركين در جهان اسلام در صورت فراگير شدن آن، نفى قدرتهاى استكبارى و سلطه جويى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مصائبى كه جهان اسلام امروز گرفتار آن است سلطه طلبى قدرتهاى استكبارى و در رأس آنها آمريكاى تبهكار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اصلى مصائب مردم مسلمان، مظلوم و مقاوم بوسنى هرزگوين، سلطه طلبى استكبار است، صربهاى جنايتكار با فرصتى كه قدرتهاى استكبارى و در رأس آن آمريكا به آنان مى‌دهند مرتكب جناياتى مى‌شوند كه زبان از ذكر آن شرم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 اصلى مصائب مردم فلسطين سلطه طلبى استكبار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ريشه اصلى مصائب مسلمانان جنوب لبنان، عراق، مصر، الجزاير، كشمير، تاجيكستان و هرنقطه‌اى از جهان كه مسلمانان در آن هشيار شده‌اند و مى‌خواهند اسلام را برسرنوشت خود حاكم كنند، چيزى جز سلطه طلبى استكبار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خاتمه دادن به سلطه طلبى مستكبرين تنها راه، وحدت صفوف مسلمين است، وحدت هم با شعار حاصل نمى‌شود، تا ريشه‌هاى شرك از جوامع اسلامى زدوده نشود، تا بت نفس اماره كه ريشه همه فسادها و جدايى‌هاست شكسته نگردد و بالأخره تا برائت از مشركين به مفهوم مطلق و كامل آن در جوامع اسلامى تحقق نيابد، وحدت حاصل نمى‌شود و مشكلات جهان اسلام حل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وحدت كلمه است كه مسلمانان جهان و دولتهاى اسلامى مى‌توانند به جنايات صربها پايان دهند، تنها دعا كافى نيست، تنها كمك مالى به مسلمانان بوسنى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دولتهاى اسلامى به آنها سلاح برسانند، مسلمانان مظلوم بوسنى احتياج به كمك نظامى دارند، اگر دولتهاى كشورهاى اسلامى با هم يكدل و يكزبان باشند مى‌توانند كمك نظامى به مظلومين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اسلامى با وحدت كلمه مى‌توانند به حيات ننگين رژيم اشغالگر قدس خاتمه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مذاكرات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درست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مذاكرات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را دوا نمى‌كند و از نظر ما محكوم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استكبار جهانى و در رأس آنها آمريكا خوب مى‌داند كه تنها سدّى كه در برابر سلطه طلبى آنها قرار دارد اسلام انقلابى و به تعبير زيباى 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از همه امكانات خود براى ضربه زدن به اسلام و طرفداران واقعى آن، از انواع توطئه‌هاى فرهنگى، اخلاقى، سياسى، اقتصادى، حقوقى، تبليغاتى و نظامى با تمام توان استفاده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كتاب سلمان رشدى مرتد نمونه‌اى از توطئه‌هاى فرهنگى استكبار عليه اسلام بود كه با حكم قطعى امام امت مبنى بر ارتداد و وجوب اعدام او كه مورد تأييد علماى بزرگ جهان اسلام و توده مردم مسلمان جهان قرار گرفت، اين توطئه بحمداللَّه خنثى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جمهورى اسلامى ايران كانون اصلى اسلام‌گرايى در تاريخ معاصر است، بيش از همه مورد انواع تهاجم‌ها و مورد بغض و كينه آمريكا است و اين سند افتخار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خواست خدا عليرغم همه تلاشهاى آمريكا و اذنابش روز بروز اسلام‌گرايى در جهان بيشتر رشد مى‌كند و همه تلاشهاى مستكبرين براى ضربه زدن به اسلام نه تنها نتيجه‌اى ندارد، بلكه عكس نتيجه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مكراللَّه واللَّه خيرالماكرين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همانطور كه امام راحل ما پيش بينى كرده، اسلام همه سنگرهاى كليدى جهان را فتح خواهد كرد و اين قرن، قرن پيروزى مستضعفين بر مستكبرين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آينده‌اى نزديك شاهد جهانى شدن اسلام به رهبرى مهدى آل محمد باشيم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فرج او را نزديك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مظلومين بوسنى، مظلومين فلسطين و مظلومين جهان را در لبنان، عراق، مصر، الجزاير، ميانمار، كشمير، آذربايجان، تاجيكستان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فرما</w:t>
      </w:r>
      <w:r>
        <w:rPr>
          <w:rFonts w:eastAsia="IRNazanin" w:cs="IRNazanin"/>
          <w:color w:val="111111"/>
          <w:sz w:val="28"/>
          <w:szCs w:val="28"/>
          <w:rtl w:val="true"/>
          <w:lang w:bidi="fa-IR"/>
        </w:rPr>
        <w:t>.</w:t>
      </w:r>
      <w:bookmarkStart w:id="26" w:name="pg12484_124216"/>
    </w:p>
    <w:p>
      <w:pPr>
        <w:pStyle w:val="Heading2"/>
        <w:numPr>
          <w:ilvl w:val="1"/>
          <w:numId w:val="1"/>
        </w:numPr>
        <w:rPr/>
      </w:pPr>
      <w:bookmarkStart w:id="27" w:name="__RefHeading___Toc563176_77815467"/>
      <w:bookmarkStart w:id="28" w:name="_Toc10"/>
      <w:bookmarkEnd w:id="26"/>
      <w:bookmarkEnd w:id="27"/>
      <w:r>
        <w:rPr>
          <w:rtl w:val="true"/>
        </w:rPr>
        <w:t>بهره گيرى از ابعاد سياسى حج‌</w:t>
      </w:r>
      <w:bookmarkEnd w:id="28"/>
    </w:p>
    <w:p>
      <w:pPr>
        <w:pStyle w:val="BookText"/>
        <w:rPr/>
      </w:pPr>
      <w:r>
        <w:rPr>
          <w:rFonts w:ascii="IRNazanin" w:hAnsi="IRNazanin" w:eastAsia="IRNazanin"/>
          <w:color w:val="111111"/>
          <w:sz w:val="28"/>
          <w:sz w:val="28"/>
          <w:szCs w:val="28"/>
          <w:rtl w:val="true"/>
          <w:lang w:bidi="fa-IR"/>
        </w:rPr>
        <w:t>محمد محمدى اشتهاردى</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اسلام، ذخيره‌اى ارزشمند، بلند پايه و جاويد و چشمه‌اى هميشه جوشان با جويبارهاى گوارا، زلال و يك مكتب سازنده و بالنده است و همواره تشنگان را به سوى خود مى‌طلبد تا به آنها حيات و نشاط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تنها يك عبادت محض و خودسازى بدون توجه به اجتماع نيست؛ بلكه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عين آنكه خودسازى است، وسيله جامعه سازى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درعين آنكه موجب ارتقاء فضائل اخلاقى است، وسيله‌اى براى سامان بخشيدن سياست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عين آنكه گناه زدائى است، وسيله‌اى براى امام شناسى، و حركت در مسير جهت گيرى امام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تأسف، بيشتر حاجيان، از حج تنها به پوسته‌اى از آن قناعت كرده و مغز آن را به دور افكنده‌اند، و يا اينكه حج را وسيله تفريح و سير و سياحت و يا تظاهر و تهيه وسائل مادى و شخصى خود قرار داده‌اند، و هرگز به روح آن توجه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حجى، حج ابراهيمى و حج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در اسلام در عين اينكه پاكترين وعميقترين عبادت براى تطهير و شستشوى روح و روان از هر گونه آلودگى است، مؤثرترين وسيله براى تبيين و پيشبرد اهداف سياسى است، و اصولًا نمى‌توان حج را از دو خصيصه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 كه اين دو تار و پود حج را تشكيل مى‌دهند، چرا كه روح عبادت، توجه به خدا است، و روح سياست توجه به خلق خدا، و اين دو در مراسم حج آنچنان بهم آميخته‌اند كه جدا كردن هر يك، مساوى با نابودى اصل حج است، به عبارت روشنتر امور سياسى در سطح عالى و كامل، آنچنان در يكايك دستورهاى حج، جريان دارد، كه خون در پيكر انسان جارى و سارى است، و آنانكه منهاى توجه به جنبه‌هاى سياسى حج، به انجام مراسم حج مى‌پردازند، و تنها به پوسته‌اى از ظواهر عبادى حج قناعت مى‌كنند، قطعاً بدانند كه حج را از محتوايش خارج كرده، و هيچگونه بهره صحيح از آن نخواهند برد، براى دريافت اين مطلب به روايت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طاغوتيان بنى اميه بر سراسر نقاط اسلامى حكومت مى‌كردند، اكثر مردم دنباله رو آنها بودند، و از اسلام جز پوستى ديده نمى‌شد، حج آنها نيز همان حج طاغوتى بود، در ظاهر طواف كعبه مى‌كردند و فرياد لبيك لبيك، سر مى‌دادند، ولى امام حق را نمى‌شناختند، و يا اگر شناخته بودند، بجاى پيروى از او، به دنبال طاغوت عصر، حركت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يكى از روشن دلان به نام ابو بصير، در مراسم حج شركت نمود، ابو بصير، ناله و فرياد و صداى گريه بسيار شنيده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الْحَجيجُ وَ اعْظَمَ الضَّجِيجُ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حاجى زياد است، و گريه مردم، عظيم و گسترده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روح حج توجه داشت و هرگز فريب ظاهر را نمى‌خورد، و حج بوجهلى را با حج ابراهيمى، كاملًا تشخيص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ابو بصير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ما اكْثَرَ الضَّجِيجُ وَ اقَلَّ الْحَجيِجُ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گريه كننده بسيار است، اما حاجى اندك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جمعى از كوته بينان، بخاطر عدم درك محتواى عميق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حج، با تبليغات دامنه دار خود باورانده‌اند كه نبايد حج را با مسائل سياسى در آميخت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منطق سست را به شدت محكوم كرده، و در فرازى از گفتارش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فلسفه‌هاى بزرگ حج، قضيه بعد سياسى او است، كه دست‌هاى جنايتكار، از همه اطراف، براى كوبيدن اين بعد در كار هستند، و تبليغات دامنه‌دار آنها مع‌الاسف در مسلمين هم تأثير كرده كه مسلمين سفر حج را بسيارشان يك عبادت خشك خالى بدون توجه به مصالح مسلمين مى‌دانند، حج از آن روزى كه تولد پيدا كرده است، اهميت بعد سياسى‌اش كمتر از بعد عبادى‌اش نيست، بعد سياسى علاوه بر سياستش، خودش عبادت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فراز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طاغوت‌ها و طاغوتچه‌ها كشيد، و در طواف حرم خدا كه نشانه عشق به حق است، دل را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برى‌ء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 شعور و عرفان به مشعر الحرام و عرفات رويد، و در هر موقف به اطمينان قلب بر وعده‌هاى حق و حكومت مستضعفان بيفزاييد، و با سكوت و سكون، تفكر در آيات حق كنيد و به فكر نجات محرومان و مستضعفان از چنگال استكبار جهانى باشيد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بهره‌گيرى سياسى‌پيامبر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عليهم‌السلام‌از مراسم‌حج و عمره</w:t>
      </w:r>
    </w:p>
    <w:p>
      <w:pPr>
        <w:pStyle w:val="BookText"/>
        <w:rPr/>
      </w:pPr>
      <w:r>
        <w:rPr>
          <w:rFonts w:ascii="IRNazanin" w:hAnsi="IRNazanin" w:eastAsia="IRNazanin"/>
          <w:color w:val="111111"/>
          <w:sz w:val="28"/>
          <w:sz w:val="28"/>
          <w:szCs w:val="28"/>
          <w:rtl w:val="true"/>
          <w:lang w:bidi="fa-IR"/>
        </w:rPr>
        <w:t>در اين مقال مناسب است به ذكر چند نمونه از بهره گيرى‌هاى سياسى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 تا شيوه صحيح برگزارى حج را آموخته و مشخصه‌هاى حج ابراهيمى و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مانور توحيدى قهرمانانه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هنگام طواف</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يكسال قبل از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قطعنامه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بود كه براى انجام مناسك عمره، به مكه رود و سه روز در مكه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همراه دو هزار نفر از مسلمانان، به سوى مكه حركت نمودند، در ميقات محرم شده، با شكوهى به بلنداى آفتاب وارد مكه گرديدند و به طواف كعبه پرداختند، مردم مكه از زن و مرد و كوچك و بزرگ به تماشاى سيماى ملكوتى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صف كشيده بودند، جمال و شكوه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ديدگان آنها را خيره كرده بود، در اين موقعيت بسيار مهم، كه از نظر سياسى، حساس و سرنوشت ساز بود،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شانه‌هاى خود را عريان كنيد و به 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كنيد تا مشركان پوست ستبر و بازوان قوى و پرتوان شما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اين دستور را اجرا نمودند، مشركان در گرداگرد كعبه، صف كشيده بودند و طواف شكوهمند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تماشا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قطع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سرداران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شمشيرش را حمايل كرده بود، اشاره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با حنجره‌اى نيرومند و فريادى رعد آسا،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بَنِى الْكُفَّارِ عَنْ سَبِيلِه خَلُّوا فَكُلِّ الْخَيْرِ فِى قَبُولِهِ</w:t>
      </w:r>
    </w:p>
    <w:p>
      <w:pPr>
        <w:pStyle w:val="BookText"/>
        <w:rPr/>
      </w:pPr>
      <w:r>
        <w:rPr>
          <w:rFonts w:ascii="Amiri" w:hAnsi="Amiri" w:eastAsia="Amiri" w:cs="Amiri"/>
          <w:color w:val="111111"/>
          <w:sz w:val="28"/>
          <w:sz w:val="28"/>
          <w:szCs w:val="28"/>
          <w:rtl w:val="true"/>
          <w:lang w:bidi="ar-SA"/>
        </w:rPr>
        <w:t>يا رَبِّ انّى مُؤْمِنٌ لِقِيلِهِ انِىّ رَأَيْتُ الْحَقَّ فِى قَبُو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كافر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بگشاييد، راه بگشاييد و بدانيد كه همه سعادت در پرتو پذيرش رسالت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گفته آن حضرت ايمان دارم، و حق را در پذيرش فرمانش مى‌نگرم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اين ترتيب مى‌بينيم، طواف كعبه، براى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صورت مانور و نمايش قدرت، در برابر مشركان درآمده بود، و در عين آنكه عبادت بود، تبلورى از سياست و شكوه اسلامى، براى سر كوبى مشركان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اعتراض شديد و علنى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معاويه در مراسم حج</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 سال قبل از مرگ معاويه بود، معاويه با طغيان و سركشى بسيار مغرورانه، به كشتار علويان و شيعيان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مى‌داد، و با قلدرى بى‌رحمانه‌اى، با آنها برخورد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مراسم حج شركت نمود، در كنار مراسم حج، در سرزمين منى همه بنى هاشم و شيعيان و افراد برجسته‌انصار را به يك گرد همايى دعوت كرد، بيش از هزار نفر، در محضر آن حضرت، اجتماع كردند، جمعى از تابعان و فرزندان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داشتند،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برخاست و سخنرانى پرشورى كرد، در اين سخنرانى، پس از حمد وثنا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الطّا غِيَةَ قَدْ صَنَعَ بِنا وَ بِشِيعَتِنا، ما قَدْ عَلِمْتُمْ وَ رَأَيْتُمْ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برخوردهايى با ما و شيعيان ما نمود كه همه شما مى‌دانيد و ديده‌ايد و گواه بوده‌ايد، و اخبار آن به شما رسيده است، من مى‌خواهم امورى را از شما بپرسم، اگر راست گفتم، مرا تصديق كنيد و اگر دروغ گفتم، مرا تكذيب نماييد، گفتارم را بشنويد، و آن را به خاطر بسپاريد و سپس وقتى كه پس از مراسم حج، به محل سكونت خود باز گشتيد، پيام مرا به افرادى كه مورد اطمينان شما هستند ابلاغ نماييد، و آنها را به آنچه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ستمهاى معاويه، و پيكار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كنيد، من ترس آن دارم با ادامه اين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و نابود گردد، ولى خداوند نورش را تكميل نمايد هر چند كافران آن را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آيات قرآن و احاديث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برترى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شايستگى او و فرزندانش براى امامت، استشهاد كرد، و در اين راستا، هر فرازى را كه بيان مى‌كرد، حاضران با فرياد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سَمِعْناهُ وَ شُهِدْناهُ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خدا را گواه مى‌گيريم، كه اين گفتار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و به صدق آن گواهى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بار ديگر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كه هنگام بازگشت به اوطان خود، سخن مرا به افرادى كه مورد اطمينان شما هستند ابلاغ كنيد، و آنها را از دعوت من آگاه نماييد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اين حادثه نيز يك نمونه از بهره بردارى سياسى در كنار مراسم حج است امام 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اجتماع مسلمين در مراسم حج، بر ضد طاغوت عصرش معاويه، به كار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در اين تابلو نيز، حج ابراهيمى را مى‌نگريم، كه تنها عبادت خشك نيست؛ بلكه در كنارش، مسائل مهم سياسى مطرح مى‌شود، و در شرايط بسيار سخت، مسأله رهبرى حق، و اظهار نفرت از رهبرى طاغوت، كه يك مسأله كاملًا سياسى است، عنوان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برخورد امام سجاد با طاغوت عصرش در كنار كعبه</w:t>
      </w:r>
    </w:p>
    <w:p>
      <w:pPr>
        <w:pStyle w:val="BookText"/>
        <w:rPr/>
      </w:pPr>
      <w:r>
        <w:rPr>
          <w:rFonts w:ascii="IRNazanin" w:hAnsi="IRNazanin" w:eastAsia="IRNazanin"/>
          <w:color w:val="111111"/>
          <w:sz w:val="28"/>
          <w:sz w:val="28"/>
          <w:szCs w:val="28"/>
          <w:rtl w:val="true"/>
          <w:lang w:bidi="fa-IR"/>
        </w:rPr>
        <w:t>يكى از فرازهاى جالب تاريخى معروف كه نشانگر آميختگى مسائل سياسى با مراسم حج است، ماجراى برخورد شديد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بن عبدالملك، طاغوت اموى در كنار كعبه هنگام مراسم حج است، كه خلاصه آن را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خلافت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خليفه مقتدر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پسرش هشام براى انجام مراسم حج، وارد مكه شد، او هنگام طواف، خواست حجرالاسود را استلام كند، ولى بر اثر ازدحام جمعيت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حجرالاسود، منبرى براى هشام نهادند، او بر بالاى منبر رفت، جمعى از مردم شام به گرد او حلقه زده بودند، و او به تماشاى طواف كنندگان پرداخت، ناگاه ديد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كعبه مشغول است وقتى كه خواست، حجر الاسود را استلام كند، مردم با كمال احترام، براى او راه باز كردند، او با كمال راحتى، حجر الاسود را استلام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يكى از اهالى شام،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كيست كه اين گونه مورد احترام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خود را به نادانى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حساس، فرزدق، شاعر حماسه سراى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امامان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 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وَلكِنِّى اعْرِفُهُ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او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p>
    <w:p>
      <w:pPr>
        <w:pStyle w:val="BookText"/>
        <w:rPr/>
      </w:pPr>
      <w:r>
        <w:rPr>
          <w:rFonts w:ascii="IRNazanin" w:hAnsi="IRNazanin" w:eastAsia="IRNazanin"/>
          <w:color w:val="111111"/>
          <w:sz w:val="28"/>
          <w:sz w:val="28"/>
          <w:szCs w:val="28"/>
          <w:rtl w:val="true"/>
          <w:lang w:bidi="fa-IR"/>
        </w:rPr>
        <w:t xml:space="preserve">فرزدق در معرفى امام سجاد قصيده معروف و پرتوان خود را خواند، اين قصيده شامل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كه با اين مطلع آغاز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 طْأَتَهُ وَ الْبَيْتُ يَعْرِفُهُ وَالْحِلُّ وِالْحَرَمُ</w:t>
      </w:r>
    </w:p>
    <w:p>
      <w:pPr>
        <w:pStyle w:val="BookText"/>
        <w:rPr/>
      </w:pPr>
      <w:r>
        <w:rPr>
          <w:rFonts w:ascii="IRNazanin" w:hAnsi="IRNazanin" w:eastAsia="IRNazanin"/>
          <w:color w:val="111111"/>
          <w:sz w:val="28"/>
          <w:sz w:val="28"/>
          <w:szCs w:val="28"/>
          <w:rtl w:val="true"/>
          <w:lang w:bidi="fa-IR"/>
        </w:rPr>
        <w:t>اين مرد كسى است كه سنگريزه‌هاى مكه، جاى پاى او را مى‌شناسند، خانه كعبه و بيابانهاى حجاز، از بيرون حرم و داخل حرم، او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خشم آمد، و دستور داد فرزدق را زندانى كردند، وقتى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زندانى شدن او باخبر شد، براى او دعا كرد، و از او دلجوئى نمود، و دوازده هزار درهم براى او فرستاد، فرزدق آن را نپذيرفت،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حقى كه بر تو دارم، اين مبلغ را از ما بپذير، خداوند به مقام معنوى و نيت پاك تو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فرزدق آن مبلغ را پذيرفت، و در زندان، اشعارى در سرزنش هشام سرود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تابلوى زيبا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كعبه، به شوكت هشام، اعتنا نكرد، و عمل فرزدق را در آنجا كه كاملًا جنبه سياسى داشت، ستود و از او دلجويى كرد، و برايش دعا نمود و دوازده هزار درهم فرستاد، و به نيت پاك او ارج نهاد و او را كاملًا تأييد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تأييد و اين صحنه، بيانگر آن نيست كه مطرح كردن مسائل سياسى در كنار عبادت پرشكوه حج، محبوب و مقبول امامان معصوم بوده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مى‌افزاييم كه حضرت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كعبه، قيام و ظهور مى‌كند، و مردم بين ركن و مقام با آن حضرت بيعت مى‌نمايند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پايان اين مقال، به دوجمله كوتاه ولى پرمعنا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زهرا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فلسفه حج،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الْحَجَّ تَشْيِيداً 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مايه استحكام و تقويت پايه‌هاى دين نمود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ماقامَتِ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خانه كعبه بر پا است، اسلام هم بر پا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آن حجى كه تنها به بعد عبادى او توجه گردد، و بعد سياسى آن كه مهمترين فلسفه حج را تشكيل مى‌دهد، فراموش و ترك شود، آيا موجب استحكام دين، و استوارى آن خواهد شد؟ مسلماً جواب منفى است</w:t>
      </w:r>
      <w:r>
        <w:rPr>
          <w:rFonts w:eastAsia="IRNazanin" w:cs="IRNazanin"/>
          <w:color w:val="111111"/>
          <w:sz w:val="28"/>
          <w:szCs w:val="28"/>
          <w:rtl w:val="true"/>
          <w:lang w:bidi="fa-IR"/>
        </w:rPr>
        <w:t>.</w:t>
      </w:r>
      <w:bookmarkStart w:id="29" w:name="pg12484_124219"/>
    </w:p>
    <w:p>
      <w:pPr>
        <w:pStyle w:val="Heading2"/>
        <w:numPr>
          <w:ilvl w:val="1"/>
          <w:numId w:val="1"/>
        </w:numPr>
        <w:rPr/>
      </w:pPr>
      <w:bookmarkStart w:id="30" w:name="__RefHeading___Toc563178_77815467"/>
      <w:bookmarkStart w:id="31" w:name="_Toc11"/>
      <w:bookmarkEnd w:id="29"/>
      <w:bookmarkEnd w:id="30"/>
      <w:r>
        <w:rPr>
          <w:rtl w:val="true"/>
        </w:rPr>
        <w:t>حج در قرآن‌</w:t>
      </w:r>
      <w:bookmarkEnd w:id="31"/>
    </w:p>
    <w:p>
      <w:pPr>
        <w:pStyle w:val="BookText"/>
        <w:rPr/>
      </w:pPr>
      <w:r>
        <w:rPr>
          <w:rFonts w:ascii="IRNazanin" w:hAnsi="IRNazanin" w:eastAsia="IRNazanin"/>
          <w:color w:val="111111"/>
          <w:sz w:val="28"/>
          <w:sz w:val="28"/>
          <w:szCs w:val="28"/>
          <w:rtl w:val="true"/>
          <w:lang w:bidi="fa-IR"/>
        </w:rPr>
        <w:t>عبداللّه جوادى آملى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 فيه آيات بينات مقام ابراهيم و من دخله كان آمنا وللّه على الناس حج البيت من استطاع اليه سبيلًا و من كفرفانَّ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 اولين خانه‌اى كه براى انتفاع عبادى مردم نهاده شد، خانه‌اى است كه در سرزمين 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براى آن نهاده شد كه منشأ بركات فراوان و هدايت جهانيان باشد، در اين خانه نشانه‌هاى فراوانى بر توحيد خداست؛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هركس وارد اين سرزمين شد، شرعاً در امان است و حج اين خانه از طرف خدا بر آنان كه قدرت رفتن به سوى آن را دارند لازم گرديده و هركس استطاعت داشته و مُشرّف نشود، كفر عملى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ذات اقدس‌اله، از همه جهانيان بى‌نياز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آيه، با آيات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قبلًا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ابراهيم حنيفاً و ماكان من المشركين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از ملّت ابراهيم پيروى كنيد و او از مشركين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يكى از بارزترين مصاديق پيروى ملت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نهادن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يهوديهايى كه مدعى بودند بر دين ابراهيم خليل هستند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ملّت ابراهيم هستيد، بايد بناى ابراهيمى را نيز گرامى بداريد، آن را قبله و مطاف بدانيد و اطرافش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دوجهت آيه مزبور، بعد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فاتبعوا ملّة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اهل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ظاهراً اين آيه، ناظر به جواب شبهه ديگرى است كه از ناحيه اهل كتاب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مسلمانان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نسخ روا نيست و نمى‌توان باطلى را در دين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 قبله نمازگزاران بيت‌المقدس است، چنانكه شما مسلمانان نيز قبل از آمدن به مدينه به طرف آن نماز مى‌خوانديد، حال از اين حكم خدا برگشته، به طرف كعبه نماز مى‌خوانيد، به اين خيال كه حكم قبله نسخ شده، در حالى كه نسخ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دين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مى‌دهيد و وى را مسلمان دانسته خود را پيرو او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باطلى را حق دانسته به ابراهيم استناد داديد و گفتيد ما در اين امر پيرو او هستيم علاوه برآنكه نسخ را مرتكب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شبهه اهل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جوابى كه از اين شبهه داده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البته جايز بوده و هيچ استحاله‌اى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اصلى، قبله‌بودن كعبه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را در فلسطين بنا كند، وجود مبارك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در مكه بنا نهاد و قبل از آن كه بيت‌المقدس قبله باشد، كعبه هم قبله بود و هم مطاف؛ پس اگر ما از بيت‌المقدس به طرف كعبه برگشتيم، به همان قبله اول برگشته‌ايم؛ و اين كار، سيره ابراهيم و انبياى ابراهيمى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اقدس‌اله، وقتى جريان حضرت ابراهيم را شرح مى‌دهد،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فرزند و همسر خود را در آن سرزمين سوزان و غير قابل كشت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ذريه‌ام را در كنار خانه تو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نماز را اقامه نمايند، يعنى بهترين دودمان در برجسته‌ترين سرزمين مأمور اقامه نماز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منصوبند بنابرحال از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در حال مبارك و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حال است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مباركاً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مباركاً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للذّى ببكة مباركاً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اين احتمالات قابل تطبيق مى‌باشد، يعنى كعبه هدايت است براى جهانيان كه همه مى‌توانند از اين هدايت و بركت طرفى ببندند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اوليّت در قرآن</w:t>
      </w:r>
    </w:p>
    <w:p>
      <w:pPr>
        <w:pStyle w:val="BookText"/>
        <w:rPr/>
      </w:pPr>
      <w:r>
        <w:rPr>
          <w:rFonts w:ascii="IRNazanin" w:hAnsi="IRNazanin" w:eastAsia="IRNazanin"/>
          <w:color w:val="111111"/>
          <w:sz w:val="28"/>
          <w:sz w:val="28"/>
          <w:szCs w:val="28"/>
          <w:rtl w:val="true"/>
          <w:lang w:bidi="fa-IR"/>
        </w:rPr>
        <w:t>اوليت در قرآن كريم در موارد فراوانى به كار رفته است كه نوعاً نسبى است، ليكن اوليّت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درباره حضور در مسجد اهل نفاق،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لاتقم فيه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نفاق اتخاذ كردند، حضور پيدا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عَلَى التّقوى من أوّل يوم احق ان تقوم فيه</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مسجدى كه روز اوّل براساس تقوا نهاده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قبا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شايسته‌تر است كه تو در آن اقامه كنى و قائم باشى</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نه مسجد ضِرارى كه براساس نفاق بنا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نسبى است نه نفسى يعنى در روز بناى آن، با تقوا و تقرب ساخته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ذيل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چيزى اول دارد، و آخر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 ندارد چون پايانى براى عدد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غيرمتناهى، لايَقفى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نعمت‌هاى بهشت كه اول دارد؛ زيرا مؤمنين بعد از ارتحال از دنيا، وارد بهشت مى‌شوند ولى آخر ندارد، چون در آن، جاودانند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نيست هرچه اول داشت آخر نيز داشته باشد تا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بيت اين خانه است، آخر بيت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ديگر </w:t>
      </w:r>
      <w:r>
        <w:rPr>
          <w:rStyle w:val="FootnoteAnchor"/>
          <w:rtl w:val="true"/>
        </w:rPr>
        <w:footnoteReference w:id="53"/>
      </w:r>
      <w:r>
        <w:rPr>
          <w:rFonts w:ascii="IRNazanin" w:hAnsi="IRNazanin" w:eastAsia="IRNazanin"/>
          <w:color w:val="111111"/>
          <w:sz w:val="28"/>
          <w:sz w:val="28"/>
          <w:szCs w:val="28"/>
          <w:rtl w:val="true"/>
          <w:lang w:bidi="fa-IR"/>
        </w:rPr>
        <w:t>نيز اين نكته را دارند كه لازم نيست اوّل، ثانى هم داشته باشد مانند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سفر من است كه به حجّ مشرف شده‌ام؛ لازمه‌اش اين نيست كه حتماً موفق به سفر دوم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يعنى قبلًا نبوده، پس لازم نيست ثانى بيت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ثانى بيت و ثالث بيت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 أذن اللّه ان ترفع و يذكر فيها اسمه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مصاديق ديگر براى خانه‌هائى كه جاى عبادت بندگانست، هست اما نه اين كه در مقابل كعبه، ثانى بيت نيز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خطاء نيست اما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اول دارد ولى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نعمت‌هاى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نيست؛ زيرا گرچه تنّعم نعمت‌هاى بهشت اول دارد و آخر ندارد اما خود نعمت‌هاى آن نه اول دارد نه آخر؛ بهشت الآن هم موجود است، نه اينكه بعد از دنيا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بهشت همواره بوده وهست و انقطاعى ندارد، مخصوصاً آن جنّت و بهشتى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عْنَدَمليكٍ مُقْتَدِر</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اوليت بالذّات، مخصوص خداوند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الاخر</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چيزى مثل فيض حق، كه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مَنِّهُ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 و آخر ندارد امّا بالعرض نه بالذات، اولش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است و آخرش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ذات اقدس اله، اول و آخر ندارد بلكه خود بالذات اول و آخر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اوّلين معبد</w:t>
      </w:r>
    </w:p>
    <w:p>
      <w:pPr>
        <w:pStyle w:val="BookText"/>
        <w:rPr/>
      </w:pPr>
      <w:r>
        <w:rPr>
          <w:rFonts w:ascii="IRNazanin" w:hAnsi="IRNazanin" w:eastAsia="IRNazanin"/>
          <w:color w:val="111111"/>
          <w:sz w:val="28"/>
          <w:sz w:val="28"/>
          <w:szCs w:val="28"/>
          <w:rtl w:val="true"/>
          <w:lang w:bidi="fa-IR"/>
        </w:rPr>
        <w:t>كعبه نه اولين خانه مسكونى، بلكه اولين معبدى است كه در روى زمين بنا شده و استفاده اين معنا، از آيه كه، اولين خانه ساخته شده كعبه است، مشكل به نظر مى‌رسد چون آيه اوّليتش را مقيد به مَعْبد بودن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ممكن است گفته شود، مكّه اولين سرزمينى بود كه از زيرآب بيرون آمد ولى اثبات اولين خانه بودن كعبه از آيه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آيه، نفى هم نمى‌كند چون وصف و سائر قيود مفهوم ندارند، همانطور كه اطلاق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وصف و لقب آن است كه اگر دليل مطلقى داشتيم، جمله‌اى كه مشتمل بر لَقَب و وصف باشد مُقَيِّد آن اطلاق نيست نه اينكه مى‌توان از جمله و صفيّه يالقبيّه، اطلاق اصطياد كرد، بين مفهوم نداشتن و مطلق بودن، فرق است؛ جمله‌اى كه وصف يا لقب در آن است مفهوم ندارد مگر آنكه در مقام تحديد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اگر دليلى از خارج دلالت كرد كه اولين خانه بنا شده در روى زمين، براساس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بوده اين آيه، مخالف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اين آيه بخواهيم استفاده كنيم اولين خانه بناشده چه براى عبادت يا استراحت كعبه بود،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بازسازى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خصوص كعبه است كه در سوره مائده به اين صورت بيان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كعبه‌اى كه اين صفت را دارد كه بيت حرام است خداوند آن را عامل قيام براى همه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آيه محل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مبارك بودن، و هدايت جهانى را به دنبال داشتن، در آيات ديگر تشريح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جريان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و سرزمين آن، مشخص بود؛ امّا حوادث فراوانى از قبيل طوفان نگذاشت با همان وضع قبلى باقى بماند؛ آنچه فعلًا تاريخ روشنى دارد ساختن اين بيت توسط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قبلًا هم اصل خانه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مباركه ابراهيم اين قسمت را به عهده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إنى اسكنت من ذرّيتى بواد غير ذى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وقتى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هاجر و فرزندش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 را به اين سرزمين آورد، هنگام توديع، هاجر به 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من تدعنى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چه كسى مى‌سپارى؟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ربّ هذه البنية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اين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انى اسكنت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 خود را بيان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ليقيموا الصلاة فاجعل افئدة من الناس تهوى اليهم و ارزقهم من الثمرات لعلّهم يشكرون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اين سرزمين كه بحسب ظاهر، سوزان و غير معمور است آنان را اسكان دادم تا نماز را اقامه كنند، براى موفقيت آنها، دلهاى گروهى از مردم را به سمت آنان متوجه ساز؛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آنها را نيز از ميوه‌ها روزى ده تا شاكر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ذيل آيه مزبور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افئدة الناس همه مردم اعم از يهود و نصارى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را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سوزانى بيان فرموده كه هيچ اثرى از آبادانى در آن نبود، مكّه تنها سرزمين باير و موات مصطلح نبود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سرزمين غير مزروعى، به سرزمينى گفته مى‌شود كه قابليّت آبادشدن را دارد ولى تاكنون آباد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سرزمينى مى‌گويند كه نمى‌شود آن را آباد ساخت چون كوهستانى، سنگلاخ و بدون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آب دارد ولى كسى روى آن كارى انجام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شأنيّت آبادى و كشاورزى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سرزمينى كه سنگ خارا است و آبى ندارد و كسى در آن ساكن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قدرت ذات اقدس اله، بيكران است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انى اسكنت من ذريّتى بوادٍ غير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 همه امكانات عادى در آن سرزمين منتفى است امّا تو هرچه بخواهى 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چند دعا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آنان را بر اقامه نماز موفق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انگيزه است امّا خواسته‌اى ضمنى را به همراه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را نيز به سمتشان متوجه كن كه خواهان آنان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نيز از ثمرات برخوردار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وظيفه آنها را كه حق‌شناسى است گوشزد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يشكرون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دعاهاى اين مقطع در سوره مباركه بقره </w:t>
      </w:r>
      <w:r>
        <w:rPr>
          <w:rStyle w:val="FootnoteAnchor"/>
          <w:rtl w:val="true"/>
        </w:rPr>
        <w:footnoteReference w:id="61"/>
      </w:r>
      <w:r>
        <w:rPr>
          <w:rFonts w:ascii="IRNazanin" w:hAnsi="IRNazanin" w:eastAsia="IRNazanin"/>
          <w:color w:val="111111"/>
          <w:sz w:val="28"/>
          <w:sz w:val="28"/>
          <w:szCs w:val="28"/>
          <w:rtl w:val="true"/>
          <w:lang w:bidi="fa-IR"/>
        </w:rPr>
        <w:t>آمده كه ابتدا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وادى غير ذى زرع را شهر امن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ساليان متمادى گذشت، چشمه زمزم به بركت اين دعا و استغاثه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آن كودك؛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جوشيدن گرفته، كم‌كم پرنده و غير پرنده و قافله‌ها فراهم آمدند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دعاى اول مستجاب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آورده‌ند آنجا را شهر يافتند خواسته قبلى را با تغيير سياق، بار ديگر در سوره ابراهيم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اذقال ابراهيم 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كه در اينجا كلمه بلد با الف و لام تعريف ذكر شد در هردو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خواست و اين خواسته را نيز خداوند برآورد لذا درباره آن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نمى‌بينند همه جا قتل وغارت و آدمكشى است جز سرزمين مكه كه بلد 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يروا اناجعلنا حرما آمناً و يتخطّف الناس من حولهم أفبالباطل يؤمنون و بنعمة اللّه يكفرون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بيرون مكّه جاى آدم ربايى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ربودن، كارى كه كركس و شاهين نسبت به گنجشك و كبوتر انجام مى‌دهند و آنها را در حال ناآگاهى و غفلت مى‌ربايند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اينجا را امن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به دعاى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كه حكم فقهى 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غرض آنكه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قبل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كعبه به عنوان بيت حرام سابقه داشته، گرچه در اثر حوادث فراوانى قبل از آن حضرت و بعد از وى چندين بار كعبه ويران شده، خواه به وسيله سيل يا حادثه ديگر همچون مورد هدف قرار دادن حجّاج پليد كعبه را از بالاى كوه ابوقبيس توسط منجنيق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سنگ‌هاى سياه كه ديوارهاى كعبه را تشكيل مى‌دهند، عين همان سنگهاى چند قرن قبل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در زمان ظهور اسلام، وجود مبارك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دوش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پانهاده، بتها را فرو ريخت معلوم مى‌شود؛ بر حسب ظاهر و جريان طبيعى، كعبه تقريباً به اندازه قامت دو انسان متوسط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دوبرابر قد يك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بخش معنوى از اين حادثه كه وقتى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روى دوش مبارك پيامبر نهاد دستش به هرجا كه مى‌خواست برسد مى‌رسيد، حساب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كعبه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دستور بازسازى كعبه را به ابراهيم خليل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بَوَّأْنا لابراهيم مكان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مهندسى كعبه را خود به عهده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 را، كه در كجا ساخته شود، تنظيم كرده به ابراهيم نشان داديم سپس خطاب 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ألّاتشرك بِى شيئاً و طهّرِبيتى للطائفين و القائمين و الرّكع السجود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چيز به من شرك نورز و خانه‌ام را براى طواف كننده‌ها و نمازگزاران و راكعان ساجد پاكيزه‌نما تا هم معبد پاكان باشد هم قبله و هم مطاف پاكيزگان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المقدس و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المقدس، با همه قداستى كه دارد، ذات اقدس اله در قرآن آن را به خود اين چنين اسناد نداده است، تنها كعبه به خدا مستند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اعلام كن مردم هم به سوى تو براى زيارت كعبه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گفتن و از مردم حضور بهم‌رساندن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 الناس بالحج يا 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امر است؛ يعنى سرانجام مى‌آيند به هرنحو ممكن هم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كل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مركوب‌هاى لاغراندام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پيروان ابراهيم و آنان كه دعوتش را اجابت مى‌كنند يا پياده‌ها هستند يا اگر مركوب دارند لاغراندام است؛ البته آنان كه از امكانات بهترى برخوردارند، سواره هستند و مركوب فربه دارند، كمتر توفيق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 من كل فّج عميق</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 هر درّه پرعمق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آنكه، ابراهيم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 ذات اقدس‌اله، مراحلى را طى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اين سرزمين كه معلوم بود سرزمين مكه است، جاى آن شناخته شده نبود بعد ابراهيم فرزند و همسرش را در آنجا نهاد و از خدا خواست كه آنجا را بلد امين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دوم كه تشريف آوردند 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ولى مأمن بودن را مجدّداً مسألت نمود، دستور رسيد كه بايد اين خانه را نوسازى و بازسازى كنى جاى آن را خداوند مشخص نمود، ايشان شروع به ساختن كردند، آنگاه در حين ساختن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منّا انَّكَ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خداوند در باره كعبه ساخته شده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نه تنها خود كعبه را عامل قيام مردم قرار داده، محرّم كرد، بلكه آن محدوده وسيع حَرَم و ماهى كه حج در آن انجام مى‌شود همه آنها را به عنوان شعار و قيام مردمى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والشهر الحرام و الهدى و القلائد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ذيل آيه مزبور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مردم در جاهليت كه به دوزخ و بهشت معتقد نبودند به كعبه بود، خداوند آن را با اسلام تأييد و تحكيم نمود، پناهنده به حَرَم از تعرّض مصون بود، اگر كسى قاتل پدر خود را در ماه حرام مى‌ديد متعرض وى نمى‌شد، و اگر قِلاده به گردن قربانى آويخته مى‌شد آن حيوان از تعرض محفوظ بود گرچه علف ديگران را از گرسنگى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زيارت خانه خدا مايه احساس امنيّت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بودن بيت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قبله بوده چون بانى و معمار آن، حضرت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وقتى در مكّه نماز مى‌خواندند به گونه‌اى مى‌ايستادند كه هم كعبه قبله ايشان باشد و هم بيت مقدس؛ زيرا بيت مقدس در شمال غربى كعبه است و آن حضرت در قسمت جنوب كعبه قرار مى‌گرفت كه هم به كعبه روكرده باشد و هم به بيت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مدينه وضع تفاوت كرد و چاره‌اى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اوائل قبله بيت مقدس بود مدتى هم 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آن سو نماز مى‌خواندند فقط رو به بيت مقدس بود و كعبه پشت سر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مسجد ذوقبلتين، در حال نماز وضع برگشت و تحويل قبله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حرام و مسجد اقصى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كعبه و بيت مقدس جمع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أسرى بعبده ليلًا من المسجد الحرام الى المسجد الأقصى الذى بار كناحوله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اطراف مسجد اقصى پر بركت است؛ زيرا از نظر اقليمى سرزمينش حاصلخيز و از آب خوب و هواى لطيف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ولى امروزه همه آن نعمت‌ها يا بيش از آن در مكّه يافت مى‌شود؛ بدون اينكه سرزمين سوزان مكه از خود چيزى داشته باشد، اين در اثر استجابت دعاى حضرت ابراهيم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ارزقهم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آيات الهى است كه مكه همواره پر از نعمت‌هاى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كعبه و مسجد اقصى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مسجد اقصى و كعبه تنها اين فرق نيست كه يكى را ابراهيم خليل كه از انبياء اولوالعزم است ساخته و ديگرى را سليمان 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حافظان شريعت انبياى اولوالعزم است نه جزو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فرق ديگر، آن كه ظاهراً در باره بيت مقدس خدا وعده نداده كه من آن را از خطر دشمنان حفظ مى‌كنم ولى در باره كعبه اين وعده داده شد عمل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بخواهد كعبه را محو سازد همان خدايى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حمايت كرد، با معجزه‌اى ديگر آن را مصون نگه مى‌دارد ولى در باره مسجد اقصى و بيت مقدس چنين وعده‌اى نيست به همين جهت،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مسجد اقصى را ويران نمود، خطرى نظير جريان ابرهه متوجه او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كعبه به سود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 شريفه اين است كه اولين خانه‌اى كه به عنوان معبد براى مردم بنا شده خانه‌اى است كه در مكه به سود آنان وضع شده است در اينجا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باره تكليف حج با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توضيحش خواهد آمد چون عبادت و تكليف هرگز عليه مردم نيست بلكه به سود آنان است لذا آنها كه اهل راهند در باره مكلّف شدن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 مى‌شوند نه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سنّ مرد به اول شانزده سالگى، و زن به اول ده سالگى رسيد مى‌گويند آنها مشرف شده‌اند به خطابات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دستورات الهى كلفت نيست،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قبلًا اين شايستگى را نداشت كه خداوند به او خطاب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الصلوة و آتوا الزكاة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همراه با بلوغ، اين شايستگى را بدست مى‌آورد چون در باره دستورات دينى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خيرلكم</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در عبادت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معبد ساير پيامبران</w:t>
      </w:r>
    </w:p>
    <w:p>
      <w:pPr>
        <w:pStyle w:val="BookText"/>
        <w:rPr/>
      </w:pPr>
      <w:r>
        <w:rPr>
          <w:rFonts w:ascii="IRNazanin" w:hAnsi="IRNazanin" w:eastAsia="IRNazanin"/>
          <w:color w:val="111111"/>
          <w:sz w:val="28"/>
          <w:sz w:val="28"/>
          <w:szCs w:val="28"/>
          <w:rtl w:val="true"/>
          <w:lang w:bidi="fa-IR"/>
        </w:rPr>
        <w:t>ظاهر اطلاق آيه اين است كه بيت حرام و كعبه معظّمه اولين معبد جهانى است و هيچ پيامبرى غير از كعبه قبله‌اى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را مى‌توان با بعضى از آيات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گذشته از اين كه در جريان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وجعلنى مباركاً أينما كنت و أو صانى بالصلوة و الزكوة مادمتُ حيّاً</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نيز وصايايى كه در باره انبياى ديگر دارد وقتى تعدادى از انبيا را نام مى‌برد،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أنعم‌اللَّه عليهم من النبيين من ذرية آدم و ممن حملنا مع نوح و من ذرية ابراهيم و اسرائيل و ممن هدينا و اجتبَينا اذا تتلى عليهم آيات الرحمن خرّوا سُجّدا و بكيّاً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نوح و از نوح تا ابراهيم و انبياى بين ايشان تا ذرارى ديگر، از همه اين انبيا به نيكى ياد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تتلى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سمتى سجده مى‌كنند، اگر مقصود از اين سجده خصوص سجده باشد بالأخره جهتى خواهد داشت و اگر مراد سجده نماز باشد باز هم سمت و قبله‌اى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آيه بعد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اضاعوا الصلوة و اتبعوا الشهوات فسوف 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ناصالح، كه بعد آمدند نماز را ضايع ساخته، پيروى از شهوات را سنّت سيّئه خود قرار دادند، معلوم مى‌گردد كه انبيا، اهل نماز بودند و نماز و سجده هم سمت و قبله‌اى دارد؛ يا بايد بگوييم همه جهت‌ها مساوى بوده، 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توَلّوا فثم وجه اللّه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كه بعيد است و يا بايد بگوييم جهت خاصى قبله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چنين استفاده مى‌شود كه قبله همه انبياء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بوده است؛ زيرا همه نماز و سجده داشته‌اند و اين كه بگوييم قبله مشخصى غير از كعبه داشتند، با اطلاق آيه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للّذى 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خانه‌اى است كه در بكّه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مسأله تبديل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لناس يَبُكُّ بعضهم بعضاً</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كوبيدن، چون مردم در آنجا در اثر وفور و ازدحام جمعيت، مزاحم يكديگر مى‌شوند بكّه ناميده شده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 و كوبيدن است از آن جهت كه اعناق جبابره را مى‌كوبد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مبارك بودن كعبه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خانه‌اى كه در مكّه به عنوان معبد نهاده شده منشأ بركات فراوان و وسيله هدايت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شئ ثابت رامى‌گويند، چيزى كه سهمى از ثبات و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گودال‌هاى آب در بيابان كه در آن آب جمع شده نمى‌گذارد هدر برود،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تعبير شيخ طوسى سينه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چون جايگاه حفظ انديشه و اسرار و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كرك مخصوص سينه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 از آن جهت كه ثابت و دائم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خير او از آن رو كه دوام دارد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مكّه و كعبه، چون اين خير بيش از جاى ديگر از ثبات برخوردار است فراوانتر و پايدارتر يافت مى‌شود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 كعبه وسيله هدايت جهانيان نيز هست؛ زيرا همه عابدان و سالكان به آن سمت متوّجهند و از آن جا دعوت حق توسط انبيا به گوش جهانيان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پيغمبر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را به گوش مردم رساند؛ و وجود مبارك خاتم الاوصياء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 ظهور از آن جا پيام خويش را به گوش جهانيان مى‌رساند و سخن حق از آن جا برمى‌خيزد، وسيله‌هاى فراوان ديگر براى هدايت مردم در آن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آيات بيشمارى را در مكّه برمى‌شمرد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ايات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خانه نشانه‌هاى فراوان و روشن خدا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خواسته‌اند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بيان آيات بيّنات است و همانطور كه خود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نيز به منزله آيات بينات است؛ يعنى آنجا كه اثر پاى 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بينات و معجزات فراوانى را به همراه دارد، خود اين مقام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آيات بينات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احتمال 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سنگ سخت به شكل خمير درآيد خود آيت و معجزه‌اى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جاى مشخص آن به صورت خمير درآيد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بعد از اين، تا عمق و گودى معيّنى به صورت خمير درآيد سپس به حالت سنگ باقى باشد رابعاً دشمنان فراوانى خواستند اين اثر را محو سازند ولى از دستبرد همه طاغيان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عده‌اى در اين فكرند كه آثار هنرى و باستانى و هرچه جنبه قدمت و حرمت خاص دارد را از ديار مسلمين بربايند ولى از دستبرد همه آنها محفوظ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نيز اثر اين دو پا وجود دارد، نوارى برنجى درلبه اين دو قدم شريف تعبيه شده كه بر چهره آن، با حسن انتخاب، اين جمله از آيةالكرسى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ولايؤده حفظهما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شكل‌گيرى 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شكل گيرى مقام ابراهيم كه حضرت روى آن ايستاد هنگام چيدن بناى كعبه بود؟ يا وقتى كه حضرت براى بار دوّم برگشت و همسر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شويد تا من شما را شستشو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 پايتان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پياده نشد، پا روى سنگ گذاشت و پاى مبارك در سنگ اثر كرد؟ يا هنگام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فى الناس بالحج يأتوك رجالًا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بر بالاى آن سنگ قرار گرفته، اعلان كرد كه مردم به طرف كعبه آمده حج بجا آورند؟ در همه حالات، يا در يكى از اين حالات بود كه بر روى سنگ پانهاد و سنگ نظير جسمى نرم، اثرپذير شد؟ همه اينها محتمل است اما آنچه مسلم است اصل پاگذاشتن آن حضرت و ماندن اثر پا در آن سنگ است؛ حال كداميك از اين سه مقطع بوده، آن را بايد روايات خاصه مشخص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اين خصيصه، در جريان حضرت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داود منّا فَضْلًا يا جبال أوّبى معه و الطّير و ألنّا له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داود كارهاى فراوانى انجام پذيرفت، يكى تعليم صنعت زره‌سازى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صنعة لبوس</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ألناله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آهن سرد و سخت را ما در دست او نرم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 براى او نرم كرديم اما در مسأله زره سازى سخن از تعليم است چون زره‌سازى جزو علوم و حرفه‌هاى صناعى و قابل انتقال به ديگران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نمى‌توانند آهن سخت و سرد را با انگشتان نرم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سخن از تعليم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الانة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يادش داديم چگونه آهن را نرم سازد، مثلًا اگر بصورت كارخانه ذوب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است نه معجزه،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شخصى عادى موم را به صورت دلخواه خود در مى‌آورد، آهن در دست وجود مبارك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موم نرم بود و در دستش مى‌چرخيد، لذا روى اين جهت تكيه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نيز از اين قبيل است با اين تفاوت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 له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يعنى سنگ را آنچنان نرم قرار داديم كه پاهاى مبارك حضرت خليل همين كه روى آن قرار گرفت فرو رفت تا اثر پاها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مقام ابراهيم براى خليل حق، يك نوع محفظه نيز براى پاى مبارك بود، همان گونه كه حديد براى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اينكه چگونه مقام ابراهيم به تنهايى آيات بينات است دو احتمال بود، احتمال اول ذكر شد و همان است 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شماره‌هاى فراوانى دارد يكى از آنها مقام ابراهيم است و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كان 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تكوينى و تشريعى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كعبه، يك امن تكوينى دارد، زيرا بسيارى از طاغيان خواستند آن را از بين برده به اهل مكه نيز آسيب وارد سازند ولى ذات اقدس‌اله آن جا را مأمن قرار داده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اطعمهم من جوع وامنهم من خوف</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آن روز كه از تشريع سخنى نبود مردم مشرك مكه از امنيت خاصى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امن تشريعى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كان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وارد حرم شد شرعاً در امان است، طبرى در ذيل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اگر جانى به كعبه پناه مى‌برد هيچ كس متعرض او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نيازى نيست، به تكلف افتاده بگوييم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خصوص امنيّتى است كه خدا قرار داده؛ جريان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آيات 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بينّه و معجزه است؛ زيرا براساس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خواستند كعبه را از بين ببرند، با هجوم لشكريان الهى مواجه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تركيف فعل ربّك بأصحاب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كعصفٍ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نيست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آيات بينات است، بلكه از باب ذكر خاص بعد از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جعلنا البيت مثابة للناس و أمناً و اتخذوا من مقام ابراهيم مصلَّى و عهدنا الى ابراهيم و اسماعيل أن طهّرابيتى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طى بحث مبسوطى آمده است كه چطور بيت اللَّه مرجع جميع مردم و امن همگانى است هم امن تكوينى دارد؛ زيرا اگر كسى بخواهد كعبه را محو سازد خدا به او امان نمى‌دهد و هم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هركس به آن جا پناه برده نمى‌توان حدود الهى را در آن جا بر او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او حرمت بيت را رعايت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والحرمات قصاص</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اگر كسى حرمت كعبه و مسجد حرام و حرم يا ماه حرام را رعايت نكرد شما نيز مى‌توانيد او را و حرمت امور ياد شده را قصاص كرده، رعايت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جانى در خود حرم، جنايت كرد مى‌توان حد را بر او جارى كرد ولى اگر در خارج حَرَم مرتكب جرمى شده و به حرم پناهنده شد، بايد به او مهلت داد تا از حرم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خريد و فروش با او، احسان و اطعام به او ممنوع است تا با فشارآوردن به وى از آنجا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آيات به امنيتى كه خداوند، نصيب سرزمين مكه كرده اشاره شده، نظير آيه سوره 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أنّاجعلنا حرماً آمناً و يتخطّف الناس من حولهم أفبالباطل يؤمنون و بنعمةاللَّه يكفرون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مگر اينها نمى‌بينند همه جا آدمكشى و آدم ربايى و غارتگرى است ولى، ما اين سرزمين را امن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زمان جاهليّت نيز اين منطقه را امن قرار داديم، مردم در جاى ديگر اختطاف مى‌شوند ولى در اين جا محفوظند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اين است كه اگر كسى بخواهد به كعبه يا مردم آن سرزمين آسيب برساند خدا به او مهلت نمى‌دهد مخصوصاً اگر بخواهد به كعبه صدمه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يردفيه بالحاد بظلم نذقه من عذاب اليم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اين از خصائص حرم است، اگر كسى ملحدانه بخواهد ستمى روا دارد ما به او مهلت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مرحوم ابن بابويه قمى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اگر كعبه از حرمت خاص برخوردار است و اگر در جريان ابرهه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حمايت شده چطور در جريان تحصّن ابن زبير در درون كعبه، خدا از او حمايت نكرد؟ آنگاه كه حجاج بن يوسف به دستور عبدالملك بالاى كوه ابوقبيس منجنيق نصب نموده كعبه را از آن جا زيرسنگهاى فراوان، در هم كوبيد و ابن زبير را دستگير كرده به هلاكت رساند؟</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كعبه براى آن است كه دين محفوظ بماند و حافظ و ضامن دين، در زمان حضور،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خدا؛ و در زمان غيبت نايبان اوهستند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زبيرى كه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زمانش را يارى نكرد و بعد از شهادت آن بزرگوار امام زمان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يارى ننمود و خود داعيه‌اى داشت، اگر به كعبه هم پناه ببرد، خدا او را پناه نمى‌دهد؛ چه اينكه خداوند در جريان ابرهه طير ابابيل را اعزام كرد ولى در جريان منجنيق بستن حجاج چنين لشكرى را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امويان ابن زبير را كه آدم فاسدى بود گرفته و كشتند بعد هم كعبه را ساختند، مشكلى هم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ابرهه آمده بود كه قبله و مطاف را بردارد خدا نيز به او امان نداد؛ پس جريان كار حَجّاج نقض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يرد فيه بالحاد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با آن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نيز اين خطر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ناكرده آن سرزمين، سرزمين ستم بشود مادامى كه مردم در صراط مستقيم نباشند چنين نيست كه خدا دست ظالم را كوتاه سازد؛ بلكه ممكن است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نُوَلّى بعض الظالمين بعضاً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ظالمى را بر ظالم ديگر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كه مسلمين وظيفه اصلى خود را انجام دهند آنگاه و عيدالهى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فيه بالحاد بظلم نذقه من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پذيرفته به آن ظالم مهلت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منسوب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و مردم</w:t>
      </w:r>
    </w:p>
    <w:p>
      <w:pPr>
        <w:pStyle w:val="BookText"/>
        <w:rPr/>
      </w:pPr>
      <w:r>
        <w:rPr>
          <w:rFonts w:ascii="Amiri" w:hAnsi="Amiri" w:eastAsia="Amiri" w:cs="Amiri"/>
          <w:color w:val="111111"/>
          <w:sz w:val="28"/>
          <w:sz w:val="28"/>
          <w:szCs w:val="28"/>
          <w:rtl w:val="true"/>
          <w:lang w:bidi="ar-SA"/>
        </w:rPr>
        <w:t>شروع آيه با تأكيد نشانه اهميّت مطلب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بيت، هم به ذات اقدس اله منسوب است و هم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دو تفاوت أدبى و تفاوت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ادبى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اسناد پيدا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طهّرا بيتى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لذا گفته مى‌شود كعبه بيت اللَّه است ولى وقتى به مردم اسناد پيدا مى‌كند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اللّه است نه بيت الناس ولى اين بيت اللّه براى مردم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تفاوت معنوى، آن است كه اين بيت در اثر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پيدا كرده و مردم در اثر اضافه به كعبه، شريف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كعبه به خاطر ارتباط با حق، شرف مردم بر اثر ارتباط با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يعنى تشريعاً براى اين كه معبد و قبله و مطاف مردم بشود، براى همه مردم وضع شده، اختصاص به گروهى معيّن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تنها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فرضاً به خود آن سرزمين هم اشاره كند به اين اعتبار است كه خود آن سرزمين حرم است و آنچه مهم است آن محدوده، آن بناى خاص و مبناى خاص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مى‌گويند كعبه قبله است در مقابل كسانى گفته مى‌شود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افراد نزديك كعبه، و براى آنان كه در مكه هستند مسجد حرام، و براى افرادى كه دور هستند حرم قبله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كه البته سخنى است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فقط كعبه است چه براى دور يا نزديك، ليكن تفاوت در نحوه استقبال است، صدق استقبال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همه موارد به پيامبر و ديگران آموخت كه در تمام حالات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والكعبة قبلتى</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تمام اذكارِ تلقينى سخن از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زنده‌ها و مرده‌ها با كعبه سرو كار دارند در حال احتضار، به نوعى و در حال دفن، به نوع ديگر، هيچ كس با مسجد حرام يا حرم كار ندارد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المسجد الحرام</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از آن جهت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فلنولينك قبلة ترضيها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چون شطر المسجد حرام استقبال كنى به كعبه رو كرده‌اى؛ پس تفاوت در روگرداندن و استقبال است نه در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نزديك متوجه جِرم كعبه و افراد دور به سمت حرم كه بايستند به كعبه رو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ما كنتم فولوا وجوهكم شطره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يعنى استقبالتان به آن سمت باشد نه اينكه قبله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كه به طرف حرم رو مى‌كنيم به طرف جهت، استقبال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نزد محققين قطعى است كه قبله، مسجدالحرام و حرم نيست بلكه خصوص كعبه است اما بعضى از بزرگان اين نكته ظريف را نيز يادآور شده‌اند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كعبه قبله نيست، بلكه فضاى خاصّ آن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رحمت كند استاد ما مرحوم محقق داماد، مكرر اين جمله را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كعبه قبله نيست زيرا روزى كه كعبه به وسيله سيل و امثال آن ويران شد چنين نبود كه مسلمانان بى‌قبله باشند بلكه آن فضا و آن بعد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تخوم الارض الى عنان السماء</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قبله است، نه همين خانه چند ضلعى كه ارتفاع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بيت در جاى قبله قرار گرفته، لذا كسانى كه زير زمين نماز مى‌خوانند اگرچه چند طبقه هم زير باشند باز استقبالشان همچون افرادى كه بالا هستند محفوظ است سمت آن بعد و فضا كه قبله است قابل تغيير و تبديل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لطيفه نيز در كلام فخر رازى آمده و بعدها به كتابهاى ديگر منتقل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شرف كعبه همين بس كه عامرش ذات اقدس جليل، مهندسش جبرئيل، و معمارش خليل و دستيارش اسماعيل است</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بذلك فضلا و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دليلى بر ثبوت اين شرافت در مورد بيت مقدس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مصاديق 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سرزمين، آيات بينات، نشانه‌هاى روشنى براى غيب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يعنى علامت، به لسان و اصطلاح قرآن كريم اينها علامت صدق انبيا، ربوبيت حقّ و خالقيت خالقند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فراوانى، از كيفيت ساختمان كعبه و خصوصيتهايى كه در آن محور و محدوده هست ذكر شده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زمزم</w:t>
      </w:r>
    </w:p>
    <w:p>
      <w:pPr>
        <w:pStyle w:val="BookText"/>
        <w:rPr/>
      </w:pPr>
      <w:r>
        <w:rPr>
          <w:rFonts w:ascii="IRNazanin" w:hAnsi="IRNazanin" w:eastAsia="IRNazanin"/>
          <w:color w:val="111111"/>
          <w:sz w:val="28"/>
          <w:sz w:val="28"/>
          <w:szCs w:val="28"/>
          <w:rtl w:val="true"/>
          <w:lang w:bidi="fa-IR"/>
        </w:rPr>
        <w:t xml:space="preserve">آب زمزم گذشته از آن كه شفاست، اگر مدتها نيز بماند محفوظ است، و نيز چشمه‌اى است كه هزاران سال جوشش دارد؛ باتوجه به اين كه آن جا سرزمين باران و برف نيست كه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فسلكه ينابيع فى الأرض</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باشد جايى كه بارانش بسياركم، و بارش برف در آن كمتر سابقه دارد چشمه‌اى چندهزار سال بجوشد و هيچگاه نخشكد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بينه الهى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بركاتى نيز در اين آب وجود دارد تا جايى كه وجود مبارك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استهداء مى‌كردند، يعنى از كسانى كه از مكه مى‌آمدند هديه آب زمزم را طلب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زمزم، دوام جوشش آن، شفابخشى وصيانتش از فساد و بو برداشتن، هر يك به نوبه خود معجزه است پس تنها در خود اين آب آيات بينّاتى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اطراف مكه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مشعر، عرفات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آيات بيّنه حق است با اينكه آن جا سيلى نيست كه سنگريزهايى به وسيله آن پديد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جايى كه مسيل و سيل خيز باشد سنگهاى بزرگ همراه با آبهاى تند كوبيده شده به صورت ريگ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اين همه ريگ، كه هر زائر بطور متوسط يا حداقل هفتاد ريگ برمى‌دارد و هنوز تمام نشده، خود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ششصدهزار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هفتاد ريگ برمى‌دارند و با آن جمره‌ها را رمى مى‌كنند اما معلوم نيست چه كسى آنها رابعد از رَمى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فضايل آن سرزمين است كه طولى نمى‌كشد ريگها پس از جمع شدن برچيده مى‌شوند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هم اكنون مى‌گويند مأموران سعودى آمده تسطيح مى‌كنند ولى آن زمان چنين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حرمت كعبه را نگه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سعى مى‌كنند بر بالاى كعبه آرام نگرفته آنجا را آلوده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آلوده‌نكردن در مشاهد مشرفه نيز هست ولى اينكه پرنده آن جا ننشيند و اگر از بالا به سرعت پايين بيايد وقتى به كعبه رسيد زاويه‌اى ايجاد كرده فاصله بگيرد خود نشانه آيه بيّنه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حرم مطهر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كرامتى گفته شده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 رعنى السيل و لايرقى الى الطير</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آنجا نيز پرندگان ادب را رعايت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درنده‌ها در محور حرم به يكديگر كارى ندارند و به حيوانات اهلى آسيب نمى‌رسانند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بالاخره شواهد ظنّى فراوانى است كه آن منطقه، سرزمين عادى نيست حيوانات در امن هستند انسان نيز از يك امن نسبى خوب برخوردار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اطعمهم من جوع وامنهم من خوف</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با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يتخطف الناس من حولهم أفباطل يؤمنون و بنعمة اللّه هم يكفرون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حضرت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قرآن در بخش نماز و طواف روى آن تكيه مى‌كند حرمت خاصى داشته از آيات بنيه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اذجعلنا البيت مثابة للناس و أمْناً و اتخذوا من مقام ابراهيم مصلّى و عهدنا الى ابراهيم و اسمعيل ان طهرّا بيتى للطائفين و 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آيا نماز بايد خلف المقام باشد يا عندالمقام كافى مى‌باشد بحث فقهى است كه براساس اختلاف روايات، بعضى احتياطاً گفته‌اند حتماً بايد پشت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عندالمقام را كافى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باره معجزه بودن مقام، قبلًا تحت عنوان شكل‌گيرى مقام ابراهيم،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اليه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على‌الناس كه به معناى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نفع نيست يعنى از طرف خدا بر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وجوبى را مى‌رساند كه براى مردم خير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القتال و هو كره لكم و عيسى ان تكرهوا شيئاً هو خيرلكم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اگر چيزى خير شد البته به زيان كسى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مقابل يكديگر قرار مى‌گيرند نشانه آن است كه از يك طرف حكمى برطرف ديگر جعل و واجب شده است نه اينكه بر ضرر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و فضيلت حج بر ساير 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ظاهراً در قرآن كريم، در بين عبادات، تنها خصوص حجّ است كه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در باره نماز، روزه و امثال آن، نيامده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على‌الناس اقامة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نشانه عظمت و خصوصيتى است كه در حج نهفته و در ساير عبادات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باره نماز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الصلوة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حج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كنيد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على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بعضى آن را اسم مصدر مى‌دانند به معناى آهنگ بيت، قصد خانه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دير زمان،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داشت، از زمان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رسم بر آن بود كه سال را با حج مى‌شمردند حضرت شعيب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أريد ان أُنكحكَ إحدى ابنتىَ‌هاتين على ان تأجرنى ثمانى حجج</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يعنى من يكى از اين دو دختر را به نكاح و عقد تو درمى‌آورم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مهر كه هشت حجّه اجير من باشى، يعنى هشت سال، چون هرسال يكبار حج انجام مى‌شد لذا به جاى اينكه بگويند مثلًا چهار سال مى‌گفتند چهار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كه ذوالحجه مى‌گويند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انجام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تأكيدهاى فراوانى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ظاهراً تنها حج است كه با اين تعبير آمده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و مبتداء را مؤخر آورده تا مفيد حصر بوده و نشان بدهدكه فقط براى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بدل بيان فرموده و مى‌گويند ابدال به منزله تكرير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للّه على المستطيع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على‌الناس حج‌البيت من استطاع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مشمول تكليف هستند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 بعد از اجمال يا تبيين بعد از ابهام مفيد تكرار و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حج البيت على المستطيع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المستطيع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استطاع اليه سبيلًا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نمى‌فهماند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استطاعت عقلى و شرعى هر دو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هركس توان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متسكّعاً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مشرف شود گرچه حج وى حج واجب نبوده و مستحب است، و اگر مستحب هم نباشد زيارت است و معناى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هست، مستطيع باشد يا نه، حج باشد يا عمره، واجب باشد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واجب تنها بر مستطيع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استطاعت بحثى فقهى است كه آيا تنها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يا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Style w:val="FootnoteAnchor"/>
          <w:rtl w:val="true"/>
        </w:rPr>
        <w:footnoteReference w:id="103"/>
      </w:r>
      <w:bookmarkStart w:id="32" w:name="pg12484_124221"/>
    </w:p>
    <w:p>
      <w:pPr>
        <w:pStyle w:val="Heading2"/>
        <w:numPr>
          <w:ilvl w:val="1"/>
          <w:numId w:val="1"/>
        </w:numPr>
        <w:rPr/>
      </w:pPr>
      <w:bookmarkStart w:id="33" w:name="__RefHeading___Toc563180_77815467"/>
      <w:bookmarkStart w:id="34" w:name="_Toc12"/>
      <w:bookmarkEnd w:id="32"/>
      <w:bookmarkEnd w:id="33"/>
      <w:r>
        <w:rPr>
          <w:rtl w:val="true"/>
        </w:rPr>
        <w:t>نگرشى نو به ميقات‌</w:t>
      </w:r>
      <w:bookmarkEnd w:id="34"/>
    </w:p>
    <w:p>
      <w:pPr>
        <w:pStyle w:val="BookText"/>
        <w:rPr/>
      </w:pPr>
      <w:r>
        <w:rPr>
          <w:rFonts w:ascii="Amiri" w:hAnsi="Amiri" w:eastAsia="Amiri" w:cs="Amiri"/>
          <w:color w:val="111111"/>
          <w:sz w:val="28"/>
          <w:sz w:val="28"/>
          <w:szCs w:val="28"/>
          <w:rtl w:val="true"/>
          <w:lang w:bidi="ar-SA"/>
        </w:rPr>
        <w:t>محمد فاضل لنكرانى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معينى‌زاده</w:t>
      </w:r>
    </w:p>
    <w:p>
      <w:pPr>
        <w:pStyle w:val="BookText"/>
        <w:rPr/>
      </w:pPr>
      <w:r>
        <w:rPr>
          <w:rFonts w:ascii="IRNazanin" w:hAnsi="IRNazanin" w:eastAsia="IRNazanin"/>
          <w:color w:val="111111"/>
          <w:sz w:val="28"/>
          <w:sz w:val="28"/>
          <w:szCs w:val="28"/>
          <w:rtl w:val="true"/>
          <w:lang w:bidi="fa-IR"/>
        </w:rPr>
        <w:t>پيش نوشتار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آنانكه از غير مكه و از راه دور </w:t>
      </w:r>
      <w:r>
        <w:rPr>
          <w:rStyle w:val="FootnoteAnchor"/>
          <w:rtl w:val="true"/>
        </w:rPr>
        <w:footnoteReference w:id="104"/>
      </w:r>
      <w:r>
        <w:rPr>
          <w:rFonts w:ascii="Amiri" w:hAnsi="Amiri" w:eastAsia="Amiri" w:cs="Amiri"/>
          <w:color w:val="111111"/>
          <w:sz w:val="28"/>
          <w:sz w:val="28"/>
          <w:szCs w:val="28"/>
          <w:rtl w:val="true"/>
          <w:lang w:bidi="ar-SA"/>
        </w:rPr>
        <w:t xml:space="preserve">به قصد زيارت بيت‌اللَّه‌الحرام و انجام مناسك، به سوى مكه عزيمت مى‌كنند، يا 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كه سر آغاز اعمالشان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قصد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آنانكه اهل مكه‌اند و مقيم اين ديار مقدس، ياناوى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w:t>
      </w:r>
      <w:r>
        <w:rPr>
          <w:rStyle w:val="FootnoteAnchor"/>
          <w:rtl w:val="true"/>
        </w:rPr>
        <w:footnoteReference w:id="105"/>
      </w:r>
      <w:r>
        <w:rPr>
          <w:rFonts w:ascii="Amiri" w:hAnsi="Amiri" w:eastAsia="Amiri" w:cs="Amiri"/>
          <w:color w:val="111111"/>
          <w:sz w:val="28"/>
          <w:sz w:val="28"/>
          <w:szCs w:val="28"/>
          <w:rtl w:val="true"/>
          <w:lang w:bidi="ar-SA"/>
        </w:rPr>
        <w:t xml:space="preserve">و يا 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كه در اين دو حج نيز بايد پس از اتمام مناسك حج، 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عزيمت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مجموعه حج و در شكلهاى گوناگون آن، نخستين گام رفتن به ميقات جهت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مختصر رقم خورده است كنكاشى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مورد بحث روايات و نيز سخنان تحقيقى فقيهان دين بوده است و ما اينك در دو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مى‌پردازيم كه فراز دوم محور اصلى نقد و بررسى ما در اين نوشتار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عمره تمتع</w:t>
      </w:r>
    </w:p>
    <w:p>
      <w:pPr>
        <w:pStyle w:val="BookText"/>
        <w:rPr/>
      </w:pPr>
      <w:r>
        <w:rPr>
          <w:rFonts w:ascii="IRNazanin" w:hAnsi="IRNazanin" w:eastAsia="IRNazanin"/>
          <w:color w:val="111111"/>
          <w:sz w:val="28"/>
          <w:sz w:val="28"/>
          <w:szCs w:val="28"/>
          <w:rtl w:val="true"/>
          <w:lang w:bidi="fa-IR"/>
        </w:rPr>
        <w:t xml:space="preserve">همانگونه كه مشهور است، در عمره تمتع كه آغازى است بر حج تمتع، براى شروع مناسك، به يكى از مواقيت پنجگانه </w:t>
      </w:r>
      <w:r>
        <w:rPr>
          <w:rStyle w:val="FootnoteAnchor"/>
          <w:rtl w:val="true"/>
        </w:rPr>
        <w:footnoteReference w:id="107"/>
      </w:r>
      <w:r>
        <w:rPr>
          <w:rFonts w:ascii="IRNazanin" w:hAnsi="IRNazanin" w:eastAsia="IRNazanin"/>
          <w:color w:val="111111"/>
          <w:sz w:val="28"/>
          <w:sz w:val="28"/>
          <w:szCs w:val="28"/>
          <w:rtl w:val="true"/>
          <w:lang w:bidi="fa-IR"/>
        </w:rPr>
        <w:t>رفته و از آنجا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برخى صور از محاذى ميقات نيز مى‌توان محرم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حاجى، در حركت به سوى مكه و درگذر از ميقات، حق عبور بدون احرام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گام نهادن در حرم بدون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كه در روايات وارد است، مواقيت به همين منظور مشخص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تعيين مواقيت جهت احرام جاى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موارد نادرى، رفتن به ميقات شرط نيست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ميقات عمره مفرده</w:t>
      </w:r>
    </w:p>
    <w:p>
      <w:pPr>
        <w:pStyle w:val="BookText"/>
        <w:rPr/>
      </w:pPr>
      <w:r>
        <w:rPr>
          <w:rFonts w:ascii="IRNazanin" w:hAnsi="IRNazanin" w:eastAsia="IRNazanin"/>
          <w:color w:val="111111"/>
          <w:sz w:val="28"/>
          <w:sz w:val="28"/>
          <w:szCs w:val="28"/>
          <w:rtl w:val="true"/>
          <w:lang w:bidi="fa-IR"/>
        </w:rPr>
        <w:t xml:space="preserve">آنگونه كه در ميان قدما و متأخران مشهور است، در عمره مفرده، احرام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حديبيه، چاهى بوده است، در مسير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و بعدها محل آنرا به اين نام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 محلى است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تنعيم، محلى است كه با توسعه شهر مكه اخيراً جزء مكه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كفايت مى‌كند و مجزى است؛ بنابراين عزيمت به يكى از مواقيت در اين عمره لزومى ندارد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براى نمونه به ديدگاه صاحب عروةالوثقى اشارتى خواهيم داشت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قران و نيز در حج افراد، پس از آنكه شخص مناسك خويش را اتيان نمود، براى انجام عمره مفرده‌اش به ادنى الحِلّ مى‌رود، همچنانكه در ديگر عمره‌هاى مفرده وظيفه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تفاوتى ميان مكى و غير آن نيست، همانگونه كه فرقى ميان عمره مفرده مستقل و عمره مفرده مسبوق به افراد و قران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توجه داشت كه تعيين ادنى الحل براى معتمرى است كه از مكه قصد خروج جهت عمره را دارد، ولى اگر شخصى از خارج مكه ناوى عمره گردد جز از مواقيت معرف نمى تواند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تفاوتى ميان عمره مفرده واجب و مستحب نخواهد بود؛ بنابراين براى نائى كه از خارج مكه و از راه دور عازم عمره مفرده است، احرام از ادنى الحل، مجزى نيست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نقل اين ديدگاه جلوه قول مشهور فقيهان است، برآنيم تا در اين زمينه به تحقيقى دوباره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بايد سراغ روايات كثير وارد در اين باب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حسب فرصت مقال و گنجايش مقاله بر آنها مرورى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ميقات عمره مفرده</w:t>
      </w:r>
    </w:p>
    <w:p>
      <w:pPr>
        <w:pStyle w:val="BookText"/>
        <w:rPr/>
      </w:pPr>
      <w:r>
        <w:rPr>
          <w:rFonts w:ascii="IRNazanin" w:hAnsi="IRNazanin" w:eastAsia="IRNazanin"/>
          <w:color w:val="111111"/>
          <w:sz w:val="28"/>
          <w:sz w:val="28"/>
          <w:szCs w:val="28"/>
          <w:rtl w:val="true"/>
          <w:lang w:bidi="fa-IR"/>
        </w:rPr>
        <w:t>از ميان روايات وارده چند روايت را كه مستند فقيهان در اين مبحث است مورد ارزيابى و تحقيق قرار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صحيحة جميل بن درّاج، قال سألت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اذاقدمت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تمضى كماهى الى عرفات فتجعلها حجة ثم تقيم حتى تطهر فتخرج الى التنعيم فتحرم فتجعلها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عايشة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آنگونه كه در صحيحه آمده است، وى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حايضى روز هشتم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عازم مكه مى‌شود، وظيفه‌اش در انجام مناسك چيست؟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محرم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عزيمت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اتيان مناسك حج، در مكه اقامت گزيند و صبر كند تا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تنعيم رفته و براى عمره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راوى از جميل بن 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عايشه نيز انجام داد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روايت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ساختن حكم به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روست كه تنعيم نزديكترين حدود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امام در مقام ذكر مصداقى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روايت نمى‌توان نتيجه گرفت، كه ميقات هر عمره مفرده‌اى ادنى الحل است؛ زيرا در روايت، عمره مفرده، مسبوق به حج افراد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حقيقت وظيفه اوليه فرد مورد نظر، حج تمتع بوده است وبه دليل عروض حيض و محدوديت زمانى، عدول به افراد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روايت مزبور براى تعميم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به نظر برخى، از ذيل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از عمل عايشه دارد، تعميم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نيست؛ زيرا كه مورد تشبيه اتيان به عمره پس از حج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صحيحة عمربن يزيد عن ابى‌عبداللَّه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ارادان يخرج من مكة ليعتمر، احرم من جعر انة اوالحديبية او ما اشبهها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اشبههما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اين صحيحه،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مكه قصد خروج براى عمره را دارد، از جعرانه يا حديبيه و امثال آن، محرم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روايت همانگونه كه از ظاهر آن پيداست، و سيعتر او روايت نخست است؛ زيرا در ذكر ميقات به يك مورد اكتفا نگرديده بلكه نوعى تعميم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در مورد شخص معتمر مقيدبه متوطن درمكه، مقيم، مجاور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نسبت به همگان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نوع عمره تفصيلى بيان نشده است كه ميان عمره مفرده مستقله و عمره مسبوق به حج، فرق گذارده باشد تنها دائره آن نسبت به كسى كه از خارج مكه قصد عمره دارد، فراگير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آنان نمى‌تواند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مرسلة الصدوق قال وان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ثلاث عمر متفرقات كلها فى ذى‌القعدة؛ عمرة اهل فيها من عسفان، و هى عمرةالحديبية، و عمرةالقضاء احرم فيها من جحفه، و عمرة اهل فيها من الجعرانة و هى بعدان رجع من الطائف من غزوة حنين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آنگونه كه او اين روايت استفاده مى‌شود،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عمره را در مقاطع مختلف انجام دادند كه از نظر زمانى، تمامى آنها در ماه ذيقعده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عمره حديبيه كه از عسفان، حضرت آن را آغاز نمودند، ديگرى عمرة القضا كه از جحفه براى آن محرم شدند، و بالاخره عمره‌اى كه از جعرانه بدان اقام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مورد به هنگام بازگشت حضرت، از جنگ حنين و در گذر از طائف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مزبور، هر چند مرسله است، ليكن در جاى خود ثابت شده است كه چنين مرسلاتى از حجيّت برخوردارند</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در عين حال شايان ذكر است كه مرحوم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بطور مسند و با تغييرى اندك به نقل معاوية بن عمار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 كه حضرتش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عمر 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ذى القعدة، اهل من عسفان وهى عمرةالحديبية، و عمرة اهل من الجحفة و هى عمرة القضاء و عمرة من الجعرانة بعد ما رجع من الطائف من غزوة حنين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بنابراين نقل، حضرت در مورد نخست از عسفان عازم عمره گرديده‌اند كه اين عمره به حديبيه موسوم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نوبت دوم، عمره قضا را از جحفه انجام دادند و بالأخره در بازگشت از جنگ حنين و گذر از طائف، عمره‌اى را از جعرانه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 ديگر نيز وارد است كه بر همين مضمون دلالت دارند، با اين تفاوت كه به محل احرام و شروع بعضى عمره‌ها اشاره نكرده و تنها به ذكر نام آنها اكتفا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صحيحه ابان بن تغلب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عمرةالحديبية وقضى‌الحديبية من قابل و من الجعرانة حين اقبل من الطائف ثلاث عمركلها فى ذى‌القعدة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حديبيه را انجام و در سال بعد نيز آن را بجا آورد و به هنگام بازگشت از طائف نيز از جعرانه، قصد عمره‌اى ديگر نمودند، و مجموعه اين عمره‌هاى سه گانه در ماه ذيقعده صورت گرفت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عمره‌هاى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نقل چند روايت كه گوياى عمره‌هاى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بجاست تا از چند زاويه نگرشى بر اين موارد ذكر شده در چند روايت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محورها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عمره‌هاى انجام شده توسط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انجام اين عمره‌ها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اشكالات مطروحه و نقد و برسى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قلمرو دلالت روايات وارده در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اين روايات ناظر به عمره‌هاى انجام شده در دوران پس از هجرت است؛ زيرا بطور مسلم، در دوران اقامت حضرت در مكه، بيش از سه مورد عمره انجام داده‌اند؛ گواينكه استحباب آن در هر ماه وارد است و زمينه نيز براى اعتمار، فراهم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عمره‌ها</w:t>
      </w:r>
    </w:p>
    <w:p>
      <w:pPr>
        <w:pStyle w:val="BookText"/>
        <w:rPr/>
      </w:pPr>
      <w:r>
        <w:rPr>
          <w:rFonts w:ascii="IRNazanin" w:hAnsi="IRNazanin" w:eastAsia="IRNazanin"/>
          <w:color w:val="111111"/>
          <w:sz w:val="28"/>
          <w:sz w:val="28"/>
          <w:szCs w:val="28"/>
          <w:rtl w:val="true"/>
          <w:lang w:bidi="fa-IR"/>
        </w:rPr>
        <w:t>در روايات ذكر شده تنها از سه عمره انجام گرفته، ياد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عمره نقل نموده است </w:t>
      </w:r>
      <w:r>
        <w:rPr>
          <w:rStyle w:val="FootnoteAnchor"/>
          <w:rtl w:val="true"/>
        </w:rPr>
        <w:footnoteReference w:id="119"/>
      </w:r>
      <w:r>
        <w:rPr>
          <w:rFonts w:ascii="IRNazanin" w:hAnsi="IRNazanin" w:eastAsia="IRNazanin"/>
          <w:color w:val="111111"/>
          <w:sz w:val="28"/>
          <w:sz w:val="28"/>
          <w:szCs w:val="28"/>
          <w:rtl w:val="true"/>
          <w:lang w:bidi="fa-IR"/>
        </w:rPr>
        <w:t>هر چند مرحوم مجلسى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بر من لايحضره الفقيه، ذكر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صدوق را اشتباهى از سوى نسخه برداران دانسته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اخبار دال بر سه عمره، قابل تأويل است به اينكه آنچه در ذيقعده صورت گرفته است سه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چون تنها مرحوم صدوق است كه نه مورد عمره را نقل مى‌كند</w:t>
      </w:r>
      <w:r>
        <w:rPr>
          <w:rStyle w:val="FootnoteAnchor"/>
          <w:rtl w:val="true"/>
        </w:rPr>
        <w:footnoteReference w:id="120"/>
      </w:r>
      <w:r>
        <w:rPr>
          <w:rFonts w:ascii="IRNazanin" w:hAnsi="IRNazanin" w:eastAsia="IRNazanin"/>
          <w:color w:val="111111"/>
          <w:sz w:val="28"/>
          <w:sz w:val="28"/>
          <w:szCs w:val="28"/>
          <w:rtl w:val="true"/>
          <w:lang w:bidi="fa-IR"/>
        </w:rPr>
        <w:t>و در نقل ديگرى نيامده است، بهتر آنست كه از خبر تسع صرف نظر نموده و به اخبار ثلاثه اعتماد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عمره‌ها</w:t>
      </w:r>
    </w:p>
    <w:p>
      <w:pPr>
        <w:pStyle w:val="BookText"/>
        <w:rPr/>
      </w:pPr>
      <w:r>
        <w:rPr>
          <w:rFonts w:ascii="IRNazanin" w:hAnsi="IRNazanin" w:eastAsia="IRNazanin"/>
          <w:color w:val="111111"/>
          <w:sz w:val="28"/>
          <w:sz w:val="28"/>
          <w:szCs w:val="28"/>
          <w:rtl w:val="true"/>
          <w:lang w:bidi="fa-IR"/>
        </w:rPr>
        <w:t>پيامبر در سال ششم از هجرت، بسيارى از اصحاب راجمع نمود و به قصد انجام عمره عازم مكه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هنگامى كه به حديبيه رسيدند، با منع مشركانى كه از سفر پيامبر هراسناك بودند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قرار داد مصالحه آميزى ميان طرفين مبادله و امضا شد و اين حادثه به صلح حديبيه شهرت يافت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از جمله موادى كه در اين معاهده گنجانده شد اين بود، كه پيامبر و همراهان به مدينه بازگشته و سال آينده آهنگ عمره نمايند، آنهم مشروط به آنكه بيش از سه روز در مكه اقامت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بر وفق معاهده حديبيه عمل كرده و سال بعد در همان مدت مقرر، عمره‌اى بجاى آوردند،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هر چند در برخى روايات آمده است، كه چون رسول خدا، از ادامه مسير منع گرديد عمل مصدود </w:t>
      </w:r>
      <w:r>
        <w:rPr>
          <w:rStyle w:val="FootnoteAnchor"/>
          <w:rtl w:val="true"/>
        </w:rPr>
        <w:footnoteReference w:id="123"/>
      </w:r>
      <w:r>
        <w:rPr>
          <w:rFonts w:ascii="IRNazanin" w:hAnsi="IRNazanin" w:eastAsia="IRNazanin"/>
          <w:color w:val="111111"/>
          <w:sz w:val="28"/>
          <w:sz w:val="28"/>
          <w:szCs w:val="28"/>
          <w:rtl w:val="true"/>
          <w:lang w:bidi="fa-IR"/>
        </w:rPr>
        <w:t>را انجام داده و از احرام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حديبيه راهى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سومين بار پيامبر در بازگشت پيروزمندانه از غزوه حنين </w:t>
      </w:r>
      <w:r>
        <w:rPr>
          <w:rStyle w:val="FootnoteAnchor"/>
          <w:rtl w:val="true"/>
        </w:rPr>
        <w:footnoteReference w:id="124"/>
      </w:r>
      <w:r>
        <w:rPr>
          <w:rFonts w:ascii="IRNazanin" w:hAnsi="IRNazanin" w:eastAsia="IRNazanin"/>
          <w:color w:val="111111"/>
          <w:sz w:val="28"/>
          <w:sz w:val="28"/>
          <w:szCs w:val="28"/>
          <w:rtl w:val="true"/>
          <w:lang w:bidi="fa-IR"/>
        </w:rPr>
        <w:t xml:space="preserve">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براى انجام عمره محرم شده و راهى مكه گرديدند و اين در حالى است كه حضرت به هنگام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وارده بر روايات باب</w:t>
      </w:r>
    </w:p>
    <w:p>
      <w:pPr>
        <w:pStyle w:val="BookText"/>
        <w:rPr/>
      </w:pPr>
      <w:r>
        <w:rPr>
          <w:rFonts w:ascii="IRNazanin" w:hAnsi="IRNazanin" w:eastAsia="IRNazanin"/>
          <w:color w:val="111111"/>
          <w:sz w:val="28"/>
          <w:sz w:val="28"/>
          <w:szCs w:val="28"/>
          <w:rtl w:val="true"/>
          <w:lang w:bidi="fa-IR"/>
        </w:rPr>
        <w:t>بر رواياتى كه پيش‌تر گذشت، برخى اشكالاتى نموده‌اند كه نقل و نقد آنها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دو مورد اساسى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چنين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نخستين عمره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نقطه‌اى بنام عسفان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خدشه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مواقيت مشهور است و نه ادنى‌الحل بنابراين احرام حضرت چه توجيهى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روايت استفاده گرديد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عمرة القضا رسول اكرم از جحفه محرم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اينكه مبدأ حركت، مدينه بوده است، چگونه پيامبر، احرام از شجره را به تعويق انداختند؟</w:t>
      </w:r>
    </w:p>
    <w:p>
      <w:pPr>
        <w:pStyle w:val="BookText"/>
        <w:rPr/>
      </w:pPr>
      <w:r>
        <w:rPr>
          <w:rFonts w:ascii="Amiri" w:hAnsi="Amiri" w:eastAsia="Amiri" w:cs="Amiri"/>
          <w:color w:val="111111"/>
          <w:sz w:val="28"/>
          <w:sz w:val="28"/>
          <w:szCs w:val="28"/>
          <w:rtl w:val="true"/>
          <w:lang w:bidi="ar-SA"/>
        </w:rPr>
        <w:t>نقد اشكال نخست</w:t>
      </w:r>
    </w:p>
    <w:p>
      <w:pPr>
        <w:pStyle w:val="BookText"/>
        <w:rPr/>
      </w:pPr>
      <w:r>
        <w:rPr>
          <w:rFonts w:ascii="IRNazanin" w:hAnsi="IRNazanin" w:eastAsia="IRNazanin"/>
          <w:color w:val="111111"/>
          <w:sz w:val="28"/>
          <w:sz w:val="28"/>
          <w:szCs w:val="28"/>
          <w:rtl w:val="true"/>
          <w:lang w:bidi="fa-IR"/>
        </w:rPr>
        <w:t xml:space="preserve">مرحوم فيض كاشانى از اشكال نخست پاسخى داده‌اند </w:t>
      </w:r>
      <w:r>
        <w:rPr>
          <w:rStyle w:val="FootnoteAnchor"/>
          <w:rtl w:val="true"/>
        </w:rPr>
        <w:footnoteReference w:id="125"/>
      </w:r>
      <w:r>
        <w:rPr>
          <w:rFonts w:ascii="IRNazanin" w:hAnsi="IRNazanin" w:eastAsia="IRNazanin"/>
          <w:color w:val="111111"/>
          <w:sz w:val="28"/>
          <w:sz w:val="28"/>
          <w:szCs w:val="28"/>
          <w:rtl w:val="true"/>
          <w:lang w:bidi="fa-IR"/>
        </w:rPr>
        <w:t>و ديگرانى نيز از ايشان تبعيت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اشراب گرديده است </w:t>
      </w:r>
      <w:r>
        <w:rPr>
          <w:rStyle w:val="FootnoteAnchor"/>
          <w:rtl w:val="true"/>
        </w:rPr>
        <w:footnoteReference w:id="126"/>
      </w:r>
      <w:r>
        <w:rPr>
          <w:rFonts w:ascii="IRNazanin" w:hAnsi="IRNazanin" w:eastAsia="IRNazanin"/>
          <w:color w:val="111111"/>
          <w:sz w:val="28"/>
          <w:sz w:val="28"/>
          <w:szCs w:val="28"/>
          <w:rtl w:val="true"/>
          <w:lang w:bidi="fa-IR"/>
        </w:rPr>
        <w:t xml:space="preserve">گويا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صداى مباركشان را به تلبيه بلند كرده‌اند و اين معنا با احرام از شجره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ايشان خواسته‌اند بگويند، در روايت بحث از احرام بميان نيامده بلكه سخن از اهلال است و با اين توجيه، مشكل حل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w:t>
      </w:r>
    </w:p>
    <w:p>
      <w:pPr>
        <w:pStyle w:val="BookText"/>
        <w:rPr/>
      </w:pPr>
      <w:r>
        <w:rPr>
          <w:rFonts w:ascii="IRNazanin" w:hAnsi="IRNazanin" w:eastAsia="IRNazanin"/>
          <w:color w:val="111111"/>
          <w:sz w:val="28"/>
          <w:sz w:val="28"/>
          <w:szCs w:val="28"/>
          <w:rtl w:val="true"/>
          <w:lang w:bidi="fa-IR"/>
        </w:rPr>
        <w:t>آنچه مرحوم فيض و نيز بعض الاعلام در تبعيت از ايشان فرموده‌اند، از جهات ديگرى مخدوش است كه بدان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مرسله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اين داشتند كه احرام عمرةالقضاء از جحفه بوده است و يا عمره پايانى از جعرانه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رفع الصوت در تلبيه، امرى مستحب است كه نقشى در صحت و تماميت عمره ندارد، چگونه ممكن است ذكر شده باشد ولى مبدأ احرام كه در صحت و تماميت عمره دخيل است ذكر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براى اهلال متعلقى ذكر مى‌شد و مثلًا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بالتلبيه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مى‌توانستيم آن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كنيم؛ ولى در روايت چنين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آنكه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ظهور در شروع تلبيه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تا كنون ذكر گرديد وجهى براى استفاده از روايات باب، بر ميقات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عمره مفرده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بهتر آن است كه چون كيفيت عمل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و عملى در اين رابطه نداريم روايت را كنار بگذاريم و به آن استاد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مورد، بهتر از منصرف ساختن آن است؛ يعنى بجاى آنكه ما، اين بخش از روايت را با ظهورى كه دارد تأويل نماييم و بر خلاف ظاهرش حمل كنيم، بهتر است كه بدان استناد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بعنوان احتمالى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اگر احرام حضرت را در عسفان نقل كرده‌اند، نه از آنجهت كه اين نقطه از مواقيت است بلكه از آنروست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محاذى بعض مواقيت، است زيرا برخى مواقيت، از جهت فاصله با مكه در همان موقعيت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 دوم</w:t>
      </w:r>
    </w:p>
    <w:p>
      <w:pPr>
        <w:pStyle w:val="BookText"/>
        <w:rPr/>
      </w:pPr>
      <w:r>
        <w:rPr>
          <w:rFonts w:ascii="IRNazanin" w:hAnsi="IRNazanin" w:eastAsia="IRNazanin"/>
          <w:color w:val="111111"/>
          <w:sz w:val="28"/>
          <w:sz w:val="28"/>
          <w:szCs w:val="28"/>
          <w:rtl w:val="true"/>
          <w:lang w:bidi="fa-IR"/>
        </w:rPr>
        <w:t>در پاسخ اشكال دوم برخى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ملاك در مسأله عمرةالقضاء صحيحه معاويةبن عمار است و در آن كلمه اهلال وارد شده است نه احرام، ليكن اين جواب صحيح بنظر نمى‌رسد؛ زيرا علاوه بر ايراداتى كه در پاسخ اشكال نخست وارد نموديم در مرسله صدوق تعبير به احرام نموده و اين چنين مرسلاتى كه صدوق با فعل معلوم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بنابر تحقيق معتبر است، لذا تحقيق در جواب از اين اشكال آن است كه تأخير احرام از مسجد شجره بر حسب ضرورت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حقيقت آنست كه خدشه وارده بر كلام مرحوم فيض، در اينجا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در اين مورد، مرسله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نكته‌اى كه باقى است، توجيه تاخير احرام از مسجد شجره است كه احتمالا بر حسب ضرورتى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جزئيات بر ما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توجه به شرايط خاص آن روز اصل احتمال وجود ضرورتى خاص،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دلالت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از روايت استفاده مى‌شود، پيامبر عمره اخيره را از جعرانه كه ادنى‌الحل است آغاز كرده‌اند و اين در شرايطى بود كه حضرت از طائف باز مى‌گشتند و قرن‌المنازل </w:t>
      </w:r>
      <w:r>
        <w:rPr>
          <w:rStyle w:val="FootnoteAnchor"/>
          <w:rtl w:val="true"/>
        </w:rPr>
        <w:footnoteReference w:id="128"/>
      </w:r>
      <w:r>
        <w:rPr>
          <w:rFonts w:ascii="IRNazanin" w:hAnsi="IRNazanin" w:eastAsia="IRNazanin"/>
          <w:color w:val="111111"/>
          <w:sz w:val="28"/>
          <w:sz w:val="28"/>
          <w:szCs w:val="28"/>
          <w:rtl w:val="true"/>
          <w:lang w:bidi="fa-IR"/>
        </w:rPr>
        <w:t>را در پيش روى و در مسير حركت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عمل پيامبر بوضوح استفاده مى‌شود كه در عمره مفرده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گرديد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گذر از مواقيت باشد نكته قابل توجه اينست كه عمره پيامبر مسبوق به حج افراد و يا قران نيز نبوده است، همچنانكه خروج پيامبر از مكه نيز به قصد انجام عمره صورت نگرفته است بلكه به قصد غزوه حنين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استدلال بر كفايت ادنى‌الحل، جهت احرام عمره مفرده، وافى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عرف نيز از روايت تعميم را استفاده مى‌كند و نه اختصاص به موردى خاص و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مطلبى كه در اين روايت باقى مى‌ماند آن است كه آيا مى‌توانيم از روايت استفاده نمائيم كه جواز عمره مفرده از ادنى‌الحل شامل شخص نائى مانند ايرانى‌ها كه از وطن خود به قصد عمره مى‌روند مى‌شود يا اينكه روايت اختصاص دارد به شخصى كه از اول قصد نداشته براى عمره لكن بعداً براى او تغيير راى حاصل شده است؟ آنچه با مراجعه به عرف استفاده مى‌شود عدم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كنون روشن شد كه قاصدان عمره مفرده چند دسته‌اند و بر همين اساس، احكام مواقيت در عمره مفرده نيز متفاوت خواهد بود، كه ذيلا از نظر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پس از حج قران و يا افراد، قصد انجام عمره مفرده مى‌نمايد، بايد براى اين 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مطلب بعضى ادعاى اجماع نموده‌اند </w:t>
      </w:r>
      <w:r>
        <w:rPr>
          <w:rFonts w:eastAsia="IRNazanin" w:cs="IRNazanin"/>
          <w:color w:val="111111"/>
          <w:sz w:val="28"/>
          <w:szCs w:val="28"/>
          <w:lang w:bidi="fa-IR"/>
        </w:rPr>
        <w:t>2</w:t>
      </w:r>
      <w:r>
        <w:rPr>
          <w:rStyle w:val="FootnoteAnchor"/>
          <w:rtl w:val="true"/>
        </w:rPr>
        <w:footnoteReference w:id="129"/>
      </w:r>
      <w:r>
        <w:rPr>
          <w:rFonts w:ascii="IRNazanin" w:hAnsi="IRNazanin" w:eastAsia="IRNazanin"/>
          <w:color w:val="111111"/>
          <w:sz w:val="28"/>
          <w:sz w:val="28"/>
          <w:szCs w:val="28"/>
          <w:rtl w:val="true"/>
          <w:lang w:bidi="fa-IR"/>
        </w:rPr>
        <w:t>و آنچه در داستان عايشه آمده است كه پيامبر به وى دستور دادند تا جهت انجام عمره مفرده به تنعيم برود خودگواهى بر اين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در بعضى عبارات سخن از استحباب احرام در ادنى‌الحل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جعرانه، تنعيم‌و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ترتيبى كه برخى بزرگان آورده‌اند </w:t>
      </w:r>
      <w:r>
        <w:rPr>
          <w:rStyle w:val="FootnoteAnchor"/>
          <w:rtl w:val="true"/>
        </w:rPr>
        <w:footnoteReference w:id="130"/>
      </w:r>
      <w:r>
        <w:rPr>
          <w:rFonts w:ascii="Amiri" w:hAnsi="Amiri" w:eastAsia="Amiri" w:cs="Amiri"/>
          <w:color w:val="111111"/>
          <w:sz w:val="28"/>
          <w:sz w:val="28"/>
          <w:szCs w:val="28"/>
          <w:rtl w:val="true"/>
          <w:lang w:bidi="ar-SA"/>
        </w:rPr>
        <w:t xml:space="preserve">زيرا به فرموده صاحب جواهر </w:t>
      </w:r>
      <w:r>
        <w:rPr>
          <w:rStyle w:val="FootnoteAnchor"/>
          <w:rtl w:val="true"/>
        </w:rPr>
        <w:footnoteReference w:id="131"/>
      </w:r>
      <w:r>
        <w:rPr>
          <w:rFonts w:ascii="Amiri" w:hAnsi="Amiri" w:eastAsia="Amiri" w:cs="Amiri"/>
          <w:color w:val="111111"/>
          <w:sz w:val="28"/>
          <w:sz w:val="28"/>
          <w:szCs w:val="28"/>
          <w:rtl w:val="true"/>
          <w:lang w:bidi="ar-SA"/>
        </w:rPr>
        <w:t>استفاده ترتيب از روايات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شايان يادآورى است كه با وجود قول به اجزاءاحرام از ادنى‌الحل رفتن به يكى از مواقيت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از ادنى‌الحل به عنوان رخصت است نه عزيمت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مكه است و بدون سبق حج افراد و يا قران، عازم عمره مفرده مى‌گردد، همچون مورد نخست بايد به ادنى‌الحل برود و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اگر شخص مكى قصد انجام عمره رجبيه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شخصى احرام از مكه يا حرم جايز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با استناد به صحيحه عمربن يزيد </w:t>
      </w:r>
      <w:r>
        <w:rPr>
          <w:rStyle w:val="FootnoteAnchor"/>
          <w:rtl w:val="true"/>
        </w:rPr>
        <w:footnoteReference w:id="132"/>
      </w:r>
      <w:r>
        <w:rPr>
          <w:rFonts w:ascii="IRNazanin" w:hAnsi="IRNazanin" w:eastAsia="IRNazanin"/>
          <w:color w:val="111111"/>
          <w:sz w:val="28"/>
          <w:sz w:val="28"/>
          <w:szCs w:val="28"/>
          <w:rtl w:val="true"/>
          <w:lang w:bidi="fa-IR"/>
        </w:rPr>
        <w:t>چنين پنداشته‌اند، كه حتى رفتن به ادنى‌الحل، لازم نيست؛ زيرا از عبارت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ان يخرج من مكة ليعتمر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مى‌گردد كه اگر قصد خروج بكند، بايد به ادنى‌الحل برود و گرنه مى‌تواند، از همان مكه محرم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اندك توجّهى روشن مى‌شود كه، متفاهم عرفى از اراده خروج، همان تصميم به انجام اصل عمره است و در اين صورت بايد به ادنى‌الحل رفته و از آنجا اعمال خود را آغاز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نائى و از مكه دور است و در مسير بسوى مكه با يكى از مواقيت تلاقى دارد، مانند كسى كه از مدينه به قصد عمره رجبيه حركت نموده است، بطور قطع بايد از همان ميقات محرم شود و جايز نيست احرام خويش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تعويق اندازد و بر همين معنا گواه است آنچه در روايات وارد است، كه پيامبر، در عمرةالقضا،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اينجا فرعى نيز در كلمات برخى بزرگان وجود دارد به اينكه اگر شخص عمدا احرام را از ميقات تأخير اندازد، آيا مى‌تواند، از ادنى‌الحل، محرم گردد يا خير؟ كه اين خود جاى بحث دارد، ليكن خدشه‌اى بر اصل مسأله كه لزوم احرام از ميقات در فرض كلى است، وارد نمى‌سازد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منزل او در حد فاصل ميقات و مكه واقع است، باتوجه به آنچه در روايات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مثله دويره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شهصى در حج و يا در عمره از منزل خود، محرم مى‌گردد، و لازم نيست به ميقات و يا ادنى‌الحل برود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مكه دور است و در ميانه مسير او تا مكه او مواقيت معرفه وجود ندارد، مى‌تواند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مدعا، همان است كه پيامبر در بازگشت از حنين و در حال گذر از طائف،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نرفته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شدند بديهى است كه احرام حضرت از جعرانه خصوصيتى كه مانع از تعميم آن باشد، نداشته، از اين رو امثال ايرانيان، كه از طريق هوايى وارد جده شده و عازم عمره مفرده هستند مى‌توانند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گردند</w:t>
      </w:r>
      <w:r>
        <w:rPr>
          <w:rFonts w:eastAsia="IRNazanin" w:cs="IRNazanin"/>
          <w:color w:val="111111"/>
          <w:sz w:val="28"/>
          <w:szCs w:val="28"/>
          <w:rtl w:val="true"/>
          <w:lang w:bidi="fa-IR"/>
        </w:rPr>
        <w:t>.</w:t>
      </w:r>
      <w:bookmarkStart w:id="35" w:name="pg12484_124223"/>
    </w:p>
    <w:p>
      <w:pPr>
        <w:pStyle w:val="Heading2"/>
        <w:numPr>
          <w:ilvl w:val="1"/>
          <w:numId w:val="1"/>
        </w:numPr>
        <w:rPr/>
      </w:pPr>
      <w:bookmarkStart w:id="36" w:name="__RefHeading___Toc563182_77815467"/>
      <w:bookmarkStart w:id="37" w:name="_Toc13"/>
      <w:bookmarkEnd w:id="35"/>
      <w:bookmarkEnd w:id="36"/>
      <w:r>
        <w:rPr>
          <w:rtl w:val="true"/>
        </w:rPr>
        <w:t>احرام‌</w:t>
      </w:r>
      <w:bookmarkEnd w:id="37"/>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فرائض و واجباب مناسك حج و يا عمره است، ميان فقهاى اسلام هيچگونه اختلافى نيست و همگان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ميان علماى اهل سنت، اين گفتگو وجود دارد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حج و عمره است؟ يا از شرائط مناسك حج و عمره بشمار مى‌آيد؟</w:t>
      </w:r>
    </w:p>
    <w:p>
      <w:pPr>
        <w:pStyle w:val="BookText"/>
        <w:rPr/>
      </w:pPr>
      <w:r>
        <w:rPr>
          <w:rFonts w:ascii="Amiri" w:hAnsi="Amiri" w:eastAsia="Amiri" w:cs="Amiri"/>
          <w:color w:val="111111"/>
          <w:sz w:val="28"/>
          <w:sz w:val="28"/>
          <w:szCs w:val="28"/>
          <w:rtl w:val="true"/>
          <w:lang w:bidi="ar-SA"/>
        </w:rPr>
        <w:t xml:space="preserve">مذاهب فقهى مالكى </w:t>
      </w:r>
      <w:r>
        <w:rPr>
          <w:rStyle w:val="FootnoteAnchor"/>
          <w:rtl w:val="true"/>
        </w:rPr>
        <w:footnoteReference w:id="134"/>
      </w:r>
      <w:r>
        <w:rPr>
          <w:rFonts w:ascii="IRNazanin" w:hAnsi="IRNazanin" w:eastAsia="IRNazanin"/>
          <w:color w:val="111111"/>
          <w:sz w:val="28"/>
          <w:sz w:val="28"/>
          <w:szCs w:val="28"/>
          <w:rtl w:val="true"/>
          <w:lang w:bidi="fa-IR"/>
        </w:rPr>
        <w:t xml:space="preserve">و شافعى </w:t>
      </w:r>
      <w:r>
        <w:rPr>
          <w:rStyle w:val="FootnoteAnchor"/>
          <w:rtl w:val="true"/>
        </w:rPr>
        <w:footnoteReference w:id="135"/>
      </w:r>
      <w:r>
        <w:rPr>
          <w:rFonts w:ascii="IRNazanin" w:hAnsi="IRNazanin" w:eastAsia="IRNazanin"/>
          <w:color w:val="111111"/>
          <w:sz w:val="28"/>
          <w:sz w:val="28"/>
          <w:szCs w:val="28"/>
          <w:rtl w:val="true"/>
          <w:lang w:bidi="fa-IR"/>
        </w:rPr>
        <w:t xml:space="preserve">و حنبلى </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ركنى از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امّا مذهب فقهى حنفى آن را شرطى از شروط صحت حج دانسته، ولى نه آن گونه كه بطور كلى و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 در مناسك حج و عمره انكار كند، بلكه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از يك وجه شرط است و از وجهى ديگر ركن مى‌باشد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عندالحنفيه شرط من وجه، ركن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شرط ابتدايى است و در نهايت حكم ركن را دارد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هوشرط ابتداً، و له حكم الركن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القدير، ابن حمام،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ط الاميرية،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فقهاى اهل سنت، به ويژه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فروع و ثمرات فقهى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يا شبه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احرام مبتنى كرده‌اند كه اغلب آنها در فقه شيعه و در نزد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علهيم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حنفيه احرام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الحج</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جايز شمرده است؛ زيرا در نزد فقهاى اين مذهب، احرام شرط است و تقديم آن بر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ونيز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شخصى كه حج تمتع بر او واجب است،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عمره </w:t>
      </w:r>
      <w:r>
        <w:rPr>
          <w:rStyle w:val="FootnoteAnchor"/>
          <w:rtl w:val="true"/>
        </w:rPr>
        <w:footnoteReference w:id="141"/>
      </w:r>
      <w:r>
        <w:rPr>
          <w:rFonts w:ascii="IRNazanin" w:hAnsi="IRNazanin" w:eastAsia="IRNazanin"/>
          <w:color w:val="111111"/>
          <w:sz w:val="28"/>
          <w:sz w:val="28"/>
          <w:szCs w:val="28"/>
          <w:rtl w:val="true"/>
          <w:lang w:bidi="fa-IR"/>
        </w:rPr>
        <w:t xml:space="preserve">، مُحرم گشت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ياركن و يا اغلب اركان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از 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 بنابر مذهب ابوحنيفه وى متمتع است و حج تمتع او صحيح و برطبق موازين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مجموعه عمره تمتع و حج تمتع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غير ماههاى حج به احرام عمره تمتع، محرم گرديد، حج تمتع وى صحيح واقع نخواهد شد </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 از كتاب خود، ضمن بر شمردن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وقوع حج تمتع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شوال، ذوالعقده و ذوالحجه است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صاحب جواهر در ذيل عبارت فوق ادعاى اجماع نموده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شاهد آورده است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يكون متعة الّا فى اشهر الحج</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محدث متبحر علّامه شيخ حرّعاملى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 رواياتى چند آورده است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الحج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معلومات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در كتاب خداست و عبارتند از شوال و ذوالقعده و ذوالحجة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به عمره و حج تمتع جايز نيست مگر در اين ماههاى معلوم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فوق از معاويةبن عمار، از اباعبدالله،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مى‌كند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اشهر معلومات فمن فرض فيهن الحج فلارفث و لافسوق و لاجدال فى الحج</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هى شوال و ذوالقعده و ذوالحجة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در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همين باب نيز آورده است كه امام جعفربن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احرم بالحج فى غير اشهر الحج فلا حجّ له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در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ذوالقعده و ذوالحجة، ليس لأحد ان يحرم بالحج فى سواهنّ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شرط از شرايط حج تمتع رااين چنين برمى‌شمرد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مى‌بايست مجموعه عمره و حج تمتع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عمره تمتع و يا برخى از مناسك آن را در غيرماههاى حج انجام داد، نمى‌تواند با مقدمه اين عمره، حج تمتع را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شوال و ذالعقده و بنابر قول اصح تمامى ايام ماه ذوالحجه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شرائط و كيفيت 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فقهاى اسلام در زمينه صحّت و كيفيت احرام، شرايطى را مورد توجه قرار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رابرخى از اعاظم فقهاى اماميه عبارت از قصد قلبى به امور چهارگانه زير به تعريف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ترك محرماتى كه در حج و يا عمره مقرر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 تعيين نوع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قران و يا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وجه وصفت حج، كه آيا واجب است يا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كدام حج محرم مى‌شود، حجةالاسلام يا غير آن؟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ولى بعضى ديگر از بزرگان،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بر عمل دانسته و مى‌گويند در نيت احرام، چيزى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امتثال امر خداوند متعال،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است علاوه بر قصد قربت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و تكليف مكلف، معين و مشخص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همانطور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هيچكدام از امور چهارگانه فوق در حقيقت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بلكه آنها از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زيرا همانطور كه اشارت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شئ وجدانى است كه تعدد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واقع مى‌شود،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و يا 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متعددند، در متن نيّت بايد معروض مشخص گردد، چون امتثال امر بستگى به تعيين مزبور دارد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در اين زمينه نصوصى وارد شده است كه دلالت بر نظر صاحب جواهر،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حمادبن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اباعبداللّه جعفربن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مى‌خواهم به احرام عمره تمتع به حج تمتع، محرم گردم، چه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چگونه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اقول</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كرده‌ام برطبق كتاب تو و سنت نبيّت به احرام عمره و حج تمتع محرم گردم و اگر خواستى مى‌توانى نيت خود را بر زبان نياورده و از قلب و خاطرت بگذرانى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علماى عامه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را شرط ندانسته و مى‌گويند هرگاه حج واجب خود را انجام نداده باشد و نيّت را بطور اطلاق اضمار و يا اظهار كند، همان حج واجب محقق مى‌گردد، برخلاف موردى كه نيت حج استحبابى كرده، در حاليكه هنوز حج واجب خود را انجام نداده است، در اينجا بر طبق مذهب حنفيه و مالكيه، آن حجى تحقق پيدا مى‌كند كه آن را قصد كرده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بنابراين حجةالاسلام همچنان بر ذمّه وى هست تا بجاى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فتواى فقهاى شافعى و حنبلى در اين زمينه بر طبق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مكلفى كه هنوز حجةالاسلام را بجاى نياورده است، به نيت حج تطوعى يا نذرى محرم شود، حج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قصدش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واجبى كه بر ذمه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به 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داده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مسلمانى كه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بجاى نياورده است، به نيابت از غير، نيت كرده و محرم گردد، اين حج براى خود وى بحساب خواهد آمد و در حقيقت برخلاف نيّتى كه كرده است، حج انجام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ذمّه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نظريه فوق، بويژه حنفيه و پيروان اين مذهب فقهى، به يك اصل اصولى تمسك جسته‌اند،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المطلق ينصرف الى الفرد الكامل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تحقق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فرد اكمل كه همان حجةالاسلام باشد،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دلالت حاليه‌اى داشته‌باشيم و حجت هم باشد و ثانياً بر فرض اينكه در فرض مسأله ما، چنين دلالتى وجود داشته باشد، اين دلالت در صورتى مى‌تواند عمل كند به اصطلاح كاربُرد داشته باشد كه نصى بر خلاف آن نداشته باشيم، در حاليكه نصوص نسبتاً فراوان و معتبرى وجود دارد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لِكُلّ امرىٍ‌ء مانَوى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به تعبير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لاتعمل مع النص بخلافه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ميان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نيت احرام مى‌باشد، هرچند تعداد اندكى از متأخر متأخرين تمايل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حتّى بنا به نقل امام المحققين شيخ محمدحسن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تعيين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عنايت قرار داده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حجةالاسلام و حج نيابتى و تطوعى و نذرى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غايت احرام بشمار آمده و داخل در ماهيت و حقيقت احرام نيستند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ولى محقق حلى به پيروى از مشهور با اين عبارت تعيين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يحرم له من حجةالاسلام اوغيرها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فقيه راحل معاصر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فى كيفية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پيرامون اعتبار تعيين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اينچنين فتوا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نيت احرام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عمره است؟ حج تمتع يا قران و افراد است؟ حج را براى خود انجام مى‌دهد، يا براى غير خود؟ و بالاخره حجةالاسلام است و يا حج نذرى و يا ندبى؟،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نيت احرام تعيين را مورد توجه قرار ندهد و يا آن را به بعد موكول كند، حج و يا عمره او باطل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همانطور كه ملاحظه كرديم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قلبى به چهار امر مى‌دانست كه سومين آنها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وجه و صفت؛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نيّت، واجب است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دانستيم محقق نجفى، صاحب جواهر، استنباط محقق حلى رانپذيرفته و هيچكدام از امور چهارگانه را در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دخيل ندانست؛ بلكه امور مزبور را از ويژگيهاى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قربت به مفهوم امتثال امر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در زمينه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بدينجهت واجب و ضرور دانست كه اساساً قصد قربت و امتثال امر مولا، متوقف بر آن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دراين مورد توافق ظريفى را ميان فتواى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صاحب جواهر مى‌توانيم استنباط كنيم كه در ذيل همان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عبارت كوتاه پر محتوى بيان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امّانية الوجه فغير واجبة الآ اذاتوقف التعيين عليها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يعنى در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وجه و يا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همان وجوب يا ندب باشد، مشخص نمود، مگر اينكه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قصد وجه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توقف تعيين مأموربه برقصد وجه در صورتى است كه به گفته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نيّت،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باب نيت تذكار آن جالب است،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احضار فعل متصف به صفات چهارگانه را به خاطر تحقق قصد، اعتبار كرده است </w:t>
      </w:r>
      <w:r>
        <w:rPr>
          <w:rStyle w:val="FootnoteAnchor"/>
          <w:rtl w:val="true"/>
        </w:rPr>
        <w:footnoteReference w:id="165"/>
      </w:r>
      <w:r>
        <w:rPr>
          <w:rFonts w:ascii="Amiri" w:hAnsi="Amiri" w:eastAsia="Amiri" w:cs="Amiri"/>
          <w:color w:val="111111"/>
          <w:sz w:val="28"/>
          <w:sz w:val="28"/>
          <w:szCs w:val="28"/>
          <w:rtl w:val="true"/>
          <w:lang w:bidi="ar-SA"/>
        </w:rPr>
        <w:t>، امّا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تلفظ و اظهار نيت را معتبر و واجب نمى‌داند، اخطار به بال و خاطر را نيز لازم ندانسته است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گمان ما نظر مغفورٌله در اين مسئله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به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واجب نمى‌دانند، مبتنى بر اين مبنا است كه اساساً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تنها در اين مورد كه در تمامى ابواب فقهى و عبادات،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 دانسته و عبارت از قصد قربت و خلوص و بالأخره امتثال امر شارع مقدس اسلام مى‌دانند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اعتبار قصد قربت و اخلاص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ساير عبادات، در ماهيت و حقيقت تحقق احرام و حج نقش دارد، آنطور كه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نفى كل نماز و به عبارت ديگر اساساً نماز بدون قصد قربت نماز نيست، نه اينكه نماز هست امّا نماز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لجار المسجد الّا فى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نفى كمال است؛ يعنى همسايه مسجد اگر ميخواهد نماز كاملى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مسجد اقامه كند و اگر در منزل نماز بجاى آورد، تكليف الهى خود راانجام داده منتها فضيلت نماز در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احرام اخذ نشد، از ريشه موجب بطلان احرام مى‌گردد و بطور طبيعى احرام باطل، حج و عمره‌را هم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تذكار مسأله دقيق ديگرى كه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ما قرار دارد اين است كه بسيارى از فقها، اعم از قدما و معاصران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از جمله محقق حلّى در شرايع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متقرباً الى الله تعالى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قربت را از شرايط بنيادين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گمان ما اينست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شكل اساسى و ماهوى اخذ گردد؛ زيرا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فردى كه نماز يا حج ريايى انجام مى‌دهد مفهومش اين است بجز قرب به خداوند، شخص يا اشخاص ديگرى را هم در اين عبادات شريك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 نااللّه من شرور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اينجا در نيت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منهاى خلوص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تا آنجا كه تتبع نويسنده اقتضا كرده است در ميان فقهاى اسلام قديماً و حديثاً، تنها فقيه مجاهد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نكته دقيق توجه نموده و هر دوى 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دانسته‌اند، متن عبارت ايشان به قرار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فى النّية القربة و الخلوص كمافى سائر العبادات فمع فقد هما او فقد احدهما </w:t>
      </w:r>
      <w:r>
        <w:rPr>
          <w:rStyle w:val="FootnoteAnchor"/>
          <w:rtl w:val="true"/>
        </w:rPr>
        <w:footnoteReference w:id="167"/>
      </w:r>
      <w:r>
        <w:rPr>
          <w:rFonts w:ascii="Amiri" w:hAnsi="Amiri" w:eastAsia="Amiri" w:cs="Amiri"/>
          <w:color w:val="111111"/>
          <w:sz w:val="28"/>
          <w:sz w:val="28"/>
          <w:szCs w:val="28"/>
          <w:rtl w:val="true"/>
          <w:lang w:bidi="ar-SA"/>
        </w:rPr>
        <w:t xml:space="preserve">يبطل احرامه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همانند ساير 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اعتبار دارد و با فقد آن دو و يا يكى از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احرام شخص باطل مى‌شود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در شماره آينده</w:t>
      </w:r>
      <w:r>
        <w:rPr>
          <w:rFonts w:eastAsia="Amiri" w:cs="Amiri" w:ascii="Amiri" w:hAnsi="Amiri"/>
          <w:color w:val="111111"/>
          <w:sz w:val="28"/>
          <w:szCs w:val="28"/>
          <w:rtl w:val="true"/>
          <w:lang w:bidi="ar-SA"/>
        </w:rPr>
        <w:t>)</w:t>
      </w:r>
      <w:bookmarkStart w:id="38" w:name="pg12484_124226"/>
    </w:p>
    <w:p>
      <w:pPr>
        <w:pStyle w:val="Heading2"/>
        <w:numPr>
          <w:ilvl w:val="1"/>
          <w:numId w:val="1"/>
        </w:numPr>
        <w:rPr/>
      </w:pPr>
      <w:bookmarkStart w:id="39" w:name="__RefHeading___Toc563184_77815467"/>
      <w:bookmarkStart w:id="40" w:name="_Toc14"/>
      <w:bookmarkEnd w:id="38"/>
      <w:bookmarkEnd w:id="39"/>
      <w:r>
        <w:rPr>
          <w:rtl w:val="true"/>
        </w:rPr>
        <w:t>حجّ ابراهيمى</w:t>
      </w:r>
      <w:r>
        <w:rPr>
          <w:rtl w:val="true"/>
        </w:rPr>
        <w:t xml:space="preserve">- </w:t>
      </w:r>
      <w:r>
        <w:rPr>
          <w:rtl w:val="true"/>
        </w:rPr>
        <w:t>حجّ جاهلى‌</w:t>
      </w:r>
      <w:bookmarkEnd w:id="40"/>
    </w:p>
    <w:p>
      <w:pPr>
        <w:pStyle w:val="BookText"/>
        <w:rPr/>
      </w:pPr>
      <w:r>
        <w:rPr>
          <w:rFonts w:ascii="Amiri" w:hAnsi="Amiri" w:eastAsia="Amiri" w:cs="Amiri"/>
          <w:color w:val="111111"/>
          <w:sz w:val="28"/>
          <w:sz w:val="28"/>
          <w:szCs w:val="28"/>
          <w:rtl w:val="true"/>
          <w:lang w:bidi="ar-SA"/>
        </w:rPr>
        <w:t>صادق آئينه وند</w:t>
      </w:r>
    </w:p>
    <w:p>
      <w:pPr>
        <w:pStyle w:val="BookText"/>
        <w:rPr/>
      </w:pPr>
      <w:r>
        <w:rPr>
          <w:rFonts w:ascii="Amiri" w:hAnsi="Amiri" w:eastAsia="Amiri" w:cs="Amiri"/>
          <w:color w:val="111111"/>
          <w:sz w:val="28"/>
          <w:sz w:val="28"/>
          <w:szCs w:val="28"/>
          <w:rtl w:val="true"/>
          <w:lang w:bidi="ar-SA"/>
        </w:rPr>
        <w:t>لآلِ رَسُولِ اللّه بِالْخَيْفِ مِنْ مِنىً وَ بِالرُّكْنِ وَ التَّعْريفِ وَالْجَمَرَاتِ</w:t>
      </w:r>
    </w:p>
    <w:p>
      <w:pPr>
        <w:pStyle w:val="BookText"/>
        <w:rPr/>
      </w:pPr>
      <w:r>
        <w:rPr>
          <w:rFonts w:ascii="Amiri" w:hAnsi="Amiri" w:eastAsia="Amiri" w:cs="Amiri"/>
          <w:color w:val="111111"/>
          <w:sz w:val="28"/>
          <w:sz w:val="28"/>
          <w:szCs w:val="28"/>
          <w:rtl w:val="true"/>
          <w:lang w:bidi="ar-SA"/>
        </w:rPr>
        <w:t>دِيارُ عَلىّ وَ الْحُسَيْنِ وَجَعْفَرٍ وَ حَمْزَةَ وَ السَجَّادِ ذِي الثَّفَناتِ</w:t>
      </w:r>
    </w:p>
    <w:p>
      <w:pPr>
        <w:pStyle w:val="BookText"/>
        <w:rPr/>
      </w:pPr>
      <w:r>
        <w:rPr>
          <w:rFonts w:ascii="Amiri" w:hAnsi="Amiri" w:eastAsia="Amiri" w:cs="Amiri"/>
          <w:color w:val="111111"/>
          <w:sz w:val="28"/>
          <w:sz w:val="28"/>
          <w:szCs w:val="28"/>
          <w:rtl w:val="true"/>
          <w:lang w:bidi="ar-SA"/>
        </w:rPr>
        <w:t>وَ سِبْطيْ رَسُولِ‌اللّهِ وَ ابْنَي وَصِيِّهِ وَ وَارِثِ عِلْمِ اللّهِ وَ الْحَسَنَاتِ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دِعْبِل‌بن عليّ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منزلگاههاىِ آل پيامبر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خَيفْ در مِنى، در خانه كعبه، در عَرَفات و در جَمَرات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منزلگاهِ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حمزه و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كثرت سجده، پينه بر جبين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منزلگاههاى، فرزند زادگانِ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وارثانِ علمِ خداوند و همه نيكيها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حجّ ابراهيمى همان است كه دين مُبين تشريع فرموده است و دشوار بتوان از طريق متون و اسناد برجاى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بتواند ترسيمى صحيح از آن بدست دهد،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امروز در ميان مذاهبِ اسلامى بر سرِانجام حج بر نهجِ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منظور دين مُبين است، و بويژه در آنچه به جوانبِ سياسى و اجتماعى و تولّى و تبرّى مربوط مى‌شود، تفسيرهايى شده است كه به نظر مى‌رسد، طول زمان و حاكميت امويان و عبّاسيان و برداشتهاى سياسى و ملاحظات اجتماعى‌اى كه هريك از آنان داشته‌اند، و نيز همسويى پاره‌اى از فقيهان و عالمان كه خود را با آن دو حاكميت، مربوط مى‌دانسته‌اند، در ايجاد آن بى‌تأثير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بى‌مناسبت نيست كه اگر آثار برجاى مانده از شعائر و مناسك حج ابراهيمى را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بررسى، برآنيم تا آثار انحراف و زمينه‌هاى آن را بيان كرده و با مرورى،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تلبيه‌هاى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تلبيه‌هاى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آن در جهتِ خاطرِ مقاصد اجتماعى و سياسى و مبانى شرك آلود،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مى‌تواند حجّ ابراهيمى را با نشاط كند و در آن روح و احتوا بدمد، مضامين و مزاميرى است كه پيوسته مى‌بايد با تمسّك و توّسل بدان و با حضور دينىِ در حج، صدوربينشىِ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تمسّك بى‌روح در انجام مراسم و مواسم، يادآور حجّى است بى زيان كه از بوسُفيان هم به انجام مى‌رسيده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حج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بلكه آنچه اسلام بدان دستور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اصرار دارد، حج ابراهيمى است از ميان حجِّ جاهلى، حجّ حَنيفى و حجّ صابِئين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مضمون اخبار و روايات عربى بدست مى‌آيد؛ حجّ در عصر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قصدِ كعبه در مكّه و طواف خانه و تلبيه و اجراى ساير مناسك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و شرك باآداب و عادات خود، بعداً، حجّ را نيز به عنوان يكى از سُنن بكار گرفت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حجّ در قرآن كريم، از بارزترين شعائر توحيدى دين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 براى برپايى آن دعا كرده و آن را از مبانى عقيده توحيدى خويش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اءِذْ بَوّأْنَا لِاءِبراهيمَ مَكانَ البَيتِ أَنْ لَاتُشْرِكْ بِي شَيْئاً وَطَهَّرْبَيْتِىَ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 خانه رابراى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من مساز و خانه مرا براى طواف كنندگان و برپاى ايستادگان و راكعان و ساجدان پاكيزه‌بدار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را به حجّ فراخوان تا پياده يا سوار بر شتران تكيده از راههاى دور، نزد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براى پژوهندگان تاريخ اديان جاى شك نيست، برپايى خانه خدا ديگربار، توسط حضرت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آن و وضع منطقه حرم، همه از سُنن اوست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اين سنّت در ميان اقوام ديگر كه در هزاره پيش از ميلاد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مى‌زيسته‌اند، معمول بوده و حرمت حرم و مكه را مرعى مى‌داشته‌اند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كارشناسان كتب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 وجديد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پژوهندگان اديان، وجود حضرت ابراهيم و اسماعيل را حدود دوهزارسال پيش از ميلاد مسيح، تخمين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از پيدايش جديد كعبه با بناى ابراهيمى اكنون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ديودروس سيسيلى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در قرن نخستين پيش از ميلاد مى‌زيسته، به هنگام ذكر نَبَطى‌ها سخن از كعبه به ميان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سرزمين نبطى‌ها، سرزمينى‌است كه در آن مكان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عربها آن را سخت محترم مى‌دارند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نقل از تاريخ العرب فى الاسلام، الدكتور جواد على،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پاره‌اى از محققين، برآنند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مَكُورابا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تلفظ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مقورويا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يونانيان از آن نام شهرى را مراد كرده‌اند، به معنى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خدا،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واژه دينى قديمى است كه مقارن هزارسال پيش از ميلاد سبائيان آن را بكار مى‌برده‌اند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بَطْلميوس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منجم و جغرافيدانِ قرن دوّم ميلادى به لفظ فوق اشاره كرده است</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براين اساس مى‌توان گفت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خدا صفت و نعت است و اسم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براثر استعمال و اشتهار، برجاى اسم نشسته است، مثل بيت‌المقدس كه صفت برجاى علم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بنا بر رأى دكترجوادعلى هردو، تسميه واحدى است و در لهجه‌هاى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طريق قلب و ابدال،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 خاصه در لهجه‌هاى جنوبى جزيرة العرب</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پاره‌اى از محققين، برآنند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وادى عربى، معادل دره فارسى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 و هُدىً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 كه براى مردم بنا شده همان است كه در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كه جهانيان را سبب بركت و هدايت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القاموس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لِمكّةَ، أولِمابين جَبَلَيْهَا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سامى قديمى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عبرى به معناى دره بكار رفته است و بر دره واقع بين لبنانِ ساحلى و لبنانِ شرقى كه روميها سوريه فرو رفته مى‌ناميدند،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تركيبى مزجى است از دو واژه 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نامى است كه به مناسبت آلهه معروف سامى‌ها، براين شهر نهاده‌اند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امروز اين دره را،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و رود ليطانى آن را مشروب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قرآن كريم، از مكّه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يادشده و در سوره زُخرف،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طائف مقايسه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قرآن بر مردمى از بزرگمردان آن دو قريه نازل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مُفسّرين، غالباً قريتين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در مروج‌الذهب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پس اقامت در مكه در حالى كه اسماعيل سى ساله بود، مأمور بناى بيت شد، و با مساعدت فرزندش اسماعيل خانه را بساخت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آنچه كه از لحاظ تاريخى قابل اهميت و در خور توجه است، سخن مينگانا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قول كشيش سُريانى نَرْسَىْ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نبرد فرزندان هاجر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عربايه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مرزهاى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اولين نقل قول يك تن از اهل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وجود قريش در شمال جزيره خبر مى‌دهد و با آنچه اخباريان و نسبدانان عرب، در ارجاع نسب قريش به اسماعيل آورده‌اند، مطابقت دارد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آيات سوره مباركه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آنها دسيسه‌هاى يهود در ميان مسلمين در باره تغيير قبله، از بيت المقدس به كعبه، محكوم مى‌شود،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أُوتُوا الكِتابَ لَيَعْلَمُونَ أَنَّهُ الْحَقُّ مِنْ رَبِّهم وَ مَااللّهُ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مى‌دانند كه اين دگرگونى به حق و از جانب پروردگارشان بوده است و خدا از آنچه مى‌كنيد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هرچيز بر آگاهى يهود از افضليت و اقدميت كعبه براىِ محل قبله،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مى‌رساند كه آنان پيش از ظهور اسلام بر فضايل و سوابق و اتصال آن به حضرت ابراهيم مقرّ بوده و در اين باره براى اعراب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 صحيح ابراهيمى غير از آنچه قرآن كريم تعليم مى‌دهد، چيزى كه يقين آور باشد، در حافظه تاريخى برجاى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حنيفى كه مدّعى پيروى از حج آن حضرت است، گذشته از آنكه در تقابل با حجّ مشركين، طرح مى‌شود و نيز در محيط شرك آلود جاهلى بدان عمل مى‌شده است، چندان روشنگر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پاره‌اى موارد به شبهه شرك هم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ما حجّ ابراهيمى، همان حج اسلام است، ولى ارزش و مكانت اين حج زمانى شناخته مى‌شود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مشركين را بازشناسيم و بتوانيم به مقايسه‌اى دست زنيم تا مبادكه خداى ناخواسته، رسوباتى از آن در ذهن مسلمين برجاى مانده باشد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بار در اين عصر رهبر كبير انقلاب و بنيانگذار جمهورى اسلامى ايران،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قدَّسَنَا اللّهُ بِسِرِّه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افكند و بدان امر فرمود، رخ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ورود شرك به جزيرة العرب و شيوع آن، مورّخان گذشته، بريك نهج از قول نرفته‌اند؛ پاره‌اى چون هِشام كلبى در الأَصنام، برآنند كه چون اسماعيل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سُكنى گزيد و اولاد او فزونى گرفت، به قصد معاش و بر اثر نزاع از مكه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احترام كعبه و براى پاسداشت قداست آن به هنگام سفر، پاره‌اى از سنگ حرم را با خود به همراه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در دراز مدت باعث ايجاد بت تراشى و بت پرستى شد ودر نتيجه شرك جزيره را فرا گرفت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اينان در ديار غربت، برگرد همان بُتان مى‌چرخيدند و لسان طوافِ كعبه، برآنها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هشام مى‌افزايد كه اينان حج را هم بنا برارث ابراهيم و اسماعيل به جاى مى‌آوردند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بَعدُ يُعَظِّمُونَ الكَعْبةَ و مَكّةَ، ويَحُجُّونَ و يَعْتَمِرُونَ، عَلَى إِرْثِ إِبراهيمَ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هِشام، همين علت گرايش به شرك و غلبه بر دين ابراهيم را، توغّل و توجه بيش از حدّى مى‌داند كه اينان براى بُتان معطوف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توضيح مى‌دهد كه با اين همه، بقايايى از عهد ابراهيم واسماعيل برجاى مانده بود كه اهل جاهليت، آن مناسك را با آدابِ شرك آلود در هم آميخته بودند و انجام مى‌دادند و حجّ جاهلى به معناى دقيق، از همين زمان شروع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عَلى ذَلكِ بَقايا مِنْ عَهْدِ إِبراهيمَ وإِسْماعيلَ يتنسَّكُونَ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تَعظيم الْبَيتِ، و الطّوافِ بِهِ، و الْحَجّ، و العُمْرَة، و الوُقُوفِ على عرفة وَ مُزدَلِفة، و إِهْداءِ الْبُدْنِ، و الْاهْلَالِ بالْحَجِّ و الْعُمْرَةِ، مَعَ إِدْخالِهِم فِيه مَا لَيْسَ مِنْهُ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در ميان ايشان، بازمانده‌هايى از رسوم عصر ابراهيم و اسماعيل برجاى بود كه از آن پيروى مى‌كردند، همانند، تعظيم و طواف كعبه و حجّ، و عُمره و وقوف بر عَرفه و مُزدَلِفَه و قربانى شتران، و تهليل و تلبية در حج و عمره، با افزودن چيزهايى برآن كه از آن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حجّ در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جاهليّت از ابتداى روز نهم ذى حَجَّه، به هنگامى كه خورشيد نزديك به غروب مى‌رفت،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كسانى كه قصد تجارت داشتند، در ماه ذى قَعده در بازار عُكاظ گرد مى‌آمدند و به مدت بيست روز به خريد و فروش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انقضاى مدت فوق، روانه بازار مَجَنَّه مى‌شدند و تا پايان ماه در آنجا به داد و ستد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ذى حَجّه پديدار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ذِى المَجَاز مى‌رفتند و هشت روز نيز در آنجا به دادو ستد مشغول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مُنادى بانگ برمى‌آورد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تَرَوَّوا بِالمَاءِ لِانَّه لامَاءَ بِعرفَةَ وَ لَابِمُزْدَ 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ازآب به اندازه برگيريد كه در عَرفه و مُزدلفه آبى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 را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ترويه، موسمِ بازارهاى حجّ جاهلى پايان مى‌يافت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حُجّاج در روز نهم ذى حجّه وارد عرفه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بنابرنقل جاحظ، لباس خاص حجّ برتن مى‌كردند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سِيماء أَهلِ الحَرمِ إِذاخَرَجوا الَى الحِلِّ في غير الْاشْهرِ الْحُرُمِ، أَنْ يَتَقَلَّدُوا القَلائدَ و يُعَلِّقُوا العَلائقَ، فَإِذا أَوْجَبَ أَحَدُهُم الْحَجَّ، تَزَيَّا بِزيِ‌الحاج</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اهل حرم، هنگامى كه در غيرماههاى حرام، از احرام برون مى‌آمدند، آنسان بود كه برخود گردن آويز مى‌افكندند و كمربند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حج بر يكى از آنان واجب مى‌شد، خود را به لباس حاجّ مى‌آراست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وارد مواقف شوند، تلبيد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تلبيد عبارت بود از آنكه حاجّ مقدارى از گياه خطمى و آس و سِدْر را با كمى از كتيرا بهم مى‌آميخت و آن رادرميان موهاى سرش مى‌نهاد، تلبيد براى آن بود كه از مرتب كردن مو و كشتن شپش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اميّة بن ابى صَلْت، حاجيان تلبيد كرده رااينگونه وصف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شَاحِينَ آباطَهُم لَم يَنزَعُوا تَفَثَا وَلمْ يَسلُّوا لَهُم قُمَّلًا وَ صِئْبانا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بغلهاى خويش را گشوده‌اند و موهاى بهم پيچيده را از هم باز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شپشى و نه رشكى را نيز از موى باز نگرفته‌اند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موقف، همانگونه كه بيان شد عَرفَه بود كه روزنهم ذى‌حجّه بدان وارد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ذكر كرده‌اند؛ ازجمله اينكه جبرئيل حضرت ابراهيم را در مشاعر مى‌گردانيد و مواضع را به او ياد مى‌داد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گفته‌اند آدم و حوا بعد از هبوط در اينجا، همديگر را بازشناختند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 كه در آنجا مردم با هم آشنا مى‌شوند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ياقوت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از عرف به معناى صبر است؛ زيرابراى رسيدن به آن صبر فراوان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افزوده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وقت به گناهان خويش اعتراف مى‌كنند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هوتسما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جاهليان رادر عرفات به وقوف يهود بربالاى كوه سيناتشبيه كرده است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كه در آنجا خداوند از طريق رعد و برق بر موسى تجلى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آلهه جاهليت در عرفات چيزى نمى‌دانيم، ولى احتمالًا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مزدلفه باشد كه خداى برق و طوفان و رعد و باران بود، كه پيش‌تر ادومى هاآنها را مى‌پرستيدند و اكنون در ميان اهل جاهليت جز آتش افشانى برآن در مُزد لفه چيزى بر جاى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قبيله در عرفه موقف خاص داشته كه اكنون جز نام چند موضع برجاى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صفوف حاجيان در اسلام، بى‌هيچ امتياز و موضعى خاص سبب شد تا اسامى آن مواضع ازياد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اين مواقف ويژه برجاى مانده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مربوط به قبيله رَبيعَه كه در شعر عمروبن قَميئَه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مَنْزلةٍ بالحَجَّ أُخرى عَرَفْتُها لَها نَفْعَةٌ لايُستَطاعُ بُروحُها </w:t>
      </w:r>
      <w:r>
        <w:rPr>
          <w:rStyle w:val="FootnoteAnchor"/>
          <w:rtl w:val="true"/>
        </w:rPr>
        <w:footnoteReference w:id="19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منزلگه ديگرى از براى اوست به نام نفعه كه نتواند آن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و اهل مكه خود را از ديگر اعراب متمايز مى‌دانستند و در موضعى نزديك قربانگاه در مُزدلفه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درعَرفه، را معظّم مى‌دانستند و بدان سوگند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چندجا از آن ياد شده و طُفَيل غَنَوى آن را در شعر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يَزُرْنَ إِلالًا لايُنَحَّبْنَ غيرَه بِكُلّ مُلَبّ أَشْعَثِ الرأسِ مُحْرِمِ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 سواران، در حالى كه تلبيه‌كُنان، غبار آلود و پريشان موى و محرم‌اند، جز زيارت كوه الال، قصد ديگر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سريع از عَرفه به مُزدلفه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پيشاپيش آنان را هدايت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ابن هشام آمده است كه، غوث بن مُرّبن ادّ، مسؤول اجازه از عرفه بود و پس از او، فرزندانش اين مسؤوليت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اين نامگذارى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مادرش او را به كعبه بست، پارچه‌اى پشمين بر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ابراهيمى، بنابر نقل ابن عباس، پيامبر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شتابان منع فرموده و دستور حركت به آرامى صادر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عَليكُم بِالسَّكينةِ فَإِنَّ الْبِرَّ لَيْسَ بالإيضَاعِ</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آرام حركت كُنيد، نيكى در شتابِ مزاحمت آلود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برحسب نقل ازرقى، اول كس كه بركوه قُزَح آتش افروخت، قُصىِ‌بن كِلاب بود و اين كار تا ظهور اسلام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هدف از برافروختن آتش بربالاى آن، راهنمايى حاجيانى بود كه ممكن بود، پيش ازآنكه به مزدلفه برسند، تاريكى آنها را فرا گيرد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همه در مزدلفه كه بين عرفات و منى است گرد مى‌آمدند و حتى قريش و مكّيان نيز در اينجا خود را داخل جمع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به دعا و تلبيه بسر مى‌آوردند و در انتظار برآمدن تيغ آفتاب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سرشتاب خطاب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خورشيد از پشت آن برمى‌آمد، چنين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اشْرُقْ ثَبيرْ، كَيْما نُغِيرْ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برآ، تا از اينجا براى قربانى كردن روان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ابراهيمى، برخلاف حج مُشركين، افاضه از عَرفه، بعدازغروب و از مزدلفه پيش از طلوع آفتاب،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أبوذُوءَيب هُذَلى، بيتوته مشركين در مُزدلفه و از آنجا به مِنى را در شعر زير كه در وصف حاجِّ مُشركى كه اعمال خود را شتابان براى خريد عسل، انجام مى‌دهد،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بِجَمْعٍ ثُمَّ تَمَّ إِلى مِنىً فَأَصْبَحَ رادّاً يَبْتَغِي الْمَزْجَ بِالسَّحْلِ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را در مزدلفه بسر آورد و پس از آن به منى رفت، پس از انجام مناسك، با پول خود به دنبال خريد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سبب شتاب در عبور از مزدلفه به قربانگاه مِنى، تاريخ ساكت است، ولى مى‌توان حدس زد كه شايد براى گرفتن جاى مناسب، يا تعجيل در قربانى كردن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مزدلفه هم، صُوَفه كار افاضه را انجام مى‌دادند و اين امر بر عهده خاندانهايى از قبايل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مشركان پس از ورود به منى به نَحْرِ هَدْى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صبحگاه تا غروب خورشيد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خورشيد، سنگهايى را به اماكن خاصى به نام مُحَصَّبْ و جِمار مى‌افكندند تا مكّيان آنجا را به زير كشت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سنگها بايد درشت باشد تا كاملًا زمين را غيرقابل كشت كند و اين با سنگريزه كه در حج ابراهيمى براى رمى جَمَرات بكار مى‌رود،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جاهليان پس از نَحر و رمى در مِنى ظاهراً، از احرام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الحيوان جاحظ، شعرى از قول عبداللّه‌بن العَجْلان آورده كه همين مفهوم از آن مستفاد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پس از نَحْر، متوجه رمى مى‌شدند ولى، انجام اين كار منوط به اجازه صُوَفَه‌اى بود كه از عرفه و مزدلفه، امر افاضه را برعهده داشتند و آنان تا نزديك غروب آفتاب رمى نمى‌كردند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در كتاب المُفضّليّات از قول شَنْفَرى شاعِر صُعْلوكِ جاهلى بيتى آمده كه كلمه جِمار درآن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قَتِيلًا مُهْدِياً بِمُلَبَّدٍ جِمَارَ مِنىً وَسْطَ الْحَجِيجِ الْمُصَوَّتِ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محرمى را كه هَدْى به قربانگاه مى‌برد به قصاصِ مُحرمِ تلبيد كرده‌اى، در ميان جمره مِنى در بُحبوحه صداى حاجيان كُشتيم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رمى، حاجيان را در عقبه محبوس مى‌كردند و هيچ يك اجازه حركت نداشتند تا آنكه ابتدا صَوَفه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آنان، به حاجيان اجازه حركت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مُرَّةبن خُلَيف الفَهمى، اشتياق حاجيان به حركت و ممانعت صوفه از آن را در اين شعر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إِذَاما اجازَتْ صُوفةُ النَّقبَ مِنْ مِنىً وَلاحَ قَتارٌ فَوقَه سَفَعُ الدَّم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چون صُوَفه، اجازه عبور از مِنى ندادند، كنگره‌اى از دودِ گوشتِ قربانى كه بر روى آن هاله‌اى قرمزرنگ قرار داشت به هوا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پيش از غروبِ روز نهم ذى‌حجّه آغاز مى‌شد و پس ازعرفه و مزدلفه و آتش افروزى بر بالاى كوه قزح، و نحر هَدى وَرمى جمار به هنگام غروب پايان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شامگاه دهم ذى حجّه اينان از مراسم حج فراغت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دخول مكه و طواف بود كه مى‌بايد به جاى آورند و آنگاه هريك به ديار خود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حَلْق و تقصير، اكنون بعداز تلبيد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نقل صاحب تاج العروس، يمنى‌ها، مقدارى آرد ياقاووت بر موهاى تلبيد كرده خود مى‌بستندو چون، حلق مى‌كردند، آرد ياقاووت فرو مى‌افتاد و فقرا از آن بهره مى‌بردند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البته بايد دانست كه عمل حلق و تقصير تنها در منى انجام نمى‌شد، بلكه بنابرقول هشام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الأَوْسُ والخَزْرجُ و مَنْ يَأْخُذُ بِأَخْذِهم مِنْ عربِ أهلِ يَثْربَ و غيرِها، فكانوا يَحُجُّونَ فَيَقِفُونَ مَع النّاسِ المَواقفَ كُلَّها، ولَايَحْلِقُونَ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نَفَروا أَتَوْه، فَحَلَقوا رُؤُوسَهُم عِنْدَه وَ لَايرَوْنَ لَحِجِّهِم تَماماً إِلّابِذَلكَ</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 و هركه از عرب يثرب و غير يثرب كه بر روش آنان مى‌رفت، حجّ مى‌كردند و چون ديگران در همه مواقف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حلق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 خارج مى‌شدند، پيش مناة مى‌آمدند و حلق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 را جز به اين عمل، كامل نمى‌شمردند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اختلافات و امتيازات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مراسم حجِّ جاهلى را از خلال تاريخ و ادب مكتوب بررسى كنيم به اختلافاتى برمى‌خوريم كه خود ناشى از امتياز خواهى پاره‌اى از قبايل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پيش از هرچيز نحوه اجراى حجّ مُشركان را نشان مى‌دهد كه تحت نفوذِ خوى برترى‌جوئىِ قبايلِ زورمند مكّى، رنگ دينى و وحدت خود را از كف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جاهلى برسه دسته بودند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قرشيان خود را برتر از ساير عرب مى‌دانستند و به جهت مجاورتشان با مكه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الحَرَم، فَليس يَنْبَغي لَنا أَنْ نَخْرُجَ مِنَ الْحُرْمَةِ، ولَانُعظِّمُ غيرَها كَما نُعَظِّمُها، نَحْنُ الْحُمسُ</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آنگونه كه از اين متن برمى‌آيد، امتياز حُمْس خاصِّ ساكنانِ حرم از قريش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المُحَبَّر،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كُلُّها، وخُزاعَةُ لِنُزولهامَكَّةَ، ومُجاورتها قُريشاً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براى معناى لغتِ حُمْس، دو وجه ذكر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أَلْحُمْسُ، جَمع أَحْمَسَ و حَمِسٍ، مِنْ 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إِشْتَدَّ وصَلُبَ في‌الدِّينِ و الْقِتالِ،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لُقِّبُوا بِذَلكَ لإِلْتِجائهِم بِالْحَمْسَاءِ، وَهِيَ الكَعْبَةُ، لِانَّ حَجَرَها أَبْيَضُ إِلَى السَّوادِ</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با عنايت به متن فوق، حُمْس يابه معناى سختگيرى و استوارى در دين و نبرد است و يا به مناسبت رنگ سنگهاى كعبه است كه سفيد متمايل به سياهى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پيروان حُمْس در حج ايجاد كردند،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وقوف در عَرفه و افاضه از آنجا به سوى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عينِ اقرار به اين مناسك،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حرميم نمى‌بايد از حرم بيرون رويم و غير حرم را تعظيم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حاجيان در عرفه قرار مى‌گرفتند، اينان در</w:t>
      </w:r>
    </w:p>
    <w:p>
      <w:pPr>
        <w:pStyle w:val="BookText"/>
        <w:rPr/>
      </w:pPr>
      <w:r>
        <w:rPr>
          <w:rFonts w:ascii="IRNazanin" w:hAnsi="IRNazanin" w:eastAsia="IRNazanin"/>
          <w:color w:val="111111"/>
          <w:sz w:val="28"/>
          <w:sz w:val="28"/>
          <w:szCs w:val="28"/>
          <w:rtl w:val="true"/>
          <w:lang w:bidi="fa-IR"/>
        </w:rPr>
        <w:t>اطراف حرم وقوف مى‌كردند و شامگاهان به مزدلفه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امر تا ظهور اسلام برجاى بود، تا كريمه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بقره، آن را ملغى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آنجا كه ديگر مردم باز مى‌گردند، شما نيز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كارها كه قريشيان بايد به جهتِ رعايتِ حُمس، انجام مى‌دادند، اين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خوردنى، إِقّط،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خشكانده كه با آن غذا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داغ نمى‌كردند، شير برشير نمى‌افزودند و نگه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 نمى‌ماليدند، گوشت نمى‌خوردند و چيزى از گياه حرم مصرف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پوشيدنى، پارچه مويين و پشمين از شتر و گوسفند و بز و پنبه‌اى نمى‌بافتند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 جديد برتن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مَسكن، در زير چادر مويين نمى‌رفتند و از سايبان آن بهره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مى‌خواستند سايبان گزينند از چادرهاى چرمين استفاده مى‌كردند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در خانه وارد آن نمى‌شدند، بلكه از پشت بامها داخل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سوره بقره، آيه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اشاره به اين عمل مى‌كند و از آن نهى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الْبِرُّبِأَن تَأْتُوا الْبُيُوتَ مِنْ ظُهُورِهَا، وَلِكنَّ الْبِرَّمَنِ اتَّقَى، وَ 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پسنديده نيست كه از پشتِ خانه‌ها به آنها داخل شويد، پسنديده آن است كه پروا كنيد و از درها به خانه درآييد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آيين اهل حُمس،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اهل حرم، نمى‌زيبد كه از طعام غير حرم در حرم بخورند، بلكه چون براى حجّ يا عُمره آيند بايد از طعامِ اهلِ حرم بخورند، يا بروجه مهمانى ويا بر سبيل خريد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نيز بر هر كه براى اولين بار به طواف مى‌آمد، الزام كرده بودند كه در لباسِ اهل حرم؛ يعنى اهل حُمس طواف كند و اگر نيافت، عُريان طواف كند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همينسان اگر به مردى از خود زن مى‌دادند، هركه از او به دنيا مى‌آمد بر آئين حُمس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جنبه‌هاى سياسى و اقتصادى نيز داشت كه در قضيه تزويج حُمسيان با غير اهلِ حرم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از شعراى جاهلى بر اين افتخار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قبايلى كه خارج از حرم بودند و در حِلّ مى‌زيستند، به حِلّه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حِلّيان با حُمْسيان در اين بود كه، اينان در ايام حجّ، روغن ذوب مى‌كردند و خوراك إقّط مى‌خوردند و بر خود روغن مى‌ماليدند و گوشت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پشم و مو، لباس مى‌بافتند و چادر برپا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خود مناسك به جاى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چون داخل كعبه مى‌شدند، كفش و لباس را صدقه مى‌دادند و براى طواف از حُمسيان لباس كرايه مى‌كردند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طُلْس گفته‌اند كه اينان يمنيان اهالى حَضرموت و عَكّ و عجيب و ايادبن نزارند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گفته‌اند، چون از مكانهاى دور مى‌آمدند و در حالى كه غبار راه برآنها نشسته بود، به طواف خانه مى‌پرداختند، بدين نام خوانده شده‌اند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اينان در احرام بسانِ اهل حِلّه، و در پوشيدن لباس و دخول خانه چون اهل حُمس عمل مى‌كردند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جاهليت از حُمس و حِله و طُلس، به غير از حج براى عُمره هم به كعبه مى‌آمدند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خلاف حجّ قبلًا حلق كرده و از تلبيد خوددارى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 حج انجامِ عمره را گناهى بزرگ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در ماههاى حج، ذى‌قعده، ذى‌حجّه و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اعتقاد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نابخشودنى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بَرَأَ الدُّبُرْ وَعَفَا الْوَبَره، و دَخَلَ صَفَرْ، حُلَّتِ الْعُمْرَةُ لِمَنْ اعْتَمَرْ</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پسين شتر از رنجِ سِفرِ حج پاك شود و پشمش برويد و ماه صفر درآيد، عُمره برآنان كه عزم كرده‌اند، حلال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از حيث احرام و طواف با حج فرقى نداشت، الّا كه وقوفِ در عرفه و مزدلفه و مِنى و رمى جمار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سِقايَه و رِفادَه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مكه در دره‌اى لم يزرع واقع شده، و از حيث آب كمبود داشت، عمده تلاشِ قرشيان در ايام حج تهيه آب براى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سِقايه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اول كس كه براى حُجّاج چنين كرد، قُصى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آب رسانى، مشكلِ ديگر در اين ايام، اطعام بود،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باز گفته‌اند، نخستين كس كه دست به اين اقدام زد، قُصى بود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اين شغل در اولاد قصى برجاى بود، پس از او هاشم‌بن عبدمناف و پس از او عبدالمطلّب پسرش و بعد از وى ابوطالب تا ظهور اسلام اين كار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غير از اين خاندان، كسانِ ديگر بودند كه در اين كار شركت مى‌جستند، ازجمله بايد عَدين‌بن نَوفِل را نام برد كه معاصر عبدالمطلّب بود و در صفا و مروة با شير و عسل به سقايت حاجيان مى‌پرداخت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طَواف و تَلْبيَه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قابل تأمل است و در حقيقت ماهيّت حجّ جاهلى را برمى‌نماياند، توجه به محتواى تلبيه‌ها و ارتباط آن با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از حجّ آنان با آنهمه هيمنه ظاهرى، جز حركاتى عبث و تلاشهايى بيهوده، برجاى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اعمال حجّ رموزى است الهى با روح توحيدى كه از خليلِ بُت‌شكن برجاى مانده است، غفلت در آن و بيگانگى با آن رازها و رمزها و دل تهى نكردن از غيرمطلوب و چرخيدن بى‌حضور، دَوَرانى است خُسران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عمده‌تر ربط بينِ آن رموز و شعائر در آن مواقف و مناسك، با صحنه بُرونى است كه بعد از آن يك حاجّ ابراهيمى با او درگير خواهد بود، صحنه‌هايى كه بايد دين و دل و دنيا را برآيين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بپردازد و در جمع بين اين سه، آن كُند كه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آن رود كه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جاهلى، حج مُشركان بود، آنان پس از ورود به مكه، پيشِ بتان مى‌رفتند و به كُرنش مى‌پرداختند، در عرفه و مزدلفه و منى، پيوسته يابه ياد بت بودند و يا دركنارِ بت در مِنى هفت بت را در نزديكيهاى جمرات سه گانه نهاده، تا حاجيان، پس از آن به آنان تعظيم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مِنى، پر از انْصاب بود، كه مشركان خونِ قربانى را برآن مى‌ماليدند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سيره ابن هشام از قول معاويةبن زبير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بِالَّذى قَدْكانَ رَبِّى وَ أَنْصابٍ لَدَى الْجَمَراتِ مُعرِ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خداى من است و به بُتانى كه در نزديكيهاى جَمرات از شدتِ ريختن خونِ قربانى برآنان سُرخفام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ختامِ حج، احرامشان را پيرامون بُتان مى‌گشودند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خلال اشعار و آثار برجاى مانده جاهلى بدست مى‌آيد، همراهى انجام مناسك تلبيه با بانگ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از اين تلبيه كه خاص حجِّ ابراهيم است؛</w:t>
      </w:r>
    </w:p>
    <w:p>
      <w:pPr>
        <w:pStyle w:val="BookText"/>
        <w:rPr/>
      </w:pPr>
      <w:r>
        <w:rPr>
          <w:rFonts w:ascii="IRNazanin" w:hAnsi="IRNazanin" w:eastAsia="IRNazanin"/>
          <w:color w:val="111111"/>
          <w:sz w:val="28"/>
          <w:sz w:val="28"/>
          <w:szCs w:val="28"/>
          <w:rtl w:val="true"/>
          <w:lang w:bidi="fa-IR"/>
        </w:rPr>
        <w:t>لَبَّيْكَ اللَّهُمَّ لَبَّيْكَ، لَبَّيْكَ لَاشَرِيكَ لَكَ، نشانى در دست نيست؛ بلكه تلبيه را به صورت زير و موافق با عقايد شرك آلودِ خويش، دگرگون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لَاشَريكَ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إِلَّاشَريكٌ هُوَلَكْ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تَمْلِكُهُ وَمَا مَلَكْ</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اين تلبيه باور شرك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قرآن كريم در آيه از روى عقيده شرك آميز آنان پرده برمى‌گشايد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إِلَّاوَهُمْ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بيشترشان به خدا ايمان نياورند مگر به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كلبى، اين تلبيه را خاصِ نزار و ابن اسحاق و ابن حبيب خاصِ قريش و ازرقى مربوط به همه مشركان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وقتى اهالى حرم به چنين تلبيه‌اى اقدام مى‌كردند براى اهالى حِلّ قابل پيروى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يعقوبى و ازرقى هر قبيله به هنگام حجّ برگرد بُت خود تا ورود به مكه تلبيه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أَنَّ عُبَّادَ كُلِّ صَنَمٍ كانُوا إِذَا أَرادُ واالحَجَّ، إِنطَلَقُوا إِلَيه، و أَهَلُّوا عِنْدَه، و رَفَعُوا أَصْوَاتَهُم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پرستندگان هرُبت، چون عزم حج مى‌كردند، ابتدا به سوى آن مى‌رفتند و تلبيه‌كنان بانگ برمى‌آوردند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حَجَّ الْبَيْتِ وَ قَفَتْ كُلُّ قَبِيلَةٍ عِنْدَصَنَمِها، وصَلُّوا عِنْدَهُ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قبيله چون قصد حجّ مى‌كرد، پيش بُت خود مى‌رفت و برآن نماز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پرستندگان هربُت از قبيله‌هاىِ مختلف، تلبيه‌هاىِ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بُتهاى لات، عُزّى، مَنَاة، هُبَل، ذُوخَلَصَه، ذُوكَفَّيْن، جِهار، ذُرَيْح، ذولَبَّا، سَعيدَة، شَمُس، مُحَرِّق، مَرْحِب، نَسْر، يَعُوق، وَدّ و يَغُوث هريك داراى تلبيه‌هاى مخصوص به خود بودند كه در متون تاريخى برجاى مانده است و به جهت رعايت اختصار از ذكر آن خوددارى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از اين بُتان، قبايل كِنَانَة، ثَقيف، هُذَيْل، بَجِيلَة، جُذَام، عَكّ و أَشْعَر، رَبيعَة، قَيس عَيْلان، بَنو اسدَ، تَميم، مَذْحَج، حِمْيَر و هَمْدان، بَكْربن وائل، بنو مَعَدّ، بنونَمر، نيز تلبيه‌هاى خاص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همخوانى و تكرار تلبيه‌ها، كف مى‌زدند و صفير برمى‌آوردند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حج جاهلى آميزه‌اى از شرك، افتخارات قبيله‌اى و اغراض تجارى و اهداف سياسى قومى بود، از اينرو به هنگام گردآمدن، هر قبيله سعى داشت تا با بانگ بلند مظاهر اين آميزه‌هاى ناهمگن را در يك ميدان رقابتى به نمايش بگذارد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اين حركت مشركان به هنگام طواف چنين تعبير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وَمَاكانَ صَلَاتُهُمْ عِنْدَالْبَيْتِ إِلَّامُكاءً وَتَصْدِيَةً</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دعايشان در نزد خانه خدا جز صفيركشيدن و دست زدن هيچ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پس از منى روانه مكه مى‌شدند و سه روز در مكه مى‌ماندند، اين سه روز را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آن اقوالى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پخته‌شدنِ گوشت قربانى بر اثر تابشِ خورشيد، نحر قربانى به هنگام سركشيدن تيغ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روز را مهم مى‌شمردند ولى از اركان اساسى حج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اهِل حُمْس مى‌بايد، به هنگام طواف يا لباس به عاريه گيرد و يا اجاره كند و اگر نيابد، عُريان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آنان مى‌كردند كه نخستين باربه حجّ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حِلّ، پس از طواف، لباس را در مكانى نزديك مكه مى‌افكند و حق نداشت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لباسها را كه از شدت تابش خورشيد و تغييرات جوّى و لگدمال شدن، غيرقابل استفاده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عُريان بر بيت رايج بوده و شامل زنان نيز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زنى به هنگام طواف لباسى نيافت و به ناچار عريان به طواف پرداخت و چون از زيبايى بهره داشت، جمعى فراوان به نظاره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آورده‌اند، كه پاره‌اى از مشركان، اين ايام را مغتنم مى‌شمردند و براى نظر سوء در اطراف كعبه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خُفَاف‌بن نُدْبَه، كه به دنبال رؤيت معشوقه خود بود، بنابر قول خود در اين ايام توانست او را عريان نظاره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أَبْدَى شُهُورُ الْحَجِّ مِنْهَا مَحاسِناً وَ وَجْهاً مَتَى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ريشه اين گونه طواف را بايد در سودجويى حُمْسيان جُست كه سعى داشتند از طريق كرايه دادن لباس، آنهم براى يكبار، محل درآمدى براى خويش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يكى به جهتِ فقر و نادارى، و ديگر به سببِ عدم تمكين در برابر مقررّات و امتيازاتِ برترى جويانه قريش، گاه زير اين بار نمى‌رفتند و چون غرض از حجّ، برپايى سُنّتى قبيله‌اى و جاهلى بود، حاضر مى‌شدند زنانشان هم عُريان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نقل ابن كثير آيه سى‌ام سوره اعراف براى جلوگيرى از اين عمل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بَني‌آدَمَ خُذُو ازِينَتَكُمْ عِنْدَكُلِّ مَسْجِدٍ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به هنگام هر عبادت لباسِ خود بپوشيد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 و نائله را در كنار كعبه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لصقا و ديگرى در محل زمزم، طائف ابتدا از اساف شروع مى‌كرد و پس استلام حَجَرالأسْوَد و ختمِ طواف، بار ديگر حجرالاسود را استلام مى‌كرد و پس از آن با استلام نائله، طواف را به پايان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رسم مُشركان، طوافِ حجّ و عُمره، هميشه جنبه تعبد نداشت؛ بلكه گاه براى اظهارِ خشم و شر و گواه گرفتن خانه بر ظلم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ابوجُندَب بن مُرَّة، كسى را از اهالى مكه پناه داد، ولى زُهَير اللَّحيانى، او را و زنش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خبر به ابوجندب رسيد، از خانه بيرون آمد و پس ازاستلام ركن، عورت خود نمايان كرد و به طواف پرداخت، مردم دانستند كه او قصد شرارت دارد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سعى صَفا و مَروه، هم جزء طواف بود ولى همه مُشركان، در آنجا سعى نمى‌كردند، اهل حُمْس و شايد برخى ديگر، به اين كار دست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بين صفا و مروه از شعائر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ترك و مسخ شده بود با ظهور اسلام و فتح مكه، دستور انجام آن از سوى پيامبر خدا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الْبَيْتَ أَوِ اعتَمَرَ فَلَاجُنَاحَ عَلَيْهِ أَنْ يَطَّوَّفَ بِهِما</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حجّ خانه را به جاى مى‌آورند يا عُمره مى‌گزارند، اگر برآن دو كوه طواف كنند، مرتكب گناهى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مجيد، ترجمه عبدالمحمّد آيتى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سروش،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مكّة،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المكرمة، الماجدية،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أسواق العرب في الجاهليّة و الإِسلام، سعيد الأفغاني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محمّدبن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دارمكتبة الحياة،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الجاهليّة، الدكتور عمر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دارالعلم للملايين،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العرب في‌الاسلام، الدكتور 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دارالحداثة،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العرب قبل العروبةالصّريحة، محمّد عَزّه دَرْوَزَه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صيدا، المكتبة العصرية للطباعة و النّشر،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ابن واضح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دارالعراق،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 لُبّ لُباب لسان العرب، عبدالقادربن عمرالبغدادي، تحقيق و شرح، عبدالسّلام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مكتبة الخانجي،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لإبن هشام، تحقيق، مصطفى السَقَّا، إبراهيم الأبياري، عبدالحفيظ شلبي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البابي‌الحلبي،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أمية بن أبي‌الصَّلْت، تحقيق، سيف الدين الكاتب، أحمد عصام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دارمكتبة الحياة،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مطابع دارالشعب،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طريق الميثولوجيا عندالعرب، محمود سليم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دارالنّهار للنشر،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مؤسسة الرسالة،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الأصنام، أبومنذر هشام بن محمّدالكلبي، تحقيق، أحمدزكى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دارالكتب المصرية،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أبوجعفر محمّدبن حبيب، تصحيح، الدكتوره إيلزه ليختن شنيتر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دارالآفاق الجديدة،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و معادن الجوهر، المسعودي، تحقيق و تصحيح، شارل پلّا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منشورات الجامعة اللبنانية، </w:t>
      </w:r>
      <w:r>
        <w:rPr>
          <w:rFonts w:eastAsia="IRNazanin" w:cs="IRNazanin"/>
          <w:color w:val="111111"/>
          <w:sz w:val="28"/>
          <w:szCs w:val="28"/>
          <w:lang w:bidi="fa-IR"/>
        </w:rPr>
        <w:t>1965</w:t>
      </w:r>
      <w:r>
        <w:rPr>
          <w:rFonts w:eastAsia="IRNazanin" w:cs="IRNazanin"/>
          <w:color w:val="111111"/>
          <w:sz w:val="28"/>
          <w:szCs w:val="28"/>
          <w:rtl w:val="true"/>
          <w:lang w:bidi="fa-IR"/>
        </w:rPr>
        <w:t>)</w:t>
      </w:r>
      <w:bookmarkStart w:id="41" w:name="pg12484_124232"/>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دارصادر،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الشعراء، ألمَرْزباني، أبوعُبيداللّه محمدبن عمران، تحقيق، عبدالستّار أحمد فراج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مكتبة النوري،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المُفَضَّليّات، المُفَضَّل الضَبِّي، تحقيق و شرح، أحمد محمد شاكر، عبدالسلام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دارالمعارف،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الوثنية في‌الأدب العربى، الدكتور عبدالغنى زيتوني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وزارة الثقافة،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Heading2"/>
        <w:numPr>
          <w:ilvl w:val="1"/>
          <w:numId w:val="1"/>
        </w:numPr>
        <w:rPr/>
      </w:pPr>
      <w:bookmarkStart w:id="42" w:name="__RefHeading___Toc563186_77815467"/>
      <w:bookmarkStart w:id="43" w:name="_Toc15"/>
      <w:bookmarkEnd w:id="42"/>
      <w:r>
        <w:rPr>
          <w:rtl w:val="true"/>
        </w:rPr>
        <w:t>حجاج شيعى در دوره صفوى‌</w:t>
      </w:r>
      <w:bookmarkEnd w:id="43"/>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مشكلات ناشى از اختلافات ميان سنيان و شيعيان در تاريخ هزار و چهارصد ساله اسلامى كم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مواقع بروز اين مشكلات، ايام حج و در حرمين شريفين بوده؛ جايى كه بيشتر، سنيان بر آن حاكم بوده و مواقعى نيز شيعيان نفوذ و حتى حكومتى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تصادم شيعه وسنى در آن محيط، دلايل تاريخى خود را دارد و اكنون نيز علاوه بر مسايل سياسى، تعصب موجود بر حاكمان عربستان، هنوز به عنوان عامل تشنج در روابط دو گروه شيعه و سنى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نگاهى داريم به مشكلات حجاج شيعى در ايام حج، در حرمين شريفين، در دوره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اشاره به حادثه‌اى از قرن هفتم داريم و در انتها اشاره‌اى به عالمان شيعى ساكن در حرمين، در دوره صفوى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اكبر و مشكلات شيعيان</w:t>
      </w:r>
    </w:p>
    <w:p>
      <w:pPr>
        <w:pStyle w:val="BookText"/>
        <w:rPr/>
      </w:pPr>
      <w:r>
        <w:rPr>
          <w:rFonts w:ascii="IRNazanin" w:hAnsi="IRNazanin" w:eastAsia="IRNazanin"/>
          <w:color w:val="111111"/>
          <w:sz w:val="28"/>
          <w:sz w:val="28"/>
          <w:szCs w:val="28"/>
          <w:rtl w:val="true"/>
          <w:lang w:bidi="fa-IR"/>
        </w:rPr>
        <w:t>يكى از مشكلات حجاج ايرانى، مربوط به مفهوم حج اكبر در نزد اهل سنت و تفاوت آن با نظر شيعه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 اهل سنت، اگر روز عرفه با روز جمعه مصادف شود حج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طبعاً تعداد زيادترى از حاجيان سنى در حج آن سال شركت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امر براى حاكمان و اشراف مكه آن بود كه سود مالى بيشترى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اگر در يك سال،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روز يكشنبه بود، براى آنكه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جمعه شود، روز شنبه را عيد اعلام مى‌كردند و بدين ترتيب در واقع روز عرفه، برابر با روز هشتم ذى حجه مى‌شد؛ امرى كه هيچ فقيه شيعه يا سنى بدان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منبعى كه گزارش اين اختلاف را و نيز نتايج و مشكلات ناشى از آن را به دست داده حديقة الشيعه عبدالحى رضوى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فصل هفتم كتاب خود را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قبل الوقت لاجل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اين مسأله را از نظر فقهى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 با اشاره به آنچه در بالا بدان اشاره كرديم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 ما دفعات زيادى اين مسأله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اشاره مى‌كند كه يكبار كه جمعى از مغربى‌ها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رؤيت هلال داده و شيخ حرم نيز حكم به ثبوت داد، شافعى‌ها، بعدها اعلام كردند كه حج آن سال درست نبوده و حكم حاجيان آن سال، حكم الاغ وطى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بايد او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دفعات ديگرى را نيز مثال زده كه على‌رغم حكم اعلام شده فقهاى مذاهب اربعه، حج آن سال را فاسد اعلام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اين موارد دو مسأله براى شيعيان مطرح مى‌شد؛ يكى اينكه شيعيان از سنيان متابعت كنند و ديگر آنكه متابعت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روشن بود كه حج آنها ناقص بوده و حجاج مُحْرم باقى مى‌مانده‌اند؛ در اين وضع، اگر كسى مى‌خواست از حال احرام بدر آيد به چه صورت ممكن بود؟ 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اينكه رضوى از مرحوم مجلسى، نقل مى‌كند،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ما رأى اول را مى‌پذيرد؛ مگر آنكه از ايام حج بگذرد و هدى نكند كه در آن صورت بايد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فتواى كسانى كه عمره مفرده را، راه در آمدن از احرام مى‌دانستند، حاجيانى كه در اين سالها عمره مفرده انجام نداده بودند هنوز مُحْرم بوده و حق نزديك شدن به همسر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اصفهان، قم و شيراز حاجيان را از ورود به شهر منع مى‌كردند تا اينكه مرتكب زنا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افرادى كه نيابتى رفته بودند، پرداخت نصف اجرتِ مقرر را بر ورثه ميت لازم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كه وقتى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حج شدم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اصفهان شده و در آنجا نزد عالم فاضل ملا ميرزا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شيروانى بود رفتم؛ 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سفر حج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امسال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مشتبه شدن امر وجود دارد؛ من شاگردان و نزديكانم را از رفتن منع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 مى‌گويد آن سال موافق ميل سنى‌ها، حج اكبر رخ داد؛ اما اختلافى در رؤيت نبوده و لذا مشكلى پيش نيامد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فرض ديگر آن بود كه شيعيان از سنيان پيروى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مشكل ديگرى كه براى شيعيان به وجود آمد آزار و اذيت و احياناً كشته شدن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اين موارد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نقل مى‌كند كه ملا خليل قزوينى به حج مشرف شده و اين مشكل مطرح شد؛ او از آنان پيروى نكرده و زمانى كه رؤساى آنان متوجه شدند، حكم به قتل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در تنورى مخفى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رفت و تا موسم آينده در آنجا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آمدن به موسم، در قيافه هيزم‌كش و خاركن در ميان قافله به مكه درآمده، حج انجام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حاشيه همان كتاب، ملا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پيروى نكرده و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فقيهانى نيز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 هادى در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اين موارد را نيز درست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ديگرى را نيز از اين نمونه فقيهان ياد كرده كه يكى مير عبدالغنى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الخراسانى نيز نقل كرده كه وقتى از سفر حج برگشته گفته است كه اين حج، حج واجب او نبوده و او قبلًا حج واجب خود را انجام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حج، عمره مفرده انجام داده و از احرام درآمده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كشتن علماى شيعه به جرم تلويث كعبه</w:t>
      </w:r>
    </w:p>
    <w:p>
      <w:pPr>
        <w:pStyle w:val="BookText"/>
        <w:rPr/>
      </w:pPr>
      <w:r>
        <w:rPr>
          <w:rFonts w:ascii="IRNazanin" w:hAnsi="IRNazanin" w:eastAsia="IRNazanin"/>
          <w:color w:val="111111"/>
          <w:sz w:val="28"/>
          <w:sz w:val="28"/>
          <w:szCs w:val="28"/>
          <w:rtl w:val="true"/>
          <w:lang w:bidi="fa-IR"/>
        </w:rPr>
        <w:t>اتهام تلويث و يا تنجيس بيت اللَّه الحرام، يكى از اتهامات دست ساخته تركان عثمانى است كه از روى نابخردى و صرفاً براى بى‌اعتبار كردن مذهب شيعه و به دست دادن بهانه‌اى براى قتل شيعه،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واقعه‌اى در مكه رخ داد كه نشانگر خبث ذاتى برخى از متعصبان ترك بر ضد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را دو تن از معاصران آن گزارش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عصامى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در همان زمان در مكه بوده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هشتم شوال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غريبى در مكه رخ داد و آن اينكه در شب آن روز، حجرالاسود، باب و پرده كعبه، مصلاى جمعه به چيزى شبيه عذره، آلوده شده و هر كس مى‌خواست حجر را ببوسد، دست و صورتش آلوده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تحريك مردم و تركان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 شدند و همه جا را شستشو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يكى از فضلاى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هر روز جماعتى از رافضه را مى‌ديد كه به نماز و سجود و ركوع در كنار بيت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واقعه رخ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جز از رافضه كه ملازم بيت اللَّه هستند سر نزده است؛ در آن لحظه سيد محمد مؤمن رضوى در پشت مقام ايستاده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او آمده قرآن را از دست او گرفته، بر سر او كوفته و به زدن وى پرداختند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انداختند و با سنگ بر او زدند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سادات رفاعى در اين باره لب به اعتراض گشود؛ او را نيز به وى ملحق كردند و نيز سومى، چهارمى و پنجمى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آنها را ديدم كه بر روى هم افتاده و مردم آنان را سب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عصامى مى‌گويد من از نزديك آنچه را بر كعبه بود ملاحظه كردم و ديدم كه از قاذورات نيست بلكه از سبزيجات و روغن متعفن است كه بوى نجاست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كه اين عمل كار چه كسى بوده اما گمان بر اين است كه اين كار را عمداً براى كشتن اين افراد انجام داده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محبى حنفى نيز در ذيل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تلويث كعبه شدند و خبر آن در شهر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مكه كه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قاضى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بحث پرداختند؛ به ذهن آنان چنين خطور كرد 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بر آن يقين كردند و گفتند تا هركسى كه به رفض شهرت دارد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تركان و اهل مكه، به حرم آمده و به پنج نفر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سيد محمد مؤمن بود كه من شنيده‌ام او فردى مسن، متعبد و زاهد بوده و به تشيّع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و ديگران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شيخ حر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خبر شهرت يافت، به ديگران اخطار كرد تا از خانه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چند تن كشته شدند، آنها در جستجوى ديگران به تفتيش پرداختند، شيخ حر به سيد موسى بن سليمان از شرفاى حسنى مكه پناه برده و از او خواست تا وى را به يمن فرستد و 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نمى‌كنم كسى كه بويى از اسلام و يا حتى عقل برده باشد دست به اين كار بزند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سباعى با اشاره به اين نقلها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توهمات متعصبانه آن عهد در ميان عامه اين بود كه شيعيان بر اين باورند كه تنها با تلويث بيت، حج آنها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هيچ روى با منطق و عقل سازگار نيست؛ اگر چنين بود، هرساله، به دليل حضور هزاران شيعه در مكه، نبايد جاى سالمى براى كعبه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تأكيد مى‌كند كه اين باور قديمى تركهاست و من نمى‌دانم چگونه عقل آنان اجازه مى‌دهد كه چنين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توهم نامعقول، آن هم زمانى كه مسلمانان نياز به برادرى دارند اظهار تأسف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امر ساخته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مى‌خواستند سنيان را بر ضد شيعيان تحريك كنند، كعبه را ملوث كرده، بر عهده شيعيان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با اين اتهام، قلوب ساده عامه‌اى كه به قصد حج، فرسنگها راه آمده‌اند، چه مقدار بر ضد برادران شيعه‌شان تحريك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كه عصامى و محبى از او ياد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مؤمن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اشاره به شهادت او كرده اما وجه نادرستى را براى شهادت وى ياد كرده و آن اينكه او را متهم كرده كه قصد تغوّط در مقام حنفى را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آبادى نيز نوشته است كه محمد مؤمن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عداوت دينى به دست سنيان مكه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در ميان گزارشهاى فوق،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نمونه ديگر از اين دست حوادث را در سالهاى پس از آن نيز در تاريخ مشاهده مى‌كنيم، شايد موارد ديگرى نيز از اين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علماى شيعه ايرانى كه در مكه مورد ضرب و شتم قرار گرفت شيخ حسين بن ابراهيم تنكابنى از خواص شاگردان ملاصدرا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حكمت بوده و مؤلفاتى نيز در اين زمينه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كه با فرزند وى همدرس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خود را به مستجار يا حجرالاسود چسبانده بود، سنيان به گمان آنكه شرمگاه خود را به بيت مى‌مالد بر سر او ريخته و تا سرحد مرگ او را كتك زدند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حال ناتوان از دست آنها خلاصى يافته به سمت مدينه حركت كرد،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درگذشته و در نزديكى قبر ابوذر غفارى 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اولين سال حكومت محمد بن عبداللَّه بن سعيد بر مكّه، در سال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فتنه‌اى از ناحيه عامه عليه شيعيان مكه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مصايبى است كه به نظر من ناشى از تعصبات و سوء تفاهم موجود بين شيعه و برادران سنى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از آنجا آغاز شد كه كاروان شيعيان اندكى پس از موعد حجِ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درآمد و چون دير شده بود در مكه باقى ماند تا سال آينده حج را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عامه گمان كردند كه آنان نجاستى را در كعبه گذاشتند و به همين جهت شورش كردند، سپاه نيز به دنبال آن شورش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به سراغ قاضى رفتند كه او نيز از دست آنان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مفتى رفته، او را همانند برخى از ديگر علما از خانه‌اش بيرون كشيدند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بدون آنكه خصمى را معين كنند، از او خواستند اقامه دعوى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اصرار كردند تا شيعيان را از مكه اخراج كند؛ آنگاه به بازار و ديگر جاى‌ها درآمده بر بيرون راندن آنان فرياد كرده و به غارت خانه‌هاشان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وزير مجبور شد تا شيعيان را از مكه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از ترس به طائف و يا جده رفته و تنها پس از آنكه فتنه روى به خاموشى نهاد، وزير در پى آنها فرستاد تا به مكه بازگردند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اينجا بى‌مناسبت نيست به برخورد ديگرى كه با شيعيان در مكه شده اشاره كنيم، هرچند ربطى با اتهام تلويث بيت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رخدادهاى عراق و تسلط نادر شاه بر برخى از مناطق تحت سلطه عثمانى‌ها، يكى از علماى شيعه نزد شريف مكه كه آن زمان امير مسعود بود آمده و گفت كه با خليفه عثمانى موافقت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شناخته شده، در كنار ائمه مذاهب چهارگانه، امامى از جعفريه نيز در مسجد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ماجرا، اوضاع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 تركِ جده، پيغام فرستاد تا آن شخص را تحويل او بدهند؛ اما شريف مكه از اين كار خوددارى كرد؛ در عين حال براى آنكه متهم به تشيّع نشود، دستور داد تا در آن شب بر تمامى 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سومين خاطره از وضع شيعه در مدينه و آن هم نسبت به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البته مربوط به قرن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رفعت پاشا در مرآةالحرمين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وصف بقيع، پيرامون مدفونين اين مكان شريف و تخريب قبه‌هاى آن توسط وهابيون،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هر پنجشنبه، براى زيارت قبور، به بقيع آمده و ريحان بر روى قبور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شيعيانى كه مى‌خواهند به قبه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تنها با پرداختن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مى‌توانند اجازه ورود بيابند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مجاورت علماى شيعه در مكه و مدينه</w:t>
      </w:r>
    </w:p>
    <w:p>
      <w:pPr>
        <w:pStyle w:val="BookText"/>
        <w:rPr/>
      </w:pPr>
      <w:r>
        <w:rPr>
          <w:rFonts w:ascii="IRNazanin" w:hAnsi="IRNazanin" w:eastAsia="IRNazanin"/>
          <w:color w:val="111111"/>
          <w:sz w:val="28"/>
          <w:sz w:val="28"/>
          <w:szCs w:val="28"/>
          <w:rtl w:val="true"/>
          <w:lang w:bidi="fa-IR"/>
        </w:rPr>
        <w:t>به عهد صفوى، تعداد زيادى از عالمان شيعه مجاور مكه و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عالمان در آنجا حوزه بحث و درس داشته و بعضاً نزد علماى عامه نيز تحصيل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شيعه در مكه و مدينه در قرن نهم، كه مورد تأييد ابن حجر هيتمى قرار گرفته،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را در آن محيط ايجاب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نيز بر اثر جاذبه محيط حرمين شريفين، مجاورت آن ديار را بر نقاط ديگر ترجيح داده در آنجا سكونت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درگيريهاى دولت عثمانى با صفوى، مشكلاتى را براى شيعيان ساكن در مناطق تحت سلطه عثمانى‌ها و نيز حجاج فراهم مى‌كرد؛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سلطه ايرانيان بر بغداد در فاصله سالهاى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از ورود حاجيان ايرانى به مكه جلوگيرى 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فراوان عالمان متعصب ديار عثمانى در مكه و مدينه كه از حيث سياسى و مذهبى، قدرت و موقعيت برترى داشته‌اند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ميرويس افغانى فتواى وجوب جنگ با روافض ايرانى را از علماى سنى حرمين دريافت كرد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 اين حال كم نبودند علماى شيعه ايرانى، جبل عاملى، بحرينى، و يا از اهالى قطيف و احساء كه در مكه و يا مدينه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تعداد زيادى از علماى ايرانى براى انجام فريضه حج به مكه مى‌رفتند و گاه تا چندين ماه، در آنجا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افراد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بن الحسين النباطى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نزد شيخ نورالدين عاملى درس خوانده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بن محمد بن مكى شهيدى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يازه و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در مكه مجاور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شيخ جعفر ابن كمال الدين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ديده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بن نورالدين عاملى نيز چندى در مكه مجاور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بن عبدالصمد پدر شيخ بهائى نيز در مكه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بن الحسن عاملى ظهيرى كه از شاگردان محمد امين استرآبادى بوده نيز در مكه نزد وى تحصيل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حسين بن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افندى او را از علماى عصر خود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زندگى مى‌كرده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سيد حيدر عاملى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اصفهان مفتى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اجازه‌اى از شيخ محمد نواده شهيد ثانى دريافت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حسين بن محمد على نيشابورى نيز از شيعيان متولد مكه و ساكن همانجا و مدفون در همان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اجازه‌اى به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شاگرد خود مولى نوروز على تبريزى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بن سيد على موسوى عاملى نيز در مكه بوده؛ شيخ حر او را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مقدس ديده و مى‌گويد يكى دو سال بعد در همانجا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از سفر ملا خليل قزوينى عالم معروف عصر صفوى به مكه ياد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حر از سفر فرزند ملا خليل يعنى ملا سلمان به مكه ياد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نيز در مكه دستگير شده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فرزند نورالدين حسينى كاشانى نيز از عالمانى است كه در مكه سكونت گزيده و يكى از شاگردان محمد امين استرآبادى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جرم تشيّع در مكه به شهادت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درباره كيفيت و دليل شهادت وى سخنى گفته نشده است اما رضوى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بدان اشاره كرديم كشته شدن او را در ارتباط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عالم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 فى تأسيس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كه مربوط به خرابى مكه در سيل شعبان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مؤلف در بناى كعبه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شد، وى شاگر محمد امين استرآبادى دانشمند شيعى اخبارى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تأليف بسال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ديگر است كه يكى از بنيادگزاران گرايش نوين اخبارى، در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اصلى وى در حرمين شريفين بوده و خود نيز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سيد صدرالدين على خان مدنى، صاحب كتاب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صحيفه و آثار ديگر، نيز از ساكنان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وى نيز در آن حرم شريف زندگى مى‌كرده و بعدها خود او به ايران آمد و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بن حسن عاملى برادر شيخ حر عاملى نيز سه سال متوالى به سفر حج رفته كه در راه بازگشت از سفر حج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نورالدين على بن على عاملى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عالمانى است كه قريب بيست سال را مجاور خانه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با يادآورى اين مطلب مى‌افزايد كه احفاد و اولادى هنوز در مكه بسر مى‌برند كه يكى از آنها على بن نورالدين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شاه فتح اللَّه، كتابى در امامت نگاشته كه مناظرات او با مولى عبدالرحيم لارى در مدينه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شيخ قاسم بن محمد كاظمى مقيم نجف نيز آمده كه مشايخى در مكه، طائف و برخى از بلاد ديگر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شيخ محمد بن حسن يكى از عالمان برجسته شيعى و نواده شهيد ثانى،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درگذشته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بن حيدر عاملى نيز در مكه سكونت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بن ابراهيم استرابادى صاحب رجال نيز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مقدس اردبيلى در نجف بوده كه پس از درگذشت وى در مكه سكونت گزيده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على عاملى كركى نيز مدتى در مكه نزد سيد نورالدين على عاملى و برخى ديگر از علماى عامه و خاصّه تحصيل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نورالدين نوروز على در مكه نزد حاج حسين نيشابورى تحصيل كرده، وى اجازه‌اى با تاريخ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براى 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مصطفى بن ابراهيم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چندى مجاور در مكه بوده،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تأليف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توجه ايرانيان و شيعيان به امر حج در اين دوره از رساله‌هاى متعددى كه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عالمان شيعى اين دوره نوشته شده بدست مى‌آيد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خاطره‌اى از سختگيرى بر شيعيان مدينه</w:t>
      </w:r>
    </w:p>
    <w:p>
      <w:pPr>
        <w:pStyle w:val="BookText"/>
        <w:rPr/>
      </w:pPr>
      <w:r>
        <w:rPr>
          <w:rFonts w:ascii="IRNazanin" w:hAnsi="IRNazanin" w:eastAsia="IRNazanin"/>
          <w:color w:val="111111"/>
          <w:sz w:val="28"/>
          <w:sz w:val="28"/>
          <w:szCs w:val="28"/>
          <w:rtl w:val="true"/>
          <w:lang w:bidi="fa-IR"/>
        </w:rPr>
        <w:t xml:space="preserve">جزايرى مى‌نويسد كه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حج و از آنجا به زيارت مدينه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ديده است كه شيعيان بدون تقيه به زيارت ائمه بقيع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ساكنان شيعه مدينه به او گفت كه سال پيش علماى مدينه به تفتيش كتبى كه در خزانه بقيع بوده رفته و نسخه‌اى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در آنجا يافتند كه در آن بر خلفا لعنت شده بود؛ كتاب را نزد قاضى آورده و از او اجازه خواستند تا به آنان رخصت دهد قبه ائمه را تخريب كنند؛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را هارون الرشيد براى پدرش عباس ساخته و من نمى‌توانم به خراب كردن اين قبه قديمى فتوا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تصميم گرفتند تا به استانبول رفته، حكمى از سلطان براى هدم اين قبه دريافت كنند؛ زمانى كه به استانبول رسيدند، سلطان محمد خبر ورود آنان را شنيده و دستور داد تا آنان را در بناهاى باشكوهى به بهترين وجه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سلطان از آنان خواست تا اعلم آنها براى اقامه جمعه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كه بر مذهب شافعى بود در هنگام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خاتمه يافت؛ سلطان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شافعى واجب است چرا آن را ترك كردى؟ او گفت چون سلطان ما حنفى بود رعايت مذهب او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 خداوند است و نبايد در آن مراعات سلطان شود؛ با توجه به اينكه شافعى گفتن بسمله را واجب مى‌داند، ترك آن نماز را باطل مى‌كند؛ وقتى نماز امام باطل باشد، نماز مأموم نيز باطل است؛ پس نماز ما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كشتن آنها را داد كه با شفاعت وزير تنها به بيرون كردن آنها به صورت زشتى اكتفا شد؛ آنان در راه بازگشت برخى در كشتى و برخى در راه درگذشتند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شاه عباس و مسأله حج</w:t>
      </w:r>
    </w:p>
    <w:p>
      <w:pPr>
        <w:pStyle w:val="BookText"/>
        <w:rPr/>
      </w:pPr>
      <w:r>
        <w:rPr>
          <w:rFonts w:ascii="IRNazanin" w:hAnsi="IRNazanin" w:eastAsia="IRNazanin"/>
          <w:color w:val="111111"/>
          <w:sz w:val="28"/>
          <w:sz w:val="28"/>
          <w:szCs w:val="28"/>
          <w:rtl w:val="true"/>
          <w:lang w:bidi="fa-IR"/>
        </w:rPr>
        <w:t>گويا در عهد شاه عباس اول، سفر ايرانيان به حج، قدرى با دشوارى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كه به دليل گشوده شدن بغداد توسط صفويان،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حجاج ايرانى به مكه جلوگيرى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 رفتن تعداد زيادى از ايرانيان به حج، باعث ريخته شدن پول ايرانيان به جيب عثمانى‌ها بوده و به همين دليل شاه عباس كوشيد تا از تعداد زائران ايرانى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بنده در منابع ايرانى مطلبى در اين باره نيافتم؛ لذا تنها به يك گزارش از منابع غربى در اين باره بسنده مى‌كنيم؛ طبعاً صحت و سقم آن به عهده همانهاست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كروسينسكى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ماضى بنا گذاشتند و قدغن كردند كه بايد زر نقد از ايران بيرون نرود و به‌جاى زيارت حج به زيارت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مقابر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آرزوى زيارت كعبه داشت، مى‌بايد مبلغ خطير به پادشاه پيشكش كند و اذن حاصل نمايد و ضررى بيشتر از سفر حج نبوده است و به اين سبب مستطيعان و ضعفا و عجزه بلاد اسلام، روز و شب بد و نفرين به جان پادشاه عصر و حكام زمان خود مى‌كردند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سفرنامه عياشى كه پيش از اين گزارش آن را آورديم به باج‌گيرى اعراب و دولت عثمانى از زائران ايرانى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دوسرسو نيز كه كتاب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سقوط شاه 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يادداشتهاى كروسينسكى نوشته درباره سياست شاه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عباس دانست كه فريضه حج باعث خروج مبالغ هنگفتى طلا از كشور مى‌شود؛ جز هزينه راه دور، ماليات و باجگيريهاى دولت عثمانى و اعراب ميان راه، مبالغ هنگفتى از كشور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از سياست آباد كردن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 رفتن پياده براى زيارت آن را بر اساس همين سياست مى‌داند؛ او بر اين باور است كه اين سياست تا اواخر عهد صفوى دنبال مى‌شده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44" w:name="pg12484_124233"/>
    </w:p>
    <w:p>
      <w:pPr>
        <w:pStyle w:val="Heading2"/>
        <w:numPr>
          <w:ilvl w:val="1"/>
          <w:numId w:val="1"/>
        </w:numPr>
        <w:rPr/>
      </w:pPr>
      <w:bookmarkStart w:id="45" w:name="__RefHeading___Toc563188_77815467"/>
      <w:bookmarkStart w:id="46" w:name="_Toc16"/>
      <w:bookmarkEnd w:id="44"/>
      <w:bookmarkEnd w:id="45"/>
      <w:r>
        <w:rPr>
          <w:rtl w:val="true"/>
        </w:rPr>
        <w:t>نامهاى مكه‌</w:t>
      </w:r>
      <w:bookmarkEnd w:id="46"/>
    </w:p>
    <w:p>
      <w:pPr>
        <w:pStyle w:val="BookText"/>
        <w:rPr/>
      </w:pPr>
      <w:r>
        <w:rPr>
          <w:rFonts w:ascii="Amiri" w:hAnsi="Amiri" w:eastAsia="Amiri" w:cs="Amiri"/>
          <w:color w:val="111111"/>
          <w:sz w:val="28"/>
          <w:sz w:val="28"/>
          <w:szCs w:val="28"/>
          <w:rtl w:val="true"/>
          <w:lang w:bidi="ar-SA"/>
        </w:rPr>
        <w:t>محمد مهدى فقيهى</w:t>
      </w:r>
    </w:p>
    <w:p>
      <w:pPr>
        <w:pStyle w:val="BookText"/>
        <w:rPr/>
      </w:pPr>
      <w:r>
        <w:rPr>
          <w:rFonts w:ascii="Amiri" w:hAnsi="Amiri" w:eastAsia="Amiri" w:cs="Amiri"/>
          <w:color w:val="111111"/>
          <w:sz w:val="28"/>
          <w:sz w:val="28"/>
          <w:szCs w:val="28"/>
          <w:rtl w:val="true"/>
          <w:lang w:bidi="ar-SA"/>
        </w:rPr>
        <w:t xml:space="preserve">مكه مكرمه شهرى است در مغرب جزيرةالعرب در ناحيه تهامه </w:t>
      </w:r>
      <w:r>
        <w:rPr>
          <w:rStyle w:val="FootnoteAnchor"/>
          <w:rtl w:val="true"/>
        </w:rPr>
        <w:footnoteReference w:id="227"/>
      </w:r>
      <w:r>
        <w:rPr>
          <w:rFonts w:ascii="Amiri" w:hAnsi="Amiri" w:eastAsia="Amiri" w:cs="Amiri"/>
          <w:color w:val="111111"/>
          <w:sz w:val="28"/>
          <w:sz w:val="28"/>
          <w:szCs w:val="28"/>
          <w:rtl w:val="true"/>
          <w:lang w:bidi="ar-SA"/>
        </w:rPr>
        <w:t xml:space="preserve">و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شرق درياى سرخ كه از طرف شمال به مدينه، از شرق به نجد، از مغرب به جده و از جنوب به عسير و يمن منتهى مى‌شود</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اين شهر در طول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عرض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خط استوا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ثابت آن حدود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است 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سطح دريا ارتفاع دارد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مسجدالحرام و در ميان درّه بنا شده است و از هر سو، كوهها آن را حاطه كرده‌اند</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ياقوت حموى، يكى از عوامل موسوم شدن مكه به اين اسم را، همين مسأله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مكة لأنها بين جبلين مرتفعين و هى فى هبطه بمنزلة المكوك</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شهر، از آن جهت مكه ناميده شده كه در ميان دو كوه مرتفع واقع شده است، مثل مكوك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طرفى كه بالاى آن تنگ و وسط آن فراخ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اينكه شهر مكّه توسعه يافته و بناهاى بسيارى بردامنه و ارتفاعات آن ساخته‌اند كه حتى برخى از كوههاى محيط بر مسجدالحرام و غير آن را تسطيح كرده، بر آن عمارت بنا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گفته ابراهيم رفعت پاشا، كوههايى كه از طرف شمال و شمال شرقى، شهر را احاطه كرده‌اند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وارتفاعات و كوههاى سمت جنوب و جنوب شرقى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خندمه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ناصر خسرو در سفرنامه‌اش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سفرنامه ابن فضلان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قرن سوم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كهن‌ترين سفرنامه در تاريخ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مكه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اندر ميان كوهها نهاده است بلند و از هر جانب كه به شهر روند تا به مكه برسند، نتوان ديد و بلندترين كوهى كه به مكه نزديك است كوه ابوقبيس است و آن چون گنبدى 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عرصه كه ميان كوه است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مسجدحرام به ميان اين فراخناى اندر است و گرد بر گرد مسجدحرام شهر است و كوچه‌ها و بازارها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هر تقدير، مكه مكرمه كه بطلميوس از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داراى نامهاى بسيارى است، بطورى كه فيروزآبادى رساله‌اى مفصّل در ذكر نامهاى مكه نگاشته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شهرها شهرى را نمى‌شناسم كه به اندازه مكه و مدينه نام بسيار داشته باشد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نگارنده در تتبّع و تفحصى كه در حد اين نوشتار كرده، به حدود هفتاد نام، براى مكه برخورده است كه فهرست اين اسامى را براى اطلاع تقديم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كوثى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زحم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قريةالحمس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الغراب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اين نامها، از چهارده مورد نخست آن در قرآن ياد شده است كه آيات آن را هنگام ياد آن نامها 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و علت موسوم شدن مكه به اين نامها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هوالذى كف ايديهم عنكم و ايديكم عنهم ببطن مكة من بعد ان اظفركم عليهم و كان اللَّه بما تعملون بصيراً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دستهاى شما و آنها را از يكديگر دروادى مكه بازداشت، بعد از آنكه شما را بر آنها پيروزى داد، و خداوند به آنچه مى‌كنيد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ذكر وجوه تسميه مكه، يادآورى اين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كدامين قطعه از خاك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و در مورد آن پنج نظر ابراز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منطقه حرم داخل در عنوان مكه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در روايات رسيده از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بزرگواران عنوان شده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محدوده شهر، مكه به حساب مى‌آيد، اين نظريه در روايات فريقين مطرح شده است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همان اطراف كعبه است</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مسجد و مطاف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منطقه‌اى در ذى طُوى است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در مورد عوامل و علّتهاى ناميده شدن مكه به اين اسم، ده وجه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در درّه‌اى خشك واقع شده و از نعمت آب بهره‌اى اندك دارد؛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رودخانه يا چشمه جوشانى بصورت طبيعى جريان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آب را از چاهها و طبقات زيرين زمين استخراج كنند؛ چنانكه ياقوت حموى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كانوا يمتكون الماء اى يستخر جونها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برخى هم گفته‌اند از اين جهت مكه ناميده شده است كه گويا زمين آبش را مكيده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ارضها امتكت ماءها</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ناميده شده؛ زيرا كه نخوت و غرور مستبدين را از بين مى‌برد</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تمكت الجبارين اى تذهب نخوتهم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گناهان انسان را محو كرده، از ميان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تمكّ الذنوب اى تستخرجها و تذهب بها كلّها</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دعاى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آيات بينات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از هر سو به خود جذب مى‌كند؛ چنانكه عرب به جذب و گرايش بچه شتر به پستان مادر و مكيدن تمام شير توسط بچه شتر،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امتكّ الفصيل ضرع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تجذب النّاس اليها، من قول العرب امتك الفصيل ضرع امّه</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مردم در آن ازدحام كنند، چنانكه عرب به بچه شتر هنگامى كه از هر سو و به شدت پستان مادرش را مى‌مكد،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امتك الفصيل ضرع امه</w:t>
      </w:r>
      <w:r>
        <w:rPr>
          <w:rFonts w:eastAsia="IRNazanin" w:cs="IRNazanin"/>
          <w:color w:val="111111"/>
          <w:sz w:val="28"/>
          <w:szCs w:val="28"/>
          <w:rtl w:val="true"/>
          <w:lang w:bidi="fa-IR"/>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لازدحام الناس بها، من قولهم امتك الفصيل ضرع امه اذا مصه مصّا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را ياقوت حموى نقل كرده ولى گويا خودش آن را نپسنديده است، او مى‌گويد تشبيه ازدحام در مكه، به مصّ شديد فصيل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منظور در لسان العرب و مؤلف تاج‌العروس اين وجه را ذكر كرده‌اند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كسى را كه در آن ظلم كند هلاك مى‌كند؛ چنانكه برخى از شعراى عرب خطاب به مكه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هلاك كننده فاجر، نابود كن نابود كردنى، نابود مكن مذجح وعكا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 مكه لأنّها تمكّ من ظلم اى تهلكه و ينشد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مكةالفاجر مكى مكا، ولا تمكى مذجحا و عكا</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مصداق اين تسميه را شايد بتوان قصه اصحاب فيل دانست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تَرَكَيْفَ فَعَلَ ربّك بِأَصحاب الفيل، الَمْ يجعل كيدهم فى تضليل، و ارسل عليهم طيراً أَبابيل، ترميهم بحجارة من سِجّيل، فجعلهم كعصفٍ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فاجر را اخراج كرده از خود مى‌رماند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تمكّ الفاجر عنها اى تخرجه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برخى مانند ابن ظهيره دو مورد اخير را يك وجه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مردمش نهايت تلاش را از خود نشان مى‌دادند؛ چنانكه وقتى مغز استخوان را در آورند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تمككت العظم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تجهد اهلها مأخوذ من قولهم تمككت العظم اذا اخرجت مخه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 راغب در وجه تشبيه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آن مكه ناميده شده است كه وسط زمين است؛ همانطور كه مغز استخوان در وسط استخوان واقع شده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كوه مرتفع واقع شده و شهر مكه در ميان دره مثل ظرفى است كه بالاى آن تنگ و وسط آن فراخ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بين جبلين مرتفعين عليها و هى فى هبطه بمنزله المكوك</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جاهلى در هنگام حج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ما تمام و كامل نخواهد بود مگر آنكه به كنار كعبه رويم و در آنجا سوت بكشيم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سوت كشيدن و چهچهه پرنده‌اى شبيه بلبل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العرب فى الجاهلية كانت تقول لايتم حجّنا حتى نأتى مكان الكعبة فنمك فيه اى نصفر صفير المكاء</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شبيه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محمد بن سنان شبه اين وجه تسميه را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فى 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مكّة لأنّ النّاس كانوا يمكون فيها و كان يقال لمن قصدها قد مكا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ماكان صلوتهم عند البيت الّامكاءً و تصديةً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پاسخ به سؤالهاى محمد بن سنان در مورد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مكه را مكه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خاطر كه مردم زمان جاهليت در هنگام حج، سوت مى‌كشيدند و به همين سبب به كسى كه قصد حج داشت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خداى عزّوجلّ در مورد اين عمل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آنها در كنار خانه فقط كف زدن و سوت كشيدن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چه اينكه خداوند زمين را از مكه گسترانيد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اين مورد كه بكه چيست و كجاست، هشت نظر ابراز شده كه دو نظر نخست آن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محل حجر است كه مردم يكديگر را فشار داده، ازدحام مى‌كنند</w:t>
      </w:r>
      <w:r>
        <w:rPr>
          <w:rFonts w:eastAsia="IRNazanin" w:cs="IRNazanin"/>
          <w:color w:val="111111"/>
          <w:sz w:val="28"/>
          <w:szCs w:val="28"/>
          <w:rtl w:val="true"/>
          <w:lang w:bidi="fa-IR"/>
        </w:rPr>
        <w:t xml:space="preserve">. </w:t>
      </w:r>
      <w:r>
        <w:rPr>
          <w:rStyle w:val="FootnoteAnchor"/>
        </w:rPr>
        <w:footnoteReference w:id="25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بكه عبارت است از محل كعبه، </w:t>
      </w:r>
      <w:r>
        <w:rPr>
          <w:rStyle w:val="FootnoteAnchor"/>
          <w:rtl w:val="true"/>
        </w:rPr>
        <w:footnoteReference w:id="260"/>
      </w:r>
      <w:r>
        <w:rPr>
          <w:rFonts w:ascii="IRNazanin" w:hAnsi="IRNazanin" w:eastAsia="IRNazanin"/>
          <w:color w:val="111111"/>
          <w:sz w:val="28"/>
          <w:sz w:val="28"/>
          <w:szCs w:val="28"/>
          <w:rtl w:val="true"/>
          <w:lang w:bidi="fa-IR"/>
        </w:rPr>
        <w:t xml:space="preserve">چنانكه نظر اخير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ابن‌انيسه نقل كرده است، </w:t>
      </w:r>
      <w:r>
        <w:rPr>
          <w:rStyle w:val="FootnoteAnchor"/>
        </w:rPr>
        <w:footnoteReference w:id="26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بكه خود كعبه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اسم تمام منطقه حرم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حجر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مطاف است</w:t>
      </w:r>
      <w:r>
        <w:rPr>
          <w:rFonts w:eastAsia="IRNazanin" w:cs="IRNazanin"/>
          <w:color w:val="111111"/>
          <w:sz w:val="28"/>
          <w:szCs w:val="28"/>
          <w:rtl w:val="true"/>
          <w:lang w:bidi="fa-IR"/>
        </w:rPr>
        <w:t xml:space="preserve">. </w:t>
      </w:r>
      <w:r>
        <w:rPr>
          <w:rStyle w:val="FootnoteAnchor"/>
        </w:rPr>
        <w:footnoteReference w:id="26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همان مكه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عرب وقتى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 محكم و چسبنده نبود،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بضربة لازب و لازم</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معمول و رايجى در ميان عرب است</w:t>
      </w:r>
      <w:r>
        <w:rPr>
          <w:rFonts w:eastAsia="Amiri" w:cs="Amiri" w:ascii="Amiri" w:hAnsi="Amiri"/>
          <w:color w:val="111111"/>
          <w:sz w:val="28"/>
          <w:szCs w:val="28"/>
          <w:rtl w:val="true"/>
          <w:lang w:bidi="ar-SA"/>
        </w:rPr>
        <w:t xml:space="preserve">. </w:t>
      </w:r>
      <w:r>
        <w:rPr>
          <w:rStyle w:val="FootnoteAnchor"/>
        </w:rPr>
        <w:footnoteReference w:id="26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فاصله ميان دو كوه و ساحت مسجد است، </w:t>
      </w:r>
      <w:r>
        <w:rPr>
          <w:rStyle w:val="FootnoteAnchor"/>
        </w:rPr>
        <w:footnoteReference w:id="26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فريقين، بكه از نامهاى مكه شمرده شده است</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و چنانكه اين مطلب در روايات دحوالأرض نيز آمده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علت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نيز پنج وجه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ازدحام، مردم يكديگر را با دست فشار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با اندك تفاوتهايى از امام محمد باقر </w:t>
      </w:r>
      <w:r>
        <w:rPr>
          <w:rStyle w:val="FootnoteAnchor"/>
          <w:rtl w:val="true"/>
        </w:rPr>
        <w:footnoteReference w:id="268"/>
      </w:r>
      <w:r>
        <w:rPr>
          <w:rFonts w:ascii="IRNazanin" w:hAnsi="IRNazanin" w:eastAsia="IRNazanin"/>
          <w:color w:val="111111"/>
          <w:sz w:val="28"/>
          <w:sz w:val="28"/>
          <w:szCs w:val="28"/>
          <w:rtl w:val="true"/>
          <w:lang w:bidi="fa-IR"/>
        </w:rPr>
        <w:t xml:space="preserve">امام صادق </w:t>
      </w:r>
      <w:r>
        <w:rPr>
          <w:rStyle w:val="FootnoteAnchor"/>
          <w:rtl w:val="true"/>
        </w:rPr>
        <w:footnoteReference w:id="269"/>
      </w:r>
      <w:r>
        <w:rPr>
          <w:rFonts w:ascii="Amiri" w:hAnsi="Amiri" w:eastAsia="Amiri" w:cs="Amiri"/>
          <w:color w:val="111111"/>
          <w:sz w:val="28"/>
          <w:sz w:val="28"/>
          <w:szCs w:val="28"/>
          <w:rtl w:val="true"/>
          <w:lang w:bidi="ar-SA"/>
        </w:rPr>
        <w:t>و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ياقوت حموى و ماوردى نيز اين نظر را نقل كرده‌اند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ازدحام و تراكم جمعيت زن و مرد، مكّه را بكه 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وجه نيز از امام باقر </w:t>
      </w:r>
      <w:r>
        <w:rPr>
          <w:rStyle w:val="FootnoteAnchor"/>
          <w:rtl w:val="true"/>
        </w:rPr>
        <w:footnoteReference w:id="272"/>
      </w: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ازرقى نيز اين نظر را از ابن عباس </w:t>
      </w:r>
      <w:r>
        <w:rPr>
          <w:rStyle w:val="FootnoteAnchor"/>
          <w:rtl w:val="true"/>
        </w:rPr>
        <w:footnoteReference w:id="274"/>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مكه را بكّه ناميدند كه مردم در مكه و گرد كعبه گريه مى‌كنند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جباران و گردنكشان را مى‌شكند و نخوت آنها را نابود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تبك اعناق الجبابرة</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كلينى در كافى روايتى قريب به اين مضمون را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تسمّى بكة لأنّها تبك اعناق الباغين اذا بغوا فيها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مكه را از آن جهت بكه ناميده‌اند كه گردن سركشان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از آن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ازدحام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مردم، به يكديگر برخورد مى‌كند، بكه نام گرفته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به نظر مى‌رسد به جز دو وجه رديفهاى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كليّه وجوه به يك وجه برمى‌گردد و آن ازدحام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القرى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انزلناه مبارك مصدق الذى بين يديه لتنذر ام‌القرى و من حولها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اوحينا اليك قرآناً عربياً لتنذر امّ‌القرى و من حولها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قرآن را به زبان عربى بر تو نازل كرديم، تا بيم دهى مردم ام‌القرى و اطرافش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مكه را ام‌القرى ناميده و دوبار از آن با اين اسم ياد كرده است؛ چنانكه در روايات صادره از طريق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نامهاى مكه، ام‌القرى دانسته شده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مورد علت موسوم شدن اين شهر به ام‌القرى پنج وجه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ريشه اصلى همه شهرهاست، و بنابه فرمايش روايات، زمين از آنجا گسترش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نيز اين وجه را در تفسير خود آورده است، </w:t>
      </w:r>
      <w:r>
        <w:rPr>
          <w:rStyle w:val="FootnoteAnchor"/>
          <w:rtl w:val="true"/>
        </w:rPr>
        <w:footnoteReference w:id="282"/>
      </w:r>
      <w:r>
        <w:rPr>
          <w:rFonts w:ascii="Amiri" w:hAnsi="Amiri" w:eastAsia="Amiri" w:cs="Amiri"/>
          <w:color w:val="111111"/>
          <w:sz w:val="28"/>
          <w:sz w:val="28"/>
          <w:szCs w:val="28"/>
          <w:rtl w:val="true"/>
          <w:lang w:bidi="ar-SA"/>
        </w:rPr>
        <w:t>و مولف جامع‌اللطيف اين نظر را به ابن عباس و ابن قتيبه نسبت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بخاطر مرتبت عالى و برترى‌اش ام‌القرى ناميده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اعظم‌القرى 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قطب‌الدين نهروالى اين نظر را به ابن عباس نسبت مى‌دهد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قبله مردم بوده، و مردم به آن اقتدا مى‌كردند، به همين جهت ام‌القرى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در اين سرزمين قرار گرفته است و طبق معمول پادشاه و شهر او برديگر افراد و اماكن مقدم هستند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از آن جهت كه محل امنى براى مردم ديگر شهرهاست و مردم به رحمت ايزدى در آن اميد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ام‌القرى ناميده شده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قَريَةً كانَتْ امِنَةً مُطْمَئِنَّةً يأتيها رِزْقُها رَغَداً مِنْ كُلِّ مَكانٍ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به مكانى گفته مى‌شود كه عدّه زيادى از مردم در آن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هنگامى كه مقدار زيادى آب در حوض جمع 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قريت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فاكهى به نقل از مجاهد، مراد از قريه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دانسته است</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الذى فرض عليك القرآن لرادك الى معاد ان‌شاءاللَّه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اكثر مفسران بر اين عقيده‌اند كه منظور از معاد، شهر مقدس مكه است، چنانكه فخر رازى در تفسير اين آيه، ضمن ذكر احتمالاتى، اين احتمال را از تمام احتمالات به واقع نزديكتر دانسته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ضمن آنكه مرحوم شيخ طوسى در تبيان اين قول را به ابن عباس نسبت داده است</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علامه در الميزان نيز آن را در كنار ديگر احتمالات آورده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بخارى و نسائى نيز از چند طريق اين مطلب را از ابن عباس نقل كرده‌اند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انّى اسكنت من ذريتى بواد غير ذى ذرع عند بيتك‌المحرّم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ترديدى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همان دره‌اى است كه اينك شهر مكه در آن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نيز در اين نكته وحدت نظر دارند، اما در اين مورد كه آيا در مقطعى از تاريخ، از مكه با عنوان وادى ياد شده،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نامه‌اى از خليفه دوم خطاب به استاندار مكه نقل شده است كه در آن از مكه با عنوان وادى ياد شده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بلدة، بلدامين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صدر و نخستين و بالاترين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اى صدرالقرى</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قرآن كريم چهار بار از مكه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يكبار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يكبار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اين موارد منضم به اسم اشاره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ترتيب خداى متعال منظور خويش را مشخص فرموده است، بهر ترتيب با اذعان به اينكه در تمامى اين موارد منظور شهر مقدس مكه است، معرفه شدن بلد در تمامى موارد نشانگر اين است كه خداى متعال به هر دليلى نمى‌خواسته نام اصلى آن را ذكر كند و فرموده است اين شهر، اين شهر 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با توجه به اينكه هيچگاه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معرّف مكه نبوده و نيست، نمى‌توان آن را اسم مكه دانست؛ بلكه تنها مى‌توان گفت كه خداى متعال چند بار از مكه با تعبيرهايى از اين قبيل ياد فرموده است و در اين ميان شايد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اعتبار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مكه دانست، بله، اگر ثابت شود كه در مقطعى از تاريخ،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مى‌ناميده‌اند، مسأله قابل حمل است؛ چنانكه قاضى فاسى چنين سخنى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امن، 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نمكّن لهم حرماً امناً يجيئ اليه ثمرات كلّ شئٍ</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يروا انّا جعلنا حرماً امناً و 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 اين مورد نيز ترديدى نيست كه شهر مكه جزء منطقه حرم است، و برخى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مكه است، از باب اطلاق كلّ و اراده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شهرت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مى‌تواند دليلى بر ناميده شدن مكه به عنوان حرم امن باشد،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و بدون قرينه، نمى‌تواند مشخّص كننده نام مكه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برخى از لغويين حرم را نام مكه دانسته‌اند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المسجدالحرام، البيت العتيق</w:t>
      </w:r>
    </w:p>
    <w:p>
      <w:pPr>
        <w:pStyle w:val="BookText"/>
        <w:rPr/>
      </w:pPr>
      <w:r>
        <w:rPr>
          <w:rFonts w:ascii="IRNazanin" w:hAnsi="IRNazanin" w:eastAsia="IRNazanin"/>
          <w:color w:val="111111"/>
          <w:sz w:val="28"/>
          <w:sz w:val="28"/>
          <w:szCs w:val="28"/>
          <w:rtl w:val="true"/>
          <w:lang w:bidi="fa-IR"/>
        </w:rPr>
        <w:t xml:space="preserve">در ميان آيات شريفه قرآن، كه در آن از مسجدالحرام ياد شده است، چند آيه هست كه مى‌توان مراد آن را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بلكه مى‌توان مصداق آن را حرم يا مكه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مسجدالحرام در چند آيه از قرآن كريم به حرم و مكه، باعث شده است كه برخى آن را در عداد نامهاى مكه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الرؤيا بالحقّ لتدخلن المسجدالحرام ان شاءاللَّه آمِنين محلّقين رؤسكم و مقصرين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تقاتلوهم عندالمسجدالحرام حتى يقاتلونكم فيه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اهله حاضرى المسجدالحرام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عمده مفسرين، مراد از مسجدالحرام در سه آيه فوق را، خصوص مسجدالحرام ندانسته؛ بلكه از باب اطلاق جزء و اراده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آنكه مسجدالحرام جزء اشرف و رئيسى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را مكه يا حرم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حتى اگر قائل شويم كه منظور از مسجدالحرام در آيات مزبور، مسجدالحرام نباشد، باز هم اين استعمال را نمى‌توان فراتر از استعمالات مجازى دانست، و بنابراين نمى‌تواند در همه جابيانگر نام مكه باشد كه اگر چنين باشد لازم است بتوان تمامى نامهاى كعبه در قرآن را هم نام مكه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قائل به اين مطلب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نظر ما در خصوص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نامهاى مكه پنداشته‌اند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گفته‌هاى قبل ضرورت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مخرج 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ادْخِلْنى مُدْخَلَ صِدْقٍ وَ اخْرِجْنى مُخْرَجَ صِدْقٍ وَ اجْعَلْ لى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برخى از مفسرين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مكه دانسته‌اند مجمع البيان اين نقل را به ابن عباس حسن، قتاده و سعيد بن جبير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ديگر نيز اين احتمال را در كنار ديگر احتمالات ذكر كرده‌اند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البساسة، الباسة</w:t>
      </w:r>
    </w:p>
    <w:p>
      <w:pPr>
        <w:pStyle w:val="BookText"/>
        <w:rPr/>
      </w:pPr>
      <w:r>
        <w:rPr>
          <w:rFonts w:ascii="Amiri" w:hAnsi="Amiri" w:eastAsia="Amiri" w:cs="Amiri"/>
          <w:color w:val="111111"/>
          <w:sz w:val="28"/>
          <w:sz w:val="28"/>
          <w:szCs w:val="28"/>
          <w:rtl w:val="true"/>
          <w:lang w:bidi="ar-SA"/>
        </w:rPr>
        <w:t>عمده كسانى كه متعرض نامهاى مكه شده‌اند، بساسة را جزء نامهاى مكه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ازرقى، </w:t>
      </w:r>
      <w:r>
        <w:rPr>
          <w:rStyle w:val="FootnoteAnchor"/>
          <w:rtl w:val="true"/>
        </w:rPr>
        <w:footnoteReference w:id="309"/>
      </w:r>
      <w:r>
        <w:rPr>
          <w:rFonts w:ascii="Amiri" w:hAnsi="Amiri" w:eastAsia="Amiri" w:cs="Amiri"/>
          <w:color w:val="111111"/>
          <w:sz w:val="28"/>
          <w:sz w:val="28"/>
          <w:szCs w:val="28"/>
          <w:rtl w:val="true"/>
          <w:lang w:bidi="ar-SA"/>
        </w:rPr>
        <w:t xml:space="preserve">ابن ظهيره، </w:t>
      </w:r>
      <w:r>
        <w:rPr>
          <w:rStyle w:val="FootnoteAnchor"/>
          <w:rtl w:val="true"/>
        </w:rPr>
        <w:footnoteReference w:id="310"/>
      </w:r>
      <w:r>
        <w:rPr>
          <w:rFonts w:ascii="Amiri" w:hAnsi="Amiri" w:eastAsia="Amiri" w:cs="Amiri"/>
          <w:color w:val="111111"/>
          <w:sz w:val="28"/>
          <w:sz w:val="28"/>
          <w:szCs w:val="28"/>
          <w:rtl w:val="true"/>
          <w:lang w:bidi="ar-SA"/>
        </w:rPr>
        <w:t xml:space="preserve">قطب‌الدين نهروالى، </w:t>
      </w:r>
      <w:r>
        <w:rPr>
          <w:rStyle w:val="FootnoteAnchor"/>
          <w:rtl w:val="true"/>
        </w:rPr>
        <w:footnoteReference w:id="311"/>
      </w:r>
      <w:r>
        <w:rPr>
          <w:rFonts w:ascii="Amiri" w:hAnsi="Amiri" w:eastAsia="Amiri" w:cs="Amiri"/>
          <w:color w:val="111111"/>
          <w:sz w:val="28"/>
          <w:sz w:val="28"/>
          <w:szCs w:val="28"/>
          <w:rtl w:val="true"/>
          <w:lang w:bidi="ar-SA"/>
        </w:rPr>
        <w:t>فيروزآبادى و غير اينها، يكى از نامهاى مكه را بساسه يا باسه ذكر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مطلب را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در مورد علت ناميده شدن به اين اسم، يك وجه بيشتر ذكر نشده است و آن اينكه ظالم و ملحدى را كه ظلم روا دارد اخراج كرده يا هلاك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اين وجه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رحم، ام راحم، ام الرحمة</w:t>
      </w:r>
    </w:p>
    <w:p>
      <w:pPr>
        <w:pStyle w:val="BookText"/>
        <w:rPr/>
      </w:pPr>
      <w:r>
        <w:rPr>
          <w:rFonts w:ascii="IRNazanin" w:hAnsi="IRNazanin" w:eastAsia="IRNazanin"/>
          <w:color w:val="111111"/>
          <w:sz w:val="28"/>
          <w:sz w:val="28"/>
          <w:szCs w:val="28"/>
          <w:rtl w:val="true"/>
          <w:lang w:bidi="fa-IR"/>
        </w:rPr>
        <w:t xml:space="preserve">يكى ديگر از نامهاى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شيعه، اهل سنت و ديگر كتبى كه درباره مكه نوشته شده، اين اسم به چشم مى‌خورد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در مورد وجه اين نامگذارى از حضرت اباعبداللَّه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اذا لزموها رحموا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اذاظلموا رحموا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الصلاح، صلاح، سلام</w:t>
      </w:r>
    </w:p>
    <w:p>
      <w:pPr>
        <w:pStyle w:val="BookText"/>
        <w:rPr/>
      </w:pPr>
      <w:r>
        <w:rPr>
          <w:rFonts w:ascii="Amiri" w:hAnsi="Amiri" w:eastAsia="Amiri" w:cs="Amiri"/>
          <w:color w:val="111111"/>
          <w:sz w:val="28"/>
          <w:sz w:val="28"/>
          <w:szCs w:val="28"/>
          <w:rtl w:val="true"/>
          <w:lang w:bidi="ar-SA"/>
        </w:rPr>
        <w:t xml:space="preserve">برخى از لغويين اين سه اسم را در شمار نامهاى مكه آورده‌اند،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امنيت و آرامش است و مكه را صلاح ناميده‌اند، چون مركز امنيت و آرامش است، چنانكه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اولم نمكّن لهم حرماً 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عرب نيز مواردى به اين نام اشاره شده است؛ چنانكه ابى‌سفيان حرب بن امية در اشعارى خطاب به ابن حضرمى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 مطر هلم الى صلاح فيكفيك الندامى من قريش</w:t>
      </w:r>
    </w:p>
    <w:p>
      <w:pPr>
        <w:pStyle w:val="BookText"/>
        <w:rPr/>
      </w:pPr>
      <w:r>
        <w:rPr>
          <w:rFonts w:ascii="Amiri" w:hAnsi="Amiri" w:eastAsia="Amiri" w:cs="Amiri"/>
          <w:color w:val="111111"/>
          <w:sz w:val="28"/>
          <w:sz w:val="28"/>
          <w:szCs w:val="28"/>
          <w:rtl w:val="true"/>
          <w:lang w:bidi="ar-SA"/>
        </w:rPr>
        <w:t xml:space="preserve">و تنزل بلدة عزت قديماً و تأمن‌ان‌يزورك رب جيش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مناسبت نام مكه شمرده شده است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الرأس</w:t>
      </w:r>
    </w:p>
    <w:p>
      <w:pPr>
        <w:pStyle w:val="BookText"/>
        <w:rPr/>
      </w:pPr>
      <w:r>
        <w:rPr>
          <w:rFonts w:ascii="IRNazanin" w:hAnsi="IRNazanin" w:eastAsia="IRNazanin"/>
          <w:color w:val="111111"/>
          <w:sz w:val="28"/>
          <w:sz w:val="28"/>
          <w:szCs w:val="28"/>
          <w:rtl w:val="true"/>
          <w:lang w:bidi="fa-IR"/>
        </w:rPr>
        <w:t xml:space="preserve">يكى ديگر از نامهاى مكه كه لغويين به آن اشاره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نوشته صاحب تاج‌العروس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مكه و نيز نام يكى از كوههاى مكه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سهيلى در روض الأنف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در شمار نامهاى مكه آورده‌اند و در مورد علت اين نامگذارى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مكه شريف‌ترين نقطه زمين مى‌باشد، به رأس موسوم شده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العَرش، العريش، العرويش، العُرشْ، العُرشُ، العروش</w:t>
      </w:r>
    </w:p>
    <w:p>
      <w:pPr>
        <w:pStyle w:val="BookText"/>
        <w:rPr/>
      </w:pPr>
      <w:r>
        <w:rPr>
          <w:rFonts w:ascii="IRNazanin" w:hAnsi="IRNazanin" w:eastAsia="IRNazanin"/>
          <w:color w:val="111111"/>
          <w:sz w:val="28"/>
          <w:sz w:val="28"/>
          <w:szCs w:val="28"/>
          <w:rtl w:val="true"/>
          <w:lang w:bidi="fa-IR"/>
        </w:rPr>
        <w:t>نامهاى فوق در كتب لغت و كتابهايى كه اين باره به رشته تحرير در آمده، در كنار نامهاى مكه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عرُشُ و عروش را نام منازل مكه دانسته‌اند، چنانكه در حديثى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عمر كان يقطع التلبية اذا نظر الى عروش مكة</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هنگامى كه چشمش به خانه‌هاى مكه مى‌افتاد تلبيه را قطع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اين نامها را در شمار اسم‌هاى مكه آورده‌اند علت يا وجه نامگذارى را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استفاده از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وجه تسميه اين است كه چون مكه اشرف مناطق زمين است به آن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النساسة، الناسة</w:t>
      </w:r>
    </w:p>
    <w:p>
      <w:pPr>
        <w:pStyle w:val="BookText"/>
        <w:rPr/>
      </w:pPr>
      <w:r>
        <w:rPr>
          <w:rFonts w:ascii="IRNazanin" w:hAnsi="IRNazanin" w:eastAsia="IRNazanin"/>
          <w:color w:val="111111"/>
          <w:sz w:val="28"/>
          <w:sz w:val="28"/>
          <w:szCs w:val="28"/>
          <w:rtl w:val="true"/>
          <w:lang w:bidi="fa-IR"/>
        </w:rPr>
        <w:t>دو نام فوق از نامهاى نسبتاً مشهورى است كه بيشتر كتب لغت آن را در كنار نامهاى مكه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نام‌گذارى مكه به ناسه و نساسه دو وجه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ماوردى گفته است از اين جهت به مكه ناسه گفته‌اند كه هر كس در آن الحاد بورزد خداوند او را طرد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 من الحد فيها اى تطرده و تنفيه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شفاءالغرام اين وجه را همچنين به صاحب مطالع، نووى و ابن جماعه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علّت اين نامگذارى را كم آبى مكه دانسته‌اند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العروض</w:t>
      </w:r>
    </w:p>
    <w:p>
      <w:pPr>
        <w:pStyle w:val="BookText"/>
        <w:rPr/>
      </w:pPr>
      <w:r>
        <w:rPr>
          <w:rFonts w:ascii="IRNazanin" w:hAnsi="IRNazanin" w:eastAsia="IRNazanin"/>
          <w:color w:val="111111"/>
          <w:sz w:val="28"/>
          <w:sz w:val="28"/>
          <w:szCs w:val="28"/>
          <w:rtl w:val="true"/>
          <w:lang w:bidi="fa-IR"/>
        </w:rPr>
        <w:t>بعضى از دانشمندان لغوى عروض را نام مكه و مدينه دانسته‌اند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العروض مكة و مدينة و ما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ظهيره نيز ضمن ذكر اين نام، آن را به مجدالدين شيرازى نسبت داده و وجهى براى اين نامگذارى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در لغت به معناهايى آمده است كه مناسب با نامگذارى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الشعر، لأنّه به يظهر المتزن من المختل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الأخير من الشطر الأول من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فى عرض الجبل الكثير من الشئ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كوثى، ام كوثى</w:t>
      </w:r>
    </w:p>
    <w:p>
      <w:pPr>
        <w:pStyle w:val="BookText"/>
        <w:rPr/>
      </w:pPr>
      <w:r>
        <w:rPr>
          <w:rFonts w:ascii="Amiri" w:hAnsi="Amiri" w:eastAsia="Amiri" w:cs="Amiri"/>
          <w:color w:val="111111"/>
          <w:sz w:val="28"/>
          <w:sz w:val="28"/>
          <w:szCs w:val="28"/>
          <w:rtl w:val="true"/>
          <w:lang w:bidi="ar-SA"/>
        </w:rPr>
        <w:t xml:space="preserve">ازرقى در اخبار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نامهاى مكه دانسته و آن را به مجاهد و سهيلى نسبت داده است اما مؤلف شفاءالغرام به نقل از مؤلف مطالع، آن را نام محلى در مكه دانسته كه منازل بنى عبدالدار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فاكهى كوثى را نام منطقه‌اى در قيقعان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هم آن را نام كوهى در مِنى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ظهيره آن را جزء نامهاى مكه آورده و آن را به مرجانى منسوب دانسته است</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فاران</w:t>
      </w:r>
    </w:p>
    <w:p>
      <w:pPr>
        <w:pStyle w:val="BookText"/>
        <w:rPr/>
      </w:pPr>
      <w:r>
        <w:rPr>
          <w:rFonts w:ascii="IRNazanin" w:hAnsi="IRNazanin" w:eastAsia="IRNazanin"/>
          <w:color w:val="111111"/>
          <w:sz w:val="28"/>
          <w:sz w:val="28"/>
          <w:szCs w:val="28"/>
          <w:rtl w:val="true"/>
          <w:lang w:bidi="fa-IR"/>
        </w:rPr>
        <w:t>ياقوت حموى در معجم البلدان هنگام ياد از نامهاى مكه اين اسم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ظهيره نيز آن را ذكر كرده و با احتمال قوى آن را از ياقوت حموى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ذكرى از علت اين نامگذارى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 تاج‌العروس فاران را كوهى در حجاز دانسته كه به نوشته تورات، پيامبر آخرالزمان از آنجا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شايد بتوان علت اين نامگذارى را حدس زد كه چون تورات مبعوث شدن پيامبر آخرالزمان از فاران حجاز سخن به ميان آورده، از سويى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خاتم‌النبيين در مكه به پيامبرى مبعوث شده است، مكه را فاران ناميده‌اند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المقدسه، القادس، القادسة، القادسية</w:t>
      </w:r>
    </w:p>
    <w:p>
      <w:pPr>
        <w:pStyle w:val="BookText"/>
        <w:rPr/>
      </w:pPr>
      <w:r>
        <w:rPr>
          <w:rFonts w:ascii="IRNazanin" w:hAnsi="IRNazanin" w:eastAsia="IRNazanin"/>
          <w:color w:val="111111"/>
          <w:sz w:val="28"/>
          <w:sz w:val="28"/>
          <w:szCs w:val="28"/>
          <w:rtl w:val="true"/>
          <w:lang w:bidi="fa-IR"/>
        </w:rPr>
        <w:t>چهار نام فوق كه به احتمال قوى معناى واحد دارند، در برخى از كتب لغت به مكه اطلاق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وجه تسميه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القادس من التقديس، لأنّها تقدس من الذنوب اى 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جهت قادس و مقدسه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گناهان را پاك مى‌كند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قريةالنمل، نقرة الغراب</w:t>
      </w:r>
    </w:p>
    <w:p>
      <w:pPr>
        <w:pStyle w:val="BookText"/>
        <w:rPr/>
      </w:pPr>
      <w:r>
        <w:rPr>
          <w:rFonts w:ascii="IRNazanin" w:hAnsi="IRNazanin" w:eastAsia="IRNazanin"/>
          <w:color w:val="111111"/>
          <w:sz w:val="28"/>
          <w:sz w:val="28"/>
          <w:szCs w:val="28"/>
          <w:rtl w:val="true"/>
          <w:lang w:bidi="fa-IR"/>
        </w:rPr>
        <w:t xml:space="preserve">اين دو نام كه برخى آنها را در شمار نامهاى مكه آورده‌اند، بنا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علامت در محل زمزم بودند كه توسط آنها عبدالمطلب زمزم را شناسايى و به حفر آن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اسامى مجازى زمزم هستند، اما كسانى كه اين دو نام را در شمار نامهاى مكه آورده‌اند وجهى براى اين تسميه ذكر نكرده‌اند و شايد ازدحام مكه وجهى مناسب براى اين نام باشد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الحاطمه</w:t>
      </w:r>
    </w:p>
    <w:p>
      <w:pPr>
        <w:pStyle w:val="BookText"/>
        <w:rPr/>
      </w:pPr>
      <w:r>
        <w:rPr>
          <w:rFonts w:ascii="IRNazanin" w:hAnsi="IRNazanin" w:eastAsia="IRNazanin"/>
          <w:color w:val="111111"/>
          <w:sz w:val="28"/>
          <w:sz w:val="28"/>
          <w:szCs w:val="28"/>
          <w:rtl w:val="true"/>
          <w:lang w:bidi="fa-IR"/>
        </w:rPr>
        <w:t xml:space="preserve">ازرقى در اخبار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نامهاى مكه دانسته و در مورد وجه تسميه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حاطمه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ملحدين را نابود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لحطمها الملحدين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فاكهى و ابن ظهيره نيز اين نام و وجه تسميه را ذكر كرده‌اند</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طيبه</w:t>
      </w:r>
    </w:p>
    <w:p>
      <w:pPr>
        <w:pStyle w:val="BookText"/>
        <w:rPr/>
      </w:pPr>
      <w:r>
        <w:rPr>
          <w:rFonts w:ascii="IRNazanin" w:hAnsi="IRNazanin" w:eastAsia="IRNazanin"/>
          <w:color w:val="111111"/>
          <w:sz w:val="28"/>
          <w:sz w:val="28"/>
          <w:szCs w:val="28"/>
          <w:rtl w:val="true"/>
          <w:lang w:bidi="fa-IR"/>
        </w:rPr>
        <w:t>اين نام را فاكهى و ابن ظهيره در شمار نامهاى مكه آورده‌اند و وجه نامگذارى آن را به اين اسم، نيكويى و پاكيزه بودن مكه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برخى از كتب لغت،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مدينه و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زمزم دانسته‌اند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المذهب</w:t>
      </w:r>
    </w:p>
    <w:p>
      <w:pPr>
        <w:pStyle w:val="BookText"/>
        <w:rPr/>
      </w:pPr>
      <w:r>
        <w:rPr>
          <w:rFonts w:ascii="IRNazanin" w:hAnsi="IRNazanin" w:eastAsia="IRNazanin"/>
          <w:color w:val="111111"/>
          <w:sz w:val="28"/>
          <w:sz w:val="28"/>
          <w:szCs w:val="28"/>
          <w:rtl w:val="true"/>
          <w:lang w:bidi="fa-IR"/>
        </w:rPr>
        <w:t>اين نام را فاكهى در شفاءالغرام آورده، ليكن سخنى از چگونگى و وجه تسميه‌اش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تاج‌العروس آن را نام كعبه دانسته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المعطشه</w:t>
      </w:r>
    </w:p>
    <w:p>
      <w:pPr>
        <w:pStyle w:val="BookText"/>
        <w:rPr/>
      </w:pPr>
      <w:r>
        <w:rPr>
          <w:rFonts w:ascii="IRNazanin" w:hAnsi="IRNazanin" w:eastAsia="IRNazanin"/>
          <w:color w:val="111111"/>
          <w:sz w:val="28"/>
          <w:sz w:val="28"/>
          <w:szCs w:val="28"/>
          <w:rtl w:val="true"/>
          <w:lang w:bidi="fa-IR"/>
        </w:rPr>
        <w:t>اين نام را ابن ظهيره به نقل از علامه ابن خليل آورده، همو گفته است كه ابن خليل تنها به ذكر اسم در شمار نامهاى مكه بسنده كرده و سخنى از چگونگى و علت اين نامگذارى به ميان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معطش در لغت به محلى گفته مى‌شود كه انسان را دچار تشنگى مى‌كند و شايد وجه نامگذارى مكه به اين اسم همين باشد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الرتاج</w:t>
      </w:r>
    </w:p>
    <w:p>
      <w:pPr>
        <w:pStyle w:val="BookText"/>
        <w:rPr/>
      </w:pPr>
      <w:r>
        <w:rPr>
          <w:rFonts w:ascii="Amiri" w:hAnsi="Amiri" w:eastAsia="Amiri" w:cs="Amiri"/>
          <w:color w:val="111111"/>
          <w:sz w:val="28"/>
          <w:sz w:val="28"/>
          <w:szCs w:val="28"/>
          <w:rtl w:val="true"/>
          <w:lang w:bidi="ar-SA"/>
        </w:rPr>
        <w:t>اين نام را ابن ظهيره و فاكهى ذكر كرده‌اند، اما وجه مناسبت را متذكّر نشده‌اند</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زحم</w:t>
      </w:r>
    </w:p>
    <w:p>
      <w:pPr>
        <w:pStyle w:val="BookText"/>
        <w:rPr/>
      </w:pPr>
      <w:r>
        <w:rPr>
          <w:rFonts w:ascii="Amiri" w:hAnsi="Amiri" w:eastAsia="Amiri" w:cs="Amiri"/>
          <w:color w:val="111111"/>
          <w:sz w:val="28"/>
          <w:sz w:val="28"/>
          <w:szCs w:val="28"/>
          <w:rtl w:val="true"/>
          <w:lang w:bidi="ar-SA"/>
        </w:rPr>
        <w:t>اين نام را شفاءالغرام به نقل از كتاب الأنساب رشاطى آورده و وجه تسميه‌اش را ازدحام مردم در مكه ذكر كرده است</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صح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ظهيره اين نام را از ابن اثير در المرصع آورده، ولى از علت اين تسميه چيزى نگفته‌است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روح</w:t>
      </w:r>
    </w:p>
    <w:p>
      <w:pPr>
        <w:pStyle w:val="BookText"/>
        <w:rPr/>
      </w:pPr>
      <w:r>
        <w:rPr>
          <w:rFonts w:ascii="IRNazanin" w:hAnsi="IRNazanin" w:eastAsia="IRNazanin"/>
          <w:color w:val="111111"/>
          <w:sz w:val="28"/>
          <w:sz w:val="28"/>
          <w:szCs w:val="28"/>
          <w:rtl w:val="true"/>
          <w:lang w:bidi="fa-IR"/>
        </w:rPr>
        <w:t>اين نام را نيز ابن اثير در المرصع آورده و وجه ناميده شدن مكه را به اين نام رحمت فراوان پيرامون آن دانسته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بساق</w:t>
      </w:r>
    </w:p>
    <w:p>
      <w:pPr>
        <w:pStyle w:val="BookText"/>
        <w:rPr/>
      </w:pPr>
      <w:r>
        <w:rPr>
          <w:rFonts w:ascii="Amiri" w:hAnsi="Amiri" w:eastAsia="Amiri" w:cs="Amiri"/>
          <w:color w:val="111111"/>
          <w:sz w:val="28"/>
          <w:sz w:val="28"/>
          <w:szCs w:val="28"/>
          <w:rtl w:val="true"/>
          <w:lang w:bidi="ar-SA"/>
        </w:rPr>
        <w:t xml:space="preserve">ابن ريثق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ياقوت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 را يكى از نامهاى مكه دانسته‌اند و شعر امية بن حرثان را به عنوان شاهد مدعاى خود 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ساستعدى على الغاروق ربا له عمد الحجيج الى بساق</w:t>
      </w:r>
    </w:p>
    <w:p>
      <w:pPr>
        <w:pStyle w:val="BookText"/>
        <w:rPr/>
      </w:pPr>
      <w:r>
        <w:rPr>
          <w:rFonts w:ascii="Amiri" w:hAnsi="Amiri" w:eastAsia="Amiri" w:cs="Amiri"/>
          <w:color w:val="111111"/>
          <w:sz w:val="28"/>
          <w:sz w:val="28"/>
          <w:szCs w:val="28"/>
          <w:rtl w:val="true"/>
          <w:lang w:bidi="ar-SA"/>
        </w:rPr>
        <w:t>برخى هم آن را نام كوهى در عرفات دانسته‌اند</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المكتان</w:t>
      </w:r>
    </w:p>
    <w:p>
      <w:pPr>
        <w:pStyle w:val="BookText"/>
        <w:rPr/>
      </w:pPr>
      <w:r>
        <w:rPr>
          <w:rFonts w:ascii="IRNazanin" w:hAnsi="IRNazanin" w:eastAsia="IRNazanin"/>
          <w:color w:val="111111"/>
          <w:sz w:val="28"/>
          <w:sz w:val="28"/>
          <w:szCs w:val="28"/>
          <w:rtl w:val="true"/>
          <w:lang w:bidi="fa-IR"/>
        </w:rPr>
        <w:t>فاكهى به نقل از استادش مجدالدين شيرازى مكتان را نام مكه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نام از شعر ورقة بن نوفل اسدى گرفته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ببطن مكتين على رجائى حديثك ان ارى منه خروجاً</w:t>
      </w:r>
    </w:p>
    <w:p>
      <w:pPr>
        <w:pStyle w:val="BookText"/>
        <w:rPr/>
      </w:pPr>
      <w:r>
        <w:rPr>
          <w:rFonts w:ascii="IRNazanin" w:hAnsi="IRNazanin" w:eastAsia="IRNazanin"/>
          <w:color w:val="111111"/>
          <w:sz w:val="28"/>
          <w:sz w:val="28"/>
          <w:szCs w:val="28"/>
          <w:rtl w:val="true"/>
          <w:lang w:bidi="fa-IR"/>
        </w:rPr>
        <w:t>ابن ظهيره به نقل از سهيلى گفته است چون مكه بالا و پايين داشته، برخى از محله‌هايش در ارتفاعات و برخى ديگر در پايين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قسمت آن مكتان گفته‌اند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النابيه</w:t>
      </w:r>
    </w:p>
    <w:p>
      <w:pPr>
        <w:pStyle w:val="BookText"/>
        <w:rPr/>
      </w:pPr>
      <w:r>
        <w:rPr>
          <w:rFonts w:ascii="Amiri" w:hAnsi="Amiri" w:eastAsia="Amiri" w:cs="Amiri"/>
          <w:color w:val="111111"/>
          <w:sz w:val="28"/>
          <w:sz w:val="28"/>
          <w:szCs w:val="28"/>
          <w:rtl w:val="true"/>
          <w:lang w:bidi="ar-SA"/>
        </w:rPr>
        <w:t>اين نام را فاكهى و ابن ظهيره نقل كرده‌اند و آن را به تفسير ابن كثير نسبت داده‌اند، ولى ما اين نام را در تفسير مزبور نيافتيم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واللَّه‌اعلم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الناشتة، الناشة</w:t>
      </w:r>
    </w:p>
    <w:p>
      <w:pPr>
        <w:pStyle w:val="BookText"/>
        <w:rPr/>
      </w:pPr>
      <w:r>
        <w:rPr>
          <w:rFonts w:ascii="Amiri" w:hAnsi="Amiri" w:eastAsia="Amiri" w:cs="Amiri"/>
          <w:color w:val="111111"/>
          <w:sz w:val="28"/>
          <w:sz w:val="28"/>
          <w:szCs w:val="28"/>
          <w:rtl w:val="true"/>
          <w:lang w:bidi="ar-SA"/>
        </w:rPr>
        <w:t>اين نام را فاكهى و ابن ظهيره به نقل از مجدالدين شيرازى آورده و نوشته‌اند كه وى وجه تسميه را در شرح خود بر بخارى، آورده است كه ما به اين كتاب دست نيافتيم</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سبوحة</w:t>
      </w:r>
    </w:p>
    <w:p>
      <w:pPr>
        <w:pStyle w:val="BookText"/>
        <w:rPr/>
      </w:pPr>
      <w:r>
        <w:rPr>
          <w:rFonts w:ascii="Amiri" w:hAnsi="Amiri" w:eastAsia="Amiri" w:cs="Amiri"/>
          <w:color w:val="111111"/>
          <w:sz w:val="28"/>
          <w:sz w:val="28"/>
          <w:szCs w:val="28"/>
          <w:rtl w:val="true"/>
          <w:lang w:bidi="ar-SA"/>
        </w:rPr>
        <w:t>مؤلف تاج‌العروس اين نام را اسم مكه يا نام وادى در عرفات دانسته است و فاكهى آن را از استاد خود شيرازى نقل كرده است</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نادره</w:t>
      </w:r>
    </w:p>
    <w:p>
      <w:pPr>
        <w:pStyle w:val="BookText"/>
        <w:rPr/>
      </w:pPr>
      <w:r>
        <w:rPr>
          <w:rFonts w:ascii="Amiri" w:hAnsi="Amiri" w:eastAsia="Amiri" w:cs="Amiri"/>
          <w:color w:val="111111"/>
          <w:sz w:val="28"/>
          <w:sz w:val="28"/>
          <w:szCs w:val="28"/>
          <w:rtl w:val="true"/>
          <w:lang w:bidi="ar-SA"/>
        </w:rPr>
        <w:t>اين نام نيز به نقل از مجدالدين شيرازى نام مكه دانسته شده، اما از وجه تسميه آن سخنى به ميان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 معناى نادرة البلاد؛ يعنى شهر نمونه و بى‌همتا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 الحِرمة</w:t>
      </w:r>
    </w:p>
    <w:p>
      <w:pPr>
        <w:pStyle w:val="BookText"/>
        <w:rPr/>
      </w:pPr>
      <w:r>
        <w:rPr>
          <w:rFonts w:ascii="Amiri" w:hAnsi="Amiri" w:eastAsia="Amiri" w:cs="Amiri"/>
          <w:color w:val="111111"/>
          <w:sz w:val="28"/>
          <w:sz w:val="28"/>
          <w:szCs w:val="28"/>
          <w:rtl w:val="true"/>
          <w:lang w:bidi="ar-SA"/>
        </w:rPr>
        <w:t>اين دو نام نيز از مجدالدين شيرازى نقل شده، اما از مستند و وجه تسميه آنها سخنى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قرية الحمس</w:t>
      </w:r>
    </w:p>
    <w:p>
      <w:pPr>
        <w:pStyle w:val="BookText"/>
        <w:rPr/>
      </w:pPr>
      <w:r>
        <w:rPr>
          <w:rFonts w:ascii="IRNazanin" w:hAnsi="IRNazanin" w:eastAsia="IRNazanin"/>
          <w:color w:val="111111"/>
          <w:sz w:val="28"/>
          <w:sz w:val="28"/>
          <w:szCs w:val="28"/>
          <w:rtl w:val="true"/>
          <w:lang w:bidi="fa-IR"/>
        </w:rPr>
        <w:t>قرية الحُمس؛ يعنى قريه قريش، علت نامگذارى مكه به اين نام اين است كه قريش در اين شهر مقدس سكونت داشتند، و شايد انتخاب قريش در ميان ساكنين مكه چون جرهم و عمالقه فضيلت، برترى و وجود شخصيتهاى ممتازى 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بوده است،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زمين محكم و مردم شجاع متعصب در دين هم آورده‌اند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البنية</w:t>
      </w:r>
    </w:p>
    <w:p>
      <w:pPr>
        <w:pStyle w:val="BookText"/>
        <w:rPr/>
      </w:pP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شمار نامهاى مكه آورده و دليل و وجه تسميه آن را ذكر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بعضى از لغويين آن را نام كعبه دانسته‌اند</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بلداللَّه، بلدالحرام، حرم اللَّه</w:t>
      </w:r>
    </w:p>
    <w:p>
      <w:pPr>
        <w:pStyle w:val="BookText"/>
        <w:rPr/>
      </w:pPr>
      <w:r>
        <w:rPr>
          <w:rFonts w:ascii="IRNazanin" w:hAnsi="IRNazanin" w:eastAsia="IRNazanin"/>
          <w:color w:val="111111"/>
          <w:sz w:val="28"/>
          <w:sz w:val="28"/>
          <w:szCs w:val="28"/>
          <w:rtl w:val="true"/>
          <w:lang w:bidi="fa-IR"/>
        </w:rPr>
        <w:t xml:space="preserve">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چون شهر خداست و خداوند اين شهر را براى خانه‌اش برگزيده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خداوند حرمتش را واجب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ايمن و مردم را در آن مأمون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نامها را نيز در عداد نامهاى مكه آورده‌اند، اما از وجه تسميه آن سخنى نگفته‌اند</w:t>
      </w:r>
      <w:r>
        <w:rPr>
          <w:rFonts w:eastAsia="IRNazanin" w:cs="IRNazanin"/>
          <w:color w:val="111111"/>
          <w:sz w:val="28"/>
          <w:szCs w:val="28"/>
          <w:rtl w:val="true"/>
          <w:lang w:bidi="fa-IR"/>
        </w:rPr>
        <w:t xml:space="preserve">. </w:t>
      </w:r>
      <w:r>
        <w:rPr>
          <w:rStyle w:val="FootnoteAnchor"/>
          <w:rtl w:val="true"/>
        </w:rPr>
        <w:footnoteReference w:id="345"/>
      </w:r>
      <w:bookmarkStart w:id="47" w:name="pg12484_124240"/>
    </w:p>
    <w:p>
      <w:pPr>
        <w:pStyle w:val="Heading2"/>
        <w:numPr>
          <w:ilvl w:val="1"/>
          <w:numId w:val="1"/>
        </w:numPr>
        <w:rPr/>
      </w:pPr>
      <w:bookmarkStart w:id="48" w:name="__RefHeading___Toc563190_77815467"/>
      <w:bookmarkStart w:id="49" w:name="_Toc17"/>
      <w:bookmarkEnd w:id="47"/>
      <w:bookmarkEnd w:id="48"/>
      <w:r>
        <w:rPr>
          <w:rtl w:val="true"/>
        </w:rPr>
        <w:t>شرافت كعبه و برترى آن بر بيت المقدس‌</w:t>
      </w:r>
      <w:bookmarkEnd w:id="49"/>
    </w:p>
    <w:p>
      <w:pPr>
        <w:pStyle w:val="BookText"/>
        <w:rPr/>
      </w:pPr>
      <w:r>
        <w:rPr>
          <w:rFonts w:ascii="Amiri" w:hAnsi="Amiri" w:eastAsia="Amiri" w:cs="Amiri"/>
          <w:color w:val="111111"/>
          <w:sz w:val="28"/>
          <w:sz w:val="28"/>
          <w:szCs w:val="28"/>
          <w:rtl w:val="true"/>
          <w:lang w:bidi="ar-SA"/>
        </w:rPr>
        <w:t>هادى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آخوندى</w:t>
      </w:r>
    </w:p>
    <w:p>
      <w:pPr>
        <w:pStyle w:val="BookText"/>
        <w:rPr/>
      </w:pPr>
      <w:r>
        <w:rPr>
          <w:rFonts w:ascii="IRNazanin" w:hAnsi="IRNazanin" w:eastAsia="IRNazanin"/>
          <w:color w:val="111111"/>
          <w:sz w:val="28"/>
          <w:sz w:val="28"/>
          <w:szCs w:val="28"/>
          <w:rtl w:val="true"/>
          <w:lang w:bidi="fa-IR"/>
        </w:rPr>
        <w:t xml:space="preserve">از دير زمان، ميان جمهور مفسران و محدثان، پيرامون اين موضوع كه كدام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ديگرى اولويت و برترى دارد، بحثهايى طولانى و مناقشه‌هايى تند وجود داشته است كه ريشه‌هاى آن به عهد اقدس نبوى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را گمان بر آن است كه مسجد الأقصى، اشرف و افضل است و جمعى از مسلمانان، در مقام پاسخگويى برآمده، از راه عقل و نقل و با دلايلى محكم و براهينى استوار، عقيده به برترى مسجد الأقصى، را باطل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حقيقت اولويت، تقدم و پيشتاز بودن در بركت و هدايتگرى عالميان است كه اين دو، در مسجد الاقصى، محقق و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خانه، كه ويژه بركت شد و داراى اين چگونگى گرديد كه هر كس وارد آن شود، ايمنى يابد،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نخستين مسجد است كه خداى، در آن عبادت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نخستين خانه‌اى است كه قبله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وصف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دو بحث در ميان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ادبيات عرب،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 و جمله، در تقدير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للّذى استقرّ هو ببكة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كه براى مردم وضع شده، همانا خانه‌اى است كه در مكه قرار گرفته در حالى كه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حال از ضمير مستتر در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نيز آمده است كه نخستين خانه‌اى كه بدان روى آوردند و از آن بركت طلبيدند مكه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يافتن و زياد شدن پيوسته خيرات و طاعات و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 دوام و ثبات دائمى خيرات و عبادات و طاعات در آن؛ و حتى، روايت شده كه در هيچ زمانى، طواف خانه خدا، قطع نمى‌گردد و گفته‌اند كه پاداش عبادت در آنجا چند برابر است؛ چنانكه از عبدالله بن عباس،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به بيماريى دچار شد نذر كرد، اگر خداوند او را بهبودى بخشيد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بيمارى رهايى يافت و آماده حركت به بيت المقدس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 و از تصميم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آنچه آماده كردى تناول كن و در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چه،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آن، از هزار نماز در مساجد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 تر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از جهت دوام و بقاء و ثبوت لايزال الهى،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گودال شبيه حوض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آب در آن ثابت و بر قرار مى‌ماند و نيز وقتى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بر زمين مى‌نهد و استوار و مستقر مى‌گردد،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بركت را به معناى افزون شدن و نمو يافتن، بگيريم، اين خانه، به لحاظ امورى چند مبارك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طاعات و عباداتى كه در آن به جاى آورده مى‌شود، ثوابى فزونتر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برترى مسجدالحرام بر مسجد من، همانند برترى مسجد من است بر ديگر مساجد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فضيلت نماز در مسجد من، از هزار نماز، در غير آن بيشتر است</w:t>
      </w:r>
      <w:r>
        <w:rPr>
          <w:rFonts w:eastAsia="Amiri" w:cs="Amiri" w:ascii="Amiri" w:hAnsi="Amiri"/>
          <w:color w:val="111111"/>
          <w:sz w:val="28"/>
          <w:szCs w:val="28"/>
          <w:rtl w:val="true"/>
          <w:lang w:bidi="ar-SA"/>
        </w:rPr>
        <w:t>».</w:t>
      </w:r>
      <w:bookmarkStart w:id="50" w:name="pg12484_124241"/>
    </w:p>
    <w:p>
      <w:pPr>
        <w:pStyle w:val="BookText"/>
        <w:rPr/>
      </w:pPr>
      <w:bookmarkEnd w:id="50"/>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فضيلت نماز در مسجد الحرام بر غير آن يك صد هزار نماز است، و در مسجد من هزار نماز</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اما در مورد حج،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الى العمرة كفارة لما بينهما و الحج المبرور ليس له جزاءٌ الّاالجنة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عمره، همه گناهان آمرزيده مى‌شود و حجّى كه مورد پسند پروردگار باشد جز بهشت، پاداش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اين خانه در آيد و مرتكب آلودگى و فسقى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از آنجا باز مى‌گردد كه گويى از مادرزاييده شده باشد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 بديهى است كه بركتى بالاتر از جلب آمرزش و رحمت پروردگار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مفسران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بركت، همان است كه در اين كلام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نمكن لهم حَرَماً آمنا يجبى الَيهِ ثمرات كل شى‌ء رزقاً من لدنا و اكثر هم لا يعلمون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حرم مكه را براى ايشان، محل آسايش و ايمنى قرار نداديم تا به اين مكان، انواع نعمت و ثمرات كه ما روزيشان كرديم، از هر طرف بياورند، ليكن اكثر آنان، نادانند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المسجد الأقصى الذى باركنا حوله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مراد از بركت، همان ميوه‌ها و ثمرات درختان و گلها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خردمندى به ديده ژرف بين بنگرد و در ذهن خود، كعبه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صفوف كسانى را كه در نماز روى به آن دارند،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پيرامون آن نقطه، مجسم نمايد و به شمار صفهاى محيط اين دايره، به هنگام اشتغال نمازگزاران به نماز، توجه كند، شكى ندارد كه در ميان اين نمازگزاران، انسانهايى وجود دارند با روحهاى بلند و نفوس روحانى و قلوب قدسى و دلهاى نورانى و نهادهاى ربانى كه چون اين ارواح پاك به كعبه معرفت و ايمان و قداست، روى آورند و پيكرهايشان به سوى آن كعبه محسوس در خارج، متوجه باشد، لاجرم آنكه در نزد كعبه است، از انوار صادر شده از آن ارواح نورانى، بهره‌مند گرديده و انوار الهى در قلبش شعله بر مى‌كشد و درخشش و فروزندگى انوار روحانى در ضمير و ژرفاى دلش، بالا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مقامى است بس بزرگ و دريايى است پهناور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 و اللّه ذوالفضل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بيان ديگرى است كه مبارك و باعث خيرات و بركات بودن كعبه را تثبيت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بركت را به دوام و بقاء تفسير كرديم، آن نيز صادق است؛ چرا كه هيچگاه، كعبه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طاعات و عبادات، در آن دائمى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زمين كروى است و هر لحظه‌اى كه تصور شود، براى گروهى صبح است و براى قومى ظهر و براى امتى عصر و براى مردمى، مغرب و عشا، بنابراين هرگز كعبه، از وجه نمازگزاران گوشه‌اى از اين جهان پهناور، منفك و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ساختمان كعبه نيز بر اين حال و صورت، در امتداد تاريخ بشريت، از هزاران سال پيش، دوام و بقا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جهت كه تصور شود، و به هر سنايى كه در ذهن خطور كند،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سومى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متصف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 كه دو گونه تفسير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دلالت و هدايت جهانيان است به سوى خداوند؛ چرا كه هر جبارى كه قصد آنجا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فيل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با سگ و گرگ در حرمش در كنار هم زيست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بيرون آن خانه و در ديگر شهرها، از يكديگر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اعجاز الهى، سنگريزه‌هايى كه همه ساله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مى‌گردد محو مى‌شوند؛ زيرا اگر چنين نبود بايد كوههايى از سنگريزه در آنجا بوجود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 فراز آن خانه پرواز نمى‌كنند و در آنجا با مردم انس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به آن شفا مى‌گيرند و هر كس كه حرمت آن خانه را بشكند، به سرعت كيفر مى‌بيند همه اينها و ديگر امور، آيات و نشانه‌هايى آشكارند بر وجود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قبله‌اى براى جهانيان است و بدينگونه آنان را به جهت نمازشان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با حج و طواف آن، به سوى جنت هدايت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نيز گفته‌اند كه مراد اين است كه آن خانه، دلالت بر وجود صانع و خداى يكتا و صدق رسالت پيامبر اكرم و نبوت آن حضرت مى‌كند؛ چرا كه هر چه دلالت بر نبوت آن حضرت كند، پيش از آن، بر وجود خالق متعال و تمام صفات ثبوتيه او از علم، قدرت، حكومت، حكمت، رحمت، قوت، بى‌نيازى،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آغازاين بخش گفتيم كه يهود بر مسلمانان فخر مى‌فروختند كه فضيلت بيت‌المقدس از كعبه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محمد بن عبدالله بن احمد ازرقى از ابومحمد از ابوالوليد، از نياى خود و او از سعيد بن سالم، از عثمان بن ساج، روايت كرد كه ابو جريح،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يهود گويد بيت المقدس بر كعبه برترى دارد چه، آن محل، هجرتگاه پيامبران و در زمين مقدس واقع شده، اما مسلمانان مى‌گفتند كعبه با فضيلت‌تر و برتر از بيت المقدس است؛ چون اين سخن به عرض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 وضع للناس للذى ببكة مباركاً و هدىً للعالمين فيه آياتٌ بينات مقام ابراهيم و من دخله كان آمنا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وضع شده كعبه است كه مبارك و مايه هدايت جهانيان است، در آن آيات و نشانه‌هاى روشن و مقام 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در آن درآيد، ايمن خواهد بود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دنبال اين تفاخر زشت يهود، گفتگوها و جدالها بين مسلمانان و يهود آغاز شد و دامن اختلاف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بودند كه تخم اختلاف و درگيرى و آتش افروزى را كاشتند و آن را آبيارى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به بيان فضايل كعبه و توضيح ارزشها و صفات برجسته آن كه به تصريح جمهور مفسران هيچ كدام از آنها در بيت المقدس يافت نمى‌شود بپردازم؛ دوست دارم اين نكته را بگويم كه يهود همواره عامل و بر انگيزنده تفاخرى زشت و جدالى بى‌پايه و اساس بوده و آن را دامن مى‌زده اما خود در بند آن گرفتار آمد و جز با ذلّت و خوارى و تيره روزى از آن رهايى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روى دشمنى، به جنگ حق رود،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هنگام كه نخستين جرقه مقدس اسلام در مكه زده شد، با دشمنى كينه جويانه و توطئه‌هاى گوناگون و آزارها و شكنجه‌ها و آزمنديها و مكر و نيرنگهاى ننگين آنان در ميدانهاى گوناگون و از جهات مختلف مواجه بوده است و هم چنان تا امروز مسلمانان و جهان انسانيت و بشريت، از مصيبتها و بلاها و جنايتهاى آنان مى‌نالند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يهود بر مسلمانان فخر مى‌فروختند و مانند ساير انديشه‌هاى واهى خود چنين مى‌پنداشتند كه بيت المقدس از كعبه برتر و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علماى اسلام و پيشاپيش آنان رجال تفسير و حديث و كلام در مقام پاسخگويى بر آمدند و همگى در پيرامون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للذى ببكة مباركاً و هدىً للعالمين فيه آياتٌ بينات مقام ابراهيم 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اين آيه در حدّ ذات خود در مقام رد و پاسخگويى به بهانه‌اى ديگر از بهانه‌هاى يهود در عدم پذيرش نبوت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بهانه اين است كه 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از بيت المقدس به سوى كعبه گرداند، يهود در نبوت او طعن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برتر و سزاوارتر براى قبله بودن است؛ چرا كه پيش از كعبه بناء شده و سرزمين محشر و قبله همه پيامبران بوده است؛ بنابراين برگرداندن قبله به جانب كعبه عملى باطل است كه از پيامبر خدا سر نمى‌زند خداى تعالى اين سخن را چنين پاسخ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آشكارا فرمود كه كعبه از بيت المقدس افضل و اشرف و براى قبله قرار گرفتن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آيه پاسخگوى اين سؤال نيز هست كه آيا نسخ ممكن است يا خير؟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امكان نسخ چنين استدلال كردند كه خوردن چيزهايى براى بنى اسرائيل، مباح بود و بعدها خداى تعالى، خوردن بعضى از آنها را حرام فرمود و قوم در اين مسأله با رسول خدا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امورى كه رسول خدا نسخ را در آن مى‌آورند مسأله قبله است از اين جهت خداوند در اين آيه، عامل تحويل قبله به جانب كعبه را كه همان افضيلت كعبه است بيان كرده و در آيه پيش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صَدَق الله فا تبعوا مِلَّةَ ابراهيمَ حنيفاً وما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صراحت دارد در اينكه حج، از بزرگترين شعائر دين ابراهيم بوده است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فضيلت خانه خدا دارد كه وجوب حج، بر آن مترتب شده است به علاوه از آنجا كه هر يك از يهود و نصارى خود را پيرو دين ابراهيم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خواسته است كه كذب گفتار آنان را بيان كند به اينكه حج در دين ابراهيم بوده است و حال آنكه يهود و نصارى حج نمى‌گزارند و اين خود دليل بر كذب گفتار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مقصود از اوّليت در آيه، مقدم بودن و اولويت داشتن در بركت و هدايتگرى آفريدگان است، اگر چه روايت شده است كه از پيامبر سؤال شد اولين مسجدى كه براى مردم بناء شد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سپس بيت المقدس، پرسيدند فاصله زمانى بين آن دو چه اندازه بوده است؟ فرمود چهل سال</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يا در حديث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خود جانب اين سه مسجد ببنديد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 و اين مسجد من و مسجدالاقصى</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اما پر واضح است كه دلالت آيه بر اينكه اوليت كعبه در فضل و شرف است، قابل خدشه نيست؟ چرا كه آيه در مقام بيان ترجيح كعبه بر بيت المقدس است و ترجيح تنها با اوليت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مى‌يابد و اوليت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اثرى در مقصود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قبلًا گفتيم اوليت در فضيلت منافاتى با ثبوت اوليت در بنا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 اين اوليت در آيه، زيادت فضيلت و شرافت و عظمت اين خانه است و اكنون اسباب فضيلت و مزاياى مهم و ارزشها و خصوصيات والايى را كه تنها در كعبه يافت مى‌شود و مفسران به آن اشاره كرده‌اند گوشزد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امتها اتفاق دارند كه بنا كننده اين خانه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بانى بيت‌المقدس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فضل و منقبت افزون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كعبه بر بيت المقدس شرافت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بَوّأنا لإبراهيم مكان البيت ان لانُشرك بى شيئاً و طهر بيتى للطائفين و القائمين و الرّكع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 اى رسول كه ما ابراهيم را در آن بيت الحرام تمكين داديم تا با من هيچ انباز و شريك نگيرد و به او وحى كرديم كه خانه را براى طواف حاجيان و نمازگزاران و ركوع و سجود كنندگان پاك و پاكيزه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ابلاغ كننده اين تكليف جبرئيل است از اين جهت گفته شده خانه‌اى در اين دنيا، به شرافت كعبه نيست؛ چرا كه امر كننده براى ساختن آن، خداى يگانه است و مهندس آن جبرئيل و معمار سازنده آن، ابراهيم خليل و شاگرد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ابراهيم كه قطعه سنگى است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پاى نهاد و خداى تعالى محل پاى وى را از حالت سختى سنگ بودن در آورد و نرم گردانيد تا جاى پاى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 سپس باز به حالت سنگين در آورد و هيچ كس جز خداى تعالى بر چنين كارى توانا نيست و جز براى پيامبران، آن را به ظهور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رحمان آن سنگ را در اين سالهاى طولانى، هم چنان باقى گذاشت و جاى پا و انگشتان پاى، به وضوح ديده مى‌شد اگر چه تماس و مسح بسيار مردم، آن رافرسوده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ابوالوليد محمد ازرقى از محمد بن يحيى از محمد بن عمر واقدى از ابن ابى نسيره از اسحاق بن عبداللَّه بن ابى فروة از عمربن حكم از ابو سعيد خدرى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سلام درباره جاى پايى كه در مقام است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از روزگار قديم چنانكه امروز هست وجود داشته است و خداى سبحان اراده فرمود كه مقام را نشانه‌اى از نشانه‌هاى خود قرار دهد، پس چون ابراهيم مأمور شد كه مردم را براى حج فراخواند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آنگاه مقام ارتفاع گرفت، تا از بلندترين كوه درگذشت و بر همه جا،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خود را اجابت كنيد مردم به آن ندا لبيك گفتند و فرياد بر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اراده خداوند جاى پاى او بر سنگ باقى ماند و او هم چنان به چپ و راست خود نظر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كنيد پروردگارتان را، چون كار پايان يافت، نسبت به مقام، مأمور شد و آن را قبله قرار داد و به سوى آن، مقابل باب كعبه، نماز به جاى آورد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انباشته شدن سنگريزه‌هايى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مى‌شود، با آنكه شمار افرادى كه در هر سال در آنجا به رمى جمره مى‌پردازند بالغ بر ششصد هزار است كه هر كدام هفتاد سنگ پرتاب مى‌كنند؛ ليكن حتى به اندازه سنگريزه‌هايى كه نه تنها در يك سال بايد جمع گردد، ديده نمى‌شود در حالى كه آن محل، نه سيل گير است و نه بادگير تا در معرض سيل يا بادهاى تند قرار گيرد و سنگريزه‌ها در اثر آن، به جاى ديگر منتقل گردند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در پرواز، از بالاى كعبه نمى‌گذرند و چون به آن فراز مى‌رسند راه را منحرف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قطب الدين نهروانى مكى حنفى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 است كسى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مى‌سازد، ارتفاع آن را بلندتر از بناى كعبه شريف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صحابه امر به ويرانى چنين خانه‌اى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را از آن رو، كعبه ناميده‌اند كه بنايى بلندتر از آن در مكه ساخته نمى‌شود، آنگاه از نياى خود از ابن عبينه از ابن شيبه حجبى از مشيبة بن عثمان روايت كرده است كه او نظارت و مراقبت مى‌نموده و هر خانه‌اى را كه بلندتر از كعبه يافت امر به خرابى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جد خود نقل مى‌كنند كه چون بنى عباس بن محمد بن على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پيرامون مسجد الحرام، خانه مى‌ساخت به قوم خود فرمان داد كه براى بزرگداشت به عظمت كعبه خانه را بلندتر از كعبه بنا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مشرف بر كعبه در مكه باقى نماند مگر اينكه منهدم و ويران شد مگر اين خانه كه تا امروز باقى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آن خانه، حيوانات وحشى بدون حمله و آزار به يكديگر، با هم زيست مى‌كنند هم چون سگان و آهوان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و حيوانات وحشى در آنجا شكار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ويژگى بسيار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ساكنان مكه به سبب دعاى ابراهيم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سرزمينى امن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همه كس و همه چيز از چپاول و غارت و آتش سوزى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باره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يروا انا جعلنا حرماً آمنا و يتخطّف الناس من حولهم</w:t>
      </w:r>
      <w:r>
        <w:rPr>
          <w:rFonts w:eastAsia="IRNazanin" w:cs="IRNazanin"/>
          <w:color w:val="111111"/>
          <w:sz w:val="28"/>
          <w:szCs w:val="28"/>
          <w:rtl w:val="true"/>
          <w:lang w:bidi="fa-IR"/>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كافران نديدند كه ما آن شهر را حرم امن و امان قرار داديم در صورتى كه از اطرافشان مردم ضعيف را به قتل و غارت مى‌ربايند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فليعبدوا رب هذا البيت الذّى اطعمهم من جوع و آمنهم من خوف</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كعبه را بايد پرستش كنند كه آنان را طعام داد و از گرسنگى در آورد و از ترس و خطرها ايمن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تاريخ نيز بطور مسلم و قاطع نمى‌گويد كه 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تماماً خراب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بيت المقدس را ويران و آن را از روى زمين برانداخت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فيل؛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ابرهة بن صباح أشرم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نجاشى فرمانرواى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كينه‌اى را در صنعا بناء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بر آن شد تا حاجيان را از كعبه به سوى آن متوجه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معبد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هنگام آنجا را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خشمگين ساخت و گفته‌اند گروهى عرب، آتش افروختند</w:t>
      </w:r>
    </w:p>
    <w:p>
      <w:pPr>
        <w:pStyle w:val="BookText"/>
        <w:rPr/>
      </w:pPr>
      <w:r>
        <w:rPr>
          <w:rFonts w:ascii="IRNazanin" w:hAnsi="IRNazanin" w:eastAsia="IRNazanin"/>
          <w:color w:val="111111"/>
          <w:sz w:val="28"/>
          <w:sz w:val="28"/>
          <w:szCs w:val="28"/>
          <w:rtl w:val="true"/>
          <w:lang w:bidi="fa-IR"/>
        </w:rPr>
        <w:t>و باد، دامنه آن آتش را به معبد كشاند و آنجا را بسوخت، پس ابرهه سوگند ياد كرد كعبه را ويران سازد و براى اين منظور، همراه با فيل و لشگريان خود به جانب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پايدارى در مقابل چنان سپاهى ناتوان بودند؛ از اينرو از مكه بيرون رفتند و كعبه را به او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نزديك شد، عبدالمطلب به سوى او خارج شد و يك سوم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پيشنهاد كرد تا باز گردد، اما او نپذيرفت و سپاهيان را مهياى حمله كرد و فيل را جلو قرار داد اما چون روى او را به جانب حرم قرار مى‌دادند، فيل زانو مى‌زد و از حركت باز مى‌ماند و چون روى او را به جانب يمن، يا هر جهت ديگرى مى‌گردانيد، بناى دويدن مى‌گذاشت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ابرهه دويست شتر از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كرده بود به همين جهت عبدالمطلب به نزد وى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كه مردى خوش سيما و تنومند و با وقار بود و به عنوان پيشواى قريش و صاحب كاروانهاى مكه به ابرهه معرفى شده بود، در چشم او، بسيار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حاجت و مقصود خود را با ابرهه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 از چشم من افتادى؛ چرا كه من براى ويرانى خانه‌اى آمده‌ام كه اساس آئين تو و پدران تواست و تو دربند رهايى شتران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 خويشم و خانه را صاحبى است كه تو را از آن باز خواهد داشت آنگاه عبدالمطلب به سوى خانه خدابازگشت و حلقه در را گرفت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لاهمّ ان المرء يمنع حله فامنع حلالك وانصر على آل الصليب و عابديه اليوم آلك</w:t>
      </w:r>
    </w:p>
    <w:p>
      <w:pPr>
        <w:pStyle w:val="BookText"/>
        <w:rPr/>
      </w:pPr>
      <w:r>
        <w:rPr>
          <w:rFonts w:ascii="Amiri" w:hAnsi="Amiri" w:eastAsia="Amiri" w:cs="Amiri"/>
          <w:color w:val="111111"/>
          <w:sz w:val="28"/>
          <w:sz w:val="28"/>
          <w:szCs w:val="28"/>
          <w:rtl w:val="true"/>
          <w:lang w:bidi="ar-SA"/>
        </w:rPr>
        <w:t>لايغلبنّ صليبهم و محالهم عدوا محالك ان كنت تاركهم و كعبتنا فأمرنابذلك</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لا ارجولهم سواكا يارب فامنع عنهم حماكا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جائى كه دعا مى‌خواند از خانه بازگشت كه ناگهان پرندگانى را ديد كه در سمت يمن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بانگ برآورد كه به خدا سوگند اينان پرندگان عجيب و ناآشنايى هستند كه نه از ديار نجد مى‌باشند و نه از سرزمين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پرنده‌اى سنگريزه‌اى در منقار، دو سنگريزه در دو چنگال خود حمل مى‌كردند كه از عدس بزرگتر و از نخود كوچكتر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سنگريزه بر سر مردى فرود مى‌آمد و از نشيمنگاهش خارج مى‌شد و هلاك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سنگريزه نام شخصى كه بر آن فرود مى‌آمد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نيز آنچنان مبتلا گرديد كه انگشتانش فرو ريخت و سينه‌اش بشكافت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وزير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يكسوم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ميدان متوارى شد در حالى كه پرنده‌اى بر بالاى سرش پرواز مى‌كرد تا آنكه نزد نجاشى آمد و ماجرا را براى او باز گفت و چون قصه را به پايان رسانيد، سنگريزه‌اى بر سر او فرو افتاد و جسد بى‌جانش در برابر نجاشى نقش زمين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گويد كه سيل لاشه‌هاى آنها را به دريا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درباره اين واقعه بزرگ كه خداوند در آن خانه گرامى خود را نصرت و حراست مى‌كند، شعرها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كه نشان دهنده شرافت و عظمت و طهارتى است كه خداوند با بعثت پيامبر گرامى اسلام و آئين آورده شده توسط او براى آن خانه اراده كرده است؛ چرا كه نماز يكى از اركان اين آئين بلكه ستون آن است و كعبه قبله آن خواهد بود و هرگز اين واقعه در جهت يارى قريش نبود؛ چرا كه اصحاب فيل از نصاراى اهل حبشه بودند كه از مشركين قريش، بسى نزديكتر به كعبه و خداى كعبه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 واقعه تنها براى نصرت بيت الحرام و زمينه سازى براى بعثت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زبعرى سهمى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شاعران قريش در زمان جاهليت و از مخالفان سر سخت مسلمانان و در گذشته بسال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واقعه، اشعارى با اين مطلع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تنكّلوا عن بطن مكة انها كانت قديماً لايرام حريمها</w:t>
      </w:r>
    </w:p>
    <w:p>
      <w:pPr>
        <w:pStyle w:val="BookText"/>
        <w:rPr/>
      </w:pPr>
      <w:r>
        <w:rPr>
          <w:rFonts w:ascii="Amiri" w:hAnsi="Amiri" w:eastAsia="Amiri" w:cs="Amiri"/>
          <w:color w:val="111111"/>
          <w:sz w:val="28"/>
          <w:sz w:val="28"/>
          <w:szCs w:val="28"/>
          <w:rtl w:val="true"/>
          <w:lang w:bidi="ar-SA"/>
        </w:rPr>
        <w:t>لم تخلق الشعرى ليالى حرمت اذ لا عزير من الاءنام يرويها</w:t>
      </w:r>
    </w:p>
    <w:p>
      <w:pPr>
        <w:pStyle w:val="BookText"/>
        <w:rPr/>
      </w:pPr>
      <w:r>
        <w:rPr>
          <w:rFonts w:ascii="IRNazanin" w:hAnsi="IRNazanin" w:eastAsia="IRNazanin"/>
          <w:color w:val="111111"/>
          <w:sz w:val="28"/>
          <w:sz w:val="28"/>
          <w:szCs w:val="28"/>
          <w:rtl w:val="true"/>
          <w:lang w:bidi="fa-IR"/>
        </w:rPr>
        <w:t>از ابن عباس رسيده است كه از آن سنگريزه‌ها، نزدامّ‌هانى ديده است كه هم چون پيمانه‌اى مى‌ماند كه در آن خطوط قرمزى به رنگ عقيق ظفارى، منتقش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نيز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زمام كش فيل و كسى كه به دنبال آن حركت مى‌كند، هر دو را زمين گير و نابينا ديدم كه به گدايى طعام مى‌طلبيد </w:t>
      </w:r>
      <w:r>
        <w:rPr>
          <w:rStyle w:val="FootnoteAnchor"/>
          <w:rtl w:val="true"/>
        </w:rPr>
        <w:footnoteReference w:id="360"/>
      </w:r>
      <w:r>
        <w:rPr>
          <w:rFonts w:ascii="IRNazanin" w:hAnsi="IRNazanin" w:eastAsia="IRNazanin"/>
          <w:color w:val="111111"/>
          <w:sz w:val="28"/>
          <w:sz w:val="28"/>
          <w:szCs w:val="28"/>
          <w:rtl w:val="true"/>
          <w:lang w:bidi="fa-IR"/>
        </w:rPr>
        <w:t>و اين دليل و نشانه آشكارى بر شرافت كعبه و نويد دهنده پيامبرى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اين خانه را در بيابانى خشك و بدون كشت و زرع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كار در چندين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متعال اراده كرده است كه اميد اهل حرم و خدمتگزاران آن را از غير خود ببرد تا اينكه در زندگانى جز به خداوند توكل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توكل تنها از آن اهل حرم نيست بلكه تمام انسانها از هر طبقه و نژادى از هنگام بلوغ تا آخرين لحظات زندگى بايد در تمام حالات و دگرگونيهاى زندگى بر او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مجد و عظمت خودم سوگند كه هر آرزويى را كه جز به من بسته شود به نااميدى قطع كنم و آن آرزومند را نزد مردم جامه مذلّت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جباران و طاغوتها و پادشاهان سكونت در آنجا اختيار نكنند، چه آنها از پى زر و زيور زندگى هستند و چون آن را در آنجا نيابند روى به مكان ديگرى آورند و بدينگونه آن مكان از لوث وجود اهل دنيا و طالبان آن پاك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كعبه را در مكانى خشك و بى‌محصول قرار داد تا احدى به نيت تجارت روى بدانجا نياورد و همواره مكانى براى عبادت و زيارت كه بر همين اساس بنيان نهاده شده باقى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بدينگونه شرف فقر را نمايان ساخت زيرا شريفترين خانه را در فقيرترين موضع قرار داد در جايى كه از دنيا كمترين نصيب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 اين نكته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تنگدستان و فقرا، را در اين جهان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 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در آخرت نيز آنان را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آنان است و در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خداوند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سان كه كعبه را جز در موضعى خالى از تمام نعمت‌هاى دنيا قرار ندادم، كعبه معرفت را نيز جز در دل پاك و فارغ از مهر دنيا و بى‌اعتنا به زيور و زينت آن قرار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خلاصه‌اى بود از آنچه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ويژگيها و فضائل كعبه بيان كرده بودند و چون ثابت شد كه كعبه نخستين و اولين خانه در فضيلتها و منقبتها برجستگيهاى گوناگون كه براى مردم بنا شده، بطلان به خيال يهود كه بيت المقدس را اشرف از كعبه مى‌پندارد،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بغيظكُم انّ الله عليم بذات الصدور</w:t>
      </w:r>
      <w:r>
        <w:rPr>
          <w:rFonts w:eastAsia="IRNazanin" w:cs="IRNazanin"/>
          <w:color w:val="111111"/>
          <w:sz w:val="28"/>
          <w:szCs w:val="28"/>
          <w:rtl w:val="true"/>
          <w:lang w:bidi="fa-IR"/>
        </w:rPr>
        <w:t>.»</w:t>
      </w:r>
    </w:p>
    <w:p>
      <w:pPr>
        <w:pStyle w:val="Heading2"/>
        <w:numPr>
          <w:ilvl w:val="1"/>
          <w:numId w:val="1"/>
        </w:numPr>
        <w:rPr/>
      </w:pPr>
      <w:bookmarkStart w:id="51" w:name="__RefHeading___Toc563192_77815467"/>
      <w:bookmarkStart w:id="52" w:name="_Toc18"/>
      <w:bookmarkEnd w:id="51"/>
      <w:r>
        <w:rPr>
          <w:rtl w:val="true"/>
        </w:rPr>
        <w:t>جنّة المعلّاة</w:t>
      </w:r>
      <w:bookmarkEnd w:id="52"/>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Amiri" w:hAnsi="Amiri" w:eastAsia="Amiri" w:cs="Amiri"/>
          <w:color w:val="111111"/>
          <w:sz w:val="28"/>
          <w:sz w:val="28"/>
          <w:szCs w:val="28"/>
          <w:rtl w:val="true"/>
          <w:lang w:bidi="ar-SA"/>
        </w:rPr>
        <w:t xml:space="preserve">در دهانه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مكرمه دره‌اى وجود دارد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أبى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ابى دُبّ مردى از قبيله بنى سُواءة بن عامر است كه چون ساكن آن دره بوده، اين مكان را به اسم او، نامگذارى كرده‌اند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ياقوت حموى در معرفى اين شعب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ابى دب در مكّه واقع شده، و ابودُبّ مردى از قبيله بنى‌سُواءة بن عامر بن صعصعه بوده است</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درّه كه در شمال شرقى مكه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جَزَّارين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درّه قصابان نيز ناميده مى‌شود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برخى نيز اين درّه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نهاده‌اند</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علت اين نامگذارى اين است كه از دوره جاهلى به اين طرف، مردگان اهل مكه در همين مكان به خاك سپرده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مكه در دوره جاهلى و آغاز اسلام، مردگان خود را در درّه ابى دبّ كه بخشى از حجون است تا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دره‌اى كه پيوسته به گردنه مدنيين است و امروز اين بخش، گورستان مردم مكه است دفن مى‌كردند، سپس منطقه گورستان بالاتر كشيده و پيوسته به كوه و گردنه اذاخر و كنار محوطه حرمان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مكه مردگان خويش را در دوره جاهلى و آغاز اسلام، در سمت راست و چپ وادى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همگان گورهاى مردگان خويش را در درّه سمت چپ قرار دادند و امروز هم گورهاى مردم مكه عموماً همان جاست، مگر قبور خاندان‌هاى عبدالله بن خالد بن اسيد بن ابى العيص بن امية بن عبدشمس و سفيان بن عبدالاسد ابن هلال بن عبدالله بن عمر بن مخزوم كه آنان همچنان مردگان خود را در گورستان بالا و كنار چشمه و نخلستان خرما دفن مى‌كنند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ابن ظهيرة در توضيح اين مطلب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سمت راست، درّه ابى دب است كه امروز معروف به درّه عفاريت و درّه سلاخ‌هاست و مقصود از سمت چپ درّه صفى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اين قبرستان در گذشته به مقبرة المعلّاة معروف بوده و برخى نيز آن را 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لام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 در ميان اهل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مى‌شود</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گورستان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گورستان مردم مكّه، چه نيكو گورستانى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كثير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مشهور قرن اول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گورستان اشعارى اين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بِذاكَ الحَجُون مِنْ اهْلِ صِدْقٍ و كُهُكولٍ اعِفَّةٍ و شَباب</w:t>
      </w:r>
    </w:p>
    <w:p>
      <w:pPr>
        <w:pStyle w:val="BookText"/>
        <w:rPr/>
      </w:pPr>
      <w:r>
        <w:rPr>
          <w:rFonts w:ascii="Amiri" w:hAnsi="Amiri" w:eastAsia="Amiri" w:cs="Amiri"/>
          <w:color w:val="111111"/>
          <w:sz w:val="28"/>
          <w:sz w:val="28"/>
          <w:szCs w:val="28"/>
          <w:rtl w:val="true"/>
          <w:lang w:bidi="ar-SA"/>
        </w:rPr>
        <w:t>سَكَنُوا الجَزَع جَزْعَ بيت أبى مو سى إلى النَّخْلِ مِنْ صُفىِّ السّبابِ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حجون چه بسيار دوستان راستين از پيران و جوانان پاكدامن خفته‌اند، آنان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خاندان ابوموسى است تا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اين گورستان و منطقه حجون در گذشته كاملًا مشخص بوده و شعراى عرب، درباره آن اشعار فراوانى سروده‌اند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الْتَقَيْنا بِالْحَجُونِ تَنَفَسَّتْ تَنَفُّسَ محزونِ الفؤاد سَقيم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حجون به هم رسيديم آهى كشيد، آهى كه از يك انسان دلگرفته بيمار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ارادتِ الكَديد مُجْتَرعاتٍ حُزْنَ وادِى الحَجُونِ بالاثْقالِ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شترانى كه تشنه به سرزمين كديد</w:t>
      </w:r>
      <w:r>
        <w:rPr>
          <w:rStyle w:val="FootnoteAnchor"/>
          <w:rtl w:val="true"/>
        </w:rPr>
        <w:footnoteReference w:id="374"/>
      </w:r>
      <w:r>
        <w:rPr>
          <w:rFonts w:ascii="IRNazanin" w:hAnsi="IRNazanin" w:eastAsia="IRNazanin"/>
          <w:color w:val="111111"/>
          <w:sz w:val="28"/>
          <w:sz w:val="28"/>
          <w:szCs w:val="28"/>
          <w:rtl w:val="true"/>
          <w:lang w:bidi="fa-IR"/>
        </w:rPr>
        <w:t>رسيدند، و بار سنگين از درّه حجون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ديگرى چنين مى‌سرايد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لَيالى سُمَّارِ الْحَجُونِ الى الصَّفا خُزاعة اذخلَّت لها البيت جُرْهُمَ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شب زنده‌داران حجون تا صفا؛ يعنى خزاعه، هنگامى كه جرهميان خانه خدا را براى آنان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نَطَقتَ بَطْحاؤُها وَ حَجُونُها و خيفُ مِنىً و المِأزِمان و زمزم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اگر سرزمين بطحا و حجون به سخن درآيند، و خيف در منى و مأزمين</w:t>
      </w:r>
      <w:r>
        <w:rPr>
          <w:rStyle w:val="FootnoteAnchor"/>
          <w:rtl w:val="true"/>
        </w:rPr>
        <w:footnoteReference w:id="376"/>
      </w:r>
      <w:r>
        <w:rPr>
          <w:rFonts w:ascii="Amiri" w:hAnsi="Amiri" w:eastAsia="Amiri" w:cs="Amiri"/>
          <w:color w:val="111111"/>
          <w:sz w:val="28"/>
          <w:sz w:val="28"/>
          <w:szCs w:val="28"/>
          <w:rtl w:val="true"/>
          <w:lang w:bidi="ar-SA"/>
        </w:rPr>
        <w:t>و زمزم نيز زبان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عباس آن را نقل مى‌كند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اين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روز قيامت ايمن مبعوث مى‌شود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يكى از امتيازات اين گورستان اين است كه برابر با بخشى از كعبه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درّه‌اى را در مكه نمى‌شناسيم كه كاملًا روبروى بخشى از كعبه باشد و در آن انحرافى نباشد، مگر همين دره‌اى كه گورستان است كه بطور مستقيم روياروى و برابر كعبه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مقبرة المعلاة از گذشته تاكنون مورد احترام مردم مكه بوده و برخى نيز عقايد خاصّى درباره 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مورد اعتماد ساكن مكّه شنيدم كه مى‌گفتند ابا نصر ابن الفخار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انسانى را كه در قبرستان معلاة به خاك سپرده شده بود، از قبر خارج ساخته، به محل ديگرى منتقل مى‌كنند علّت آن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بدعت‌گزاران را در خود نمى‌پذيرد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برخى از اهل سنّت زيارت اين قبرستان را بدان جهت كه تعدادى از صحابه و تابعين و بزرگان از علما و شايستگان را در خود جاى داده، مستحب دانسته‌اند</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 از آنجا كه كوه حجون مشرف بر اين قبرستان است، برخى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جوهرى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مكه و آنجا قبرستان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ابن اثير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حَجون كوهى است در مكّه مُشرف بر شِعب جَزَّارين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روايتى گفته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قبرستان توقف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بقعه، يا از اين حرم هفتاد هزار نفر را برمى‌انگيزد و بدون حساب به بهشت وارد مى‌كند، هر يك از آنان هفتاد هزار نفر را شفاعت مى‌كنند، چهره‌هايشان همچون ماه شب چهارده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ابابكر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غريبانند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محمد حسين هيكل در توصيف گورستان معلاة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معلاة در شمال شرقى مكه قرار گرفته، و از شمال و غرب ميان دو كوه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بين قبرستان و كوهها از سمت شرق، مساجد و خانه‌هايى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اين گورستان به قبل از اسلام برمى‌گردد و از آن زمان تاكنون پيوسته قبرستان مردم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كه اين قبرستان تاكنون باقى مانده، قداستى است كه مردم مكه براى قبور قديمى آن قائلند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فاصله گورستان معلاة تا باب بنى شيبه در مسجدالحرام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حدود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قبرستان معلّاه بسيارى از چهره‌هاى سرشناس تاريخ اسلام مدفونند كه اسامى برخى از آنان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قصى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شمار اولين كسانى است كه در حجون مدفون شد، او در مكه بمرد و بدنبال دفن وى در حجون، مردم نيز مرده‌هاى خويش را در اين مكان به خاك سپردند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Style w:val="FootnoteAnchor"/>
          <w:rtl w:val="true"/>
        </w:rPr>
        <w:footnoteReference w:id="390"/>
      </w:r>
      <w:r>
        <w:rPr>
          <w:rFonts w:ascii="IRNazanin" w:hAnsi="IRNazanin" w:eastAsia="IRNazanin"/>
          <w:color w:val="111111"/>
          <w:sz w:val="28"/>
          <w:sz w:val="28"/>
          <w:szCs w:val="28"/>
          <w:rtl w:val="true"/>
          <w:lang w:bidi="fa-IR"/>
        </w:rPr>
        <w:t>وى در سن هشتاد و چند سالگى و در سال دهم بعثت وفات يافت و در قبرستان حجون مدفون 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باوفاى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خروج از شعب ابى طالب و پايان يافتن تحريم اقتصادى دشمن،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حيات گفت و در حجون دفن گرديد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مرگ خديجه براى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بود و آن حضرت را بشدّت غمگين و متأثر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داراى فرزندانى شد به نامهاى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از همه بزرگتر بود و پس از او طيّب و طاهر بودند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قاسم قبل از بعثت بدنيا آمد، ليكن عبدالله كه نام ديگرش طيّب است و نيز طاهر در دوران اسلام و پس از بعثت متولد شدند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مادر عمّار اوّلين زن شهيده اسلام، نام وى سميّه دختر خباط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فرزند ياسر و برادر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حذامه بنت خويلد خواهر حضرت خديجه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دختر ابابكر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مظعون خواهر عثمان بن مظعون و همسر عمر بن 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شهاب بن عبدالحرث جدّ محمد بن شهاب زهرى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فرزند عمر بن خطاب، مادر وى زينب بنت مظعون بود، وى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مكه درگذشت، چون مرگش فرارسيد به عبدالله بن خالد وصيت كرد كه 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كشتن عبدالله بن زبير امير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نگزارد، عبدالله بن خالد شبانه بر جسد عبدالله بن عمر نماز گزارد و او را در همين مكان كه اينك مدفون است دفن كرد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فرزند زبير بن عوام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مجدالدين ابى الطاهر محمد بن يعقوب حافظ فيروزآبادى</w:t>
      </w:r>
      <w:r>
        <w:rPr>
          <w:rStyle w:val="FootnoteAnchor"/>
          <w:rtl w:val="true"/>
        </w:rPr>
        <w:footnoteReference w:id="399"/>
      </w:r>
      <w:r>
        <w:rPr>
          <w:rFonts w:ascii="IRNazanin" w:hAnsi="IRNazanin" w:eastAsia="IRNazanin"/>
          <w:color w:val="111111"/>
          <w:sz w:val="28"/>
          <w:sz w:val="28"/>
          <w:szCs w:val="28"/>
          <w:rtl w:val="true"/>
          <w:lang w:bidi="fa-IR"/>
        </w:rPr>
        <w:t>و محمد بن علوى مالكى هر يك در رابطه با دفن شدگان در حجون تأليفاتى داشته و به تفصيل اسامى برخى از صحابه، تابعين، دانشمندان و عرفاى مدفون در اين گورستان را ذكر كرده‌اند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برخى از مورّخان گمان كرده‌اند قبر آمنة بنت وَهَب بن عبد مناف، مادر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قبرستان قرار دارد، ليكن ابن هشام در سيره، و محمد بن سعد در طبقات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از منازل ميان مكه و مدينه اتفاق افتاد، و در همان مكان نيز به خاك سپرده 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ابواء در ناحيه شرقى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و از رابغ تا ابواء حدود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گورستان حجون تا قبل از سلطه وهابى‌ها مورد توجه خاصّ مكّيان و زائران بيت‌الله الحرام بوده، و مردم براى زيارت قبور به آنجا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هيكل در اين زمينه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قبرستان معلاة، هم اينك صاف و با زمين برابر است ليكن قبل از سلطه وهابى‌ها بر حجاز اينچنين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بالاى قبور آثارى وجود دارد كه بر روى آن با خط كوفى، و يا خط ثلث زيبا، آيات قرآن و در برخى موارد اسامى صاحبان قبور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كه به همراه دوستش شيخ عبدالحميد به زيارت اين قبرستان رفته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نگهبان گورستان ما را كمى دورتر از قبرها نگهداشت و با اشاره دست، صاحبان آنها را معرفى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عبدالله بن زبير است، اين قبر اسماء دختر ابابكر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كوه و شمال گورستان ديوار بلندى وجود داشت كه به دليل بلندى آن، قبور مشخص نبود، حميدى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وهابى‌ها اين ديوار را كشيده‌اند تا قبر مادر مؤمنان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بنى‌هاشم و اجداد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 مخفى بماند و حاجيان و زائران براى تبرك جويى به آنها نزديك نشوند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نگهبان قبرستان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گنبدى بلند و زيبا بود كه طبق عقيده مورّخان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دوره حكومت داودپاشا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سلميان جركسى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دفتر وى بناگرديد و پس از سلطه وهابيان و ورود آنان به شهر مكّه به دست آنان ويران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عبدالمطلب، عبدمناف اجداد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ابوطالب عموى آن حضرت نيز گنبدهايى داشته كه همه را تخريب كرده‌اند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در قبرستان معلاة، قبّه‌هاى قبور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عبدالمطّلب، هاشم، و ابى‌طالب را ديده و تصاوير آن را در پايان كتاب خود به چاپ رسانده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منطقه حجون علاوه بر اهميتى كه بخاطر مدفون شدگان در اين گورستان دارد، از قداست خاصى نيز نزد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زيرا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از مدينه و ورود به مكّه، از همين منطقه وارد شهر شده و در همان مكان سكونت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جبير بن مطعم از پدربزرگش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در حجون داخل خيمه‌اى زندگى مى‌كرد و براى هر نماز به مسجد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مدينه، در سفر به مكه به خانه‌هاى مكه پاى نگذاشت و هرگاه طواف ايشان تمام مى‌شد به منطقه بالاى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در خيمه‌هايى كه براى آن حضرت سرپا كرده بودند اقامت داشت و از همان جا به مسجدالحرام مى‌آمد و برمى‌گشت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ابوموسى اشعرى نيز پس از مراجعت از صفّين در درّه ابى دب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همسايه قومى باشم كه مكر و نيرنگ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مردگان بود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بر بالاى حَجون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ما أنثى من الناس أنجبت ولا ولدت أنثى من الناس واحده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مى‌خورم كه هيچ زنى از مردم نزاييده، و هيچ مادرى نوزادى به دنيا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ولدت زهرِيَّةِ ذات مفخر مجنبة لؤم القبائل ماجده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اين مادر سپيد روى بالنده، و پيراسته از پستى قبايل و گرانمايه، نوزاد به دنيا آورده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همچنين ابى 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هنگام فتح مكه بر حَجُون ايستاده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تو بهترين و محبوب‌ترين سرزمين‌ها در نظر خداوندى و اگر مرا از تو بيرون نكرده بودند هرگز از تو بيرون نمى‌رفتم، جنگ و خونريزى در اين سرزمين براى هيچكس پيش از من روا نبوده و براى هيچكس پس از من نيز روا نيست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فرزند اباذر نيز در دامنه حجون خانه‌اى داشته و در آن زندگى مى‌كرده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برخى گمان مى‌كنند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خاندان و يارانش نزديك به سه سال در همين منطقه به محاصره قريشيان درآمده، و اينجا را شعب ابى‌طالب معرفى مى‌كنند، ليكن اين گمان نادرست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شماره سوّم از ميقات حج،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آن را بررسى، و با استفاده از منابع و مدارك معتبر ثابت نموده‌ام، كه شعب ابى طالب در نزديكى مسجدالحرام و در كناره كوه ابوقبيس واقع شده است</w:t>
      </w:r>
      <w:r>
        <w:rPr>
          <w:rFonts w:eastAsia="Amiri" w:cs="Amiri" w:ascii="Amiri" w:hAnsi="Amiri"/>
          <w:color w:val="111111"/>
          <w:sz w:val="28"/>
          <w:szCs w:val="28"/>
          <w:rtl w:val="true"/>
          <w:lang w:bidi="ar-SA"/>
        </w:rPr>
        <w:t>.</w:t>
      </w:r>
      <w:bookmarkStart w:id="53" w:name="pg12484_124246"/>
    </w:p>
    <w:p>
      <w:pPr>
        <w:pStyle w:val="Heading2"/>
        <w:numPr>
          <w:ilvl w:val="1"/>
          <w:numId w:val="1"/>
        </w:numPr>
        <w:rPr/>
      </w:pPr>
      <w:bookmarkStart w:id="54" w:name="__RefHeading___Toc563194_77815467"/>
      <w:bookmarkStart w:id="55" w:name="_Toc19"/>
      <w:bookmarkEnd w:id="53"/>
      <w:bookmarkEnd w:id="54"/>
      <w:r>
        <w:rPr>
          <w:rtl w:val="true"/>
        </w:rPr>
        <w:t>تاريخ حرم ائمه بقيع‌</w:t>
      </w:r>
      <w:bookmarkEnd w:id="55"/>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ائمه بقيع كه در كتب تاريخ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معروف گرديده، در سمت غربى و منتهى اليه بقيع واقع شده است كه در اين حرم مطهر قبر چهارتن از ائمه اهل بيت؛ امام مجتبى، امام سجاد،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و بفاصله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اين قبرها، قبر عباس عموى گرامى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در كنار آن نيز قبر ديگرى است متعلق به فاطمه بنت اسد و به احتمال ضعيف متعلق به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ويرانى ساختمان اين حرم مطهر، همه اين قبور ششگانه در زير يك گنبد و داراى ضريح و صندوق زيبا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درصدد آنيم كه سه موضوع را بصورت مستقل و جداگانه مورد بررسى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حرم ائمه 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ضريح ائمه 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فاطمه بنت اسد يا فاطمه دختر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اجمالى از تاريخ حرم ائمه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پس از گذشت قريب به يك قرن از تخريب حرم مطهر ائمه بقيع و از بين رفتن تمام آثار اين بناى باشكوه و معنوى نمى‌توان همانند ساير ابنيه تاريخى و مذهبى، از آثار آن به عظمت و قدمتش پى برد و تاريخ ساختمان آن را بدست آورد، ولى آنچه از منابع مختلف بدست مى‌آيد، تا حدّى مى‌تواند ما را با تاريخ و چگونگى اين حرم شريف آشنا سازد و بيانگر وضع اين بناى فخيم و پرشكوه معنوى در طول تاريخ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تاريخ اين حرم مقدس اين است كه 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قبرها در محوطه مكشوف و بدون ديوار و سقف نبوده؛ بلكه قبر آنان مانند تربت پاك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دفن اجساد مبارك و پيكر مطهرشان در داخل خانه‌اى كه متعلق به عقيل بوده، قرار داشته است و به مرور زمان اين خانه به ساختمان مناسب، به شكل مسجد تبديل گرديده، سپس در محل همان ساختمان بزرگترين و مرتفع ترين گنبد و بارگاه بنا شده است و در قرون متمادى داراى خادم و دربان و داراى ظريفترين و گرانبهاترين ضريح و صندوق با زيباترين روپوش و داراى فرش و قنديل بوده است و بالاخره در هشتم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وسيله وهابيان منهدم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توضيح اين حقيقت تاريخى، توجه به دو مطلب را لازم 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مقبره‌هاى خانوادگى در بقيع</w:t>
      </w:r>
    </w:p>
    <w:p>
      <w:pPr>
        <w:pStyle w:val="BookText"/>
        <w:rPr/>
      </w:pPr>
      <w:r>
        <w:rPr>
          <w:rFonts w:ascii="IRNazanin" w:hAnsi="IRNazanin" w:eastAsia="IRNazanin"/>
          <w:color w:val="111111"/>
          <w:sz w:val="28"/>
          <w:sz w:val="28"/>
          <w:szCs w:val="28"/>
          <w:rtl w:val="true"/>
          <w:lang w:bidi="fa-IR"/>
        </w:rPr>
        <w:t xml:space="preserve">از مجموع گفتار مورخان چنين برداشت مى‌شود كه مردم مدينه كه قبلًا اجساد درگذشتگان خود را در نقاط مختلف و در دو گورستان عمومى به نام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و گاهى در داخل منازل خود دفن مى‌كردند، با رسميت يافتن بقيع به مناسبت دفن جسد عثمان بن مظعون </w:t>
      </w:r>
      <w:r>
        <w:rPr>
          <w:rStyle w:val="FootnoteAnchor"/>
          <w:rtl w:val="true"/>
        </w:rPr>
        <w:footnoteReference w:id="412"/>
      </w:r>
      <w:r>
        <w:rPr>
          <w:rFonts w:ascii="Amiri" w:hAnsi="Amiri" w:eastAsia="Amiri" w:cs="Amiri"/>
          <w:color w:val="111111"/>
          <w:sz w:val="28"/>
          <w:sz w:val="28"/>
          <w:szCs w:val="28"/>
          <w:rtl w:val="true"/>
          <w:lang w:bidi="ar-SA"/>
        </w:rPr>
        <w:t>و ابراهيم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به آنجا توجه نمودند و عده‌اى از صحابه و ياران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خارها و ريشه درختان موجود در بقيع را قطع و آن بخش را بعنوان آرامگاه خصوصى، به خانواده خود اختصاص دادند و بعضى از اقوام و عشيره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بعضى از منازل متصل به بقيع دفن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وضع بقيع با مرور چهارده قرن، دگرگون شده و از قبور زيادى كه در اين آرامگاه تاريخى به افراد معروف از صحابه و شخصيتهاى اسلامى تعلق داشت، بجز تعدادى محدود باقى نمانده است ولى در عين حال همين تعداد از قبور نيز مى‌تواند مؤيد گفتار اين مورخان و بيانگر نظم و ترتيب موجود در آن دوران باشد؛ زيرا كه گذشته از اينكه قبور همه اقوام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غربى بقيع واقع شده است، هر گروه از آنان نيز به تناسب ارطباتشان با همديگر و انتسابشان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نقطه معين و جايگاه مخصوص و در كنار هم دفن شده‌اند؛ مثلًا قبور ائمه چهارگانه با قبر عباس و فاطمه بنت اسد در يك نقطه و در كنار هم و همه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در يك نقطه معين و در كنار هم و رقيه و ام كلثوم دختران پيامبر در كنار هم و عمّه‌هاى آن حضرت با امّ‌البنين در كنار هم، كه مجموع اين بخش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گرديده است؛ همانگونه كه ساير بخشهاى مختلف بقيع نيز به نامهاى خاصى ناميده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باز مى‌بينيم پس از گذشت بيش از نيم قرن از رسميت يافتن بقيع، تمام شهداى حره در يك نقطه از بقيع و در كنار هم بخاك سپرده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در پشت خانه‌هاى مدينه</w:t>
      </w:r>
    </w:p>
    <w:p>
      <w:pPr>
        <w:pStyle w:val="BookText"/>
        <w:rPr/>
      </w:pPr>
      <w:r>
        <w:rPr>
          <w:rFonts w:ascii="IRNazanin" w:hAnsi="IRNazanin" w:eastAsia="IRNazanin"/>
          <w:color w:val="111111"/>
          <w:sz w:val="28"/>
          <w:sz w:val="28"/>
          <w:szCs w:val="28"/>
          <w:rtl w:val="true"/>
          <w:lang w:bidi="fa-IR"/>
        </w:rPr>
        <w:t>مطلب دومى كه در اين بحث حائز اهميت است اين است كه طبق دلائل موجود تاريخى، خانه‌ها و منازل مدينه تا بقيع امتداد داشته و بقيع پيش از آنكه بصورت آرامگاه عمومى درآيد و همانگونه كه در معرفى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شَرْقيها نَخْلُ وَ غَرْبيها بُيوتُ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از طرف غرب در پشت منازل مدينه قرار داشت و كوچه‌هاى متعددى اين منازل را به همديگر وصل مى‌نمود و به محل بقيع منتهى مى‌گرديد كه بعضى از اين منازل بتدريج براى دفن افرا متشخص مورد استفاده قرار گرفته </w:t>
      </w:r>
      <w:r>
        <w:rPr>
          <w:rStyle w:val="FootnoteAnchor"/>
          <w:rtl w:val="true"/>
        </w:rPr>
        <w:footnoteReference w:id="417"/>
      </w:r>
      <w:r>
        <w:rPr>
          <w:rFonts w:ascii="IRNazanin" w:hAnsi="IRNazanin" w:eastAsia="IRNazanin"/>
          <w:color w:val="111111"/>
          <w:sz w:val="28"/>
          <w:sz w:val="28"/>
          <w:szCs w:val="28"/>
          <w:rtl w:val="true"/>
          <w:lang w:bidi="fa-IR"/>
        </w:rPr>
        <w:t>و بعضى از آنها هم تخريب و به بقيع منضم گرديده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گرچه در صفحات آينده شاهد دلائل و قرائن متعددى در اين زمينه خواهيم بود ولى به نظر مى‌رسد كه نقل چند دليل و شاهد تاريخى در اينجا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تاريخ و مدينه شناسى، 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بخشى از بقيع اطلاق مى‌گرديد؛ چنين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 الْمَقْبَرة الّتى وَسَطَ الْبَقيعِ يُحيطُ بِها طُرُقُ مُطْرَقة</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روحاء مقبره‌اى در بخش ميانى بقيع مى‌باشد كه راههاى متعددى آنجا را احاطه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اين منابع چنين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الرّوحاء كُلُ ما حاذَتْ الطريقَ مِنْ دارِ مُحَمَدبْنِ زَيْد الى زاويَة دارِ عقيل اليَمانِيّة الشّرقِية</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بقيع است كه در محاذى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خانه محمد بن زيد به زاويه شرقى خانه عقيل منتهى مى‌گردد قرار گرفته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مورّخان و مدينه شناسان اهل سنت همانند علماى شيعه، در محل دفن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و ليكن همان نظرات مختلف نيز مؤيد اين واقعيت تاريخى و گوياى وجود خانه‌ها و كوچه‌هاى متعدد و سمت غربى بقيع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فاطمة بِنْتُ رَسول اللَّه زاويَة دارِ عَقيل اليَمانِيّة الشارِعَةِ فى البَقيع</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وِجاهَ زقُاقَ نُبَيْة وَانّهُ الى دار عَقيل اقْرَبُ</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در مورد 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حِذْوَ زاويَةِ دارِ عَقيل مِمّا يَلى دار نُبَيهْ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همچنين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مَخرَجَ الذُقاقِ الّذى بَيْنَ دارِ عَقيل وَ دارِأبى نُبيْه</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اين تعبيرات مختلف و جملات صريح بيانگر وجود منازل و كوچه‌هاى متعدد در كنار بقيع مى‌باشد؛ كوچه‌هايى كه خانه محمد بن زيد را به زاويه خانه عقيل متصل مى‌ساخت و كوچه‌اى كه در ميان خانه عقيل و نبيه قرار داشت و كوچه‌هايى كه به محل بقيع منتهى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خانه‌ها و منازلى كه متعلق به محمد بن زيد و عقيل بن ابيطالب و خانه‌ديگرى متعلق به نبيه و ابن نبيه بوده و طبعاً منازلى متعلق به اشخاص ديگر كه نيازى به معرفى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عقيل يا آرامگاه خانوادگى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در ميان اين چند خانه تنها خانه عقيل بن ابيطالب است كه داراى اهميت و خصوصيت ممتاز مى‌باشد و بطورى كه در صفحات آينده خواهيم ديد اين خانه است كه مورد توجه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سر شناس پس از آن حضرت بوده و نيز همانگونه كه در تعبيرات قبلى ملاحظه فرموديد معرفى منازل ديگر در جهت معرفى خانه عقيل و در حول محور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اهميت و خصوصيت از اينجا بوجود آمده است كه اين خانه گرچه از نظر ساختمانى يك خانه مسكونى و منتسب به عقيل بن ابيطالب بوده، اما در عين حال به آرامگاه خصوصى و خانوادگى اقوام و فرزندان رسول خدا مبدل گرديده است و اولين كسى كه در داخل آن دفن شده است، فاطمه بنت اسد </w:t>
      </w:r>
      <w:r>
        <w:rPr>
          <w:rStyle w:val="FootnoteAnchor"/>
          <w:rtl w:val="true"/>
        </w:rPr>
        <w:footnoteReference w:id="425"/>
      </w:r>
      <w:r>
        <w:rPr>
          <w:rFonts w:ascii="IRNazanin" w:hAnsi="IRNazanin" w:eastAsia="IRNazanin"/>
          <w:color w:val="111111"/>
          <w:sz w:val="28"/>
          <w:sz w:val="28"/>
          <w:szCs w:val="28"/>
          <w:rtl w:val="true"/>
          <w:lang w:bidi="fa-IR"/>
        </w:rPr>
        <w:t>و به احتمال ضعيف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عباس عموى پسامبر است و پس از آنها پيكر پاك و مطهر چهارتن از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بخاك سپرده شده است و اين موضوع از مسلمات تاريخ است و ديده نشده كه مورّخ و مدينه شناسى در اصل اين مطلب شك و ترديد و يا نظر مخالفى داشته باشد، مگر در مورد قبر متعلق به فاطمه كه آيا منظور از وى فاطمه بنت اسد است و يا فاطمه دختر گرامى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بخش سوم اين مقاله مورد بررسى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 مى‌گرديم به نمونه‌هايى از متن تاريخ و نص گفتار چند تن از مورخان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 در خانه عقيل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متوفاى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ترين مورخ و مدينه شناس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الْعَبّاسُ بنُ عَبْدِالْمُطَلّب عند قَبْرِ فاطمة بِنْتْ اسَدِبْنِ هاشِمْ فى اوّلِ مَقابِر بَنى هاشِم الّتى فى دارِ عَقيل</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عبدالمطلب در اول مقابر بنى هاشم و در داخل خانه عقيل در كنار قبر فاطمه بنت اسد دفن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صريح را مورخ و مدينه شناس معروف سمهودى </w:t>
      </w:r>
      <w:r>
        <w:rPr>
          <w:rStyle w:val="FootnoteAnchor"/>
          <w:rtl w:val="true"/>
        </w:rPr>
        <w:footnoteReference w:id="427"/>
      </w:r>
      <w:r>
        <w:rPr>
          <w:rFonts w:ascii="Amiri" w:hAnsi="Amiri" w:eastAsia="Amiri" w:cs="Amiri"/>
          <w:color w:val="111111"/>
          <w:sz w:val="28"/>
          <w:sz w:val="28"/>
          <w:szCs w:val="28"/>
          <w:rtl w:val="true"/>
          <w:lang w:bidi="ar-SA"/>
        </w:rPr>
        <w:t xml:space="preserve">و مدينه شناس سوم احمدبن عبدالحميد </w:t>
      </w:r>
      <w:r>
        <w:rPr>
          <w:rStyle w:val="FootnoteAnchor"/>
          <w:rtl w:val="true"/>
        </w:rPr>
        <w:footnoteReference w:id="428"/>
      </w:r>
      <w:r>
        <w:rPr>
          <w:rFonts w:ascii="Amiri" w:hAnsi="Amiri" w:eastAsia="Amiri" w:cs="Amiri"/>
          <w:color w:val="111111"/>
          <w:sz w:val="28"/>
          <w:sz w:val="28"/>
          <w:szCs w:val="28"/>
          <w:rtl w:val="true"/>
          <w:lang w:bidi="ar-SA"/>
        </w:rPr>
        <w:t>نيز در كتاب خود 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امام مجتبى در خانه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مورخ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تصريح به اينكه قبر فاطمه و عباس در داخل خانه عقيل قرار گرفته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حقيقت تاريخى، مطلبى است كه ابن حِبّان آورده است و آن اين كه پس از اقامه نماز به جنازه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در بقيع و دركنار جده‌اش فاطمه بنت اسد دفن گرديد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آمده است كه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وصيت نمود بدن او را در كنار قبر جدش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سپارد، سپس فرمود اگر بين اميه مخالفت كنند در كنار مادرم فاطمه دفن كنيد و طبق وصيت آن حضرت در مقبره بنى هاشم و در كنار قبر فاطمه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فَدُفِنَ فى الْمَقْبِرَةِ الى جَنْبِ فاطِمةِ</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شيخ مفيد و طبرسى اين وصيت را چنين نقل نموده‌اند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رُدّنى الى جَدّتى فاطِمة بِنْتْ اسَدْ فَادْ فِنّى هُناكَ</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قبور سه تن از ائمه اهل بيت در كنار قبر امام 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نجار 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حسن بن على بن ابيطالب در زير يك قبه مرتفع و قديمى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فى الْقَبْرِ ابْنُ اخيه عَلىّ بْنِ الْحُسينِ زَيْنُ الْعابِدينَ و ابو جَعْفرْ مُحَمّدِ بْىِ علير الباقرِ وَابْنُهُ جَعْفَر الصّادقِ</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امام غزالى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يُسْتَحَبُ انْ يَزورَ قَبْرَ الحَسَن بْنِ عَلىِ وَفيه ايضاً قبر على بْنِ الْحُسينِ وَ مُحَمّد بْنِ عَلى وَ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درباره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سَنَةِ خَمْس وَ تِسْعينَ قُبِضَ عَلى بْنُ الْحُسِين وَ دُفِنَ فى بَقيعُ الْغَرقَدِ مَعَ عَمّه الحسن بْنِ عَلّى</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درباره وفات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دُفِنَ بالْبَقيع مَعَ ابيهِ عَلىّ بْنِ الْحُسين</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در مورد وفات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تُوفّى ابو عَبْدُاللَّهِ جَعْفَرُ بْنُ مُحَمّد سَنَة ثَمان وَ ارْبَعينَ وَ مِاةْ وَ دُفِنَ بِالْبَقيع مَعَ ابيهِ وَ جَدّهِ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اين چند نمونه تاريخى، همانگونه كا اشاره گرديد، بيان اين نكته است كه بدن فاطمه و عباس در محوطه باز و بدون ديوار و سقف دفن نشده‌اند؛ بلكه از ابتدا در زير سقف و در داخل خانه‌اى كه به عقيل بن ابى‌طالب تعلق داشت به خاك سپرده شده‌اند و پس از اين دو بزرگوار، بدن پاك و مطهر ائمه چهارگانه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 آن دو قبر و در همان خانه و در زير همان سقف دفن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داخل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سؤال در ذهن خواننده ارجمند به وجود آيد كه با وجود بقيع، چرا پيكر عده‌اى از اقوام و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اين آرامگاه عمومى و در داخل خانه عقيل دفن گرديده است و اگر اولين جسدى كه در اين خانه دفن شده است، متعلق به فاطمه بنت اسد باشد، چگونه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بدن او را بجاى داخل بقيع، در داخل منزل به خاك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براى كسانى كه با تاريخ مدينه آشنايى داشته باشند، واضح و روشن است؛ زيرا آن روز دفن شدن افراد متشخّص و مورد احترام، به جاى گورستان عمومى، در داخل منازل و توجه به آرامگاههاى خصوصى بيش از آنچه امروز در دنيا مرسوم است، معمول ورايج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مى‌توان ازدفن شدن عبداللَّه پدرگرامى رسول‌خدا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ابن نابغه </w:t>
      </w:r>
      <w:r>
        <w:rPr>
          <w:rStyle w:val="FootnoteAnchor"/>
          <w:rtl w:val="true"/>
        </w:rPr>
        <w:footnoteReference w:id="437"/>
      </w:r>
      <w:r>
        <w:rPr>
          <w:rFonts w:ascii="Amiri" w:hAnsi="Amiri" w:eastAsia="Amiri" w:cs="Amiri"/>
          <w:color w:val="111111"/>
          <w:sz w:val="28"/>
          <w:sz w:val="28"/>
          <w:szCs w:val="28"/>
          <w:rtl w:val="true"/>
          <w:lang w:bidi="ar-SA"/>
        </w:rPr>
        <w:t xml:space="preserve">و رافع بن مالك </w:t>
      </w:r>
      <w:r>
        <w:rPr>
          <w:rStyle w:val="FootnoteAnchor"/>
          <w:rtl w:val="true"/>
        </w:rPr>
        <w:footnoteReference w:id="438"/>
      </w:r>
      <w:r>
        <w:rPr>
          <w:rFonts w:ascii="IRNazanin" w:hAnsi="IRNazanin" w:eastAsia="IRNazanin"/>
          <w:color w:val="111111"/>
          <w:sz w:val="28"/>
          <w:sz w:val="28"/>
          <w:szCs w:val="28"/>
          <w:rtl w:val="true"/>
          <w:lang w:bidi="fa-IR"/>
        </w:rPr>
        <w:t xml:space="preserve">در خانه آل نوفل كه پس از شهادت وى در احد و انتقال جنازه‌اش به مدينه انجام گرفت و از سعدبن مالك </w:t>
      </w:r>
      <w:r>
        <w:rPr>
          <w:rStyle w:val="FootnoteAnchor"/>
          <w:rtl w:val="true"/>
        </w:rPr>
        <w:footnoteReference w:id="439"/>
      </w:r>
      <w:r>
        <w:rPr>
          <w:rFonts w:ascii="IRNazanin" w:hAnsi="IRNazanin" w:eastAsia="IRNazanin"/>
          <w:color w:val="111111"/>
          <w:sz w:val="28"/>
          <w:sz w:val="28"/>
          <w:szCs w:val="28"/>
          <w:rtl w:val="true"/>
          <w:lang w:bidi="fa-IR"/>
        </w:rPr>
        <w:t xml:space="preserve">انصارى كه در كنار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گرديده است ياد نمود، و همچنين دفن شدن خليفه اوّل و دوّم در داخل بيت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پيشنهاد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و از همين نمونه‌ها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واساساً دفن شدن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بيت و حجره خويش از نظر اجتماعى نه تنها يك مسأله تازه و بى‌سابقه نبوده، بلكه نسبت به شخصيت آن دو بزرگوار، يك عمل عادى و طبيعى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تازگى داشت، گفتار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يقبض نبياً فى مكان الّا و ارتضاه لرمسه وانى دافنه فى حجرته التى قبض فيها</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كه صحبت از دفن شدن در محل قبض روح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نه در داخل بيت و حجره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حضرت زهرا، موضوع حساس، دفن شدن آن حضرت طبق وصيتش مخفيانه و شبانه و بدون اطلاع سران قوم بوده، نه دفن شدن در داخل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تولّى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فى جوف الليل و دفنها سرّاً بوصيّته منها فى ذلك</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درب خانه عقيل جايگاه دعاى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حديث و تاريخ، روايات متعددى آمده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در كنار بقيع قرار مى‌گرفت و در آنجا به مناجات مى‌پرداخت و بر اهل بقيع دعا و از خداوند متعال براى آنان استغفار و استرحام مى‌نمود و گاهى نيمه‌هاى شب براى همين مقصود، رختخواب خويش را ترك و به سوى بقيع حركت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اين مطلب و راجع به محل توقف و جايگاه دعاى آن حضرت در كنار بقيع روايتى در منابع مدينه شناسى و از علما و نويسندگاه اهل سنت نقل گرديده است كه داراى اهميت و متناسب با اين بحث تاريخى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روايت بنا به نقل سمهودى از اولين مدينه شناس و مورّخ ابن زباله زنده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خالِدِبْنِ عَوْسَجة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ادْعُولَيْلَة الى زاوِية دار عَقيلِ بْنِ ابيطالِبْ الّتى تَلى بابَ الداّر فمَرّ بى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العُرَيْضَ مَعَهُ اهْلُهُ فَقالَ لى اعَنْ اثَر وَقَفْتَ هيهنا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مَوْقِفُ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اذا جاءَ لِيَسْتَغْفِرَ لأَ هْلِ الْبَقيع</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خالدبن عوسجه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رو به سوى زاويه خانه عقيل كه در جنب درب اين خانه قرار گرفته است، دعا مى‌كردم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خانواده‌اش عازم عُرَيْضْ بود، مرا در آن حال ديد و پرسيد آيا درباره اين محل خبر و مطلب خاصى شنيده‌اى؟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جايگاه دعاى رسول خداست، شب هنگام كه براى استغفار اهل بقيع مى‌آمد در اينجا توقف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و استجابت دعا در اين جايگاه</w:t>
      </w:r>
    </w:p>
    <w:p>
      <w:pPr>
        <w:pStyle w:val="BookText"/>
        <w:rPr/>
      </w:pPr>
      <w:r>
        <w:rPr>
          <w:rFonts w:ascii="IRNazanin" w:hAnsi="IRNazanin" w:eastAsia="IRNazanin"/>
          <w:color w:val="111111"/>
          <w:sz w:val="28"/>
          <w:sz w:val="28"/>
          <w:szCs w:val="28"/>
          <w:rtl w:val="true"/>
          <w:lang w:bidi="fa-IR"/>
        </w:rPr>
        <w:t>سمهودى پس از نقل اين روايت از ابن زباله، از وى چنين بازگو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متعلق به عقيل و همان خانه است كه او و برادر زاده‌اش عبداللَّه بن جعفر در آن دفن شده‌اند و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مسلمانان در اين محل به دعا و مناجات بپردازند و من شخصاً از افراد زيادى از اهل دعا و معنا شنيده‌ام كه دعا در كنار اين خانه و در نزديكى اين قبر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استجابت دعا شايد به بركت وجود قبر عقيل و يا به جهت قبر عبداللَّه بن جعفر است كه خداوند به پاداش كثرت بذل وجودش استجابت دعا و قضاى حوائج را در كنار قبر وى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زباله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ارتفاعات جالبى كه در اين محل براى يكى از افراد متدين و مورد وثوق رخ داده است اين است كه او به هنگامى كه در اين محل مشغول دعا و راز و نياز بوده چشمش به صفحه كاغذى كه در پيش رويش بوده مى‌افتد و بعنوان تفأل آن را بر مى‌دارد و با حيرت و تعجب مشاهده مى‌كند كه در هر دو طرف صفحه، اين آيه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ادْعونى اسْتَجِبْ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سمهودى و توجيه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پس از بيان تعليل و توجيه ابن زباله و با قبول اصل روايت و استجابت دعا در اين جايگاه و در كنار اين خانه، به ردّ گفتار ابن زباله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در گفتار هيچ يك از مورخان و مدينه شناسان دليل و نشانى از دفن شدن عبداللَّه بن جعفر در اين محل نيافته‌ام، بلكه مورخان در اصل محل دفن وى، اختلاف نظر دارند كه آيا در مدينه است ياد در ابواء</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سمهودى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استجابت دعا در اين محل همان است كه در گفتار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اين محل جايگاه دعاى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تأييد آن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دعا كردن در تمام اماكن و نقاطى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دعا نموده است مستحب و مستحسن است؛ زيرا در اين اماكن به بركت دعاى آن حضرت اميد اجابت و نيل به آمال بيش از نقاط ديگر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اين بود نظريه و توجيه سمهودى و اشكال وى به توجيه ابن زباله در مورد استجابت دعا در كنار خانه عقيل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و تحليل اصل موضوع</w:t>
      </w:r>
    </w:p>
    <w:p>
      <w:pPr>
        <w:pStyle w:val="BookText"/>
        <w:rPr/>
      </w:pPr>
      <w:r>
        <w:rPr>
          <w:rFonts w:ascii="IRNazanin" w:hAnsi="IRNazanin" w:eastAsia="IRNazanin"/>
          <w:color w:val="111111"/>
          <w:sz w:val="28"/>
          <w:sz w:val="28"/>
          <w:szCs w:val="28"/>
          <w:rtl w:val="true"/>
          <w:lang w:bidi="fa-IR"/>
        </w:rPr>
        <w:t xml:space="preserve">به نظر نويسنده، گفتار هر دو مدينه شناس داراى اشكال و ايراد است و تحليل و برداشت آنان از اين روايت مهم كه ناظر بر يك حقيقت والا و نكته حساس است،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ناديده گرفتن ريشه و توجه نمودن بر شاخ و برگ است؛ زيرا مطلب مهم و نكته ظريف و قابل توجه در اين روايت شريف، اين جمله از كفتار 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مَوْقِفُ نَبِىّ اللَّه بالّليل اذا جاءَ لِيَسْتَغْفِرَ لَاهْلِ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حضرت از خالدبن عوسجه سؤال نمود آيا راجع به اين محل كه ايستاده‌اى و مشغول خواندن دعا هستى خبر و مطلب خاصى براى تو نقل نشده است؟ و او جواب منفى داد،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جايگاه هميشگى پيامبر است شب هنگام كه براى استغفار بر اهل بقيع مى‌آمد در اين محل توقف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مطلب است كه قابل دقت و بررسى است كه چرا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خاصى را در مقابل درب خانه عقيل جهت دعاى خود اختصاص داده و در دل شبها در اين جايگاه مخصوص و در كنار درب اين خانه با خداى متعال به راز و نياز مى‌پرداخته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نكته اصلى و حساس از روايت است كه بايستى مورد توجه و محور بحث و تحليل نويسندگان و مدينه شناسان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 و با حل اين موضوع اصلى، مسأله فرعى و جنبى آن؛ يعنى استحباب و استجابت دعا در اين مكان نيز روشن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غيبى و پيشگوئيهاى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نبوّتش مسائل حساس و حوادث مهم آينده و خصوصاً مسائل و پيش آمدهايى كه مربوط به خاندان و اهل بيتش بوده و ارتباط با اسلام و مسلمين داشته خبر داده و پيروانش را از وقوع چنين حوادث مهم مطلع ساخته است و آن بخش از اين حوادث كه داراى اهميت فوق العاده و مربوط به سرنوشت اسلام و عجين و آميخته با اهداف اصلى بعثت بوده هم از طريق گفتار و هم با عمل و رفتارش مسلمين را به اهميت موضوع متوجه ساخته است، مثلًا آنجا كه اصل ولايت و وصايت مطرح است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جنبه قولى و عملى و از طريق سمعى و بصرى استفاده نموده و امت خود را در جريان امر قرار داده است، آن حضرت در غدير خم دستور اجتماع حجاج را در سر زمينى داغ و سوزان صادر مى‌كند و آنقدر صبر و حوصله بخرج مى‌دهد تا همه عقب ماندگان و پيش روان قافله گرد هم آيند و مسلمانان با اين عمل رسول خدا و قبل از بيان موضوع به اهميت آن پى مى‌برند، سپس با گفتارش و با معرفى عملى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را به اطلاع حاضران مى‌رساند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اينكه به امير مومنان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مِنّى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وَلِىُ كُلِ مُوْمِن بَعْدى</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عملًا نيز دستور داد كه همه درها را كه به مسجد باز مى‌شد ببندند بجز در خانه على، و آنگاه كه اعتراض 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سَدَدتُ ابْوابَكمْ وَفَتَحْتُ بابَهُ وَلكن اللَّه امَرنى بِسدّ ابْوابكُمْ وَفَتْح بابِهِ</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با اينكه اعلان طهارت و معرفى اهل بيت از طريق وحى انجام گرفته بود و مسلمانان آيه تطهير را قرائت مى‌نمودند ولى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به مدت نه ماه، روزى پنج‌بار و در اوقات پيجگانه نماز در مرئى و منظر نماز گزاران و در مقابل ديد انصار و مهاجران كه در صفوف نماز در انتظار مقدمش بودند و آستانه خانه امير مؤمنان و در كنار درب خانه او كه به مسجد باز مى‌شد مى‌ايستاد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الْبَيت انَما يرُيدُ اللَّه لِيُذْهِبَ عَنْكُم الْرّجْسَ اهْلَ الْبَيتِ وَ يُطَهّرَ كُمْ تَطْهيراً، الصّلاة الصّلاة</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 اما موضوعات و حوادث مهم ديگر كه جزء اصول اسلام نبوده است، آنها نيز از ديد وسيع و چشم حقيقت بين آن حضرت به دور نمانده و وقوع چنين حوادث را پيشاپيش به اطلاع مسلمانان رسانيده و از تحقق اين پيش آمدها در آينده دور و نزديك خبر داده است كه اين نوع حوادث در اصطلاح 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اين حوادث، اخبار غيبى و پيشگوئى ناميده مى‌شود و گاهى بخود اين نوع اخبار ملاحم اطلاق مى‌گردد؛ همانگونه سنت كه محتواى حديث است بخود حديث هم اطلاق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از ميان صدها ملاحم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خبر داده است به نقل دو نمونه اكتفا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و خون ريزى در احجار زيت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حديث مفصلى كه در منابع حديثى اهل سنت نقل شده است،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حادثه مهم را به صحابه بزرگ ابوذر غفارى گوشزد مى‌كند و با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 كِيْفَ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آنها باخبر مى‌سازد و از جمله اين حوادث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انْتَ اذا رَايْتَ احجار الْزَيْتَ قَدْ غُرِقَتْ بِالدّم</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چگونه خواهى بود روزى كه جنگ سختى در مدينه واقع و احجار زيت در خون غرق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رسول خدا كه از ملاحم است از حادثه مهم و از قيام شجاعانه و شهادت مظلومانه يكى از فرزندانش بنام محمد ملقب به نفس زكيه </w:t>
      </w:r>
      <w:r>
        <w:rPr>
          <w:rStyle w:val="FootnoteAnchor"/>
          <w:rtl w:val="true"/>
        </w:rPr>
        <w:footnoteReference w:id="450"/>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احجار زيت يكى از محله‌هاى معروف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و اهميت اين قيام مقدس را كه در مقابل يكى از طواغيت و ستمگران معروف عباسى ابو جعفر منصور دوانقى واقع گرديد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خونبار در بيابان فخ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بر اساس نقل ابوالفرج اصفهانى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خود به مكه چون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مركب خويش پياده گرديد و در اين سرزمين دو ركعت نماز خواند و در حال نماز گريه شديد نمود كه اصحاب و ياران آن حضرت متأثر و محزون شدند و چون علت اندوه و گريه آن حضرت را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ركعت اول نماز را خواندم جبرئيل با اين پيام بر من نازل شد يا محمد يكى از فرزندان تو در اين محل بشهادت مى‌رسد و كسى كه در ركاب او شهيد شود به ثواب دو شهيد نائل خواهد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عَلَىَّ جَبْرَئيلُ فَقالَ يا مُحَمّد انّ رَجُلًا مِنْ وُلُدِكَ يُقْتَلُ فى هذا الْمَكانِ وَ اجْرُالْشهيد مَعَهُ اجْرُ شَهيدَيْنِ</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پياده شدن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خشك و ريگزار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آن حضرت قبل از اينكه پيام جبرئيل را اعلان كند، عملًا اخبار از يك ملحمه و حادثه ديگرى است كه در روز ترويه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اتفاق افتاد و حسين بن على بن حسن بن حسن بن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ضد هادى عباسى قيام كرده بود بشهادت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رسول خدا در كنار خانه عقيل از ملاحم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احاديث ملاحم كه دو نمونه از آن را ملاحظه فرموديد نشانگر اين است كه حوادث دور و نزديك مربوط به خاندان و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حضرت به دور نبوده و از طرق مختلف گاهى با بيان و گفتار و گاهى با عملى گويا از وقوع چنين حوادث خبر داده است و از طرف ديگر هيچ عمل و گفتار آن حضرت نمى‌تواند بدون جهت و بدون يك هدف و مقصد مشخصى انجام پذيرد و لذا مى‌توان چنين استنباط و اظهار نظر نمود كه حضور مستمر رسول خدا در مقابل درب خانه عقيل بن ابيطالب از همان ملاحم و پيشگويى‌ها است كه آن حضرت مى‌خواسته عملًا اهميت اين خانه را كه در آينده نزديك به آرامگاه چهارتن از اوصياى الهى و مدفن چهار تن از فرزندان و اهل بيت پيامبر مبدل خواهد گرديد بيان كند، همانگونه كه در مقابل خانه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را نه مدت به ماه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درب خانه عقيل اين معنى را تفهيم كند كه اگر امروز اين خانه خشت و گلى متعلق به عقيل بن ابيطالب است و در آينده به يكى از بيوتى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 انْ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خواهد گرديد و اگر اين در و ديوار امروز جنبه شخصى دارد، فردا محل تسبيح و تحليل مردانى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تُلْهيهِمْ تِجارِةٌ وَ لابَيْعٌ عَنْ ذِكْرِاللَّه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اين خانه مطمح انظار و مورد توجه عامه نيست بمرور زمان، مهبط ملائكه و محل نزول فرشتگان و مورد رحمت و بركت خداوند متعال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روزى مسجد پيامبر و محل تربت پاك او نيز در چنين شرايطى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حادثه‌اى كه پس از صد و پنجاه سال در يكى از ميادين مدينه واقع مى‌شود سخن بگويد و اهميت آن را گوشزد كند و توجه صحابه و مسلمانان را به شخصيت نفس زكيه جلب و احجار زيت را كه غرق خون خواهد گرديد پيشاپيش در اذهان تجسيم و ترسيم نمايد، اما از مدفن چهار تن از ائمه اهل بيت كه علت مبقيه اسلام و حفظه اسرار خداوند و رحمت موصوله و آيت مخزونه او هستند،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پيامبر خدا با پياده شدن از مركب خويش و نماز خواندن در بيابان فخ و اعلان شهادت يكى از فرزندانش كه پس از صد و شصت سال اتفاق مى‌افتد نام اين بيابان و خاطره اين حادثه را زنده و جاويدان سازد اما خاطره و ياد جايگاهى را كه ابواب ايمان و امناء رحمان و ائمه معصومين در آن آرميده‌اند، بفراموشى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نگارنده با توجه به نمونه‌ها و شواهد ياد شده،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گفتارش ائمه هدى رامعرفى مى‌نمود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وُلْدى احَدَ عَشَرَ نَقيبَاً نُجَباءُ مُحَدّثونَ</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اثنى عَشَرَ اميراً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با موقف قرار دادن كنار خانه عقيل مى‌خواست اين خانه را عملًا به مسلمانان معرفى و توجه آنان را به عظمت و اهميت اين مكان شريف جلب نمايد و به امت اسلامى اعلان كند كه اين جايگاه در آينده يكى از كانون‌هاى مهم توحيد و معرفت خواهد گرديد و تا قيامت بصورت يكى از بزرگترين قلّه‌هاى نور و برهان و حكمت و عرفان خواهد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توجيه، علت استحباب و استجابت دعا در كنار خانه عقيل روشن مى‌شود كه اين استحباب و استجابت نه در اثر وجود قبر عقيل و عبداللَّه جعفر در گوشه اين خانه است و حتى نه تنها در اثر توقف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بوده است، بلكه بايد در اين محل حقيقت ديگرى را جستجو كرد و پى كشف واقعيت مهمترى گرديد كه شخص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اعلان آن حقيقت، اين جايگاه را محل دعا و مناجات خويش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ابن زباله و سمهودى و هم فكرانشان بجاى ظاهر اين خانه، به باطن آن راه مى‌يافتند 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 شدند، به اين واقعيت مى‌رسيدند كه به يمن وجود قبر پاك و مطهر چهار تن از اهل بيت در اين خانه است كه خداوند متعال همانگونه كه آنان را تطهير نموده دعا در كنار قبورشان را نيز مستجاب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مى‌يافتند كه نه تنها دعاى آنانكه ولايت اين خاندان را پذيرفته و در داخل خانه و حرم امنشان جايگزين شده‌اند مورد قبول است، بلكه حتى كسانى كه به اين مرحله نرسيده‌اند اما توانسته‌اند بطور ناخود آگاه به حريم حرمشان و به بيرون خانه امنشان قدم بگذارند باز هم به بركت قبور پاكشان از فضل و رحمت خدا مأيوس نيستند و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آنان نيز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رسول خدا از آينده خانه عقيل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نگارنده و بر اساس مطالب گذشته، اگر آن روز از محضر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خاص آن حضرت را به اين محل سؤال مى‌نمودند، پاسخ آن حضرت در اين مورد نيز صريح و روشن بود كه اين مكان در آينده مدفن چهار تن از فرزندان معصوم و اهل بيت من و آرامگاه چهار ستاره از دوازده ستاره درخشان آسمان ولايت و امامت كه بدست دشمنان آيين من شهيد مى‌شوند خواهد گرديد، همانگونه كه در مورد حادثه فخ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عَلَىّ جَبْرَئيلُ فَقالَ يا مُحَمّد انّ رَجُلًا مِنْ ولدِكَ يُقْتَلُ فى هذا الْمَكانَ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بلكه شواهد تاريخى، نشانگرِ تصريح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و قرائن موجود مؤيد گفتارى از آن حضرت در كشف و بيان اين حقيقت است؛ زيرا در تاريخ زندگى و شرح حال عده‌اى از افراد سر شناس و كسانى كه براى خود شخصيت اجتماعى قائل بودند مى‌بينيم در آخرين روزهاى زندگى خويش و آنگاه كه خود را درآستانه مرگ حتمى مى‌ديدند، سعى و تلاش مى‌كردند كه قبر آنان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قبر عثمان بن مظعون و ابراهيم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عقيل و در محوطه اين آرامگاه خصوصى قرار بگيرد و اگر به چنين موفقيتى نائل شدند حداقل در كنار اين خانه و در نزديكترين نقطه آن دفن شوند تا از اين راه افتخارى كسب كنند و به امتيازى نائل گردند و عملكرد چنين افراد مؤيد اين حقيقت است كه در مورد آينده، خانه عقيل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به گوش آنان رسيده و آن حقيقت گفتنى كه امروز در دسترس ما نيست براى آنان بازگو شده بود و آن راز نهفته در آن خانه براى آنان كشف گرديده بود ولى شرايط روز و سياست موجود ايجاب مى‌كرد كه اين راز از ديگران نهان گردد و اين حقيقت در تاريخ مستور و در پشت پرده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اين رازدارى رادر بعد ديگر همين موضوع مشاهده كرديم كه چگونه با وجود قبور پيشوايان معصوم و فرزندان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عقيل و با وجود قبر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عده‌اى از مورخان اهل سنت در اين بيت، ابن زباله اين حقيقت را ناديده گرفته و انگيزه استجابت دعا در حريم اين مكان مقدس را وجود خيالى قبر عبداللَّه جعفر يا قبر عقيل را معرفى كرده است و يا سمهودى در اين مورد زيركانه اصل موضوع را فراموش و در فرع آن قلم فرسائى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شواهد و قرائن موجود نشانگر يك چنين واقعيت و بيانگر گفتارى صريح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آينده خانه عقيل و معرفى آن بعنوان مأوى و ملجاء معنوى مسلمانان و پايگاه عبادت و پرستش خداى جهان آفرين است كه به نقل دو شاهد و نمونه تاريخى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سعدبن ابى وقاص</w:t>
      </w:r>
    </w:p>
    <w:p>
      <w:pPr>
        <w:pStyle w:val="BookText"/>
        <w:rPr/>
      </w:pPr>
      <w:r>
        <w:rPr>
          <w:rFonts w:ascii="Amiri" w:hAnsi="Amiri" w:eastAsia="Amiri" w:cs="Amiri"/>
          <w:color w:val="111111"/>
          <w:sz w:val="28"/>
          <w:sz w:val="28"/>
          <w:szCs w:val="28"/>
          <w:rtl w:val="true"/>
          <w:lang w:bidi="ar-SA"/>
        </w:rPr>
        <w:t xml:space="preserve">موخان و شرح حال نويسان درباره محل دفن سعدبن ابى‌وقاص </w:t>
      </w:r>
      <w:r>
        <w:rPr>
          <w:rStyle w:val="FootnoteAnchor"/>
          <w:rtl w:val="true"/>
        </w:rPr>
        <w:footnoteReference w:id="455"/>
      </w:r>
      <w:r>
        <w:rPr>
          <w:rFonts w:ascii="IRNazanin" w:hAnsi="IRNazanin" w:eastAsia="IRNazanin"/>
          <w:color w:val="111111"/>
          <w:sz w:val="28"/>
          <w:sz w:val="28"/>
          <w:szCs w:val="28"/>
          <w:rtl w:val="true"/>
          <w:lang w:bidi="fa-IR"/>
        </w:rPr>
        <w:t xml:space="preserve">مطلبى را نقل نموده‌اند كه اجمال آن اين است او در اواخر عمرش يكى از دوستانش را به زاويه شرقى خانه عقيل در كنار بقيع برده و از وى خواسته است خاكهاى سطحى زمين را كنار بزند سپس چند عدد ميخ كه به همراه داشته بعنوان علامت و نشانه به آنجا كوبيده و وصيت نموده است بدن او را در آن محل بخاك بسپارند و پس از مدتى كه در قصر خود در وادى عقيق و بيرون شهر از دنيا رفته بدنش را به مدينه منتقل و طبق وصيت او در همان محل كه علامت گذارى و ميخكوبى شده بود دفن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فَوَجدوا الاوْتادَ فَحَفَروُا لَهُ هُناكَ وَ دَفَنوُهُ</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در فضاى بيرون خانه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حال نويسان همچنين درباره ابوسفيان </w:t>
      </w:r>
      <w:r>
        <w:rPr>
          <w:rStyle w:val="FootnoteAnchor"/>
          <w:rtl w:val="true"/>
        </w:rPr>
        <w:footnoteReference w:id="457"/>
      </w:r>
      <w:r>
        <w:rPr>
          <w:rFonts w:ascii="IRNazanin" w:hAnsi="IRNazanin" w:eastAsia="IRNazanin"/>
          <w:color w:val="111111"/>
          <w:sz w:val="28"/>
          <w:sz w:val="28"/>
          <w:szCs w:val="28"/>
          <w:rtl w:val="true"/>
          <w:lang w:bidi="fa-IR"/>
        </w:rPr>
        <w:t xml:space="preserve">نقل نموده‌اند كه روزى عقيل بن ابيطالب ابوسفيان را كه سخت مريض بود ديد كه در ميان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مى‌زند، علت اين امر را از وى سؤال نمود، ابوسفيان پاسخ داد در پى محل مناسبى هستم كه مرا در آنجا بخاك بسپارند، عقيل او را بسوى خانه خود هدايت و در فضاى بيرونى اين منزل محلى را مشخص نمود كه در آن محل براى ابوسفيان قبرى آماده گرديد و پس از چند روز كه از دنيا رفت در همان قبر بخاك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 بِقَبْرُ فَحُفِرَ فى قاعَتِها </w:t>
      </w:r>
      <w:r>
        <w:rPr>
          <w:rStyle w:val="FootnoteAnchor"/>
          <w:rtl w:val="true"/>
        </w:rPr>
        <w:footnoteReference w:id="458"/>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خانه عقيل به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مى‌شود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مرحله اول از تاريخ حرم ائمه بقيع و آنچه نسبت به ساختمان اين مكان مقدس هم زمان و قبل از دفن پيكر پاكشان از كتب و منابع مدينه شناسى استفاده نموديم، اينك در مرحله دوم از تاريخ اين حرم مطهر قرار گرفته‌ايم و اين مرحله تبديل خانه عقيل به حرم و تغيير شكل اين منزل مسكونى به ساختمان و فضاى مناسب با شرائط اجتماعى مذهبى سالهاى بعد و يا قرنهاى بعد است كه هر يك از مساجد و حرمهاى مهم مانند مسجد و روضه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و اقتضاى زمان از اين تحول و تكامل برخوردار بوده‌اند</w:t>
      </w:r>
      <w:r>
        <w:rPr>
          <w:rFonts w:eastAsia="IRNazanin" w:cs="IRNazanin"/>
          <w:color w:val="111111"/>
          <w:sz w:val="28"/>
          <w:szCs w:val="28"/>
          <w:rtl w:val="true"/>
          <w:lang w:bidi="fa-IR"/>
        </w:rPr>
        <w:t>.</w:t>
      </w:r>
      <w:bookmarkStart w:id="56" w:name="pg12484_124249"/>
    </w:p>
    <w:p>
      <w:pPr>
        <w:pStyle w:val="Heading2"/>
        <w:numPr>
          <w:ilvl w:val="1"/>
          <w:numId w:val="1"/>
        </w:numPr>
        <w:rPr/>
      </w:pPr>
      <w:bookmarkStart w:id="57" w:name="__RefHeading___Toc563196_77815467"/>
      <w:bookmarkStart w:id="58" w:name="_Toc20"/>
      <w:bookmarkEnd w:id="56"/>
      <w:bookmarkEnd w:id="57"/>
      <w:r>
        <w:rPr>
          <w:rtl w:val="true"/>
        </w:rPr>
        <w:t>ميقات‌</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ده بزرگى</w:t>
      </w:r>
      <w:bookmarkStart w:id="59" w:name="pg12484_124250"/>
    </w:p>
    <w:p>
      <w:pPr>
        <w:pStyle w:val="BookText"/>
        <w:rPr/>
      </w:pPr>
      <w:bookmarkEnd w:id="59"/>
      <w:r>
        <w:rPr>
          <w:rFonts w:ascii="Amiri" w:hAnsi="Amiri" w:eastAsia="Amiri" w:cs="Amiri"/>
          <w:color w:val="111111"/>
          <w:sz w:val="28"/>
          <w:sz w:val="28"/>
          <w:szCs w:val="28"/>
          <w:rtl w:val="true"/>
          <w:lang w:bidi="ar-SA"/>
        </w:rPr>
        <w:t>بهوش ايدل كه ميقات است اينجا محل نفى و اثبات است اينجا</w:t>
      </w:r>
    </w:p>
    <w:p>
      <w:pPr>
        <w:pStyle w:val="BookText"/>
        <w:rPr/>
      </w:pPr>
      <w:r>
        <w:rPr>
          <w:rFonts w:ascii="IRNazanin" w:hAnsi="IRNazanin" w:eastAsia="IRNazanin"/>
          <w:color w:val="111111"/>
          <w:sz w:val="28"/>
          <w:sz w:val="28"/>
          <w:szCs w:val="28"/>
          <w:rtl w:val="true"/>
          <w:lang w:bidi="fa-IR"/>
        </w:rPr>
        <w:t>از اينجا ساز وحدت مى‌شود ساز از اينجا مى‌شود پرواز آغاز</w:t>
      </w:r>
    </w:p>
    <w:p>
      <w:pPr>
        <w:pStyle w:val="BookText"/>
        <w:rPr/>
      </w:pPr>
      <w:r>
        <w:rPr>
          <w:rFonts w:ascii="IRNazanin" w:hAnsi="IRNazanin" w:eastAsia="IRNazanin"/>
          <w:color w:val="111111"/>
          <w:sz w:val="28"/>
          <w:sz w:val="28"/>
          <w:szCs w:val="28"/>
          <w:rtl w:val="true"/>
          <w:lang w:bidi="fa-IR"/>
        </w:rPr>
        <w:t>از اينجا بايد آهنگ سفر كرد يقين خويشتن را بارور كرد</w:t>
      </w:r>
    </w:p>
    <w:p>
      <w:pPr>
        <w:pStyle w:val="BookText"/>
        <w:rPr/>
      </w:pPr>
      <w:r>
        <w:rPr>
          <w:rFonts w:ascii="IRNazanin" w:hAnsi="IRNazanin" w:eastAsia="IRNazanin"/>
          <w:color w:val="111111"/>
          <w:sz w:val="28"/>
          <w:sz w:val="28"/>
          <w:szCs w:val="28"/>
          <w:rtl w:val="true"/>
          <w:lang w:bidi="fa-IR"/>
        </w:rPr>
        <w:t>محل نيت پاك است اينجا مكان رشد ادراك است اينجا</w:t>
      </w:r>
    </w:p>
    <w:p>
      <w:pPr>
        <w:pStyle w:val="BookText"/>
        <w:rPr/>
      </w:pPr>
      <w:r>
        <w:rPr>
          <w:rFonts w:ascii="IRNazanin" w:hAnsi="IRNazanin" w:eastAsia="IRNazanin"/>
          <w:color w:val="111111"/>
          <w:sz w:val="28"/>
          <w:sz w:val="28"/>
          <w:szCs w:val="28"/>
          <w:rtl w:val="true"/>
          <w:lang w:bidi="fa-IR"/>
        </w:rPr>
        <w:t>اگر دارى سر پيوند با دوست برآر از دل خروش دوست يا دوست</w:t>
      </w:r>
    </w:p>
    <w:p>
      <w:pPr>
        <w:pStyle w:val="BookText"/>
        <w:rPr/>
      </w:pPr>
      <w:r>
        <w:rPr>
          <w:rFonts w:ascii="IRNazanin" w:hAnsi="IRNazanin" w:eastAsia="IRNazanin"/>
          <w:color w:val="111111"/>
          <w:sz w:val="28"/>
          <w:sz w:val="28"/>
          <w:szCs w:val="28"/>
          <w:rtl w:val="true"/>
          <w:lang w:bidi="fa-IR"/>
        </w:rPr>
        <w:t>در اين ره گرچه بى شيب و فراز است مكن وحشت توكل چاره ساز است</w:t>
      </w:r>
    </w:p>
    <w:p>
      <w:pPr>
        <w:pStyle w:val="BookText"/>
        <w:rPr/>
      </w:pPr>
      <w:r>
        <w:rPr>
          <w:rFonts w:ascii="Amiri" w:hAnsi="Amiri" w:eastAsia="Amiri" w:cs="Amiri"/>
          <w:color w:val="111111"/>
          <w:sz w:val="28"/>
          <w:sz w:val="28"/>
          <w:szCs w:val="28"/>
          <w:rtl w:val="true"/>
          <w:lang w:bidi="ar-SA"/>
        </w:rPr>
        <w:t>توكل بر خداى خويشتن كن زجان اثبات حق و نفى من كن</w:t>
      </w:r>
    </w:p>
    <w:p>
      <w:pPr>
        <w:pStyle w:val="BookText"/>
        <w:rPr/>
      </w:pPr>
      <w:r>
        <w:rPr>
          <w:rFonts w:ascii="IRNazanin" w:hAnsi="IRNazanin" w:eastAsia="IRNazanin"/>
          <w:color w:val="111111"/>
          <w:sz w:val="28"/>
          <w:sz w:val="28"/>
          <w:szCs w:val="28"/>
          <w:rtl w:val="true"/>
          <w:lang w:bidi="fa-IR"/>
        </w:rPr>
        <w:t>برآ از چاه شب چون مهر خاور زممكن رو بسوى واجب آور</w:t>
      </w:r>
    </w:p>
    <w:p>
      <w:pPr>
        <w:pStyle w:val="BookText"/>
        <w:rPr/>
      </w:pPr>
      <w:r>
        <w:rPr>
          <w:rFonts w:ascii="IRNazanin" w:hAnsi="IRNazanin" w:eastAsia="IRNazanin"/>
          <w:color w:val="111111"/>
          <w:sz w:val="28"/>
          <w:sz w:val="28"/>
          <w:szCs w:val="28"/>
          <w:rtl w:val="true"/>
          <w:lang w:bidi="fa-IR"/>
        </w:rPr>
        <w:t>چو غنچه جامه جان را قبا كن صدف را از گهر ديگر جدا كن</w:t>
      </w:r>
    </w:p>
    <w:p>
      <w:pPr>
        <w:pStyle w:val="BookText"/>
        <w:rPr/>
      </w:pPr>
      <w:r>
        <w:rPr>
          <w:rFonts w:ascii="IRNazanin" w:hAnsi="IRNazanin" w:eastAsia="IRNazanin"/>
          <w:color w:val="111111"/>
          <w:sz w:val="28"/>
          <w:sz w:val="28"/>
          <w:szCs w:val="28"/>
          <w:rtl w:val="true"/>
          <w:lang w:bidi="fa-IR"/>
        </w:rPr>
        <w:t>چو عريان از وجود خويش گشتى تهى از نخوت و تشويش گشتى</w:t>
      </w:r>
    </w:p>
    <w:p>
      <w:pPr>
        <w:pStyle w:val="BookText"/>
        <w:rPr/>
      </w:pPr>
      <w:r>
        <w:rPr>
          <w:rFonts w:ascii="IRNazanin" w:hAnsi="IRNazanin" w:eastAsia="IRNazanin"/>
          <w:color w:val="111111"/>
          <w:sz w:val="28"/>
          <w:sz w:val="28"/>
          <w:szCs w:val="28"/>
          <w:rtl w:val="true"/>
          <w:lang w:bidi="fa-IR"/>
        </w:rPr>
        <w:t>به آب توبه جان را پاك گردان شكوفا غنچه ادارك گردان</w:t>
      </w:r>
    </w:p>
    <w:p>
      <w:pPr>
        <w:pStyle w:val="BookText"/>
        <w:rPr/>
      </w:pPr>
      <w:r>
        <w:rPr>
          <w:rFonts w:ascii="IRNazanin" w:hAnsi="IRNazanin" w:eastAsia="IRNazanin"/>
          <w:color w:val="111111"/>
          <w:sz w:val="28"/>
          <w:sz w:val="28"/>
          <w:szCs w:val="28"/>
          <w:rtl w:val="true"/>
          <w:lang w:bidi="fa-IR"/>
        </w:rPr>
        <w:t>صفا دادى چو بيرون و درون را بخوان انااليه راجعون را</w:t>
      </w:r>
    </w:p>
    <w:p>
      <w:pPr>
        <w:pStyle w:val="BookText"/>
        <w:rPr/>
      </w:pPr>
      <w:r>
        <w:rPr>
          <w:rFonts w:ascii="IRNazanin" w:hAnsi="IRNazanin" w:eastAsia="IRNazanin"/>
          <w:color w:val="111111"/>
          <w:sz w:val="28"/>
          <w:sz w:val="28"/>
          <w:szCs w:val="28"/>
          <w:rtl w:val="true"/>
          <w:lang w:bidi="fa-IR"/>
        </w:rPr>
        <w:t>حديث مرگ قبل از مرگ اين است طريق وصل حق جويان چنين است</w:t>
      </w:r>
    </w:p>
    <w:p>
      <w:pPr>
        <w:pStyle w:val="BookText"/>
        <w:rPr/>
      </w:pPr>
      <w:r>
        <w:rPr>
          <w:rFonts w:ascii="IRNazanin" w:hAnsi="IRNazanin" w:eastAsia="IRNazanin"/>
          <w:color w:val="111111"/>
          <w:sz w:val="28"/>
          <w:sz w:val="28"/>
          <w:szCs w:val="28"/>
          <w:rtl w:val="true"/>
          <w:lang w:bidi="fa-IR"/>
        </w:rPr>
        <w:t>بگو يارت مرا ثابت قدم دار به پاكى در دو عالم محترم دار</w:t>
      </w:r>
    </w:p>
    <w:p>
      <w:pPr>
        <w:pStyle w:val="BookText"/>
        <w:rPr/>
      </w:pPr>
      <w:r>
        <w:rPr>
          <w:rFonts w:ascii="Amiri" w:hAnsi="Amiri" w:eastAsia="Amiri" w:cs="Amiri"/>
          <w:color w:val="111111"/>
          <w:sz w:val="28"/>
          <w:sz w:val="28"/>
          <w:szCs w:val="28"/>
          <w:rtl w:val="true"/>
          <w:lang w:bidi="ar-SA"/>
        </w:rPr>
        <w:t>رهايم كن الهى از دو روئى بده بر فطرتم آئينه خوئى</w:t>
      </w:r>
    </w:p>
    <w:p>
      <w:pPr>
        <w:pStyle w:val="BookText"/>
        <w:rPr/>
      </w:pPr>
      <w:r>
        <w:rPr>
          <w:rFonts w:ascii="Amiri" w:hAnsi="Amiri" w:eastAsia="Amiri" w:cs="Amiri"/>
          <w:color w:val="111111"/>
          <w:sz w:val="28"/>
          <w:sz w:val="28"/>
          <w:szCs w:val="28"/>
          <w:rtl w:val="true"/>
          <w:lang w:bidi="ar-SA"/>
        </w:rPr>
        <w:t>صفاى صبح صادق بر دلم ده به قرب خويش در دل منزلم ده</w:t>
      </w:r>
    </w:p>
    <w:p>
      <w:pPr>
        <w:pStyle w:val="BookText"/>
        <w:rPr/>
      </w:pPr>
      <w:r>
        <w:rPr>
          <w:rFonts w:ascii="IRNazanin" w:hAnsi="IRNazanin" w:eastAsia="IRNazanin"/>
          <w:color w:val="111111"/>
          <w:sz w:val="28"/>
          <w:sz w:val="28"/>
          <w:szCs w:val="28"/>
          <w:rtl w:val="true"/>
          <w:lang w:bidi="fa-IR"/>
        </w:rPr>
        <w:t>صفا چون يافتى شكر خدا كن بدور از خويشتن شك و ريا كن</w:t>
      </w:r>
    </w:p>
    <w:p>
      <w:pPr>
        <w:pStyle w:val="BookText"/>
        <w:rPr/>
      </w:pPr>
      <w:r>
        <w:rPr>
          <w:rFonts w:ascii="IRNazanin" w:hAnsi="IRNazanin" w:eastAsia="IRNazanin"/>
          <w:color w:val="111111"/>
          <w:sz w:val="28"/>
          <w:sz w:val="28"/>
          <w:szCs w:val="28"/>
          <w:rtl w:val="true"/>
          <w:lang w:bidi="fa-IR"/>
        </w:rPr>
        <w:t>مبادا شعله شك بر فروزد گل پاك يقينت را بسوزد</w:t>
      </w:r>
    </w:p>
    <w:p>
      <w:pPr>
        <w:pStyle w:val="BookText"/>
        <w:rPr/>
      </w:pPr>
      <w:r>
        <w:rPr>
          <w:rFonts w:ascii="IRNazanin" w:hAnsi="IRNazanin" w:eastAsia="IRNazanin"/>
          <w:color w:val="111111"/>
          <w:sz w:val="28"/>
          <w:sz w:val="28"/>
          <w:szCs w:val="28"/>
          <w:rtl w:val="true"/>
          <w:lang w:bidi="fa-IR"/>
        </w:rPr>
        <w:t>ز وسواس و ريا كارى بپرهيز مكن اين شعله را در خويشتن تيز</w:t>
      </w:r>
    </w:p>
    <w:p>
      <w:pPr>
        <w:pStyle w:val="BookText"/>
        <w:rPr/>
      </w:pPr>
      <w:r>
        <w:rPr>
          <w:rFonts w:ascii="IRNazanin" w:hAnsi="IRNazanin" w:eastAsia="IRNazanin"/>
          <w:color w:val="111111"/>
          <w:sz w:val="28"/>
          <w:sz w:val="28"/>
          <w:szCs w:val="28"/>
          <w:rtl w:val="true"/>
          <w:lang w:bidi="fa-IR"/>
        </w:rPr>
        <w:t>نگيرد تا غرورت دامن هوش بحق رو كن بكن خود را فراموش</w:t>
      </w:r>
    </w:p>
    <w:p>
      <w:pPr>
        <w:pStyle w:val="BookText"/>
        <w:rPr/>
      </w:pPr>
      <w:r>
        <w:rPr>
          <w:rFonts w:ascii="IRNazanin" w:hAnsi="IRNazanin" w:eastAsia="IRNazanin"/>
          <w:color w:val="111111"/>
          <w:sz w:val="28"/>
          <w:sz w:val="28"/>
          <w:szCs w:val="28"/>
          <w:rtl w:val="true"/>
          <w:lang w:bidi="fa-IR"/>
        </w:rPr>
        <w:t>بريز از ديده اشك و هاى و هو كن درون را چون برونت شستشو كن</w:t>
      </w:r>
    </w:p>
    <w:p>
      <w:pPr>
        <w:pStyle w:val="BookText"/>
        <w:rPr/>
      </w:pPr>
      <w:r>
        <w:rPr>
          <w:rFonts w:ascii="IRNazanin" w:hAnsi="IRNazanin" w:eastAsia="IRNazanin"/>
          <w:color w:val="111111"/>
          <w:sz w:val="28"/>
          <w:sz w:val="28"/>
          <w:szCs w:val="28"/>
          <w:rtl w:val="true"/>
          <w:lang w:bidi="fa-IR"/>
        </w:rPr>
        <w:t>چو بيرون و درونت پاك گرديد دلت روشن تر از افلاك گرديد</w:t>
      </w:r>
    </w:p>
    <w:p>
      <w:pPr>
        <w:pStyle w:val="BookText"/>
        <w:rPr/>
      </w:pPr>
      <w:r>
        <w:rPr>
          <w:rFonts w:ascii="IRNazanin" w:hAnsi="IRNazanin" w:eastAsia="IRNazanin"/>
          <w:color w:val="111111"/>
          <w:sz w:val="28"/>
          <w:sz w:val="28"/>
          <w:szCs w:val="28"/>
          <w:rtl w:val="true"/>
          <w:lang w:bidi="fa-IR"/>
        </w:rPr>
        <w:t>بپوش احرام و ترك ما و من كن بدست خود منيت را كفن كن</w:t>
      </w:r>
    </w:p>
    <w:p>
      <w:pPr>
        <w:pStyle w:val="BookText"/>
        <w:rPr/>
      </w:pPr>
      <w:r>
        <w:rPr>
          <w:rFonts w:ascii="IRNazanin" w:hAnsi="IRNazanin" w:eastAsia="IRNazanin"/>
          <w:color w:val="111111"/>
          <w:sz w:val="28"/>
          <w:sz w:val="28"/>
          <w:szCs w:val="28"/>
          <w:rtl w:val="true"/>
          <w:lang w:bidi="fa-IR"/>
        </w:rPr>
        <w:t>كفن كن خويش را بى خويش آنگاه بر آراز پرده پر شور دل، آه</w:t>
      </w:r>
    </w:p>
    <w:p>
      <w:pPr>
        <w:pStyle w:val="BookText"/>
        <w:rPr/>
      </w:pPr>
      <w:r>
        <w:rPr>
          <w:rFonts w:ascii="IRNazanin" w:hAnsi="IRNazanin" w:eastAsia="IRNazanin"/>
          <w:color w:val="111111"/>
          <w:sz w:val="28"/>
          <w:sz w:val="28"/>
          <w:szCs w:val="28"/>
          <w:rtl w:val="true"/>
          <w:lang w:bidi="fa-IR"/>
        </w:rPr>
        <w:t>بگو يارب دگر كارم تمام است بمن جز شوق وصل حق حرام است</w:t>
      </w:r>
    </w:p>
    <w:p>
      <w:pPr>
        <w:pStyle w:val="BookText"/>
        <w:rPr/>
      </w:pPr>
      <w:r>
        <w:rPr>
          <w:rFonts w:ascii="IRNazanin" w:hAnsi="IRNazanin" w:eastAsia="IRNazanin"/>
          <w:color w:val="111111"/>
          <w:sz w:val="28"/>
          <w:sz w:val="28"/>
          <w:szCs w:val="28"/>
          <w:rtl w:val="true"/>
          <w:lang w:bidi="fa-IR"/>
        </w:rPr>
        <w:t>قدم در دامن محراب بگذار به سجده سر چنان مهتاب بگذار</w:t>
      </w:r>
    </w:p>
    <w:p>
      <w:pPr>
        <w:pStyle w:val="BookText"/>
        <w:rPr/>
      </w:pPr>
      <w:r>
        <w:rPr>
          <w:rFonts w:ascii="IRNazanin" w:hAnsi="IRNazanin" w:eastAsia="IRNazanin"/>
          <w:color w:val="111111"/>
          <w:sz w:val="28"/>
          <w:sz w:val="28"/>
          <w:szCs w:val="28"/>
          <w:rtl w:val="true"/>
          <w:lang w:bidi="fa-IR"/>
        </w:rPr>
        <w:t>پس آنگه لب زجام شوق تركن خروشان نغمه لبيك سر كن</w:t>
      </w:r>
    </w:p>
    <w:p>
      <w:pPr>
        <w:pStyle w:val="BookText"/>
        <w:rPr/>
      </w:pPr>
      <w:r>
        <w:rPr>
          <w:rFonts w:ascii="IRNazanin" w:hAnsi="IRNazanin" w:eastAsia="IRNazanin"/>
          <w:color w:val="111111"/>
          <w:sz w:val="28"/>
          <w:sz w:val="28"/>
          <w:szCs w:val="28"/>
          <w:rtl w:val="true"/>
          <w:lang w:bidi="fa-IR"/>
        </w:rPr>
        <w:t>بگو لبيك يا معبود لبيك مرا تنها توئى مقصود، لبيك</w:t>
      </w:r>
    </w:p>
    <w:p>
      <w:pPr>
        <w:pStyle w:val="BookText"/>
        <w:rPr/>
      </w:pPr>
      <w:r>
        <w:rPr>
          <w:rFonts w:ascii="Amiri" w:hAnsi="Amiri" w:eastAsia="Amiri" w:cs="Amiri"/>
          <w:color w:val="111111"/>
          <w:sz w:val="28"/>
          <w:sz w:val="28"/>
          <w:szCs w:val="28"/>
          <w:rtl w:val="true"/>
          <w:lang w:bidi="ar-SA"/>
        </w:rPr>
        <w:t>ارمغان آورده‌ام بر خاك راه مصطفى‌</w:t>
      </w:r>
    </w:p>
    <w:p>
      <w:pPr>
        <w:pStyle w:val="Heading2"/>
        <w:numPr>
          <w:ilvl w:val="1"/>
          <w:numId w:val="1"/>
        </w:numPr>
        <w:rPr/>
      </w:pPr>
      <w:bookmarkStart w:id="60" w:name="__RefHeading___Toc563198_77815467"/>
      <w:bookmarkStart w:id="61" w:name="_Toc21"/>
      <w:bookmarkEnd w:id="60"/>
      <w:r>
        <w:rPr>
          <w:rtl w:val="true"/>
        </w:rPr>
        <w:t>دعاييه‌</w:t>
      </w:r>
      <w:bookmarkEnd w:id="61"/>
    </w:p>
    <w:p>
      <w:pPr>
        <w:pStyle w:val="BookText"/>
        <w:rPr/>
      </w:pPr>
      <w:r>
        <w:rPr>
          <w:rFonts w:ascii="IRNazanin" w:hAnsi="IRNazanin" w:eastAsia="IRNazanin"/>
          <w:color w:val="111111"/>
          <w:sz w:val="28"/>
          <w:sz w:val="28"/>
          <w:szCs w:val="28"/>
          <w:rtl w:val="true"/>
          <w:lang w:bidi="fa-IR"/>
        </w:rPr>
        <w:t>شاعرى از افغانستان</w:t>
      </w:r>
    </w:p>
    <w:p>
      <w:pPr>
        <w:pStyle w:val="BookText"/>
        <w:rPr/>
      </w:pPr>
      <w:r>
        <w:rPr>
          <w:rFonts w:ascii="IRNazanin" w:hAnsi="IRNazanin" w:eastAsia="IRNazanin"/>
          <w:color w:val="111111"/>
          <w:sz w:val="28"/>
          <w:sz w:val="28"/>
          <w:szCs w:val="28"/>
          <w:rtl w:val="true"/>
          <w:lang w:bidi="fa-IR"/>
        </w:rPr>
        <w:t xml:space="preserve">اين دعاييه را يك استادِ گرانمايه افغانى در نيمه شعبان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پاكيزه نبوى عرض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اشكِ خون آلودِ من افكنده بار با متاعِ جان، به خاكِ درگه جانانِ من</w:t>
      </w:r>
    </w:p>
    <w:p>
      <w:pPr>
        <w:pStyle w:val="BookText"/>
        <w:rPr/>
      </w:pPr>
      <w:r>
        <w:rPr>
          <w:rFonts w:ascii="IRNazanin" w:hAnsi="IRNazanin" w:eastAsia="IRNazanin"/>
          <w:color w:val="111111"/>
          <w:sz w:val="28"/>
          <w:sz w:val="28"/>
          <w:szCs w:val="28"/>
          <w:rtl w:val="true"/>
          <w:lang w:bidi="fa-IR"/>
        </w:rPr>
        <w:t>تاجدارى را سَزَد سودن سرِ عزّت به عرض كاو خطابى بشنود زين درگه اى دربانِ من</w:t>
      </w:r>
    </w:p>
    <w:p>
      <w:pPr>
        <w:pStyle w:val="BookText"/>
        <w:rPr/>
      </w:pPr>
      <w:r>
        <w:rPr>
          <w:rFonts w:ascii="IRNazanin" w:hAnsi="IRNazanin" w:eastAsia="IRNazanin"/>
          <w:color w:val="111111"/>
          <w:sz w:val="28"/>
          <w:sz w:val="28"/>
          <w:szCs w:val="28"/>
          <w:rtl w:val="true"/>
          <w:lang w:bidi="fa-IR"/>
        </w:rPr>
        <w:t>از شبِ يأس آمدم سوى سحر گاهِ اميد اى هُمايون صبحدم، اى مشرقِ احسانِ من</w:t>
      </w:r>
    </w:p>
    <w:p>
      <w:pPr>
        <w:pStyle w:val="BookText"/>
        <w:rPr/>
      </w:pPr>
      <w:r>
        <w:rPr>
          <w:rFonts w:ascii="IRNazanin" w:hAnsi="IRNazanin" w:eastAsia="IRNazanin"/>
          <w:color w:val="111111"/>
          <w:sz w:val="28"/>
          <w:sz w:val="28"/>
          <w:szCs w:val="28"/>
          <w:rtl w:val="true"/>
          <w:lang w:bidi="fa-IR"/>
        </w:rPr>
        <w:t>داد خواهم؛ داد مابستان كه چرخِ سنگدل از معاصى تيرها زد بر دلِ نالانِ من</w:t>
      </w:r>
    </w:p>
    <w:p>
      <w:pPr>
        <w:pStyle w:val="BookText"/>
        <w:rPr/>
      </w:pPr>
      <w:r>
        <w:rPr>
          <w:rFonts w:ascii="IRNazanin" w:hAnsi="IRNazanin" w:eastAsia="IRNazanin"/>
          <w:color w:val="111111"/>
          <w:sz w:val="28"/>
          <w:sz w:val="28"/>
          <w:szCs w:val="28"/>
          <w:rtl w:val="true"/>
          <w:lang w:bidi="fa-IR"/>
        </w:rPr>
        <w:t>بسملِ دل را به درمانگاهِ رحمت مى‌برم تا مَسيحُ القَلْبْ سازَد از كَرَم درمانِ من</w:t>
      </w:r>
    </w:p>
    <w:p>
      <w:pPr>
        <w:pStyle w:val="BookText"/>
        <w:rPr/>
      </w:pPr>
      <w:r>
        <w:rPr>
          <w:rFonts w:ascii="IRNazanin" w:hAnsi="IRNazanin" w:eastAsia="IRNazanin"/>
          <w:color w:val="111111"/>
          <w:sz w:val="28"/>
          <w:sz w:val="28"/>
          <w:szCs w:val="28"/>
          <w:rtl w:val="true"/>
          <w:lang w:bidi="fa-IR"/>
        </w:rPr>
        <w:t>گر مسيحا چشمِ ظاهر كرد بينا، فيضِ تو مى‌كند بينا به مُعْجِزْ، ديده پنهانِ من</w:t>
      </w:r>
    </w:p>
    <w:p>
      <w:pPr>
        <w:pStyle w:val="BookText"/>
        <w:rPr/>
      </w:pPr>
      <w:r>
        <w:rPr>
          <w:rFonts w:ascii="IRNazanin" w:hAnsi="IRNazanin" w:eastAsia="IRNazanin"/>
          <w:color w:val="111111"/>
          <w:sz w:val="28"/>
          <w:sz w:val="28"/>
          <w:szCs w:val="28"/>
          <w:rtl w:val="true"/>
          <w:lang w:bidi="fa-IR"/>
        </w:rPr>
        <w:t>ناقه آمالِ ما را منزلِ ديگر كجاست جز ديارِ لطف تو، اى منبعِ احسان من</w:t>
      </w:r>
    </w:p>
    <w:p>
      <w:pPr>
        <w:pStyle w:val="BookText"/>
        <w:rPr/>
      </w:pPr>
      <w:r>
        <w:rPr>
          <w:rFonts w:ascii="IRNazanin" w:hAnsi="IRNazanin" w:eastAsia="IRNazanin"/>
          <w:color w:val="111111"/>
          <w:sz w:val="28"/>
          <w:sz w:val="28"/>
          <w:szCs w:val="28"/>
          <w:rtl w:val="true"/>
          <w:lang w:bidi="fa-IR"/>
        </w:rPr>
        <w:t>قطره‌يى زان ابرِ دريا بار آرَد صد بهار بر گلِ نشگفته اميد، دَر بُستان من</w:t>
      </w:r>
    </w:p>
    <w:p>
      <w:pPr>
        <w:pStyle w:val="BookText"/>
        <w:rPr/>
      </w:pPr>
      <w:r>
        <w:rPr>
          <w:rFonts w:ascii="Amiri" w:hAnsi="Amiri" w:eastAsia="Amiri" w:cs="Amiri"/>
          <w:color w:val="111111"/>
          <w:sz w:val="28"/>
          <w:sz w:val="28"/>
          <w:szCs w:val="28"/>
          <w:rtl w:val="true"/>
          <w:lang w:bidi="ar-SA"/>
        </w:rPr>
        <w:t>زمزم آنجا، ساقىِ زمزم در اينجا آرميد آه، اى ساقى، كَرَم بر سينه عَطْشان من</w:t>
      </w:r>
    </w:p>
    <w:p>
      <w:pPr>
        <w:pStyle w:val="BookText"/>
        <w:rPr/>
      </w:pPr>
      <w:r>
        <w:rPr>
          <w:rFonts w:ascii="Amiri" w:hAnsi="Amiri" w:eastAsia="Amiri" w:cs="Amiri"/>
          <w:color w:val="111111"/>
          <w:sz w:val="28"/>
          <w:sz w:val="28"/>
          <w:szCs w:val="28"/>
          <w:rtl w:val="true"/>
          <w:lang w:bidi="ar-SA"/>
        </w:rPr>
        <w:t>قبله آنجا، دل بقربانِ تو اينجا مى‌شود كُن قبول اى قبله اقبالِ من قربانِ من</w:t>
      </w:r>
    </w:p>
    <w:p>
      <w:pPr>
        <w:pStyle w:val="BookText"/>
        <w:rPr/>
      </w:pPr>
      <w:r>
        <w:rPr>
          <w:rFonts w:ascii="Amiri" w:hAnsi="Amiri" w:eastAsia="Amiri" w:cs="Amiri"/>
          <w:color w:val="111111"/>
          <w:sz w:val="28"/>
          <w:sz w:val="28"/>
          <w:szCs w:val="28"/>
          <w:rtl w:val="true"/>
          <w:lang w:bidi="ar-SA"/>
        </w:rPr>
        <w:t>اى درِ تو كعبه من، زمزمِ امّيدِ من قبله من، رُكنِ من، دين من و ايمانِ من</w:t>
      </w:r>
    </w:p>
    <w:p>
      <w:pPr>
        <w:pStyle w:val="BookText"/>
        <w:rPr/>
      </w:pPr>
      <w:r>
        <w:rPr>
          <w:rFonts w:ascii="Amiri" w:hAnsi="Amiri" w:eastAsia="Amiri" w:cs="Amiri"/>
          <w:color w:val="111111"/>
          <w:sz w:val="28"/>
          <w:sz w:val="28"/>
          <w:szCs w:val="28"/>
          <w:rtl w:val="true"/>
          <w:lang w:bidi="ar-SA"/>
        </w:rPr>
        <w:t>بينوايم، بيكسم، بى طالعم، بى حاصلم اين‌من‌واين‌عَجْزِمن، اين‌حُجّت وبُرهانِ من</w:t>
      </w:r>
    </w:p>
    <w:p>
      <w:pPr>
        <w:pStyle w:val="BookText"/>
        <w:rPr/>
      </w:pPr>
      <w:r>
        <w:rPr>
          <w:rFonts w:ascii="IRNazanin" w:hAnsi="IRNazanin" w:eastAsia="IRNazanin"/>
          <w:color w:val="111111"/>
          <w:sz w:val="28"/>
          <w:sz w:val="28"/>
          <w:szCs w:val="28"/>
          <w:rtl w:val="true"/>
          <w:lang w:bidi="fa-IR"/>
        </w:rPr>
        <w:t>تا بدستِ نَفْس بسپردم زمامِ ناقه را مُنحرِف گرديد از ره، عقلِ سر گردانِ من</w:t>
      </w:r>
    </w:p>
    <w:p>
      <w:pPr>
        <w:pStyle w:val="BookText"/>
        <w:rPr/>
      </w:pPr>
      <w:r>
        <w:rPr>
          <w:rFonts w:ascii="IRNazanin" w:hAnsi="IRNazanin" w:eastAsia="IRNazanin"/>
          <w:color w:val="111111"/>
          <w:sz w:val="28"/>
          <w:sz w:val="28"/>
          <w:szCs w:val="28"/>
          <w:rtl w:val="true"/>
          <w:lang w:bidi="fa-IR"/>
        </w:rPr>
        <w:t>راه پيچان است و منزل دور و دُزدان در كمين تا كجا آواره گردد اين دلِ حيرانِ من</w:t>
      </w:r>
    </w:p>
    <w:p>
      <w:pPr>
        <w:pStyle w:val="BookText"/>
        <w:rPr/>
      </w:pPr>
      <w:r>
        <w:rPr>
          <w:rFonts w:ascii="IRNazanin" w:hAnsi="IRNazanin" w:eastAsia="IRNazanin"/>
          <w:color w:val="111111"/>
          <w:sz w:val="28"/>
          <w:sz w:val="28"/>
          <w:szCs w:val="28"/>
          <w:rtl w:val="true"/>
          <w:lang w:bidi="fa-IR"/>
        </w:rPr>
        <w:t>سنگبارانِ مَلامت مى شود از هر طرف دل زِ دستِ نَفْس كافر كيشِ پُر طغيان من</w:t>
      </w:r>
    </w:p>
    <w:p>
      <w:pPr>
        <w:pStyle w:val="BookText"/>
        <w:rPr/>
      </w:pPr>
      <w:r>
        <w:rPr>
          <w:rFonts w:ascii="IRNazanin" w:hAnsi="IRNazanin" w:eastAsia="IRNazanin"/>
          <w:color w:val="111111"/>
          <w:sz w:val="28"/>
          <w:sz w:val="28"/>
          <w:szCs w:val="28"/>
          <w:rtl w:val="true"/>
          <w:lang w:bidi="fa-IR"/>
        </w:rPr>
        <w:t>غرقه درگردابِ‌خجلت مى‌شوم‌تا روزِ حشر گر نباشد التفاتِ نوح، كشتيبانِ من</w:t>
      </w:r>
    </w:p>
    <w:p>
      <w:pPr>
        <w:pStyle w:val="BookText"/>
        <w:rPr/>
      </w:pPr>
      <w:r>
        <w:rPr>
          <w:rFonts w:ascii="IRNazanin" w:hAnsi="IRNazanin" w:eastAsia="IRNazanin"/>
          <w:color w:val="111111"/>
          <w:sz w:val="28"/>
          <w:sz w:val="28"/>
          <w:szCs w:val="28"/>
          <w:rtl w:val="true"/>
          <w:lang w:bidi="fa-IR"/>
        </w:rPr>
        <w:t>ارمغان آورده‌ام بر خاكِ راهِ مصطفى ارمغانِ من چه باشد؟ اشكِ خون افشان من</w:t>
      </w:r>
    </w:p>
    <w:p>
      <w:pPr>
        <w:pStyle w:val="BookText"/>
        <w:rPr/>
      </w:pPr>
      <w:r>
        <w:rPr>
          <w:rFonts w:ascii="IRNazanin" w:hAnsi="IRNazanin" w:eastAsia="IRNazanin"/>
          <w:color w:val="111111"/>
          <w:sz w:val="28"/>
          <w:sz w:val="28"/>
          <w:szCs w:val="28"/>
          <w:rtl w:val="true"/>
          <w:lang w:bidi="fa-IR"/>
        </w:rPr>
        <w:t>در ادب گاهِ كَرَم عَرضِ تمنّا جُرأت است اى كرم فرما، تو دانى رنجِ بى پايان من</w:t>
      </w:r>
    </w:p>
    <w:p>
      <w:pPr>
        <w:pStyle w:val="BookText"/>
        <w:rPr/>
      </w:pPr>
      <w:r>
        <w:rPr>
          <w:rFonts w:ascii="IRNazanin" w:hAnsi="IRNazanin" w:eastAsia="IRNazanin"/>
          <w:color w:val="111111"/>
          <w:sz w:val="28"/>
          <w:sz w:val="28"/>
          <w:szCs w:val="28"/>
          <w:rtl w:val="true"/>
          <w:lang w:bidi="fa-IR"/>
        </w:rPr>
        <w:t>هم‌تودانى‌آنچه‌هست از خواجَگى شايانِ تو هم تو دانى آنچه هست از بندگى شايانِ من</w:t>
      </w:r>
    </w:p>
    <w:p>
      <w:pPr>
        <w:pStyle w:val="BookText"/>
        <w:rPr/>
      </w:pPr>
      <w:r>
        <w:rPr>
          <w:rFonts w:ascii="IRNazanin" w:hAnsi="IRNazanin" w:eastAsia="IRNazanin"/>
          <w:color w:val="111111"/>
          <w:sz w:val="28"/>
          <w:sz w:val="28"/>
          <w:szCs w:val="28"/>
          <w:rtl w:val="true"/>
          <w:lang w:bidi="fa-IR"/>
        </w:rPr>
        <w:t>من از آن چشمِ عنايت، يك نگه دارم رجا تا بسامان آوَرَد احوالِ بى سامانِ من</w:t>
      </w:r>
    </w:p>
    <w:p>
      <w:pPr>
        <w:pStyle w:val="BookText"/>
        <w:rPr/>
      </w:pPr>
      <w:r>
        <w:rPr>
          <w:rFonts w:ascii="IRNazanin" w:hAnsi="IRNazanin" w:eastAsia="IRNazanin"/>
          <w:color w:val="111111"/>
          <w:sz w:val="28"/>
          <w:sz w:val="28"/>
          <w:szCs w:val="28"/>
          <w:rtl w:val="true"/>
          <w:lang w:bidi="fa-IR"/>
        </w:rPr>
        <w:t>عرفات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عرفات، نغمه خوانى كردم چون ابر بهار، درفشانى كردم</w:t>
      </w:r>
      <w:bookmarkStart w:id="62" w:name="pg12484_124252"/>
    </w:p>
    <w:p>
      <w:pPr>
        <w:pStyle w:val="BookText"/>
        <w:rPr/>
      </w:pPr>
      <w:bookmarkEnd w:id="62"/>
      <w:r>
        <w:rPr>
          <w:rFonts w:ascii="IRNazanin" w:hAnsi="IRNazanin" w:eastAsia="IRNazanin"/>
          <w:color w:val="111111"/>
          <w:sz w:val="28"/>
          <w:sz w:val="28"/>
          <w:szCs w:val="28"/>
          <w:rtl w:val="true"/>
          <w:lang w:bidi="fa-IR"/>
        </w:rPr>
        <w:t>تا رحمت حق شامل حالم گردد تو به ز گناهِ خود، نهانى كردم</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خداوندا بحقّ خاتمِ عشق به نور عشق و قطبِ اعظم عشق</w:t>
      </w:r>
    </w:p>
    <w:p>
      <w:pPr>
        <w:pStyle w:val="BookText"/>
        <w:rPr/>
      </w:pPr>
      <w:r>
        <w:rPr>
          <w:rFonts w:ascii="IRNazanin" w:hAnsi="IRNazanin" w:eastAsia="IRNazanin"/>
          <w:color w:val="111111"/>
          <w:sz w:val="28"/>
          <w:sz w:val="28"/>
          <w:szCs w:val="28"/>
          <w:rtl w:val="true"/>
          <w:lang w:bidi="fa-IR"/>
        </w:rPr>
        <w:t>روانم را چو هاجر شاد گردان بجوشان در وجودم زمزم عشق</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در حال طواف، يا على مى‌گوييم راز دل خويش با على مى‌گوييم</w:t>
      </w:r>
    </w:p>
    <w:p>
      <w:pPr>
        <w:pStyle w:val="BookText"/>
        <w:rPr/>
      </w:pPr>
      <w:r>
        <w:rPr>
          <w:rFonts w:ascii="IRNazanin" w:hAnsi="IRNazanin" w:eastAsia="IRNazanin"/>
          <w:color w:val="111111"/>
          <w:sz w:val="28"/>
          <w:sz w:val="28"/>
          <w:szCs w:val="28"/>
          <w:rtl w:val="true"/>
          <w:lang w:bidi="fa-IR"/>
        </w:rPr>
        <w:t>اى كور دلانِ برده، سوگند به عشق ما زنده دليم، تا على مى‌گوييم</w:t>
      </w:r>
    </w:p>
    <w:p>
      <w:pPr>
        <w:pStyle w:val="Heading2"/>
        <w:numPr>
          <w:ilvl w:val="1"/>
          <w:numId w:val="1"/>
        </w:numPr>
        <w:rPr/>
      </w:pPr>
      <w:bookmarkStart w:id="63" w:name="__RefHeading___Toc563200_77815467"/>
      <w:bookmarkStart w:id="64" w:name="_Toc22"/>
      <w:bookmarkEnd w:id="63"/>
      <w:r>
        <w:rPr>
          <w:rtl w:val="true"/>
        </w:rPr>
        <w:t xml:space="preserve">چگونگى مراسم حج </w:t>
      </w:r>
      <w:r>
        <w:rPr/>
        <w:t>72</w:t>
      </w:r>
      <w:r>
        <w:rPr>
          <w:rtl w:val="true"/>
        </w:rPr>
        <w:t xml:space="preserve"> </w:t>
      </w:r>
      <w:r>
        <w:rPr>
          <w:rtl w:val="true"/>
        </w:rPr>
        <w:t>از زبان سرپرست حجاج ايرانى‌</w:t>
      </w:r>
      <w:bookmarkEnd w:id="64"/>
    </w:p>
    <w:p>
      <w:pPr>
        <w:pStyle w:val="BookText"/>
        <w:rPr/>
      </w:pPr>
      <w:r>
        <w:rPr>
          <w:rFonts w:ascii="IRNazanin" w:hAnsi="IRNazanin" w:eastAsia="IRNazanin"/>
          <w:color w:val="111111"/>
          <w:sz w:val="28"/>
          <w:sz w:val="28"/>
          <w:szCs w:val="28"/>
          <w:rtl w:val="true"/>
          <w:lang w:bidi="fa-IR"/>
        </w:rPr>
        <w:t>حجت‌الاسلام والمسلمين محمد محمدى رى‌شهرى نماينده ولى فقيه و سرپرست حجاج ايرانى طى مصاحبه‌اى با خبرنگاران در تشريح چگونگى مراسم حج امسال و تنگناهايى كه ايجاد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مشكلى براى انجام حج و برگزارى مراسم برائت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اعلام اين مطلب بيان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رهبر معظم انقلاب در جمع مسئولان بعثه فرمودند، حج امسال براى اعضاى بعثه و حجاج ايرانى فضيلت، صبر و شكر را توأماً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تمهيداتى كه دولت عربستان براى جلوگيرى از برپايى مراسم برائت از مشركين به كار بسته بود،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وجود مشكلات فراوان، دست اندركاران بعثه و حجاج ايرانى در تحقق آرمانها و ايده‌هاى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كاملًا موفق بوده و پيام حج را كه همانا ضرورت وحدت و همبستگى مسلمانان جهان عليه مستكبران است به خوبى به گوش جهانيان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رى‌شهرى با اشاره به برپايى مراسم برائت از مشريكن در سالهاى گذشته كه تقريباً بدون مشكل اساسى انجام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عربستان در سالهاى گذشته عنوان مى‌كردند كه برپايى مراسم برائت از مشركين ممكن است منجر به ايجاد بى‌نظمى‌هايى در داخل شهر شود كه تجربه مسئولان بعثه در برپايى مراسمى منظم و بدون مشكل، خلاف نظر آنان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مقامات عربستان از مسئولان بعثه به خاطر نظمى كه وجود داشت تشكر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برداشت ما اين بود كه مقامات عربستان درك صحيحى از مواضع ما پيدا كرده‌اند و به همين دليل امسال مشكل چندانى بروز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تصريح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مسئولان بعثه مقام معظم رهبرى به رغم توافقهاى صورت گرفته قبلى، امسال پيش بينى مى‌كردند كه مقامات عربستان تحت فشار آمريكا و ساير نيروهاى خارجى، موانعى را براى جلوگيرى از برپايى مراسم برائت از مشركين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گونه واكنش رسمى در مورد ممانعت عربستان از برپايى مراسم برائت از مشركين از سوى مقامات اين كشور اعلام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و سرپرست حجاج ايرانى با اشاره به اين كه وزير حج عربستان بعد از برگزارى مراسم دعاى كميل توسط حجاج ايرانى به ديدار وى آمده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اين كه ما وارد مدينه شديم، وزير حج عربستان تقاضاى ملاقات كرده، به بعثه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ملاقات با ما اظهار داشت كه آن چه در سالهاى گذشته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برپايى مراسم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وزراى امور خارجه دو كشور بوده اما امسال عربستان آمادگى برگزارى اين مراسم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نبايد اين مراسم برپا شود؛ چرا كه بعثه يك نهاد دينى است و صرفاً مى‌تواند جلسات و سمينارهايى تشكيل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حجت‌الاسلام والمسلمين رى‌شهرى اضافه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وزير حج عربستان همچنين تأكيد داشت كه كشورش با راهپيمايى حجاج،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پلاكارد توسط آنها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و سرپرست حجاج ايرانى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اظهارات وزير حج عربستان اعلام كرديم كه اصولًا حجاج ما راهپيمايى نمى‌كنند، بلكه با تجمع در يك مكان و بدون اين كه مزاحمتى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مشركين را برگزار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ملاقات، به وزير حج عربستان گفته است كه حج بدون برپايى مراسم برائت از مشركين اصولًا حج كاملى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حجت‌الاسلام والمسلمين رى‌شهرى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عربستان پيش از ملاقات با ايشان، در ديدار با رئيس سازمان حج كشورمان گفته بود كه عربستان با برگزارى محدود مراسم برائت از مشركين موافق است اما در ملاقات با ايشان خلاف گفته قبلى خود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ساخت كه وزير حج عربستان در ملاقات با ايشان نامه‌اى ارائه كرده‌اند كه در آن مخالفت عربستان با برپايى مراسم برائت از مشركين تصريح شده بود و پاسخ بعثه مقام معظم رهبرى نيز در ارتباط با اين نامه همراه با سلسله مباحثى توسط حجت‌الاسلام والمسلمين تسخيرى بلافاصله به دست مقامات عربستان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حجت‌الاسلام والمسلمين رى‌شهرى دليل مخالفت عربستان را با اشاره به تقاضاهاى شفاهى فهد مشكلات داخلى و خارجى اين كشور عنوان كرد 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فهد در ديدار با وزير حج اين كشور گفته بود كه به سرپرست حجاج ايرانى متذكر شود كه امسال عربستان با يك سلسله مشكلات داخلى و خارجى روبرو است و به همين دليل نبايد مراسم برائت از مشركين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وزير حج عربستان اضافه كرده بود كه وى به حجاج ايرانى خدمات زيادى كرده است و به همين دليل خواهش مى‌كند كه به عنوان پاداش وى امسال حجاج مراسم برائت از مشركين را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و سرپرست حجاج ايرانى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 به مكه رفتيم، امير اين شهر در ديدار با نماينده اين جانب مجدداً بر مخالفت عربستان با برپايى مراسم برائت از مشركين يادآور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متذكر شد كه بعثه مقام معظم رهبرى در پاسخ، روى چند مورد تأكيد كرد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مشركين هر سال توسط حجاج ايرانى برپا شده و صدور ويزا توسط عربستان براى حجاج ايرانى خود به مفهوم پذيرش برگزارى اين مراسم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مراسم برائت از مشركين مورد توافق مقامات دو كشور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اين مراسم براساس مبانى فقهى و اعتقادى است و حتماً بايد برگزار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معظم رهبرى در اين زمينه صريحاً دستور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برائت از مشركين در سطح جهان براى عربستان پيامدهاى سياسى مثبتى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حجت‌الاسلام والمسلمين رى‌شهرى در همين زمينه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به اين استدلالها مقامات عربستان حرفى براى گفتن نداشتند و صرفاً اظهار مى‌داشتند كه اين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برگزارى مراسم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مقامات بالاى اين كشور اتخاذ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بيان چگونگى استقرار نيروهاى ضد شورش عربستان يك روز قبل از موعد برپايى مراسم برائت از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جايگاه بعثه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ذى‌الحجه از حوالى ظهر بطور كلى رفت و آمد افراد به بعثه را قطع كردند و با استقرار نيروهاى نظامى به همراه ادوات و تجهيزات در اطراف بعثه، عملًا امكان رفت و آمد و تردد از حجاج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به ذهنم رسيد كه مراسم را در منى برگزار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همه هزاران زائر ايرانى و غير ايرانى در خيابانهاى اطراف بعثه اجتماع كردند كه حضور آنان على‌رغم فعاليت نيروهاى نظامى حاكى از مسئوليت شناسى آنان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مأموران نظامى مكه رأساً از حجاج مى‌خواستند كه متفرق شوند، اما آنها منتظر دريافت دستورى از بعثه مقام معظم رهبرى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احساس كرديم كه باقيماندن زائران در خيابانهاى اطراف، به مصلحت نيست و احتمال درگيرى وجود دارد، به همين دليل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پيامى به حجاج داده شد مبنى بر اين كه آنها تكليف فردى خود را با حضور در خيابانهاى اطراف بعثه انجام داده‌اند و مى‌توانند به محل اسكان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اگر چه به ظاهر در مكه برگزار نشد اما بازتاب بسيار وسيعى در داخل شهر مكه و رسانه‌هاى جمعى سراسر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مى‌رسيد كه مقامات عربستان در ممانعت از برپايى اين مراسم دچار يك اشتباه شده بودند؛ چرا كه اگر مراسم برگزار مى‌شد تنها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يا كمى بيشتر از آن در جريان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ممانعت عربستان باعث شده بود كه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حاضر در مكه، در جريان امر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بازگشت زائران نيز از اين مراسم بسيار باشكوه بوده و گزارشهاى متعددى در مورد گريه كردن زائران به دست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نظر مى‌رسيد كه در مكه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حكومت نظامى برقرار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رى‌شهرى با اشاره به پيام مقام معظم رهبرى كه در آن حق ملت ايران را براى برپايى اين مراسم محفوظ دانستند، افزود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ممانعت عربستان از برپايى اين مراسم، بسيارى از مردم بويژه جوانها احساس خلأ مى‌كردند كه بايد كارى صورت دهند اما ما مصلحت نمى‌ديديم كه برنامه پيش بينى شده خود را اعلام كنيم و هدف اصلى ما رساندن پيام حج به مسلمين جهان بود كه چنين نيز شد</w:t>
      </w:r>
      <w:r>
        <w:rPr>
          <w:rFonts w:eastAsia="IRNazanin" w:cs="IRNazanin"/>
          <w:color w:val="111111"/>
          <w:sz w:val="28"/>
          <w:szCs w:val="28"/>
          <w:rtl w:val="true"/>
          <w:lang w:bidi="fa-IR"/>
        </w:rPr>
        <w:t>.</w:t>
      </w:r>
      <w:bookmarkStart w:id="65" w:name="pg12484_124253"/>
    </w:p>
    <w:p>
      <w:pPr>
        <w:pStyle w:val="BookText"/>
        <w:rPr/>
      </w:pPr>
      <w:bookmarkEnd w:id="65"/>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در منى ملاقاتى بين وزير حج عربستان با رئيس سازمان حج صورت گرفت و وزير حج عربستان در همان جا اعلام كرد كه امسال بعثه مقام معظم رهبرى نمى‌تواند مجدداً از مكه به مدينه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بعد از اقامه نماز جماعت مغرب مراسم برائت از مشركين در منى برگزار شد و هنگامى كه پيام مقام معظم رهبرى ترجمه مى‌شد مأموران امنيتى عربستان سعودى متوجه شدند و با اين همه تلاش آنها براى ايجاد اختلال در برپايى اين مراسم به جايى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رى‌شهرى در ادامه اين مصاحبه در پاسخ به سئوال خبرنگار هفته نامه رى در مورد نقش وزارت امور خارجه در مراسم حج امسال با توجه به سفر وزير امور خارجه به عربستان و اين كه آيا مسأله برائت در ملاقات وى با مقامات عربستان مورد مذاكره قرار گرفته است يا 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چه قبل و چه در جريان حج امسال ارتباط و همكارى صميمانه‌اى با بعثه مقام معظم رهبرى داشته است و ما از وزير محترم امور خارجه و همكاران ايشان و سفير محترم جمهورى اسلامى ايران در جده تشكر مى‌كنيم و كتباً نيز تقدير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سفر آقاى دكتر ولايتى به عربستان، بايد اشاره كنم كه هيچ اشاره‌اى در مذاكرات ايشان با مسئولان سعودى در مورد برائت نشد و دليل اين امر نيز اين بود كه اصولًا سفر ايشان براى موضوع ديگرى بود و ضمناً ما نيازى به طرح موضوع نمى‌ديديم، چون از نظر ما هيچ مسأله جديدى اتفاق نيفتاده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برنامه جديدى نداشتيم كه نياز به طرح با سعوديها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اينكه سعوديها از برگزارى مراسم برائت جلوگيرى كردند وزارت امور خارجه بطور جدى برخورد كرد و بيانيه‌اى رسمى منتشر نمود و سفير عربستان در تهران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 از برخورد وزارت امور خارجه با مسائل حج راضى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پاسخ به ديگر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كه مقامات عربستان در توجيه اقدامات خود براى جلوگيرى از برپايى مراسم برائت از مشركين اظهار مى‌دارند كه مراسم برائت از مشركين مورد تأييد ساير حجاج 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بعثه‌هاى علماى بزرگ شيعه در مراسم، نشان دهنده خلاف واقع بودن اين گونه تبليغات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بسيارى از زائران غير ايرانى در مراسم، على‌رغم اين همه ممانعت و تبليغات سوء، حكايت از باطل بودن اينگونه تبليغات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مسئولان سعودى پيشنهاد مى‌كنم تنها براى يك سال اجازه بدهند مراسم برائت از مشركين بدون ايجاد مانع براى شركت ساير مسلمانان، برگزار شود تا در عمل ببينيم كه آيا اين مراسم دينى مورد قبول ديگران است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اين سئوال كه آيا هيچيك از مسئولان بعثه توسط دولت عربستان دستگير شدند؟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شايعات گوناگونى در اين زمينه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كه بعثه مقام معظم رهبرى پس از مراسم برائت در محاصره كامل بود كسى از مسئولان بعثه دستگير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عين حال كه نسبت به برخوردهاى مسئولان سعودى اعتراض داريم بايد به اين نكته نيز اشاره كنيم كه آنها به هيچ وجه برخورد توهين آميزى با مسئولان بعثه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رى‌شهرى در مورد پيش بينى خود براى حج سال آينده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 چيز را بطور دقيق نمى‌توان پيش بينى كرد اما تا آنجا كه به جمهورى اسلامى ايران مربوط مى‌شود هيچگونه مشكلى براى انجام حج ما و برگزارى برائت وجود ندارد و انشاءاللَّه برخى مسئولان سعودى نيز به اشتباهات خود پى برده باشند و مصالح اساسى‌تر را فداى مسائل جزئى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محترم مقام معظم رهبرى و سرپرست حجاج ايرانى در پاسخ به اين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جريان برگزارى مراسم حج امسال بعضاً گزارشاتى مبنى بر وجود ناامنى براى زائران دريافت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موارد صحت داشت؟ تصريح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على‌رغم برخى ادعاها مبنى بر وجود امنيت كامل در حج، موارد نسبتاً زيادى از اقدامات ايذايى توسط اشخاص ناشناس، سرقت اموال زائران و برخوردهاى نامطلوب توسط برخى مأمورين عربستان هنگان تردد زائران در خيابانها و اماكن مقدسه،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موارد البته اختصاص به زائران ايرانى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بازرسى بدنى حجاج از كشورهاى مختلف در خيابانها كه به شكل زننده‌اى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بعثه جمهورى اسلامى ايران مربوط مى‌شد پى‌گيرى اين گونه موارد بود كه ما معمولًا از طريق نماينده وزارت امور خارجه مستقر در ستاد حج دنبال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ارتباط با برداشت خود از ديدگاه مقام معظم رهبرى در مورد نهادى كردن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ابتدا همان گونه كه مورد نظر مقام معظم رهبرى بوده است مراسم حج را به صورت نهادى برگزار كرده‌ايم و در اين زمينه از تأكيدات معظم‌له استفاده مى‌كنيم و تمام تلاش خود را براى نهادى كردن كامل حج به كار مى‌بنديم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برنامه‌هايى كه براى آموزش حجاج و توجيه سرپرستان كاروانها تدارك ديده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معاونت آموزش بعثه مقام معظم رهبرى در ارتباط با ارشاد حجاج، برگزارى جلسات آموزش قبل از اعزام، سازماندهى و توجيه حجاج براى شركت در مراسم نماز جماعت اهل سنت بسيار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پاسخ به آخرين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حجاج ايرانى از كشتارگاه جديد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اين طرح به شكل آزمايشى در مقياس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گوسفند قربانى به مرحله اجرا درآمد و هدف از آن اختصاص گوشت اين قربانيها براى مستمندان بوده و در سال جارى نيز اين طرح به صورت داوطلبانه اما با مديريت متمركز در سازمان حج انجام شد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گوسفند قربانى به روش مكانيزه و با رعايت كامل ضوابط شرعى توسط ذابحين آموزش ديده‌اى كه قبلًا انتخاب گرديده بودند، انجام شده و انشاءاللَّه از گوشت اين قربانيها در مصارف لازم و شايسته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عربستان از نظر اجرايى مشكلى نداشته باشد ما براى افزايش سهيمه خود در كشتارگاههاى جديد اعلام آمادگى مى‌كنيم</w:t>
      </w:r>
      <w:r>
        <w:rPr>
          <w:rFonts w:eastAsia="IRNazanin" w:cs="IRNazanin"/>
          <w:color w:val="111111"/>
          <w:sz w:val="28"/>
          <w:szCs w:val="28"/>
          <w:rtl w:val="true"/>
          <w:lang w:bidi="fa-IR"/>
        </w:rPr>
        <w:t>.</w:t>
      </w:r>
    </w:p>
    <w:p>
      <w:pPr>
        <w:pStyle w:val="Heading2"/>
        <w:numPr>
          <w:ilvl w:val="1"/>
          <w:numId w:val="1"/>
        </w:numPr>
        <w:rPr/>
      </w:pPr>
      <w:bookmarkStart w:id="66" w:name="__RefHeading___Toc563202_77815467"/>
      <w:bookmarkStart w:id="67" w:name="_Toc23"/>
      <w:bookmarkEnd w:id="66"/>
      <w:r>
        <w:rPr>
          <w:rtl w:val="true"/>
        </w:rPr>
        <w:t>برخى از سفرنامه‌هاى حج‌</w:t>
      </w:r>
      <w:bookmarkEnd w:id="6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سيدحسن اسلامى</w:t>
      </w:r>
    </w:p>
    <w:p>
      <w:pPr>
        <w:pStyle w:val="BookText"/>
        <w:rPr/>
      </w:pPr>
      <w:r>
        <w:rPr>
          <w:rFonts w:ascii="IRNazanin" w:hAnsi="IRNazanin" w:eastAsia="IRNazanin"/>
          <w:color w:val="111111"/>
          <w:sz w:val="28"/>
          <w:sz w:val="28"/>
          <w:szCs w:val="28"/>
          <w:rtl w:val="true"/>
          <w:lang w:bidi="fa-IR"/>
        </w:rPr>
        <w:t xml:space="preserve">سفرنامه‌هايى كه در توصيف راه مكه، و مشاعر حج و آثار معنوى آن، بويژه شهرهاى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ديرباز تاكنون به رشته تحرير درآمده، آن گونه كه بايد، مورد بحث و بررسى قرار نگرفته و حق آن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نوشته‌ها، از كاملترين و معتبرترين منابع در باره حجاز، از جنبه‌هاى تاريخى، اجتماعى، اقتصادى، فرهنگى و جغرافيايى بشمار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مكرمه از جنبه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در گذشته و حال همواره محل اجتماع و گردآمدن مسلمانان سراسر جهان بوده است و در نتيجه از مهمترين و قويترين مراكز نشر فرهنگ ميان سرزمينهاى مسلمان‌نشين و حلقه اتصال ميان عالمان شرق و غرب و شمال و جنوب عالم اسلامى در ادوار گوناگون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انتقال مركز خلافت از شبه‌جزيره، در نيمه دوم سده اول هجرى، بطور طبيعى مركز جديد خلافت مورد توجه خاص و عام قرار گرفت و عالمان راهى آن ديار شدند؛ زيرا چشمها هماره متوجه حكمران و پايتخت است وبا آنهاست كه امنيت و آرامش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مكه مكرمه موقعيت و منزلت دينى و آيينى خود را در دل مسلمانان حفظ كرد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 به آن دارند و كعبه آمالشان در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براى اداى فريضه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هر مسلمان بالغ و توانايى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شهر را كند، آنجا مركز گردآمدن مسلمانان از تمامى نقاط جهان اسلام است، و از زمان ظهور اسلام تاكنون مكه مركز فرهنگ اسلامى و عربى بوده و هيچ شهر ديگرى شاهد چنين تجمع ساليانه عالمان در خود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از روزگاران نخست، از سرزمينهاى گوناگون اسلامى راهى مكه مى‌شدند تا علاوه بر اداى فريضه حج نيازهاى ديگر خود را كه مهمترين آنها افزايش توان علمى و بهره‌ورى علمى و بهره‌ورى علمى بوده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مى‌بينيم دانشمندى از دورترين نقاط شرق يا غرب راهى مكه مى‌شود تا در آنجا با همتاى خود كه از مكان دور ديگرى عازم مكه شده است، ديدار و مبادله علمى كند و با اين كار تفاهم و وحدت و نزديكى، بهره‌ورى علمى، استمرار پيوندهاى معرفتى و انتشار افكار و انديشه‌ها در كشورهاى مختلف اسلامى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تصور بود كه عالمان اندلسى، تنها براى بجا آوردن فريضه حج راهى مكه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مى‌رفتند تا دانش گسترى كنند و ظرفيت علمى خود را افزايش دهند و حلقه اتصال علمى و فرهنگى ميان شرق و غرب جهان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پژوهشگر يامحققى برآن شود تادست به تحقيق و تأليفى در باره ارتباط اندليسها با مكه در بعد فرهنگى بزند، متوجه مى‌شود كه مطلب گسترده‌تر از آنست كه در آغاز پنداشته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اختصار و گذرا نگاهى مى‌كنيم به دوكتاب تا برخى از عالمانى را كه طى قرنهاى سوم تا هفتم هجرى از اندلس راهى مكه شده‌اند، بشناسيم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مقّرى است و دومين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مارواه ابوبكر محمدبن خيرالاشبيلى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عالمان در حقيقت پيكهاى دانش و حاملان فرهنگ و معرفت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مذكور برخى از اين عالمان را در قرن سوم چنين نام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يحيى ليثى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موطّأ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مكه از محضر سفيان بن عينيه و ديگران بهره برد و نزد آنان دانش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حزم سرقسطى و پسرش قاسم كه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 در مكه به بهره‌گيرى علمى و تلقّى حديث مشغول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زكريابن خطاب تطيلى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اندلس راهى مكه شد و در آن جا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دانشمند حجازى زبيربن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زبان جرجانى كه آن را از على‌بن عبدالعزيز از مؤلف كتاب، روايت مى‌كرد شنيد </w:t>
      </w:r>
      <w:r>
        <w:rPr>
          <w:rStyle w:val="FootnoteAnchor"/>
          <w:rtl w:val="true"/>
        </w:rPr>
        <w:footnoteReference w:id="460"/>
      </w:r>
      <w:r>
        <w:rPr>
          <w:rFonts w:ascii="IRNazanin" w:hAnsi="IRNazanin" w:eastAsia="IRNazanin"/>
          <w:color w:val="111111"/>
          <w:sz w:val="28"/>
          <w:sz w:val="28"/>
          <w:szCs w:val="28"/>
          <w:rtl w:val="true"/>
          <w:lang w:bidi="fa-IR"/>
        </w:rPr>
        <w:t>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در مكه كتاب موطّأ مالك را از ابراهيم بن سعيد حذّاء شنيد و فرا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يحيى‌بن عبدالعزيز قرطبى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از على‌بن عبدالعزيز علم آموخت و ازاو حديث شنيد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قاسم‌بن اصبغ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نامدارترين علماست كه در مكه نزد محمدبن اسماعيل الصائغ و على‌بن عبدالعزيز تلمذ كرد و علم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خولانى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نزد على‌بن عبدالعزيز و ديگران تلمّذ كرد و دانش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چهارم از جمله عالمانى كه از اندلس راهى مكه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اينان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بن يحيى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بزرگوار اندلس و قاضيان بزرگ آن خطه و از كسانى است كه در مكه، نزد ابن المنذر، عقيلى و ابن الاعرابى، تلمذ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احمد بن 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به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ابن الاعرابى و ديگران تلمذ كرد و در جده و مدينه منوره نيز به تعلّم و دانش آموزى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 عبدالملك بن سليمان خولانى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سنن ابى‌داوود را به سند خود از عمر روايت مى‌كند و او نيز در مكه طى سالهاى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ازابن الاعرابى روايت كرده و اخذ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خلف اقليشى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مكه گشت و در آن جا نزد ابوبكر آجرى و ابوحفصى جمحى به تلمذ و كسب علم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منذربن سعيد بلوطى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نزد محمدبن المنذر نيشابورى اخذ علم و به سندش از او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اختلاف علما را روايت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خير كتاب صحيح بخارى را روايت مى‌كند و سند خود را به محمدبن احمد مروزى در مكه به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مى‌رساند و اين يك نيز سند خود را به بخارى متصل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البرقى فى رجال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سند خود از على‌بن احمدبن شعيب در مكه به سال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و او نيز سند خود را به مؤلف نسبت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پنجم نيز برخى از عالمان اندلسى كه راهى مكه شده‌اند بدين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محمد قرطبى مقَّرى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نزد ابوالعباس كازرينى، علم آموخت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محمد سجزى كه ابن خير صحيح مسلم را از او روايت مى‌كند و تاريخ اين اخذ و نقل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محل آن مكه‌است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 اشبيلى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ابن طرخان تيمى را به سند خود از محمدبن احمدبن عيسى بن منظور روايت مى‌كند و ابن منظور نيز اين كتاب را در مسجدالحرام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نزد ابوذر عبدابن احمد هروى قرائت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سند خود از محمدبن احمد اردستانى كه به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خوانده است روايت مى‌كند و سند آن را به مؤلف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اين خير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التلخيص فى القراءات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عبدالكريم‌بن عبدالصمد طبرى مكّى را به سند خود از احمدبن شعبان مُصّرى از مؤلف آن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كتاب را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نزد شيخ خود قرائت كرده و اجازه روايت آن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عبدالرحمان اشبيلى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نزد رزين بن معاويه پيشواى مالكيان، به اخذ علم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حسن هوزنى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خود به سوى مكه كتاب 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استماع كرد و روايت او را بسيارى از علماى اندلسى نقل و ضبط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قرن ششم نيز عالمان بسيارى از اندلس راهى مكه مكرمه شدند كه برخى از آنان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حسين ميورقى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به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عبدالله بن محمد بيضاوى و عبدالملك بن ابى مسلم نهاوندى به دانش آموزى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يوسف مرسى، در مكه به سال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رزين‌بن معاويه كسب علم و تلقى حديث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بن العربى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بزرگوار مالكيان و داراى تأليفات بسيار در علم حديث و جز آن، در مكه‌از حسين طبرى و ابن طلحه و ابن بندار علم و حديث فرا گرفت و سفرنامه‌اى به شرق نيز دارد كه ابن رشيد فهرى و ديگران از آن نقل قول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آن را نيز استاد دكتر احسان عباسى حدود سه سال قبل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كرده است كه با بخشى كه كتانى آن را ياد كرده و در كتابخانه‌اش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چندان تفاوتى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عيسى، در مكه به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ابوالفتح كرخى فرا گرفت و از او استماع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موسى بن يعيش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از حسين بن على طبرى و عبدالباقى زهرى، كسب علم و حديث كرد و از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مؤلفش غزالى روايت مى‌كرد، فرا گرفت و استماع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فرج بن خلف، در مكه رزين‌بن معاويه اندلسى مكى را به سال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كرد و از او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صحيح بخارى را به سند خود از على‌بن حميد طرابلسى، روايت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مساعدبن احمدبن مساعد اصبحى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مكه با ابوعبدالله طبرى ديدار و از او صحيح مسلم را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با ابومحمدبن العرجاء، ابوبكربن الوليد طرطوشى و ياران امام محمد غزّالى ديدار كرد و از جمله كسانى است كه با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نزد او برخى متون تفاسير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شعرى كه به عنوان شاهد در تفسير آمده بود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پرسيد گوينده اين شعر كيست؟ از ابومحمدبن العرجاء پرسيدند و او اظهار بى‌خبرى كرد و گفت سراينده آن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بداهتاً قطعه زير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دو ستارت شبانگاه طلوع كرد و پرتوافشانى نمود و خورشيدى كه بى‌غروب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روز در شب غروب مى‌كند و خورشيد دلها هميشه تابان و بدون غروب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سفرنامه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اشعار زيبا و لطيفش قطعه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خانه هدايت در مكه در حالى كه نور برآن پرتو افكنده بود، برمن آشكار شد و من با عشق و شوق احرام بستم و قلبم را به عنوان قربانى هديه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در سفرنامه‌اش از مكه و علماى آن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ابراهيم‌بن منبه غافقى به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صحيح بخارى را از سلطان‌بن ابراهيم مقدسى به روايت زنى به نام كريمه مروزى استماع كرد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هروى كه از علماى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صحيح بخارى را از طريق ابوالهيثم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آن بود كه اين زن صحيح بخارى را با اسنادى عالى و خدشه ناپذير روايت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مشهورترين عالمان قرن هفتم كه به مكه سفر كرده‌اند،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عمربن محمد معروف به ابن رُشَيد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نامدارترين علماى اندلس است و سفرى به سرزمينهاى شرق داشت و بسيارى از ديده‌ها و مشاهدات خود را در كتابى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پنج بخش است كه چهار بخش آن به خط خود مؤلف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بخشى از اين كتاب را به حجاز اختصاص داده و در آن مسائل بسيارى از احوال و وضعيت آن جا را بازگو نموده است و همچنين عالمانى را كه در آن خطه ديدار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بخش را در جلد سوم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ابراهيم بن غصن اشبيلى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فريضه حج عازم مكه شد و درآن جا به تعليم پرداخت و قرآن كريم را آموزش داد و از كسانى كه نزد او به تعلّم پرداختند، شيخ خليل پيشواى مالكيان و شهاب‌الدين طبرى پيشواى حنفيان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نمونه‌هاى گذرايى بودند از ارتباط علماى دورترين نقاط جهان اسلام به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ارتباط جاهاى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سؤال شود كه عالمان عراق، شام ومصر، تا چه حدى با مكه ارتباط داشتند؟ پاسخ آنست كه ارتباط اين سرزمينها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 قابل بيان در صفحات معدودى نيست، بلكه نياز به مجلدات 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ناچاريم هرچند به اختصار از ارتباط اين سرزمينهاى سه‌گانه كه در بردارنده عالمان بسيار و امتحانات زندگى راحت و آرامى براى آنان بود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ديگرى پيش گرفتند كه تفصيل آن نياز به مجال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شبه‌جزيره كه از نظر شيوه زندگى اجتماعى به ساكنان حرمين شريفين، نزديك بود و اين نزديكى در شيوه زندگى همواره از وسائل نزديكى انديشه و افكار است، چه اثرى حاصل شد؟</w:t>
      </w:r>
    </w:p>
    <w:p>
      <w:pPr>
        <w:pStyle w:val="BookText"/>
        <w:rPr/>
      </w:pPr>
      <w:r>
        <w:rPr>
          <w:rFonts w:ascii="IRNazanin" w:hAnsi="IRNazanin" w:eastAsia="IRNazanin"/>
          <w:color w:val="111111"/>
          <w:sz w:val="28"/>
          <w:sz w:val="28"/>
          <w:szCs w:val="28"/>
          <w:rtl w:val="true"/>
          <w:lang w:bidi="fa-IR"/>
        </w:rPr>
        <w:t>پاسخ آنست كه در قرنهاى سوم و چهارم در يمن علامه و دانشمند بزرگوارى پديدار شد كه كشورش را ترك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تأليفاتش در زمان حياتش به اندلس رسيد، او حسن‌بن احمد همدانى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مؤلفاتش اشاراتى دارد كه پرده از روى فعاليت و حيات فرهنگى در مكه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السيره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محمدبن اسحاق را از عالمى مكى به نام خضربن محمدبن داوود، روايت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سيره نبويه محمدبن اسحاق به روايت عبدالملك‌بن هشام از بكائى از مؤلف معروف است و در مغرب اين سيره به روايت ابن بكير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تا آن جا كه مى‌دانم روايت مكيّان و نقل خضر را تنها همدانى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روايت يا روايات ديگرى نيز دارند كه در كتابهاى ازرقى و فاكهى در باره مكه به آنها اشاراتى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مسأله بسيار با اهميتى در حفظ و نشر فرهنگ اسلامى وجود دارد كه نديده‌ام هيچ يك از پژوهشگران به آن پرداخته باشند، و آن نقشى است كه علماى اندلس در حفظ بخش بزرگى از ميراث فرهنگ اسلامى ايفا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سفرهايشان به مكه مطالبى را فرا گرفتند و با عالمانى ديدار كردند و در بازگشتشان آنها را ثبت و منتشر كردند و بعدها جهان اسلام تنها از اين طريق توانست اين مواريث را بازشناسد 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به سه تن از علماى شبه‌جزيره اشاره مى‌كنم كه عالمان اندلسى آنان را شناختند و آثارشان را نقل كردند و عالمان مشرق زمين تنها از طريق اين عالمان بودند كه آنان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تن عبارتند از محمدبن اسحاق فاكهى </w:t>
      </w:r>
      <w:r>
        <w:rPr>
          <w:rStyle w:val="FootnoteAnchor"/>
          <w:rtl w:val="true"/>
        </w:rPr>
        <w:footnoteReference w:id="462"/>
      </w:r>
      <w:r>
        <w:rPr>
          <w:rFonts w:ascii="Amiri" w:hAnsi="Amiri" w:eastAsia="Amiri" w:cs="Amiri"/>
          <w:color w:val="111111"/>
          <w:sz w:val="28"/>
          <w:sz w:val="28"/>
          <w:szCs w:val="28"/>
          <w:rtl w:val="true"/>
          <w:lang w:bidi="ar-SA"/>
        </w:rPr>
        <w:t xml:space="preserve">مورّخ اهل مكه، ابوعلى، هارون‌بن زكريا هَجَرى </w:t>
      </w:r>
      <w:r>
        <w:rPr>
          <w:rStyle w:val="FootnoteAnchor"/>
          <w:rtl w:val="true"/>
        </w:rPr>
        <w:footnoteReference w:id="463"/>
      </w:r>
      <w:r>
        <w:rPr>
          <w:rFonts w:ascii="Amiri" w:hAnsi="Amiri" w:eastAsia="Amiri" w:cs="Amiri"/>
          <w:color w:val="111111"/>
          <w:sz w:val="28"/>
          <w:sz w:val="28"/>
          <w:szCs w:val="28"/>
          <w:rtl w:val="true"/>
          <w:lang w:bidi="ar-SA"/>
        </w:rPr>
        <w:t>و حسن‌بن احمد همدانى، مورّخ و عالم 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مغرب در نوشتن سفرنامه‌هاى خود بر ديگران پيشى گرفتند و زبانزد اين كار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دوربودن آن سرزمين از مراكز فرهنگى و محافل علمى در حجاز و شام و عراق در دوران نخستين و مصر و استانبول در دوران اخير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مراكز و محافل بود كه فرهنگ اسلامى نخست ريشه دوانيد و پاگرفت و گسترش يافت و به همه جا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مغرب بزرگ باتمامى كشورهاى آن از جمله اندلس، هرچند در دوران شكوفايى خود به رود پرخروش فرهنگ اسلامى پيوستند و بر شتاب آن افزودند؛ ليكن علماى آن به اين مراكز بويژه مكه و مدينه به چشم ديگرى مى‌نگريستند و آن جاها را محط رجال و غايت آمال و كعبه مقصود خود مى‌شناختند و تنها براى برآوردن فريضه حج عازم آن خطه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سرزمين را محلى براى دانش اندوزى، برآوردن نيازهاى معنوى و شركت در بزرگترين گردهم‌آيى و ديدار با عالمان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گفتگو از توجه عالمان مغربى به تدوين مشاهدات سفرهايشان به مجال بيشترى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كافى است بدين مناسبت اشاره كوتاهى به يكى از اين سفرنامه‌ها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تاريخ فرهنگ، هنگام تحقيق متوجه مى‌شود كه از قرن يازدهم هجرى تا پايان قرن سيزدهم كه جمود و درجازدن برتمام جنبه‌هاى فرهنگ حاكم شده بود، ادبيات سفرنامه‌نويسى شكوفا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نمى‌كنم سخنى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مورّخ اندلسى، ابن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رباط آخرماه محرم همين امسال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آوردم دور از حقيقت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سفرنامه‌هاى ابن بطوطه و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ارزشمندى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آينه تمام‌نماى ديگر سفرنامه‌هاى علماى مغرب باشند و پژوهشگران در هريك ازآنها با اطلاعاتى جديد و خاص و كامل در باره شبه‌جزيره و احوال آن روبرو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نيست اگر گفته شود در سفرنامه‌هاى ابن رُشَيد فهرى، تحيببى، عبدرى، عياشى، احمدبن ناصر دَرعى و محمدبن عبدالسلام دَرعى و كسان ديگرى كه تا پايان قرن سيزدهم دست به نوشتن سفرنامه زدند، دقيق‌ترين، كاملترين، و معتبرترين منابع براى بررسى شهرهاى ارجمند مكه و مدينه، از جهات اجتماعى، اقتصادى، و فرهنگى به شمار مى‌روند و تاكنون به پژوهشگرى برنخورده‌ام كه به اين سفرنامه‌ها به عنوان فراگردى كه در موضوع خود رو به تكامل است و به كمال نزديكتر مى‌شود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معروفترين سفرنامه‌هاى حج</w:t>
      </w:r>
    </w:p>
    <w:p>
      <w:pPr>
        <w:pStyle w:val="BookText"/>
        <w:rPr/>
      </w:pPr>
      <w:r>
        <w:rPr>
          <w:rFonts w:ascii="IRNazanin" w:hAnsi="IRNazanin" w:eastAsia="IRNazanin"/>
          <w:color w:val="111111"/>
          <w:sz w:val="28"/>
          <w:sz w:val="28"/>
          <w:szCs w:val="28"/>
          <w:rtl w:val="true"/>
          <w:lang w:bidi="fa-IR"/>
        </w:rPr>
        <w:t>تنها مجال آن باقى است تا به ذكر مهمترين سفرنامه‌هاى حج كه امكان دانستن آن براى هر محققى ممكن است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بسيارى از اين سفرنامه‌ها كه مربوط به حج است به صورت خلاصه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و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ابن جبير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احمدبن جبير كنانى اندلسى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و ديده‌هاى خود را در سفرى كه سالهاى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يكى از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اين سفرنامه همان رحله‌ابن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بارها چاپ شد و مورد بررسى برخى پژوهشگران از جمله استاد عبدالقدوس انصارى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تحقيق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ابن رُشيَد</w:t>
      </w:r>
    </w:p>
    <w:p>
      <w:pPr>
        <w:pStyle w:val="BookText"/>
        <w:rPr/>
      </w:pPr>
      <w:r>
        <w:rPr>
          <w:rFonts w:ascii="IRNazanin" w:hAnsi="IRNazanin" w:eastAsia="IRNazanin"/>
          <w:color w:val="111111"/>
          <w:sz w:val="28"/>
          <w:sz w:val="28"/>
          <w:szCs w:val="28"/>
          <w:rtl w:val="true"/>
          <w:lang w:bidi="fa-IR"/>
        </w:rPr>
        <w:t xml:space="preserve">نامش محمدبن عمربن رُشَيد فهرى بستى اندلسى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مصر و شام و حجاز ديدار كرد و از طريق شام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منوره رسيد و پس از اداى فريضه حج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بازگشت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به ساحل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علماى پيشين به سفرنامه ابن رشيد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العيبة، فيما جمع بطول الغيبه، فى الوجهتين الكريمتين الى مكه و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 توجه و عنايت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مفصلترين و كاملترين سفرنامه‌هاست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نرسيده است و اجزاء بجا مانده ظاهراً به خط خود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ما استاد محمد حبيب بن خوجه مفتى كشور تونس، مشغول تحقيق و تصحيح اين سفرنامه است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ربيع الاول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 خبر داد كه دو بخش از آن را 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عبدرى</w:t>
      </w:r>
    </w:p>
    <w:p>
      <w:pPr>
        <w:pStyle w:val="BookText"/>
        <w:rPr/>
      </w:pPr>
      <w:r>
        <w:rPr>
          <w:rFonts w:ascii="Amiri" w:hAnsi="Amiri" w:eastAsia="Amiri" w:cs="Amiri"/>
          <w:color w:val="111111"/>
          <w:sz w:val="28"/>
          <w:sz w:val="28"/>
          <w:szCs w:val="28"/>
          <w:rtl w:val="true"/>
          <w:lang w:bidi="ar-SA"/>
        </w:rPr>
        <w:t>محمدبن محمدبن على عبدرى حيحى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حاحه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برخلاف قاعده 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از بربر در مغرب دور از عالمان قرن هفتم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طريق ساحل عازم مكه شد و بر مصر گذر كرد و اين راه را منزل به منزل توصيف نمود و از سفرنامه ابن جبير سود جست و مطالبى در سفرنامه‌اش ذكر كرد كه در سفرنامه ابن جبير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سفرنامه با تحقيق محمد الفاسى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رباط چاپ و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تجيبى</w:t>
      </w:r>
    </w:p>
    <w:p>
      <w:pPr>
        <w:pStyle w:val="BookText"/>
        <w:rPr/>
      </w:pPr>
      <w:r>
        <w:rPr>
          <w:rFonts w:ascii="IRNazanin" w:hAnsi="IRNazanin" w:eastAsia="IRNazanin"/>
          <w:color w:val="111111"/>
          <w:sz w:val="28"/>
          <w:sz w:val="28"/>
          <w:szCs w:val="28"/>
          <w:rtl w:val="true"/>
          <w:lang w:bidi="fa-IR"/>
        </w:rPr>
        <w:t xml:space="preserve">قاسم بن يوسف بن على بستى تجيبى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دريا به مكه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سفر دريايى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آن سال به بندره ابحر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ازبنادر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نسخه كاملى از اين سفرنامه موجود نيست، بلكه تنها بخشى از آن بجا مانده است كه از توصيف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را دوست ما استاد عبدالحفيظ منصور تحقيق و در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تونس چاپ و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ابن بطوطه</w:t>
      </w:r>
    </w:p>
    <w:p>
      <w:pPr>
        <w:pStyle w:val="BookText"/>
        <w:rPr/>
      </w:pPr>
      <w:r>
        <w:rPr>
          <w:rFonts w:ascii="IRNazanin" w:hAnsi="IRNazanin" w:eastAsia="IRNazanin"/>
          <w:color w:val="111111"/>
          <w:sz w:val="28"/>
          <w:sz w:val="28"/>
          <w:szCs w:val="28"/>
          <w:rtl w:val="true"/>
          <w:lang w:bidi="fa-IR"/>
        </w:rPr>
        <w:t xml:space="preserve">نامش محمدبن عبدالله‌بن محمد لواتى طنجى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طاى ضمه‌دار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سفرنامه‌اش بسيار مفصل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سرزمينهاى اسلامى و كشورهاى مشرق در دوران خود سفر كرد و سفرش بيست و هفت سال طول كشيد و از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محمدبن جزى كلبى در سال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مشاهدات ابن بطوطه را از او شنيد و آن را مكتوب كرد و بر آن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فى غرائب الامصار و عجائب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سفرنامه برخى كژيها و نادرستى‌ها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از شيخ‌الاسلام ابن تيميه نقل مى‌كند؛ او به گونه‌اى از ابن‌تيميه سخن مى‌راند كه گويى به حضورش رسيده و او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چند روز قبل از رسيدن ابن بطوطه به دمشق، ابن تيميه زندانى شده و تا آمدن او از زندان خارج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 به دليل شمول و گستردگى آن، از معروفترين سفرنامه‌ها به شمار مى‌رود و بسيار مورد توجه پژوهشگران قرار گرفته و به زبانهاى گوناگون ترجمه شده و بارها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بلوى</w:t>
      </w:r>
    </w:p>
    <w:p>
      <w:pPr>
        <w:pStyle w:val="BookText"/>
        <w:rPr/>
      </w:pPr>
      <w:r>
        <w:rPr>
          <w:rFonts w:ascii="IRNazanin" w:hAnsi="IRNazanin" w:eastAsia="IRNazanin"/>
          <w:color w:val="111111"/>
          <w:sz w:val="28"/>
          <w:sz w:val="28"/>
          <w:szCs w:val="28"/>
          <w:rtl w:val="true"/>
          <w:lang w:bidi="fa-IR"/>
        </w:rPr>
        <w:t>خالدبن عيسى‌بن احمد بلوى اندلسى، از اهالى قرن هشتم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كاروان كركى از طريق مصر و سپس شام سفر كرد و در نوزدهم ذيقعده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مدينه رسيد و فريضه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مدينه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سرگذاشت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پاگذاشت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المَفْرِق فى تحلية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سفرنامه‌اى بزرگ و داراى فايده‌ها و نكته‌هاى بسيارى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نسخه‌هاى خطى آن را مطالعه و آن چه را كه به حج مربوط مى‌شد خلاصه كردم و متوجه برخى آشفتگى‌ها در ترتيب منازل راه حج گشتم كه به اين مطلب در مجله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دريافتم كه اين سفرنامه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صفدى</w:t>
      </w:r>
    </w:p>
    <w:p>
      <w:pPr>
        <w:pStyle w:val="BookText"/>
        <w:rPr/>
      </w:pPr>
      <w:r>
        <w:rPr>
          <w:rFonts w:ascii="Amiri" w:hAnsi="Amiri" w:eastAsia="Amiri" w:cs="Amiri"/>
          <w:color w:val="111111"/>
          <w:sz w:val="28"/>
          <w:sz w:val="28"/>
          <w:szCs w:val="28"/>
          <w:rtl w:val="true"/>
          <w:lang w:bidi="ar-SA"/>
        </w:rPr>
        <w:t xml:space="preserve">نامش خليل بن ايبك 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سفرنامه‌اش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المجاز الى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نسخه‌اى خطى از اين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ابن عبدالسلام در سفرنامه‌اش به خط خود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خبر شده‌ام كه نسخه ديگرى از آن در كتابخانه شيخ الاسلام عارف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عبدالسلام در سفرنامه‌اش و نويسنده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الفوائد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اين سفرنامه استفاده و از آن نقل قول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قلصادى</w:t>
      </w:r>
    </w:p>
    <w:p>
      <w:pPr>
        <w:pStyle w:val="BookText"/>
        <w:rPr/>
      </w:pPr>
      <w:r>
        <w:rPr>
          <w:rFonts w:ascii="IRNazanin" w:hAnsi="IRNazanin" w:eastAsia="IRNazanin"/>
          <w:color w:val="111111"/>
          <w:sz w:val="28"/>
          <w:sz w:val="28"/>
          <w:szCs w:val="28"/>
          <w:rtl w:val="true"/>
          <w:lang w:bidi="fa-IR"/>
        </w:rPr>
        <w:t xml:space="preserve">ابوالحسن على قلصادى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 دريا در ماه شعبان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پس از اداى فريضه حج از طريق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سرگذاشت و در محرم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مصر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سفرنامه را دوستمان و استاد دانشگاه زيتونه در تونس، آقاى محمد ابوالاجفان تحقيق و آن را در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چاپ و منتشر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درر الفوائد المنظمة</w:t>
      </w:r>
    </w:p>
    <w:p>
      <w:pPr>
        <w:pStyle w:val="BookText"/>
        <w:rPr/>
      </w:pP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گستردگى، اخبار حج و راه مكه معظمه را گزارش مى‌كند و به خامه محمدبن عبدالقادر جزيرى مصرى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 است و شامل سفرهاى او از قاهره به مكه از طريق ساحلى است و از اين جهت داخل سفرنامه‌هاى حج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سفرنامه براساس نسخه ناقصى چاپ شده است، در صورتى كه دو نسخه خطى كاملى از آن وجود دارد؛ يكى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و ديگرى 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بنگريد به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بكرى</w:t>
      </w:r>
    </w:p>
    <w:p>
      <w:pPr>
        <w:pStyle w:val="BookText"/>
        <w:rPr/>
      </w:pPr>
      <w:r>
        <w:rPr>
          <w:rFonts w:ascii="Amiri" w:hAnsi="Amiri" w:eastAsia="Amiri" w:cs="Amiri"/>
          <w:color w:val="111111"/>
          <w:sz w:val="28"/>
          <w:sz w:val="28"/>
          <w:szCs w:val="28"/>
          <w:rtl w:val="true"/>
          <w:lang w:bidi="ar-SA"/>
        </w:rPr>
        <w:t>عالمان بسيارى از بكرى‌ها وجود داشته‌اند و برخى نيز سفرنامه‌هايى نوشته‌اند، از جمله سفرنامه‌اى به يكى از آنان منسوب است، كه داراى اسلوب ادبى زيبايى است و مؤلف بدون تكلّف منازل راه را با نثر و شعر توصيف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سفرنامه منازل حج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منزل از طرف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مكه و صف مى‌كند و از طريق صحراى سينا، ساحل دريا، ينبع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رابغ مشاهدات خود را ثبت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اين سفرنامه را چنين وصف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 به نوشتارى از شيخ محمدبكرى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محمدبن شيخ زين‌الدين نام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كه در آن با نثرى رسا و عباراتى استوار و زيبا منازل راه مكه را در رفتن و بازگشتن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ميان اين منازل را با ساعت و دقيقه و نوع مسير از نظر دشوارى و آسانى برآورد و تحقيق كرده است و در هر منزل شعرى مناسب حال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بكرى كه عياشى او را نويسنده سفرنامه پنداشته است، زين الدين محمدبن زين العابدين محمدبن محمدبكرى صديقى مصرى است و دو تأليف در باره دولت تركيه دارد كه خيرالدين الزركلى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و سال وفات او را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به سفرنامه‌اش دست نيافته‌ام، ليكن گزارش منازل را بطور كامل در سفرنامه‌هاى عياشى، ابن ناصر، ابن عبدالسلام و ابى‌مدين به دست آورده و آنها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بكرى</w:t>
      </w:r>
    </w:p>
    <w:p>
      <w:pPr>
        <w:pStyle w:val="BookText"/>
        <w:rPr/>
      </w:pPr>
      <w:r>
        <w:rPr>
          <w:rFonts w:ascii="IRNazanin" w:hAnsi="IRNazanin" w:eastAsia="IRNazanin"/>
          <w:color w:val="111111"/>
          <w:sz w:val="28"/>
          <w:sz w:val="28"/>
          <w:szCs w:val="28"/>
          <w:rtl w:val="true"/>
          <w:lang w:bidi="fa-IR"/>
        </w:rPr>
        <w:t xml:space="preserve">ابن بكرى در قرن يازدهم مى‌زيست و سفرنامه‌اش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كه نسخه خطى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دارالكبت‌المصرية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سامح خالدى، خلاصه آن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قاهره منتشر مى‌شد چاپ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عيّاشى</w:t>
      </w:r>
    </w:p>
    <w:p>
      <w:pPr>
        <w:pStyle w:val="BookText"/>
        <w:rPr/>
      </w:pPr>
      <w:r>
        <w:rPr>
          <w:rFonts w:ascii="IRNazanin" w:hAnsi="IRNazanin" w:eastAsia="IRNazanin"/>
          <w:color w:val="111111"/>
          <w:sz w:val="28"/>
          <w:sz w:val="28"/>
          <w:szCs w:val="28"/>
          <w:rtl w:val="true"/>
          <w:lang w:bidi="fa-IR"/>
        </w:rPr>
        <w:t>ابوسالم عبدالله‌بن محمد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قبيله آيه عيّاسى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خود را نوشت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از كاملترين سفرنامه‌هاست و كاملترين سفرنامه‌اى است كه از آن اطلاع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قصدم از نوشتن اين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تا ديوان علم و دانش باشد نه كتاب قصه و لطيفه و اگر اين دو نيز در كتابم يافت شوند، براى آن است تا خوانندگان بيشتر و بهتر در آن بنگرند، مخصوصاً اگر از متفنين و از كسانى باشند كه از هر چمن گلى مى‌چينند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نظر و فهم در آن هرگونه سود و نفعى خواهند يافت كه در هيچ كتاب ديگرى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مؤلف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داشتن مباحث متنوع علمى و گزارش كامل منازل راه مكه و مشاعر مقدس آن و توصيف دقيقى از اوضاع اجتماعى، فرهنگى، اقتصادى و ادارى حجاز، يك ديوان علم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خاطر داشتن مباحث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 و قطعات شعر، كتاب سرگرم كننده‌اى نيز هست و شوق خواننده را براى مطالعه آن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عياشى منبعى براى بسيارى از جهانگردان و رهاله‌هاى مغربى پس از او مانند ابن ناصر، ابن عبدالسلام و زبادى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ابن ناصر در سفرنامه‌اش عياشى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و مقتداى رحالان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بسيارى از مطالب سفرنامه عياشى را در سفرنامه‌اش با تلخيصى مى‌آورد كه گاه منبع خود را نام مى‌برد و گاه فراموش مى‌كند آن را ذكر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عياشى در سالهاى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رفت و فريضه حج را بجا آورد و در جوار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و مقيم گشت و آثارى نوشت كه از جمله همين سفرنامه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چاپ سنگى و خط مغربى در دوجلد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فهرستها، مقدمه‌ها و اصلاحات مطبعى، در شهر فاس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 افست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چاپ شد و استاد محمد حجّى، استاد تاريخ در دانشكده ادبيات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فهرستهاى مفصل اعلام، اماكن و كتابها نوشت كه به صورت پيوست در پنجاه صفحه به جلد دوم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قيسى</w:t>
      </w:r>
    </w:p>
    <w:p>
      <w:pPr>
        <w:pStyle w:val="BookText"/>
        <w:rPr/>
      </w:pPr>
      <w:r>
        <w:rPr>
          <w:rFonts w:ascii="Amiri" w:hAnsi="Amiri" w:eastAsia="Amiri" w:cs="Amiri"/>
          <w:color w:val="111111"/>
          <w:sz w:val="28"/>
          <w:sz w:val="28"/>
          <w:szCs w:val="28"/>
          <w:rtl w:val="true"/>
          <w:lang w:bidi="ar-SA"/>
        </w:rPr>
        <w:t xml:space="preserve">محمدبن احمد قيسى، معروف به ابن مليح، در قرن يازدهم مى‌زيست و سفرنامه‌اش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السارى السارب، من اقطار المغارب، الى منتهى الآمال و المآرب سيد الاعاجم و الاعارب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سفرنامه با تحقيق شيخ محمد فاسى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هشتوكى</w:t>
      </w:r>
    </w:p>
    <w:p>
      <w:pPr>
        <w:pStyle w:val="BookText"/>
        <w:rPr/>
      </w:pPr>
      <w:r>
        <w:rPr>
          <w:rFonts w:ascii="Amiri" w:hAnsi="Amiri" w:eastAsia="Amiri" w:cs="Amiri"/>
          <w:color w:val="111111"/>
          <w:sz w:val="28"/>
          <w:sz w:val="28"/>
          <w:szCs w:val="28"/>
          <w:rtl w:val="true"/>
          <w:lang w:bidi="ar-SA"/>
        </w:rPr>
        <w:t xml:space="preserve">نامش احمدبن محمدبن داوودبن يعزى جرولى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به هشتوكى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كتابخانه عمومى سفرنامه خطيى وجود دارد كه دوستمان، محمدبن ابراهيم كتانى آن را نوشته هشتوكى سابق‌الذكر مى‌داند ليكن در جايى از اين سفرنامه ديدم كه تاريخ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ذكر شده و مؤلف آن معاصر سلطان اسماعيل، پادشاه مغرب كه طى سالهاى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حكمرانى مى‌كرد، است و براى پيروزى اين سلطان در كتابش دعا نموده و همچنين مؤلف با شيخ عبدالله بن سالم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مؤلف در قرن يازدهم زندگى مى‌كرده است و شيخ عياشى را شيخ خود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و شيوه نگارش سفرنامه گوياى بضاعت مزجاة نويسنده و ناتوانى علمى اوست اگرچه از فايده‌هايى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ناصرى</w:t>
      </w:r>
    </w:p>
    <w:p>
      <w:pPr>
        <w:pStyle w:val="BookText"/>
        <w:rPr/>
      </w:pPr>
      <w:r>
        <w:rPr>
          <w:rFonts w:ascii="Amiri" w:hAnsi="Amiri" w:eastAsia="Amiri" w:cs="Amiri"/>
          <w:color w:val="111111"/>
          <w:sz w:val="28"/>
          <w:sz w:val="28"/>
          <w:szCs w:val="28"/>
          <w:rtl w:val="true"/>
          <w:lang w:bidi="ar-SA"/>
        </w:rPr>
        <w:t xml:space="preserve">مؤلف اين سفرنامه احمدبن محمدبن ناصر درعى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سفرنامه از كاملترين و مفيدترين سفرنامه‌ها به شمار مى‌رود و مؤلف در نوشتن آن بر سفرنامه استاد و شيخش ابوسالم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پيشواى رحالان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ناصر چهار مرتبه به مكه سفر كرد و حج گزارد كه نخستين اين سفرها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سفرنامه با چاپ سنگى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نابلسى</w:t>
      </w:r>
    </w:p>
    <w:p>
      <w:pPr>
        <w:pStyle w:val="BookText"/>
        <w:rPr/>
      </w:pPr>
      <w:r>
        <w:rPr>
          <w:rFonts w:ascii="IRNazanin" w:hAnsi="IRNazanin" w:eastAsia="IRNazanin"/>
          <w:color w:val="111111"/>
          <w:sz w:val="28"/>
          <w:sz w:val="28"/>
          <w:szCs w:val="28"/>
          <w:rtl w:val="true"/>
          <w:lang w:bidi="fa-IR"/>
        </w:rPr>
        <w:t xml:space="preserve">عبدالغنى بن اسماعيل نابلسى دمشقى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كتابهاى بسيارى در علوم مختلف روزگار خود نوشت كه از آنها آنچه به اين بحث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سه‌گانه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 پرفايده‌ترين اين سه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و المجاز، فى رحلة الشام و مصر 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بخش است و بخش سوم آن در باره حجاز است در اين بخش مى‌خوانيم كه مؤلف براى رسيدن به مكه از مصر حركت مى‌كند و از راه زمينى خود را به مدينه و سپس مكه مى‌رساند و آن گاه به مدينه بازگشته از آن جا از راه خشكى به دمشق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سفرنامه را به شيوه يادداشتهاى روزانه‌نويسى،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سفرنامه مؤلف در هفتم رجب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مصر خارج مى‌شود و در يك صد و هشتاد و سومين روز سفرش وارد حجاز مى‌شود و در سيصد و هشتاد و هشتمين روز وارد دمشق مى‌شود و مشاهدات خود را طى دويست و پنج روز ثبت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سفرنامه‌هاى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مفيدترين سفرنامه‌هاست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بيشترين اطلاعات را در خود جمع كرده است، هرچند برخى از مطالب و آراء آن با روح عصر ما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اين سفرنامه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منالى زبادى</w:t>
      </w:r>
    </w:p>
    <w:p>
      <w:pPr>
        <w:pStyle w:val="BookText"/>
        <w:rPr/>
      </w:pPr>
      <w:r>
        <w:rPr>
          <w:rFonts w:ascii="IRNazanin" w:hAnsi="IRNazanin" w:eastAsia="IRNazanin"/>
          <w:color w:val="111111"/>
          <w:sz w:val="28"/>
          <w:sz w:val="28"/>
          <w:szCs w:val="28"/>
          <w:rtl w:val="true"/>
          <w:lang w:bidi="fa-IR"/>
        </w:rPr>
        <w:t xml:space="preserve">نامش عبدالمجيدبن على حسنى ادريسى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سفرنامه‌اش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 بالرحلة الى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مكه شد و حج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زبادى قصيده‌اى در بيان مناسك حج سرود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المسكين الناسك لبيان المراحل و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 و ضميمه سفرنامه‌اش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داراى اشعارى است از نوع شعر عالمان، از آن جمله قصيده‌اى است با مطلع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نجد و ساكنان نجد، سلام دوستارى سرشار از شوق و شيدايى</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كه در آن نسبت به منازل حجاز ابراز علاقه و شيفتگى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سفرنامه همچنان به صورت خطى است و نسخه‌اى از آن در كتابخانه عمومى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 اوبسيار به سفرنامه عياشى تكيه كرده و در حقيقت، متمم دو سفرنامه عياشى سفرنامه ابن ناصر و همچنين سفرنامه درعى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سويدى</w:t>
      </w:r>
    </w:p>
    <w:p>
      <w:pPr>
        <w:pStyle w:val="BookText"/>
        <w:rPr/>
      </w:pPr>
      <w:r>
        <w:rPr>
          <w:rFonts w:ascii="Amiri" w:hAnsi="Amiri" w:eastAsia="Amiri" w:cs="Amiri"/>
          <w:color w:val="111111"/>
          <w:sz w:val="28"/>
          <w:sz w:val="28"/>
          <w:szCs w:val="28"/>
          <w:rtl w:val="true"/>
          <w:lang w:bidi="ar-SA"/>
        </w:rPr>
        <w:t xml:space="preserve">نامش ابوالبركات، عبدالله‌بن حسين سويدى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سفرنامه‌اش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المسكية فى الرحلة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و يكى از نسخه‌هاى خطى آن در كتابخانه شيخ الاسلام مدينه، عارف حكمه،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سفرنامه ابن عبدالسلام</w:t>
      </w:r>
    </w:p>
    <w:p>
      <w:pPr>
        <w:pStyle w:val="BookText"/>
        <w:rPr/>
      </w:pPr>
      <w:r>
        <w:rPr>
          <w:rFonts w:ascii="Amiri" w:hAnsi="Amiri" w:eastAsia="Amiri" w:cs="Amiri"/>
          <w:color w:val="111111"/>
          <w:sz w:val="28"/>
          <w:sz w:val="28"/>
          <w:szCs w:val="28"/>
          <w:rtl w:val="true"/>
          <w:lang w:bidi="ar-SA"/>
        </w:rPr>
        <w:t xml:space="preserve">محمدبن عبدالسلام بن عبدالله ناصرى درعى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خاندان نامدار و اهل علم و معرفت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دوبار حج بجا آورد و نخستين بار در سال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دومين مرتبه در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سفرش به مكه، سفرنامه بزرگش را كه از بزرگترين و مفصلترين سفرنامه‌هاست نوشت و در آن به بسيارى از سفرنامه‌هاى پيش از خود مانند سفرنامه عياشى، سفرنامه عبدرى، سفرنامه صفدى، سفرنامه تجيبى، سفرنامه بكرى و سفرنامه ناصرى رجوع كرد و از آنها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دومين سفرش نيز، سفرنامه كوچكش را نوشت، ليكن سفرنامه بزرگ نخستينش، از بسيارى از سفرنامه‌ها سودمندتر و كاملتر است و همچنان به صورت خطى است و نسخه‌اى از آن در كتابخانه عمومى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كه در دوران مؤلف نوشته شده است و چه بسا پيش‌نويس تأليفش و به خط خود مؤلف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تا مراوى</w:t>
      </w:r>
    </w:p>
    <w:p>
      <w:pPr>
        <w:pStyle w:val="BookText"/>
        <w:rPr/>
      </w:pPr>
      <w:r>
        <w:rPr>
          <w:rFonts w:ascii="IRNazanin" w:hAnsi="IRNazanin" w:eastAsia="IRNazanin"/>
          <w:color w:val="111111"/>
          <w:sz w:val="28"/>
          <w:sz w:val="28"/>
          <w:szCs w:val="28"/>
          <w:rtl w:val="true"/>
          <w:lang w:bidi="fa-IR"/>
        </w:rPr>
        <w:t xml:space="preserve">محمدبن محمد مزوارى تا مراوى از مغرب دور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 و سفرنامه‌اش را بطور كامل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بسيار مختصر است، ليكن خواندن آن فايده‌هايى دارد هرچند در نقل نامهاى مكانها اشتباهاتى مرتكب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ادريس علوى</w:t>
      </w:r>
    </w:p>
    <w:p>
      <w:pPr>
        <w:pStyle w:val="BookText"/>
        <w:rPr/>
      </w:pPr>
      <w:r>
        <w:rPr>
          <w:rFonts w:ascii="IRNazanin" w:hAnsi="IRNazanin" w:eastAsia="IRNazanin"/>
          <w:color w:val="111111"/>
          <w:sz w:val="28"/>
          <w:sz w:val="28"/>
          <w:szCs w:val="28"/>
          <w:rtl w:val="true"/>
          <w:lang w:bidi="fa-IR"/>
        </w:rPr>
        <w:t xml:space="preserve">ادريس بن عبدالهادى علوى حسنى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در مدينه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ازطريق دريا و از كانال سوئز حركت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را بجا آورد و سفرنامه خود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بسيار مختصر است و نسخه خطى آن در كتابخانه عمومى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ابن كسيران</w:t>
      </w:r>
    </w:p>
    <w:p>
      <w:pPr>
        <w:pStyle w:val="BookText"/>
        <w:rPr/>
      </w:pPr>
      <w:r>
        <w:rPr>
          <w:rFonts w:ascii="IRNazanin" w:hAnsi="IRNazanin" w:eastAsia="IRNazanin"/>
          <w:color w:val="111111"/>
          <w:sz w:val="28"/>
          <w:sz w:val="28"/>
          <w:szCs w:val="28"/>
          <w:rtl w:val="true"/>
          <w:lang w:bidi="fa-IR"/>
        </w:rPr>
        <w:t xml:space="preserve">محمدبن الطيب بن كيران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مكه مشرف شد و فريضه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مشاهدات خود را در سفرنامه‌اش گزارش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الفاسية الممزوجة بالمناسك المالكيه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طريق دريا و با كشتى اين مسير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در شهر فاس چاپ شده است، و از نسخه خطى آن در كتابخانه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بويژه در توصيف راه ميان مكه و مدينه قابل استفاده و مفيد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حميدى</w:t>
      </w:r>
    </w:p>
    <w:p>
      <w:pPr>
        <w:pStyle w:val="BookText"/>
        <w:rPr/>
      </w:pPr>
      <w:r>
        <w:rPr>
          <w:rFonts w:ascii="Amiri" w:hAnsi="Amiri" w:eastAsia="Amiri" w:cs="Amiri"/>
          <w:color w:val="111111"/>
          <w:sz w:val="28"/>
          <w:sz w:val="28"/>
          <w:szCs w:val="28"/>
          <w:rtl w:val="true"/>
          <w:lang w:bidi="ar-SA"/>
        </w:rPr>
        <w:t xml:space="preserve">مؤلف آن اسماعيل حميدى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واحتمالًا از اهالى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قرن سيزدهم مى‌زيست و 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كانال سوئز عازم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 به مكه رفت و فريضه حج را بجا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سفرنامه كه از آن با خبر شده‌ام در كتابخانه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 مناسك حج آميخته است و با وجود اختصار آن داراى فايده‌هايى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سفرنامه تونسى</w:t>
      </w:r>
    </w:p>
    <w:p>
      <w:pPr>
        <w:pStyle w:val="BookText"/>
        <w:rPr/>
      </w:pPr>
      <w:r>
        <w:rPr>
          <w:rFonts w:ascii="Amiri" w:hAnsi="Amiri" w:eastAsia="Amiri" w:cs="Amiri"/>
          <w:color w:val="111111"/>
          <w:sz w:val="28"/>
          <w:sz w:val="28"/>
          <w:szCs w:val="28"/>
          <w:rtl w:val="true"/>
          <w:lang w:bidi="ar-SA"/>
        </w:rPr>
        <w:t xml:space="preserve">محمدبن عثمان سنوسى تونسى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نامدار تونس است كه در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مكه شد و حج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سفرنامه تونسى شامل مباحث بسيار و متنوعى است و مؤلف به نوشتن تاريخ علما و سرگذشتشان توجه خاص دارد همچنانكه مشاهدات خود را در مكه و مدينه مى‌نگارد و در بازگشت با حجاج شام مسير مكه تا شام را نيز بخوبى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تونس به كار انتشار اين سفرنامه پرداخته‌اند و نخستين بخش آن كه ويژه زندگينامه‌هاست،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چهاردهم نيز بسيارى از آن خطه عازم مكه شدند و مشاهدات خود را نوشتند و سفرنامه‌هاى خود را تدوين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سفرنامه‌ها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الحج، للوارد الى مكّة و المدينة من كل 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محمدصادق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شامل سه سفر مؤلف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مدينه منوره و از آن جا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فريضه حج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عنوان مسئول امورمالى، گزارش اين سفر را در كتابى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بجاآوردن حج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گزارش آن را در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گزارش هرسه سفر را در اين كتاب جمع كرد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با تصاوير آن را چاپ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مشعل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محمدصادق كه مؤلف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مسير حاجيان مصرى را از طريق خشكى در رفت و برگشت گزارش و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 و اينك بخشى از كتاب دليل الحج آنف الذكر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اليمينة فى الاخبار الحجازية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يمنى‌بن على‌بن عرعار محار عنابى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قاهره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الرحلة الوهبية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الاقطار الحجازية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احمدعلى شاذلى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جريده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گزارش مختصرى است از سفر مؤلف براى اداى فريضه حج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جيبى و با تمام اختصارش گزارش و توصيف مجمل و سربسته‌اى است از هرج و مرج و ناامنى حاكم بر حجاز در آن دوران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مرشد الحجاج الى الاماكن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محمدحسن 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رحمانيه قاهره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شده و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تيمسار سرتيپ ابراهيم رفعت پاشا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الحاج مصر در سالهاى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مفيدترين و مفصل‌ترين سفرنامه‌هاست كه در دو جلد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تصويرها و نقشه‌هاى دقيق توسط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بشكل بسيار خوبى چاپ و نشر شده است</w:t>
      </w:r>
      <w:r>
        <w:rPr>
          <w:rFonts w:eastAsia="IRNazanin" w:cs="IRNazanin"/>
          <w:color w:val="111111"/>
          <w:sz w:val="28"/>
          <w:szCs w:val="28"/>
          <w:rtl w:val="true"/>
          <w:lang w:bidi="fa-IR"/>
        </w:rPr>
        <w:t>.</w:t>
      </w:r>
      <w:bookmarkStart w:id="68" w:name="pg12484_124255"/>
    </w:p>
    <w:p>
      <w:pPr>
        <w:pStyle w:val="BookText"/>
        <w:rPr/>
      </w:pPr>
      <w:bookmarkEnd w:id="68"/>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المرحلة الحجازية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محمدلبيب بتنونى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سفر حج خديو عباسى حلمى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از مفصل ترين سفرنامه‌هايى است كه به بحث از مسائل عمومى حجاز پرداخته است هرچند در اين زمينه خطاهايى نيز در آن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خوبى و همراه با تصوير چاپ شده است و به غير از تصويرها و نقشه‌ها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سياحتى الى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غريب بن عجيب هاشمى است و در قاهره به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با عكس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تذكار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مختصرى است از عبدالعزيز صبرى از مصر در آخر دوران شريف حسين حاكم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با اختصارى كه دارد، مفيد است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چاپخانه سلفيه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شامل عكسهايى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قلب نجد 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شفيق مصطفى، روزنامه‌نگارى مصرى كه از قاهره از طريق فلسطين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مكه شد و پس از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قريات الملح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رسيد و گزارش مشاهدات خود را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مقالات را در كتابچه‌اى شامل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 على‌رغم اختصارش، اطلاعات جالبى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مرشد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عبدالوهاب مظهر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الارتسامات اللطاف فى خواطر الحاج الى اقدس 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امير شكيب ارسلان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در آن گزارش سفر حج خود را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طى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مى‌نويسد و مكه و طائف را وصف مى‌كند و در باره آبادانى شبه جزيره و مسائل گوناگون زندگى آن خطه به تفصيل بحث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اين سفرنامه از مفيدترين و كاملترين سفرنامه‌ها به 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رحلة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ابراهيم عبدالقادر المازنى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مراسم جشن به تخت نشستن ملك عبدالعزيز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با تصوير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مشاهداتى فى بلاد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عبدالوهاب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كتابچه‌اى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كه مراسم به تخت نشستن ملك عبد العزيز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كتابچه با مقدمه احمد زكى پاشا و همراه با تصاوير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المملكة الروحيه للعالم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رحلة الى الحجاز سنة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مصطفى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همراه با تصاوير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منبع ترجمه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اشهر رحلات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رحلتى ابن عبدالسلام الدَرعى المغربى، حمد الجاسر، الرياض، منشورات الرفاعى،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563204_77815467"/>
      <w:bookmarkStart w:id="70" w:name="_Toc24"/>
      <w:bookmarkEnd w:id="69"/>
      <w:r>
        <w:rPr>
          <w:rtl w:val="true"/>
        </w:rPr>
        <w:t>عمر بازيافته‌</w:t>
      </w:r>
      <w:bookmarkEnd w:id="70"/>
    </w:p>
    <w:p>
      <w:pPr>
        <w:pStyle w:val="BookText"/>
        <w:rPr/>
      </w:pPr>
      <w:r>
        <w:rPr>
          <w:rFonts w:ascii="Amiri" w:hAnsi="Amiri" w:eastAsia="Amiri" w:cs="Amiri"/>
          <w:color w:val="111111"/>
          <w:sz w:val="28"/>
          <w:sz w:val="28"/>
          <w:szCs w:val="28"/>
          <w:rtl w:val="true"/>
          <w:lang w:bidi="ar-SA"/>
        </w:rPr>
        <w:t>خاطراتى شنيدنى از سفر روحانى حج</w:t>
      </w:r>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نصر</w:t>
      </w:r>
    </w:p>
    <w:p>
      <w:pPr>
        <w:pStyle w:val="BookText"/>
        <w:rPr/>
      </w:pPr>
      <w:r>
        <w:rPr>
          <w:rFonts w:ascii="Amiri" w:hAnsi="Amiri" w:eastAsia="Amiri" w:cs="Amiri"/>
          <w:color w:val="111111"/>
          <w:sz w:val="28"/>
          <w:sz w:val="28"/>
          <w:szCs w:val="28"/>
          <w:rtl w:val="true"/>
          <w:lang w:bidi="ar-SA"/>
        </w:rPr>
        <w:t>ناظر كاروان</w:t>
      </w:r>
    </w:p>
    <w:p>
      <w:pPr>
        <w:pStyle w:val="BookText"/>
        <w:rPr/>
      </w:pPr>
      <w:r>
        <w:rPr>
          <w:rFonts w:ascii="IRNazanin" w:hAnsi="IRNazanin" w:eastAsia="IRNazanin"/>
          <w:color w:val="111111"/>
          <w:sz w:val="28"/>
          <w:sz w:val="28"/>
          <w:szCs w:val="28"/>
          <w:rtl w:val="true"/>
          <w:lang w:bidi="fa-IR"/>
        </w:rPr>
        <w:t>هرگز در اين فكر نبودم و شايد تصورش را هم نمى‌كردم كه با وضعيت مالى ضعيفى كه دارم روزى، موفق به زيارت خانه خدا، قبر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تا اينكه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نهادهاى انقلابى افرادى را به عنوان سهميه در امور خدماتى كاروان‌هاى حج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معرفينامه‌اى گرفته، به سازمان حج و زيارت ارائه دادم و در آزمون شفاهى نيز شركت كردم كه به لطف خداى بزرگ در شمار زائران بيت‌اللَّه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خوب مى‌دانم كه اين نعمت به بركت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خونهاى پاك شهدا و انقلاب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قدردان اين نعمتها قرار دهد انشاءاللَّه، تا به وصاياى آن عزيز، عمل نماييم و حرمت خانواده معظم شهدا راآنگونه كه بايد نگهداريم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كار به سرعت فراهم شد طبق معمول حوله‌ها، هميان، ساك و وسايل ديگر تهيه گرديد، آن قسمت از مفاتيح الجنان و رساله نوين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مربوط به حج است، نيز بريده و در ساك خود جاسازى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فرارسيد، و من به همراه مدير و روحانى و ساير حجاج به جدّه رسيديم، خوشبختانه در فرودگاه جدّه با فعل و انفعالى كه انجام گرفت، مأمورين مفتّش متوجه وسايل ساكم نشدند و الّا آن دو كتاب را ضبط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سراغ ساكها آمدم، متوجّه شدم كه ساك بزرگم نيست، با راهنمايى مدير كاروان، در بازار فرودگاه جدّه ناگزير حوله‌هاى احرام و لباس زير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 ريال سعودى خريدارى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پذيرايى در فرودگاه، مدير كاروان مرا با كلمن آبى، در اتوبوسى كه سقف نداشت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محترم كاروان نيز در همين اتوبوس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مدينه بعد بوديم ميقات ما جُحفه بود، در جُحفه مُحْرِم شديم و لبّيك گويان وارد اتوبوس گرديده، همگى در جاى خود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روحانى كاروان در انتهاى اتوبوس و من روى صندلى پشت راننده نشسته بودم و افتخار آن را داشتم تا از حجاج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كاروان با صداى بلند اين نغمه را سر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لاشَريكَ لَكَ لَبّيك انَّ الْحَمْدَ والنِّعْمَة لَكَ وَالْمُلك لاشَريكَ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همگى تكرار مى‌كرديم وقتى او خسته مى‌شد من اين سرود را زمزمه مى‌كردم و ديگران تكرار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زائرين به خواب رفتند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ساعاتى از شب گذشته بود كه ناگهان احساس كردم راننده از مسير جاده خارج شده است، با فرياد روحانى كاروان از جا بلند شدم و ميله پشت صندلى راننده را كه به قسمتى از سقف جلو وصل بود، گرفتم، در همين لحظه بود كه ماشين به پهلو واژگون شد، چون ماشين بدون سقف بود، همه سرنشينان به بيرون پرت شدند و من ديگر چيزى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نيمه‌هاى شب بود وقتى به خود آمدم، نگاهى به ماشين و افرادى كه به بيرون پرت شده بودند، انداختم، يك لحظه احساس كردم كه همه مرده‌اند و من نيز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جاى خود بلند شدم، حوله احرام به دوش انداختم، اما هنوز هم شك داشتم كه زنده‌ام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ناباورى جلوى چراغ اتوبوس كه روشن بود رفتم، خودم را به دقّت ورانداز كردم، ديدم مثل اينكه به شكر خدا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نيز روى شنها بى‌هوش افتاده بود و حركتى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كم‌كم به هوش مى‌آمدند، صداى ناله‌ها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 به قبله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سوّمى مى‌گفت من دارم ميميرم كمى آب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نيز با سر و صورتى خونين روى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بعضى از آنان باز شده و در گوشه‌اى پرت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پيدا كرده و به صاحبانش مى‌دادم تا خودشان را بپوشاند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تمام به كنار جاده آمدم تا اتوبوسها را از قضيّه آگاه كنم، جلوى آنها را مى‌گرفتم ولى هيچكدام نگه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حوله‌ام را برداشتم، وسط جاده ايستادم و راه را بند آوردم و به اين وسيله توانستم تعدادى از ماشينها را وادار به توقف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زائران را كه جراهتهاى شديد داشتند به كمك آن عدّه از زائران كه جراحات سطحى برداشته بودند، در راهروى اتوبوسى كه سرنشينان آن، خانم و عرب‌زبان بودند، سوار كرده و راهى نموديم، تا اينكه پليس اتوبوسى تهيه كرد و من تمام زائران مجروح را سوار نمودم و در لحظه آخر كه خودم خواستم سوار شوم درب اتوبوس كه برقى بود، بسته شد و من به دنبال اتوبوس هرچه دويدم راننده توجّه و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پليس آمدم و با زبان بى‌زبانى او را متوجه ساختم كه من جا مانده‌ام، اما او هيچ اهميتى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راننده پليس رفتم، ديدم او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مشغول به هوش آوردن يكى از مجروحين حادثه بودند، هر چه التماس مى‌كردم كسى توجّهى نمى‌كرد و من در دل شب، يكه و تنها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اتومبيل مدل بالايى ترمز كرد، پليسى داخل آن بود، مرا در صندلى عقب ماشين نشاند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ترسيده بودم و نمى‌دانستم مرا به كجا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لال‌بازى، مطالبى مى‌گفتم امّا راننده حرفى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بطرى كوچك آب معدنى به من داد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نوار موسيقى گذاشت، هرچه به او مى‌گفتم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زائر تو هستم، چه گناهى كرده‌ام كه گير چنين انسانهايى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كيلومترى راه رفته بوديم كه ناگهان صداى آژير بلند شد، تازه اينجا بود كه فهميدم داخل ماشين پليس سعودى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اتوبوس حامل زائران مجروح ايرانى را متوقف كرد، و به من فهماند كه پياده شده و به زائران مجروح در اتوبوس بپيوندم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راننده تشكر كردم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زائران اتوبوس كرده و با ناراحتى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ماشين را متوقف نكرديد تا من هم سوار شوم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بيچاره‌ها رمق حرف زدن ندارند و همچنان ناله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مستشفاى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رسيديم، اتوبوس مى‌خواست داخل بيمارستان شود ولى نگهبان جلوى بيمارستان مانع از ورود آن مى‌شد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بيرون از بيمارستان، مسافران راپياده كنى كه من پياده شدم، زنجير را انداخته و آنان را به داخل بيمارستان هدايت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بيمارستان با سرعت تمام مجروحين را به وسيله برانكارد به داخل حمل كردند و اكيپى با عجله آمدند و كليه زائرين مجروح را پانسمان و بسترى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در بين آنها فقط من بودم كه هيچگونه آثارى از زخم نداشتم، فقط قوزك زانويم كمى كوبيده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شد، خيالم از سوى مجروحين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كردم و نمازم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بعد در نهايت تعجب متوجه شدم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مجروحى كه سوار راهروى اتوبوس شده بودند در حالى كه روى زخمهايشان را به وسيله پنبه پوشانده بودند وارد بيمارستان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دقايقى معلوم شد كه راننده بى‌انصاف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بين راه، در يك آبادى، به اسم بيمارستان، پياده كرده و رفته است، و آنها به يكى از خانه‌هاى آن آبادى پناه برده و به كمك صاحبخانه پس از پانسمان موقّت و پذيرايى مختصر، به بيمارستان منتقل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ساعاتى بعد از ماجرا، از هلال احمر ايران، برادرانى آمدند و پس از ويزيت مجروحين و سركشى به آنها مرا به اتفاق چند نفر ديگر، به محل كاروان، كه در شارع الحج، نزديك جبل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كاروان كه بسيار نگران بودند با ديدن ما به طرفمان آمدند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چه اتفاقى روى داد؟ چرا دير كرديد؟، بقيه همراهان چه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و آنچه كه بر سرمان آمده بود را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مدير كاروان كه به شدت نگران و وحشت‌زده بود، با سرعت تمام به طرف بيمارستان راه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حوله‌هايم را كه خون‌آلود بود شستم، غسل زيارت كردم، آشپز كاروان برايم صبحانه آورد،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زائران اعمالشان را انجام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فقط تعدادى از مردها موفق به انجام اعمال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بمانيد، غروب با روحانى كاروان و آن تعداد كه تا كنون نرفته‌اند مشرف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طاقت ماندن نداشتم،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كجا هستيم و چگونه مى‌شود به حرم رفت؟ مسيرهايى را به من نشان داد، بلافاصله بريده رساله نوين رابرداشتم و پاى پياده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به زبان عربى آشنا نبودم و نمى‌توانستم با راننده حرف بزنم، ترجيح دادم كه پياده به راهم ادامه دهم و ماشين‌ها را فقط تماشا كنم و هر جا زائرى را مى‌ديدم، جلو مى‌رفتم تا ببينم ايرانى هستند يا نه، اما از روى رداى آنها كه يك طرف شانه خود را پوشانده بودند، مى‌فهميدم كه شيعه و ايرانى نيستند تا اينكه به خيابانى رسيدم كه روى تابلو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چشمم به تابلو افتاد خيلى خوشحال شدم كه راه را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 را طى مى‌كردم كه ديدم تعدادى زائر ظاهراً شيعه هستند، جلو رفتم، ديدم بله، اهل زنجان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روحانى كاروانشان را گرفتم، به او گفتم كه من چنين وضعى دارم و مى‌خواهم در كنار آنها اعمالم را انجام دهم، و او با برخوردى گرم استقبال كرد، در بين راه يكى دو سؤال از او كردم تا اينكه به نزديك مسجدالحرام رسيديم، با ديدن آن، ضربان قلبم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زائران را جمع كرد و داشت آنان را توجيه مى‌كرد كه من خودم به تنهاى راه افتادم، و از دربى كه بعدها فهميدم يكى از درب‌هاى صفا و مروه بود وارد گرديدم، محو تماشاى خانه شده بودم، حال ديگرى داشتم، نمى‌توانم آنچه را كه در آن لحظات بر من گذشت توصيف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زار اشك مى‌ريختم و به طرف خانه نزديك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 انبوه جمعيت را مشاهده مى‌كردم كه در حال طواف بر گرد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مقام ابراهيم، ناودان طلا و حِجر اسماعيل را ديدم، اما من دنبال حجرالأسود بودم، هر چه به كتاب كه عكسهاى رنگى داشت رجوع مى‌كردم و به خانه نگاه مى‌كردم، بايد نزديك درب خانه باشم اما نمى‌ديدم و مى‌خواستم از آنجا طواف را شروع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دنبال آن بودم كه به وسيله كتاب و عكس‌هاى آن حجرالأسود رابيابم كه يكى دستى به شانه‌ام زد، برگشتم، نگاهش كردم، با من سلام و عليك كرد و پرسيد سالِ اوّلت است؟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مى‌گردى؟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مى‌كنم حجرالأسود را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كه جمعيت هجوم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و بوسيدن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كن و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كن و هر شوط كه رفتى و به حجر رسيدى،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مشكلى برخوردى و سؤالى داشتى، من اينجا هستم و راهنماييت مى‌كنم، هيچ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نمى‌دانستم چگونه از اين برخورد مهربانانه تشكر كنم، هيجان‌زده شروع كردم به طواف خانه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فِى الدُنيا حَسَنَة و فى الاخِرة حَسَنَة و قِنا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 قُلُوبنا بَعْدَ اذْهَدَيْتَنا وَهَبَ لَنا مِنْ لَدُنَك رَحمَةً انَّك انْتَ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حق مى‌گفتم و دور خانه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كه تمام شد، پشت به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دو ركعت نماز طواف بجاى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مسعى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صفا توقفى كردم و از آنجا به خانه و حركات حجّاج نظاره مى‌كردم، ديدم كه روحانيون معظّم كاروانها نيت سعى را به زائران تعليم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سعى را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خوانده بودم كه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را هفت بار طى كرد و به دنبال آب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به چراغ سبز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حاجى‌ها به آنجا كه مى‌رسند با حالت خاصّى مى‌دوند من نيز هَرْوَلَه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هفت بار سعى بين صفا و مروه رابجا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بعد از اتمام سعى وظيفه‌ام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مروه از افرادى كه مشغول تقصير بودند قيچى و ناخنگيرى گرفتم و تقصير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صحن مسجد آمدم، از حاجى‌هاى ايرانى سراغ چاه زمزم را گرفتم، و از پله‌ها پايين رفتم، ديدم شيرهاى آبى است كه حُجاج سر و صورت خود را با آن مى‌شويند و كمى نيز مى‌نوشند و چاه زمزم در گوشه‌اى از زير زمين واقع شده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حجر، خود داستان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محلى كه دمپايى را گذاشته بودم رفتم اما ديدم در آن آشفته بازار مگر مى‌شود دمپايى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برهنه به بيرون حرم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قدم به اسفالت داغ گذاشتم پايم سوخت، به سرعت به طرف سايه پلى كه در آن نزديكى قرار داشت دويدم و سرانجام خود را به نحوى به بازار رساندم، باز به مشكل تكلم به زبان عربى برخوردم، چون نمى‌دانستم در زبان عربى به دمپايى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هزار زحمت به فروشنده فهماندم كه دمپايى مى‌خواهم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خريدن دمپايى، به يك زائر ايرانى برخوردم و با راهنمايى‌هاى او به شكر خدا خودم را به ساختمانى كه كاروان ما در آن اسكان يافته بودند،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رسيديم كه نهار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صرف غذا، به اتفاق آقاى روحانى كاروان، به بيمارستان رفتيم، زائران كه در بيمارستان بسترى بودند همگى از من تشكّر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مسؤليت حمل مجروحين از كاروان به بيمارستان نيز به عهده من گذاشته شد و بعد از آن كارم در شبانه روز، بردن مجروحين براى مداوا و پانسمان به بيمارستان بود تا اينكه بعد از هفت روز خودم را نيز به پزشك عرضه كرده و گفتم پهلويم درد مى‌كند و نفسم مى‌گيرد، تصور مى‌كنم به خاطر فعاليت زياد و ريختن عرق در شب حادثه، سينه پهلو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هنگام معاينه دستى به پهلويم زد كه احساس درد شديدى كردم، به راديولوژى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عكسى گرفته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كرده، گفت دو تا از دنده‌هاى تو شكسته است، باور نكردم و گفتم شايد اشتباه شده است، چگونه مى‌شود باور كرد؟ من كه اصلًا احساس درد شديد نمى‌كنم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عكس گرفتم معلوم شد نظر پزشك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به من گفت بايد تا يك ماه استراحت كنى، امّا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يكى از روزها، زائرى را كه پولش را در حال طواف زده بودند به پيشنهاد مدير كاروان به ستاد برده بودم تا كمكى برايش بگيرم، كه ناگهان متوجّه شدم ساك گمشده‌ام با كلّيه محتوياتش در ستاد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زائران از بيمارستان مرخّص شدند و جز دو نفر از آنان كه حجشان به حَجِ افراد بدل شد، بقيه موفق شدند با بهبودى كامل اعمال خود را بجا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ايام به سرعت سپرى مى‌شد تا بالاخره روز وداع رسيد روزى كه زائرين سوار ماشين مى‌شدند تا به طرف فرودگاه جدّه حركت كنند و من با يكى از مجروحين از بيمارستان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بازگشت به ميهن اسلامى، براى وداع به مسجد النبى رفتم خيلى غمگين بودم، از درب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مقابل محل موسوم به منزل مولا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با رسول خدا دردِ دل‌ها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از ذهنم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فاطمه كجاست؟ در قبرستان بقيع يا در كنار پدرش؟ و در شب دفن پيكر پاك و مطهّر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جان روزى به ميثم تمار مى‌فرمودى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الصَّدرِ لُبَناتٌ‌اذا ضاقَ لَها صَدْرى</w:t>
      </w:r>
    </w:p>
    <w:p>
      <w:pPr>
        <w:pStyle w:val="BookText"/>
        <w:rPr/>
      </w:pPr>
      <w:r>
        <w:rPr>
          <w:rFonts w:ascii="Amiri" w:hAnsi="Amiri" w:eastAsia="Amiri" w:cs="Amiri"/>
          <w:color w:val="111111"/>
          <w:sz w:val="28"/>
          <w:sz w:val="28"/>
          <w:szCs w:val="28"/>
          <w:rtl w:val="true"/>
          <w:lang w:bidi="ar-SA"/>
        </w:rPr>
        <w:t>نَكَتُّ الارْضَ بِالْكَفِ‌وَاْبدَيْتُ لَها سِرّى</w:t>
      </w:r>
    </w:p>
    <w:p>
      <w:pPr>
        <w:pStyle w:val="BookText"/>
        <w:rPr/>
      </w:pPr>
      <w:r>
        <w:rPr>
          <w:rFonts w:ascii="Amiri" w:hAnsi="Amiri" w:eastAsia="Amiri" w:cs="Amiri"/>
          <w:color w:val="111111"/>
          <w:sz w:val="28"/>
          <w:sz w:val="28"/>
          <w:szCs w:val="28"/>
          <w:rtl w:val="true"/>
          <w:lang w:bidi="ar-SA"/>
        </w:rPr>
        <w:t>فَمَهْما تَنْبُتُ الارضُ‌فَذاكَ النّبْتُ مِنْ بَذْرى</w:t>
      </w:r>
    </w:p>
    <w:p>
      <w:pPr>
        <w:pStyle w:val="BookText"/>
        <w:rPr/>
      </w:pPr>
      <w:r>
        <w:rPr>
          <w:rFonts w:ascii="IRNazanin" w:hAnsi="IRNazanin" w:eastAsia="IRNazanin"/>
          <w:color w:val="111111"/>
          <w:sz w:val="28"/>
          <w:sz w:val="28"/>
          <w:szCs w:val="28"/>
          <w:rtl w:val="true"/>
          <w:lang w:bidi="fa-IR"/>
        </w:rPr>
        <w:t xml:space="preserve">على جان بذرى را كه به دل خاك سپردى به دست فرزند خلف تو امام خمينى به ثمر رسيد و خونهاى پاكى كه به پاى نهال مقدس انقلاب ريخته شد، اكنون جوانه‌ها زده و بارور شده است و روزبه‌روز عالم‌گير مى‌شود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سفر، معامله‌اى با قادر سبحان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به لطف‌اللَّه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امور نظارت كاروانهاى حج در تهران برگزار شد، پذيرفته شدم و تا كنون همه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معظمه و مدينه منورّه مشرّف شده‌ام و در حج خونين نيز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سالهاى تشرف، سعيم اين بود كه در حدّ وُسعم با جان و دل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زائرين سنين بالا كه نياز به كمك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كنم و به مدد حق به اين عهد، پاى بندم و منتظرم تا ببينم او چه صلاح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موفق به سفر ششم خواهم شد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تفاوت كه امروز امام راحلمان در ميان ما نيست و روح ملكوتى‌اش در جوار رحمت حق آرميده است، وَ سلامٌ عَلَيْهِ يَومَ وُلِدَ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بنده‌ام بنده ولى بيخردم خواجه با بيخردى ميخردم</w:t>
      </w:r>
    </w:p>
    <w:p>
      <w:pPr>
        <w:pStyle w:val="BookText"/>
        <w:rPr/>
      </w:pPr>
      <w:r>
        <w:rPr>
          <w:rFonts w:ascii="IRNazanin" w:hAnsi="IRNazanin" w:eastAsia="IRNazanin"/>
          <w:color w:val="111111"/>
          <w:sz w:val="28"/>
          <w:sz w:val="28"/>
          <w:szCs w:val="28"/>
          <w:rtl w:val="true"/>
          <w:lang w:bidi="fa-IR"/>
        </w:rPr>
        <w:t>خواجه خود ديد و پسنديد و خريد بود آگاه ز هر نيك و بدم</w:t>
      </w:r>
    </w:p>
    <w:p>
      <w:pPr>
        <w:pStyle w:val="BookText"/>
        <w:rPr/>
      </w:pPr>
      <w:r>
        <w:rPr>
          <w:rFonts w:ascii="Amiri" w:hAnsi="Amiri" w:eastAsia="Amiri" w:cs="Amiri"/>
          <w:color w:val="111111"/>
          <w:sz w:val="28"/>
          <w:sz w:val="28"/>
          <w:szCs w:val="28"/>
          <w:rtl w:val="true"/>
          <w:lang w:bidi="ar-SA"/>
        </w:rPr>
        <w:t>بنده‌ام بنده كه از فرمان سر نكشم خواجه به هر سو كشدم</w:t>
      </w:r>
    </w:p>
    <w:p>
      <w:pPr>
        <w:pStyle w:val="BookText"/>
        <w:rPr/>
      </w:pPr>
      <w:r>
        <w:rPr>
          <w:rFonts w:ascii="IRNazanin" w:hAnsi="IRNazanin" w:eastAsia="IRNazanin"/>
          <w:color w:val="111111"/>
          <w:sz w:val="28"/>
          <w:sz w:val="28"/>
          <w:szCs w:val="28"/>
          <w:rtl w:val="true"/>
          <w:lang w:bidi="fa-IR"/>
        </w:rPr>
        <w:t>بسليمان برسانيد كه من چون نگينى به كف ديو و ددم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 برگِ گُلم از باد صبا كه بهر سو بوزد مى‌بردم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ميزان الحكمه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ط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منيةالمريد، ط سنگى،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در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يازدهم ذى الحجة الحرام به افق حجاز در منى ايراد گرديده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مطلب،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نقل شده است 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كحل البصر،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چاپ جديد،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خارج از محدوده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ميلى مكه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قسم حاجى اهل مكه است و هدى راهمراه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عمره‌اش بعد از حج انجام مى‌گيرد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حج تمتع است با دو فرق اساسى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 در مستحب است ولى در تمتع واجب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عمره‌اش بعد از حج انجام مى‌گيرد برخلاف تمتع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شجره، جحفه، ذات عرق يا وادى عقيق، قرن‌المنازل، يلملم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مفصل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اولين نقطه خارج حرم است كه از همه جوانب محقق است و اگر گاهى از ادنى‌الحل، به حديبيه، جعرانه و يا تنعيم، ياد مى‌كنند، بدليل تصريح نام آنها در لسان روايات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حج، ابواب المواقيت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را به اين نام خوانده‌اند؛ زيرا در روزگاران قديم، اين روز به حمل آب جهت حجاج در سرزمين منى و عرفات اختصاص داشت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روايت و مدرك 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جمال‌الدين حسن، معالم‌الدين و ملاذالمجتهدين،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فوائدالاصول،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شرح‌البداية فى علم‌الدرايه،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اخراج عبدالحسين محمد على بقال، المطبعة العلمية، 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دارصعب، دارالتعارف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تحقيق سيد حسن موسوى الخرسان،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تهذيب شيخ طوسى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آن در كتب تاريخى 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جبران عمره‌اى بود كه در سال قبل فوت گرديده بود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نقطه منع قربانى كرده و پس از تقصير از احرام خارج مى‌شود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است ميان مكه و طائف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منشورات مكتبة آيةاللَّه المرعشى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اهلال عبارت است از 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بذكرالله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بالتلبيه اهلواالهلال و استهلوا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رفعواصواتهم عندرؤيته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اهل‌الصبى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نقطه‌اى است كه با مكه حدود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اهل طائف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هندى،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فى ميقات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حلى،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آخر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تذكره ترتيب را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احرام سزاوار است از جعرانه باشد، اگر نشد از تنعيم و آنگاه از حديبيه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وسائل‌الشيعه، باب ابن ابواب المواقيت،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نجفى، 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مختصرخليل با شرح الكبير و حاشية،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حاشية البنانى،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مصطفى محمد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اولى النهى،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ط المكتب الاسلامى بدمشق،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رحمة اللّه السندى،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ماههاى حج كه عبارتند از شوال، ذيعقده و ذى الحجة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شرايع الاسلام فى 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 دوّم تحقيق و اخراج و تعليق عبدالحسين محمدعلى مقدمه از محمدتقى حكيم،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ط شركة المطبوعات العلميه،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 مراد عمرة مفرده است، نه عمره تمتع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احرم بالعمرة المتمتع بهافى غير اشهر الحج، لم يجز التمتع بها شرايع الاسلام، كتاب الحج،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دارالاضواء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وقوعه فى اشهر الحج و هى شوال، و ذوالقعده و ذوالحجة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شرايع الاسلام، امام المحققين شيخ محمدحسن نجفى،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الاسلاميه تهران،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حج،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الاسلاميه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اشهر معلومات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مطبعة الآداب فى النجف الاشرف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از فقهاى عامّه قبل از نيت، اسلام را نيز از شرايط صحت احرام شمرده‌اند كه پر واضح است كه اسلام و ايمان از شرايط عام همه تكاليف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الفقهيه،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وزارة الاوقاف والشئون الاسلاميه فى السوريه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محقق حلى،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دار الاضواء بيروت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كتاب الحج، دارالكتب الاسلاميه، مرتضى آخوندى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اين است كه چگونه نيّت قلبى خود را بر زبان آورده و اظهار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روايت مى‌توانيم استحبات اظهار نيت را نيز استنباط كنيم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لباب المناسك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الفقهيه،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وزارة الاوقاف و الشئون الدينية فى السوريه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كتاب الحج، دارالكتب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النسكين فى الحقيقة غايتان للاحرام غير داخلين فى 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شيخ الفقهاء محمدحسن نجفى،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القول فى الاحرام،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دارالاضواء،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مطبعة الآداب بالنجف الاشرف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فيحتاج الى‌التعيين حينئذٍ، لتوقف‌الامتثال عليه كماحققناه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لاريب فى اعتبار احضار الفعل الموصوف بالصفات الأربعة بالبال ليتحقق القصد اليه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ولايعتبر التلفظ بالنية و لا الاخطار بالبال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اوفقد 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دقيقاً توجه گردد كه تصور نرود تفنن در عبارت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في الأدب الجاهلي، الدكتور عبدالغني‌زيتونى،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سوره حج،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عبدالمحمد آيتى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قبل العروبة الصّريحة في جزيرة العرب، محمد عزّة دروَزَه،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في‌الاسلام، صفحات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الجاهلية، الدكتور عمر فَرُّخ،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في‌الإسلام،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الأصنام، ابومنذر هشام بن محمّد كلبى،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في‌الأدب الجاهلي،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أسواق العرب في‌الجاهلية والإسلام، سعيد الافغانى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الجاحظ،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أميةبن أبى الصّلت،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الميثولوجيا عندالعرب، محمد سليم الحوت،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في‌الأدب العربي،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في‌الأدب الجاهلى،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الضَّبّي،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المَرزباني،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الأصنام،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ابن حبيب،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ماده حمس</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بقره،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ترجمه آيتى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بقره، آيه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ترجمه آيتى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فى الأدب الجاهلي،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فى الأدب الجاهلى،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في‌الأدب الجاهلى،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أخبار مكة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الأصنام،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يوسف، آيه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ترجمه آيتى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الأزرقي،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انفال،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ترجمه آيتى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الوثنية في‌الأدب العربي،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اعراف، آيه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 آيتى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بقره، آيه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ترجمه آيتى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مكه، احمد السباعى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قسم‌المكة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مرآةالحرمين الشريفين،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ناصرخسرو،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العاليات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دايرة المعارف الإسلامية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خود به اين اثر دست نيافت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قطب‌الدين نهروالى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الأعلام باعلام بيت‌اللَّه‌الحرام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لندن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اخبار مكه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جامع اللطيف،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مكه، محمدهادى الايمنى،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موسوعةالعتبات العاليات، قسم المكة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السلطانية ماوردى،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السلطانية ماوردى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فقه اللّغة،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السلطانية ماوردى،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باعلام بيت‌اللَّه‌الحرام،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باعلام بيت‌اللَّه‌الحرام،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باعلام بيت‌اللَّه‌الحرام،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جامع اللطيف،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فضيلت نماز در دو مسجد مكه و مدينه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أبى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تفسيرالسراج المنير،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دارالكتاب المصرى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الحج،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كديد، جايى ميان مكّه و مدينه، در چهل و دو ميلى مكّه معجم المعالم الحجاز،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مأزمين دو كوه يا درّه ميان آنها ميان مشعر و منى نزديك وادى محسّر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الحج حسن ايوب،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 الله الحرام،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فى منزل الوحى،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رفعت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 دارإِحياء التراث العربى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الحج حسن ايوب،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ترجمه آيتى،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ايوب، فقه العبادات الحج،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اثارة الحجون الى زيارة 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كه در چاپخانه ماجديه مكه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رشته طبع درآمده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طبقات،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بخش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ادوارد ساخا و بريل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فى معالم طابه،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فى منزل الوحى،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 مرآة الحرمين،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ترجمه اخبار مكه،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متوفاى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گورستان با مرور زمان متروك و آثار آنها از بين رفته و ليكن سمت آنها در مدينه معلوم و مشخص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وى در دو سال و نيم از هجرت گذشته، واقع شده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وى در ذى‌حجه سال هشتم هجرى واقع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خديجه كه در مكه و ميمونه كه در سرف دفن شده‌اند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جايگاه انبساط و راحتى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 توجه و زيارت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روحاء بخش ميانى بقيع و محلى است كه قبر عثمان بن مظعون و ابراهيم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قرار گرفته و اين تسميه و تفأل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به هنگام دفن عثمان بن مظعون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فى مدينة المختار،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آينده اين مطلب روشن خواهد 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عبدالعزيز خانه‌اى را كه متعلق به زيدبن على و خواهرش خديجه بود، به مبلغ هزار پانصد دينار خريدارى و تخريب نمود و جزء بقيع قرار داد و مقبره خصوصى خاندان عمربن خطاب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فى مدينة المختار،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فاطمه بنت اسد در سال چهارم و بنا به قولى در سال ششم هجرت واقع شده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دفن عبداللّه در آينده بحث مستقل خواهيم داشت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مالك انصارى از شخصيتهاى بارز و از صحابه و ياران با وفاى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او براى بيعت با رسول خدا به مكه مسافرت نموده و در بيعت عقبه اول و دوم حاضر گرديد و پس از فراگرفتن چند سوره از قرآن، به مدينه مراجعت و به دعوت اقوام و عشيره‌اش به اسلام مشغول شد و در دو جنگ مهم بدر و احد حضور داشت كه در جنگ احد به شهادت رسيد و جنازه‌اش به مدينه حمل و در خانه آل نوفل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مالك ساعدى پدر سهل ساعدى از صحابه و از انصار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كه براى شركت در جنگ بدر آماده مى‌گرديد مريض شد و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جنازه‌اش را در كنار خانه بنى قارط به خاك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او را عملًا از شركت كنندگان در جنگ محسوب نمود و سهم وى را از غنائم جنگى به فرزندانش تحويل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ابن نجار،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موجود از اخبار المدينه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العرض و معه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 به نقل رافعى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النجابة فيمن دفن بالمدينة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قبر عبداللَّه در مكه 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مقدمه،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طى چندين حديث در كتب تفسير در ضمن تفسير آيه تطهير آمده است و متن يكى از اين احاديث كه در تفسيرالدُر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گرديده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واخرج ابن مردويه عن ابن عباس قال شهدنا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اشهر يأتى كل يوم باب على بن ابيطالب رضى اللَّه عنه عند وقت كل صلوة فيقول السلام عليكم و رحمة اللَّه و بركاته اهل البيت، انما يريداللَّه ليذهب عنكم الرجس اهل البيت و يطهر كم تطهيراً، الصلوة رحمكم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كتاب الفتن و الملاحم،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الفتن 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زكيه محمد بن عبدالله بن حسن بن امام حسن 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رجب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قيام نمود و مردم اين شهر و مكه و يمن با وى بيعت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وليعهد و برادرزاده خويش، عيسى بن موسى را به همراه شش هزار تن به مدينه اعزام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يارانش غسل نموده و كفن پوشيدند و خود را معطر كردند و در ميان او و نيروهاى عيسى جنگ سختى در گرفت تا به احجار زيت كشيده شد و نفس زكيه و همراهانش در اين نقطه پس از مقاومت شديد به شهادت رسيدند، سر او را نزد منصور فرستادند و پيكرش به وسيله خواهرش زينب و دخترش فاطمه در بقيع دفن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بر بدن وى آنقدر زخم وارد شده بود كه به هر عضوى از اعضايش دست مى‌زدند، متلاشى و از تنش جدا مى‌گرديد، شهادت نفس زكيه در چهاردهم ماه رمضان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بوقوع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كامل ابن اثير و تاريخ ابن كثير حوادث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بيابانى است در شش ميلى مكه به سوى مدينه و جنگ فخ چنين بود كه حسين بن على كه از فرزندان امام 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مدينه بر ضد خليفه هادى عباسى قيام كرد و عده‌اى با وى در مبارزه با خليفه وقت بيعت و به سوى مكه حركت نمودند كه در فخ با نيروهاى خليفه درگير و به شهادت رسيدند، سرهاى شهدا را به نزد هادى فرستادند و اجسادشان سه روز در بيابان ماند و طعمه درندگان گرديد و از اينجاست كه گفته‌اند پس از فاجعه كربلا هولناكتر از حادثه فخ واقع نگرديده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 در سالهاى اخير جزء شهر مكه و از ميادين معروف اين شهر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كامل ابن اثير و تاريخ ابن كثير حوادث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الاءستخلاف و كتاب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الامارة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سعدبن ابى وقاص در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ابوسفيان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فضاى بدون سقف و بنا را كه در وسط خانه‌هاى محله‌اى واقع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محدّثان گوياى آنست كه فردى گفته‌هاى استادش و نقل قول او را از كتاب روايت آن را مى‌شنود و درمى‌يابد و ضبط مى‌كند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زندگينامه‌اش رجوع كنيد به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جزيرة العرب منتشر شده توسط داراليمامة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ابوعلى الهَجَرى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داراليمامه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67185</Words>
  <Characters>259166</Characters>
  <CharactersWithSpaces>324519</CharactersWithSpaces>
  <Paragraphs>2295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2026-08-23T15:28:45Z</dcterms:created>
  <dc:creator>ghaemiyeh.com</dc:creator>
  <dc:description/>
  <dc:language>en-US</dc:language>
  <cp:lastModifiedBy/>
  <dcterms:modified xsi:type="dcterms:W3CDTF">2026-08-23T18:58:56Z</dcterms:modified>
  <cp:revision>1</cp:revision>
  <dc:subject/>
  <dc:title>میقات حج جلد 4</dc:title>
</cp:coreProperties>
</file>

<file path=docProps/custom.xml><?xml version="1.0" encoding="utf-8"?>
<Properties xmlns="http://schemas.openxmlformats.org/officeDocument/2006/custom-properties" xmlns:vt="http://schemas.openxmlformats.org/officeDocument/2006/docPropsVTypes"/>
</file>