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5587_7370918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455589_7370918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455591_73709187">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4455593_7370918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455595_73709187">
            <w:r>
              <w:rPr>
                <w:webHidden/>
                <w:rStyle w:val="IndexLink"/>
                <w:rtl w:val="true"/>
              </w:rPr>
              <w:t>قرآن و تفکر منطقی در الهیات</w:t>
            </w:r>
            <w:r>
              <w:rPr>
                <w:rStyle w:val="IndexLink"/>
                <w:rtl w:val="true"/>
              </w:rPr>
              <w:tab/>
            </w:r>
            <w:r>
              <w:rPr>
                <w:rStyle w:val="IndexLink"/>
              </w:rPr>
              <w:t>12</w:t>
            </w:r>
          </w:hyperlink>
        </w:p>
        <w:p>
          <w:pPr>
            <w:pStyle w:val="Contents3"/>
            <w:tabs>
              <w:tab w:val="clear" w:pos="8459"/>
              <w:tab w:val="right" w:pos="9026" w:leader="dot"/>
            </w:tabs>
            <w:rPr/>
          </w:pPr>
          <w:hyperlink w:anchor="__RefHeading___Toc4455597_73709187">
            <w:r>
              <w:rPr>
                <w:webHidden/>
                <w:rStyle w:val="IndexLink"/>
                <w:rtl w:val="true"/>
              </w:rPr>
              <w:t>ریشه اختلاف، اسما و صفات است</w:t>
            </w:r>
            <w:r>
              <w:rPr>
                <w:rStyle w:val="IndexLink"/>
                <w:rtl w:val="true"/>
              </w:rPr>
              <w:tab/>
            </w:r>
            <w:r>
              <w:rPr>
                <w:rStyle w:val="IndexLink"/>
              </w:rPr>
              <w:t>13</w:t>
            </w:r>
          </w:hyperlink>
        </w:p>
        <w:p>
          <w:pPr>
            <w:pStyle w:val="Contents3"/>
            <w:tabs>
              <w:tab w:val="clear" w:pos="8459"/>
              <w:tab w:val="right" w:pos="9026" w:leader="dot"/>
            </w:tabs>
            <w:rPr/>
          </w:pPr>
          <w:hyperlink w:anchor="__RefHeading___Toc4455599_73709187">
            <w:r>
              <w:rPr>
                <w:webHidden/>
                <w:rStyle w:val="IndexLink"/>
                <w:rtl w:val="true"/>
              </w:rPr>
              <w:t>انسان و الگو پذیری از محسوسات</w:t>
            </w:r>
            <w:r>
              <w:rPr>
                <w:rStyle w:val="IndexLink"/>
                <w:rtl w:val="true"/>
              </w:rPr>
              <w:tab/>
            </w:r>
            <w:r>
              <w:rPr>
                <w:rStyle w:val="IndexLink"/>
              </w:rPr>
              <w:t>15</w:t>
            </w:r>
          </w:hyperlink>
        </w:p>
        <w:p>
          <w:pPr>
            <w:pStyle w:val="Contents3"/>
            <w:tabs>
              <w:tab w:val="clear" w:pos="8459"/>
              <w:tab w:val="right" w:pos="9026" w:leader="dot"/>
            </w:tabs>
            <w:rPr/>
          </w:pPr>
          <w:hyperlink w:anchor="__RefHeading___Toc4455601_73709187">
            <w:r>
              <w:rPr>
                <w:webHidden/>
                <w:rStyle w:val="IndexLink"/>
              </w:rPr>
              <w:t>1</w:t>
            </w:r>
            <w:r>
              <w:rPr>
                <w:rStyle w:val="IndexLink"/>
                <w:rtl w:val="true"/>
              </w:rPr>
              <w:t xml:space="preserve">. </w:t>
            </w:r>
            <w:r>
              <w:rPr>
                <w:rStyle w:val="IndexLink"/>
                <w:rtl w:val="true"/>
              </w:rPr>
              <w:t>مشبّهه</w:t>
            </w:r>
            <w:r>
              <w:rPr>
                <w:rStyle w:val="IndexLink"/>
                <w:rtl w:val="true"/>
              </w:rPr>
              <w:tab/>
            </w:r>
            <w:r>
              <w:rPr>
                <w:rStyle w:val="IndexLink"/>
              </w:rPr>
              <w:t>15</w:t>
            </w:r>
          </w:hyperlink>
        </w:p>
        <w:p>
          <w:pPr>
            <w:pStyle w:val="Contents3"/>
            <w:tabs>
              <w:tab w:val="clear" w:pos="8459"/>
              <w:tab w:val="right" w:pos="9026" w:leader="dot"/>
            </w:tabs>
            <w:rPr/>
          </w:pPr>
          <w:hyperlink w:anchor="__RefHeading___Toc4455603_73709187">
            <w:r>
              <w:rPr>
                <w:webHidden/>
                <w:rStyle w:val="IndexLink"/>
              </w:rPr>
              <w:t>2</w:t>
            </w:r>
            <w:r>
              <w:rPr>
                <w:rStyle w:val="IndexLink"/>
                <w:rtl w:val="true"/>
              </w:rPr>
              <w:t xml:space="preserve">. </w:t>
            </w:r>
            <w:r>
              <w:rPr>
                <w:rStyle w:val="IndexLink"/>
                <w:rtl w:val="true"/>
              </w:rPr>
              <w:t>معطّله</w:t>
            </w:r>
            <w:r>
              <w:rPr>
                <w:rStyle w:val="IndexLink"/>
                <w:rtl w:val="true"/>
              </w:rPr>
              <w:tab/>
            </w:r>
            <w:r>
              <w:rPr>
                <w:rStyle w:val="IndexLink"/>
              </w:rPr>
              <w:t>16</w:t>
            </w:r>
          </w:hyperlink>
        </w:p>
        <w:p>
          <w:pPr>
            <w:pStyle w:val="Contents3"/>
            <w:tabs>
              <w:tab w:val="clear" w:pos="8459"/>
              <w:tab w:val="right" w:pos="9026" w:leader="dot"/>
            </w:tabs>
            <w:rPr/>
          </w:pPr>
          <w:hyperlink w:anchor="__RefHeading___Toc4455605_73709187">
            <w:r>
              <w:rPr>
                <w:webHidden/>
                <w:rStyle w:val="IndexLink"/>
                <w:rtl w:val="true"/>
              </w:rPr>
              <w:t>معطّله در جامه نو</w:t>
            </w:r>
            <w:r>
              <w:rPr>
                <w:rStyle w:val="IndexLink"/>
                <w:rtl w:val="true"/>
              </w:rPr>
              <w:tab/>
            </w:r>
            <w:r>
              <w:rPr>
                <w:rStyle w:val="IndexLink"/>
              </w:rPr>
              <w:t>20</w:t>
            </w:r>
          </w:hyperlink>
        </w:p>
        <w:p>
          <w:pPr>
            <w:pStyle w:val="Contents3"/>
            <w:tabs>
              <w:tab w:val="clear" w:pos="8459"/>
              <w:tab w:val="right" w:pos="9026" w:leader="dot"/>
            </w:tabs>
            <w:rPr/>
          </w:pPr>
          <w:hyperlink w:anchor="__RefHeading___Toc4455607_73709187">
            <w:r>
              <w:rPr>
                <w:webHidden/>
                <w:rStyle w:val="IndexLink"/>
                <w:rtl w:val="true"/>
              </w:rPr>
              <w:t>حس گرایی مفرط</w:t>
            </w:r>
            <w:r>
              <w:rPr>
                <w:rStyle w:val="IndexLink"/>
                <w:rtl w:val="true"/>
              </w:rPr>
              <w:tab/>
            </w:r>
            <w:r>
              <w:rPr>
                <w:rStyle w:val="IndexLink"/>
              </w:rPr>
              <w:t>24</w:t>
            </w:r>
          </w:hyperlink>
        </w:p>
        <w:p>
          <w:pPr>
            <w:pStyle w:val="Contents3"/>
            <w:tabs>
              <w:tab w:val="clear" w:pos="8459"/>
              <w:tab w:val="right" w:pos="9026" w:leader="dot"/>
            </w:tabs>
            <w:rPr/>
          </w:pPr>
          <w:hyperlink w:anchor="__RefHeading___Toc4455609_73709187">
            <w:r>
              <w:rPr>
                <w:webHidden/>
                <w:rStyle w:val="IndexLink"/>
                <w:rtl w:val="true"/>
              </w:rPr>
              <w:t>پیامدهای نادرست حس گرایی مفرط</w:t>
            </w:r>
            <w:r>
              <w:rPr>
                <w:rStyle w:val="IndexLink"/>
                <w:rtl w:val="true"/>
              </w:rPr>
              <w:tab/>
            </w:r>
            <w:r>
              <w:rPr>
                <w:rStyle w:val="IndexLink"/>
              </w:rPr>
              <w:t>26</w:t>
            </w:r>
          </w:hyperlink>
        </w:p>
        <w:p>
          <w:pPr>
            <w:pStyle w:val="Contents3"/>
            <w:tabs>
              <w:tab w:val="clear" w:pos="8459"/>
              <w:tab w:val="right" w:pos="9026" w:leader="dot"/>
            </w:tabs>
            <w:rPr/>
          </w:pPr>
          <w:hyperlink w:anchor="__RefHeading___Toc4455611_73709187">
            <w:r>
              <w:rPr>
                <w:webHidden/>
                <w:rStyle w:val="IndexLink"/>
                <w:rtl w:val="true"/>
              </w:rPr>
              <w:t>راهی میان تعطیل و تشبیه</w:t>
            </w:r>
            <w:r>
              <w:rPr>
                <w:rStyle w:val="IndexLink"/>
                <w:rtl w:val="true"/>
              </w:rPr>
              <w:tab/>
            </w:r>
            <w:r>
              <w:rPr>
                <w:rStyle w:val="IndexLink"/>
              </w:rPr>
              <w:t>28</w:t>
            </w:r>
          </w:hyperlink>
        </w:p>
        <w:p>
          <w:pPr>
            <w:pStyle w:val="Contents3"/>
            <w:tabs>
              <w:tab w:val="clear" w:pos="8459"/>
              <w:tab w:val="right" w:pos="9026" w:leader="dot"/>
            </w:tabs>
            <w:rPr/>
          </w:pPr>
          <w:hyperlink w:anchor="__RefHeading___Toc4455613_73709187">
            <w:r>
              <w:rPr>
                <w:webHidden/>
                <w:rStyle w:val="IndexLink"/>
                <w:rtl w:val="true"/>
              </w:rPr>
              <w:t>راه های شناسایی ماورای طبیعت</w:t>
            </w:r>
            <w:r>
              <w:rPr>
                <w:rStyle w:val="IndexLink"/>
                <w:rtl w:val="true"/>
              </w:rPr>
              <w:tab/>
            </w:r>
            <w:r>
              <w:rPr>
                <w:rStyle w:val="IndexLink"/>
              </w:rPr>
              <w:t>29</w:t>
            </w:r>
          </w:hyperlink>
        </w:p>
        <w:p>
          <w:pPr>
            <w:pStyle w:val="Contents4"/>
            <w:tabs>
              <w:tab w:val="clear" w:pos="8176"/>
              <w:tab w:val="right" w:pos="9026" w:leader="dot"/>
            </w:tabs>
            <w:rPr/>
          </w:pPr>
          <w:hyperlink w:anchor="__RefHeading___Toc4455615_7370918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455617_73709187">
            <w:r>
              <w:rPr>
                <w:webHidden/>
                <w:rStyle w:val="IndexLink"/>
              </w:rPr>
              <w:t>1</w:t>
            </w:r>
            <w:r>
              <w:rPr>
                <w:rStyle w:val="IndexLink"/>
                <w:rtl w:val="true"/>
              </w:rPr>
              <w:t xml:space="preserve">. </w:t>
            </w:r>
            <w:r>
              <w:rPr>
                <w:rStyle w:val="IndexLink"/>
                <w:rtl w:val="true"/>
              </w:rPr>
              <w:t>برهان عقلی</w:t>
            </w:r>
            <w:r>
              <w:rPr>
                <w:rStyle w:val="IndexLink"/>
                <w:rtl w:val="true"/>
              </w:rPr>
              <w:tab/>
            </w:r>
            <w:r>
              <w:rPr>
                <w:rStyle w:val="IndexLink"/>
              </w:rPr>
              <w:t>30</w:t>
            </w:r>
          </w:hyperlink>
        </w:p>
        <w:p>
          <w:pPr>
            <w:pStyle w:val="Contents4"/>
            <w:tabs>
              <w:tab w:val="clear" w:pos="8176"/>
              <w:tab w:val="right" w:pos="9026" w:leader="dot"/>
            </w:tabs>
            <w:rPr/>
          </w:pPr>
          <w:hyperlink w:anchor="__RefHeading___Toc4455619_73709187">
            <w:r>
              <w:rPr>
                <w:webHidden/>
                <w:rStyle w:val="IndexLink"/>
              </w:rPr>
              <w:t>2</w:t>
            </w:r>
            <w:r>
              <w:rPr>
                <w:rStyle w:val="IndexLink"/>
                <w:rtl w:val="true"/>
              </w:rPr>
              <w:t xml:space="preserve">. </w:t>
            </w:r>
            <w:r>
              <w:rPr>
                <w:rStyle w:val="IndexLink"/>
                <w:rtl w:val="true"/>
              </w:rPr>
              <w:t>مطالعه عالم طبیعت</w:t>
            </w:r>
            <w:r>
              <w:rPr>
                <w:rStyle w:val="IndexLink"/>
                <w:rtl w:val="true"/>
              </w:rPr>
              <w:tab/>
            </w:r>
            <w:r>
              <w:rPr>
                <w:rStyle w:val="IndexLink"/>
              </w:rPr>
              <w:t>31</w:t>
            </w:r>
          </w:hyperlink>
        </w:p>
        <w:p>
          <w:pPr>
            <w:pStyle w:val="Contents4"/>
            <w:tabs>
              <w:tab w:val="clear" w:pos="8176"/>
              <w:tab w:val="right" w:pos="9026" w:leader="dot"/>
            </w:tabs>
            <w:rPr/>
          </w:pPr>
          <w:hyperlink w:anchor="__RefHeading___Toc4455621_73709187">
            <w:r>
              <w:rPr>
                <w:webHidden/>
                <w:rStyle w:val="IndexLink"/>
              </w:rPr>
              <w:t>3</w:t>
            </w:r>
            <w:r>
              <w:rPr>
                <w:rStyle w:val="IndexLink"/>
                <w:rtl w:val="true"/>
              </w:rPr>
              <w:t xml:space="preserve">. </w:t>
            </w:r>
            <w:r>
              <w:rPr>
                <w:rStyle w:val="IndexLink"/>
                <w:rtl w:val="true"/>
              </w:rPr>
              <w:t>شناخت از طریق وحی</w:t>
            </w:r>
            <w:r>
              <w:rPr>
                <w:rStyle w:val="IndexLink"/>
                <w:rtl w:val="true"/>
              </w:rPr>
              <w:tab/>
            </w:r>
            <w:r>
              <w:rPr>
                <w:rStyle w:val="IndexLink"/>
              </w:rPr>
              <w:t>32</w:t>
            </w:r>
          </w:hyperlink>
        </w:p>
        <w:p>
          <w:pPr>
            <w:pStyle w:val="Contents4"/>
            <w:tabs>
              <w:tab w:val="clear" w:pos="8176"/>
              <w:tab w:val="right" w:pos="9026" w:leader="dot"/>
            </w:tabs>
            <w:rPr/>
          </w:pPr>
          <w:hyperlink w:anchor="__RefHeading___Toc4455623_73709187">
            <w:r>
              <w:rPr>
                <w:webHidden/>
                <w:rStyle w:val="IndexLink"/>
              </w:rPr>
              <w:t>4</w:t>
            </w:r>
            <w:r>
              <w:rPr>
                <w:rStyle w:val="IndexLink"/>
                <w:rtl w:val="true"/>
              </w:rPr>
              <w:t xml:space="preserve">. </w:t>
            </w:r>
            <w:r>
              <w:rPr>
                <w:rStyle w:val="IndexLink"/>
                <w:rtl w:val="true"/>
              </w:rPr>
              <w:t>معرفت از طریق کشف و شهود</w:t>
            </w:r>
            <w:r>
              <w:rPr>
                <w:rStyle w:val="IndexLink"/>
                <w:rtl w:val="true"/>
              </w:rPr>
              <w:tab/>
            </w:r>
            <w:r>
              <w:rPr>
                <w:rStyle w:val="IndexLink"/>
              </w:rPr>
              <w:t>32</w:t>
            </w:r>
          </w:hyperlink>
        </w:p>
        <w:p>
          <w:pPr>
            <w:pStyle w:val="Contents3"/>
            <w:tabs>
              <w:tab w:val="clear" w:pos="8459"/>
              <w:tab w:val="right" w:pos="9026" w:leader="dot"/>
            </w:tabs>
            <w:rPr/>
          </w:pPr>
          <w:hyperlink w:anchor="__RefHeading___Toc4455625_73709187">
            <w:r>
              <w:rPr>
                <w:webHidden/>
                <w:rStyle w:val="IndexLink"/>
                <w:rtl w:val="true"/>
              </w:rPr>
              <w:t>دعوت مردم بر اساس اصول سه گانه</w:t>
            </w:r>
            <w:r>
              <w:rPr>
                <w:rStyle w:val="IndexLink"/>
                <w:rtl w:val="true"/>
              </w:rPr>
              <w:tab/>
            </w:r>
            <w:r>
              <w:rPr>
                <w:rStyle w:val="IndexLink"/>
              </w:rPr>
              <w:t>36</w:t>
            </w:r>
          </w:hyperlink>
        </w:p>
        <w:p>
          <w:pPr>
            <w:pStyle w:val="Contents3"/>
            <w:tabs>
              <w:tab w:val="clear" w:pos="8459"/>
              <w:tab w:val="right" w:pos="9026" w:leader="dot"/>
            </w:tabs>
            <w:rPr/>
          </w:pPr>
          <w:hyperlink w:anchor="__RefHeading___Toc4455627_73709187">
            <w:r>
              <w:rPr>
                <w:webHidden/>
                <w:rStyle w:val="IndexLink"/>
                <w:rtl w:val="true"/>
              </w:rPr>
              <w:t>دلایل مخالفان تفکر فلسفی</w:t>
            </w:r>
            <w:r>
              <w:rPr>
                <w:rStyle w:val="IndexLink"/>
                <w:rtl w:val="true"/>
              </w:rPr>
              <w:tab/>
            </w:r>
            <w:r>
              <w:rPr>
                <w:rStyle w:val="IndexLink"/>
              </w:rPr>
              <w:t>37</w:t>
            </w:r>
          </w:hyperlink>
        </w:p>
        <w:p>
          <w:pPr>
            <w:pStyle w:val="Contents3"/>
            <w:tabs>
              <w:tab w:val="clear" w:pos="8459"/>
              <w:tab w:val="right" w:pos="9026" w:leader="dot"/>
            </w:tabs>
            <w:rPr/>
          </w:pPr>
          <w:hyperlink w:anchor="__RefHeading___Toc4455629_73709187">
            <w:r>
              <w:rPr>
                <w:webHidden/>
                <w:rStyle w:val="IndexLink"/>
                <w:rtl w:val="true"/>
              </w:rPr>
              <w:t>مقدّمه چاپ دوم</w:t>
            </w:r>
            <w:r>
              <w:rPr>
                <w:rStyle w:val="IndexLink"/>
                <w:rtl w:val="true"/>
              </w:rPr>
              <w:tab/>
            </w:r>
            <w:r>
              <w:rPr>
                <w:rStyle w:val="IndexLink"/>
              </w:rPr>
              <w:t>40</w:t>
            </w:r>
          </w:hyperlink>
        </w:p>
        <w:p>
          <w:pPr>
            <w:pStyle w:val="Contents4"/>
            <w:tabs>
              <w:tab w:val="clear" w:pos="8176"/>
              <w:tab w:val="right" w:pos="9026" w:leader="dot"/>
            </w:tabs>
            <w:rPr/>
          </w:pPr>
          <w:hyperlink w:anchor="__RefHeading___Toc4455631_73709187">
            <w:r>
              <w:rPr>
                <w:webHidden/>
                <w:rStyle w:val="IndexLink"/>
                <w:rtl w:val="true"/>
              </w:rPr>
              <w:t>سیر تفسیر در میان دانشمندان شیعه از قرن نخست تا عصر حاضر</w:t>
            </w:r>
            <w:r>
              <w:rPr>
                <w:rStyle w:val="IndexLink"/>
                <w:rtl w:val="true"/>
              </w:rPr>
              <w:tab/>
            </w:r>
            <w:r>
              <w:rPr>
                <w:rStyle w:val="IndexLink"/>
              </w:rPr>
              <w:t>40</w:t>
            </w:r>
          </w:hyperlink>
        </w:p>
        <w:p>
          <w:pPr>
            <w:pStyle w:val="Contents4"/>
            <w:tabs>
              <w:tab w:val="clear" w:pos="8176"/>
              <w:tab w:val="right" w:pos="9026" w:leader="dot"/>
            </w:tabs>
            <w:rPr/>
          </w:pPr>
          <w:hyperlink w:anchor="__RefHeading___Toc4455633_73709187">
            <w:r>
              <w:rPr>
                <w:webHidden/>
                <w:rStyle w:val="IndexLink"/>
                <w:rtl w:val="true"/>
              </w:rPr>
              <w:t>سه مفسر نامدار در قرن نخست</w:t>
            </w:r>
            <w:r>
              <w:rPr>
                <w:rStyle w:val="IndexLink"/>
                <w:rtl w:val="true"/>
              </w:rPr>
              <w:tab/>
            </w:r>
            <w:r>
              <w:rPr>
                <w:rStyle w:val="IndexLink"/>
              </w:rPr>
              <w:t>43</w:t>
            </w:r>
          </w:hyperlink>
        </w:p>
        <w:p>
          <w:pPr>
            <w:pStyle w:val="Contents4"/>
            <w:tabs>
              <w:tab w:val="clear" w:pos="8176"/>
              <w:tab w:val="right" w:pos="9026" w:leader="dot"/>
            </w:tabs>
            <w:rPr/>
          </w:pPr>
          <w:hyperlink w:anchor="__RefHeading___Toc4455635_73709187">
            <w:r>
              <w:rPr>
                <w:webHidden/>
                <w:rStyle w:val="IndexLink"/>
                <w:rtl w:val="true"/>
              </w:rPr>
              <w:t>مفسران شیعه در قرن دوم</w:t>
            </w:r>
            <w:r>
              <w:rPr>
                <w:rStyle w:val="IndexLink"/>
                <w:rtl w:val="true"/>
              </w:rPr>
              <w:tab/>
            </w:r>
            <w:r>
              <w:rPr>
                <w:rStyle w:val="IndexLink"/>
              </w:rPr>
              <w:t>44</w:t>
            </w:r>
          </w:hyperlink>
        </w:p>
        <w:p>
          <w:pPr>
            <w:pStyle w:val="Contents4"/>
            <w:tabs>
              <w:tab w:val="clear" w:pos="8176"/>
              <w:tab w:val="right" w:pos="9026" w:leader="dot"/>
            </w:tabs>
            <w:rPr/>
          </w:pPr>
          <w:hyperlink w:anchor="__RefHeading___Toc4455637_73709187">
            <w:r>
              <w:rPr>
                <w:webHidden/>
                <w:rStyle w:val="IndexLink"/>
                <w:rtl w:val="true"/>
              </w:rPr>
              <w:t>مفسران نامدار شیعه در قرن چهارم</w:t>
            </w:r>
            <w:r>
              <w:rPr>
                <w:rStyle w:val="IndexLink"/>
                <w:rtl w:val="true"/>
              </w:rPr>
              <w:tab/>
            </w:r>
            <w:r>
              <w:rPr>
                <w:rStyle w:val="IndexLink"/>
              </w:rPr>
              <w:t>46</w:t>
            </w:r>
          </w:hyperlink>
        </w:p>
        <w:p>
          <w:pPr>
            <w:pStyle w:val="Contents4"/>
            <w:tabs>
              <w:tab w:val="clear" w:pos="8176"/>
              <w:tab w:val="right" w:pos="9026" w:leader="dot"/>
            </w:tabs>
            <w:rPr/>
          </w:pPr>
          <w:hyperlink w:anchor="__RefHeading___Toc4455639_73709187">
            <w:r>
              <w:rPr>
                <w:webHidden/>
                <w:rStyle w:val="IndexLink"/>
                <w:rtl w:val="true"/>
              </w:rPr>
              <w:t>تحول در نگارش تفسیر از اواخر قرن چهارم</w:t>
            </w:r>
            <w:r>
              <w:rPr>
                <w:rStyle w:val="IndexLink"/>
                <w:rtl w:val="true"/>
              </w:rPr>
              <w:tab/>
            </w:r>
            <w:r>
              <w:rPr>
                <w:rStyle w:val="IndexLink"/>
              </w:rPr>
              <w:t>47</w:t>
            </w:r>
          </w:hyperlink>
        </w:p>
        <w:p>
          <w:pPr>
            <w:pStyle w:val="Contents4"/>
            <w:tabs>
              <w:tab w:val="clear" w:pos="8176"/>
              <w:tab w:val="right" w:pos="9026" w:leader="dot"/>
            </w:tabs>
            <w:rPr/>
          </w:pPr>
          <w:hyperlink w:anchor="__RefHeading___Toc4455641_73709187">
            <w:r>
              <w:rPr>
                <w:webHidden/>
                <w:rStyle w:val="IndexLink"/>
                <w:rtl w:val="true"/>
              </w:rPr>
              <w:t xml:space="preserve">افول تفسیر پس از حمله مغول </w:t>
            </w:r>
            <w:r>
              <w:rPr>
                <w:rStyle w:val="IndexLink"/>
                <w:rtl w:val="true"/>
              </w:rPr>
              <w:t>(</w:t>
            </w:r>
            <w:r>
              <w:rPr>
                <w:rStyle w:val="IndexLink"/>
                <w:rtl w:val="true"/>
              </w:rPr>
              <w:t>هفتم اسلامی</w:t>
            </w:r>
            <w:r>
              <w:rPr>
                <w:rStyle w:val="IndexLink"/>
                <w:rtl w:val="true"/>
              </w:rPr>
              <w:t>)</w:t>
              <w:tab/>
            </w:r>
            <w:r>
              <w:rPr>
                <w:rStyle w:val="IndexLink"/>
              </w:rPr>
              <w:t>49</w:t>
            </w:r>
          </w:hyperlink>
        </w:p>
        <w:p>
          <w:pPr>
            <w:pStyle w:val="Contents4"/>
            <w:tabs>
              <w:tab w:val="clear" w:pos="8176"/>
              <w:tab w:val="right" w:pos="9026" w:leader="dot"/>
            </w:tabs>
            <w:rPr/>
          </w:pPr>
          <w:hyperlink w:anchor="__RefHeading___Toc4455643_73709187">
            <w:r>
              <w:rPr>
                <w:webHidden/>
                <w:rStyle w:val="IndexLink"/>
                <w:rtl w:val="true"/>
              </w:rPr>
              <w:t>شیوه تفسیر در قرن چهاردهم</w:t>
            </w:r>
            <w:r>
              <w:rPr>
                <w:rStyle w:val="IndexLink"/>
                <w:rtl w:val="true"/>
              </w:rPr>
              <w:tab/>
            </w:r>
            <w:r>
              <w:rPr>
                <w:rStyle w:val="IndexLink"/>
              </w:rPr>
              <w:t>50</w:t>
            </w:r>
          </w:hyperlink>
        </w:p>
        <w:p>
          <w:pPr>
            <w:pStyle w:val="Contents4"/>
            <w:tabs>
              <w:tab w:val="clear" w:pos="8176"/>
              <w:tab w:val="right" w:pos="9026" w:leader="dot"/>
            </w:tabs>
            <w:rPr/>
          </w:pPr>
          <w:hyperlink w:anchor="__RefHeading___Toc4455645_73709187">
            <w:r>
              <w:rPr>
                <w:webHidden/>
                <w:rStyle w:val="IndexLink"/>
                <w:rtl w:val="true"/>
              </w:rPr>
              <w:t>شیوه جدیدتر در تفسیر قرآن</w:t>
            </w:r>
            <w:r>
              <w:rPr>
                <w:rStyle w:val="IndexLink"/>
                <w:rtl w:val="true"/>
              </w:rPr>
              <w:tab/>
            </w:r>
            <w:r>
              <w:rPr>
                <w:rStyle w:val="IndexLink"/>
              </w:rPr>
              <w:t>51</w:t>
            </w:r>
          </w:hyperlink>
        </w:p>
        <w:p>
          <w:pPr>
            <w:pStyle w:val="Contents2"/>
            <w:tabs>
              <w:tab w:val="clear" w:pos="8743"/>
              <w:tab w:val="right" w:pos="9026" w:leader="dot"/>
            </w:tabs>
            <w:rPr/>
          </w:pPr>
          <w:hyperlink w:anchor="__RefHeading___Toc4455647_73709187">
            <w:r>
              <w:rPr>
                <w:webHidden/>
                <w:rStyle w:val="IndexLink"/>
                <w:rtl w:val="true"/>
              </w:rPr>
              <w:t>تفسیر مجموع اسماء و صفات خدا در قرآن</w:t>
            </w:r>
            <w:r>
              <w:rPr>
                <w:rStyle w:val="IndexLink"/>
                <w:rtl w:val="true"/>
              </w:rPr>
              <w:tab/>
            </w:r>
            <w:r>
              <w:rPr>
                <w:rStyle w:val="IndexLink"/>
              </w:rPr>
              <w:t>54</w:t>
            </w:r>
          </w:hyperlink>
        </w:p>
        <w:p>
          <w:pPr>
            <w:pStyle w:val="Contents3"/>
            <w:tabs>
              <w:tab w:val="clear" w:pos="8459"/>
              <w:tab w:val="right" w:pos="9026" w:leader="dot"/>
            </w:tabs>
            <w:rPr/>
          </w:pPr>
          <w:hyperlink w:anchor="__RefHeading___Toc4455649_73709187">
            <w:r>
              <w:rPr>
                <w:webHidden/>
                <w:rStyle w:val="IndexLink"/>
              </w:rPr>
              <w:t>1</w:t>
            </w:r>
            <w:r>
              <w:rPr>
                <w:rStyle w:val="IndexLink"/>
                <w:rtl w:val="true"/>
              </w:rPr>
              <w:t xml:space="preserve">. </w:t>
            </w:r>
            <w:r>
              <w:rPr>
                <w:rStyle w:val="IndexLink"/>
                <w:rtl w:val="true"/>
              </w:rPr>
              <w:t>تفاوت اسماء و صفات نزد متکلّمان</w:t>
            </w:r>
            <w:r>
              <w:rPr>
                <w:rStyle w:val="IndexLink"/>
                <w:rtl w:val="true"/>
              </w:rPr>
              <w:tab/>
            </w:r>
            <w:r>
              <w:rPr>
                <w:rStyle w:val="IndexLink"/>
              </w:rPr>
              <w:t>54</w:t>
            </w:r>
          </w:hyperlink>
        </w:p>
        <w:p>
          <w:pPr>
            <w:pStyle w:val="Contents4"/>
            <w:tabs>
              <w:tab w:val="clear" w:pos="8176"/>
              <w:tab w:val="right" w:pos="9026" w:leader="dot"/>
            </w:tabs>
            <w:rPr/>
          </w:pPr>
          <w:hyperlink w:anchor="__RefHeading___Toc4455651_7370918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455653_73709187">
            <w:r>
              <w:rPr>
                <w:webHidden/>
                <w:rStyle w:val="IndexLink"/>
              </w:rPr>
              <w:t>1</w:t>
            </w:r>
            <w:r>
              <w:rPr>
                <w:rStyle w:val="IndexLink"/>
                <w:rtl w:val="true"/>
              </w:rPr>
              <w:t xml:space="preserve">. </w:t>
            </w:r>
            <w:r>
              <w:rPr>
                <w:rStyle w:val="IndexLink"/>
                <w:rtl w:val="true"/>
              </w:rPr>
              <w:t>فرق میان اسم و صفت</w:t>
            </w:r>
            <w:r>
              <w:rPr>
                <w:rStyle w:val="IndexLink"/>
                <w:rtl w:val="true"/>
              </w:rPr>
              <w:tab/>
            </w:r>
            <w:r>
              <w:rPr>
                <w:rStyle w:val="IndexLink"/>
              </w:rPr>
              <w:t>54</w:t>
            </w:r>
          </w:hyperlink>
        </w:p>
        <w:p>
          <w:pPr>
            <w:pStyle w:val="Contents4"/>
            <w:tabs>
              <w:tab w:val="clear" w:pos="8176"/>
              <w:tab w:val="right" w:pos="9026" w:leader="dot"/>
            </w:tabs>
            <w:rPr/>
          </w:pPr>
          <w:hyperlink w:anchor="__RefHeading___Toc4455655_73709187">
            <w:r>
              <w:rPr>
                <w:webHidden/>
                <w:rStyle w:val="IndexLink"/>
              </w:rPr>
              <w:t>2</w:t>
            </w:r>
            <w:r>
              <w:rPr>
                <w:rStyle w:val="IndexLink"/>
                <w:rtl w:val="true"/>
              </w:rPr>
              <w:t xml:space="preserve">. </w:t>
            </w:r>
            <w:r>
              <w:rPr>
                <w:rStyle w:val="IndexLink"/>
                <w:rtl w:val="true"/>
              </w:rPr>
              <w:t>فرق اسما و صفات نزد اهل معرفت</w:t>
            </w:r>
            <w:r>
              <w:rPr>
                <w:rStyle w:val="IndexLink"/>
                <w:rtl w:val="true"/>
              </w:rPr>
              <w:tab/>
            </w:r>
            <w:r>
              <w:rPr>
                <w:rStyle w:val="IndexLink"/>
              </w:rPr>
              <w:t>56</w:t>
            </w:r>
          </w:hyperlink>
        </w:p>
        <w:p>
          <w:pPr>
            <w:pStyle w:val="Contents4"/>
            <w:tabs>
              <w:tab w:val="clear" w:pos="8176"/>
              <w:tab w:val="right" w:pos="9026" w:leader="dot"/>
            </w:tabs>
            <w:rPr/>
          </w:pPr>
          <w:hyperlink w:anchor="__RefHeading___Toc4455657_73709187">
            <w:r>
              <w:rPr>
                <w:webHidden/>
                <w:rStyle w:val="IndexLink"/>
              </w:rPr>
              <w:t>3</w:t>
            </w:r>
            <w:r>
              <w:rPr>
                <w:rStyle w:val="IndexLink"/>
                <w:rtl w:val="true"/>
              </w:rPr>
              <w:t xml:space="preserve">. </w:t>
            </w:r>
            <w:r>
              <w:rPr>
                <w:rStyle w:val="IndexLink"/>
                <w:rtl w:val="true"/>
              </w:rPr>
              <w:t>اندیشه اتحاد اسم با مسمّی</w:t>
            </w:r>
            <w:r>
              <w:rPr>
                <w:rStyle w:val="IndexLink"/>
                <w:rtl w:val="true"/>
              </w:rPr>
              <w:tab/>
            </w:r>
            <w:r>
              <w:rPr>
                <w:rStyle w:val="IndexLink"/>
              </w:rPr>
              <w:t>57</w:t>
            </w:r>
          </w:hyperlink>
        </w:p>
        <w:p>
          <w:pPr>
            <w:pStyle w:val="Contents4"/>
            <w:tabs>
              <w:tab w:val="clear" w:pos="8176"/>
              <w:tab w:val="right" w:pos="9026" w:leader="dot"/>
            </w:tabs>
            <w:rPr/>
          </w:pPr>
          <w:hyperlink w:anchor="__RefHeading___Toc4455659_73709187">
            <w:r>
              <w:rPr>
                <w:webHidden/>
                <w:rStyle w:val="IndexLink"/>
              </w:rPr>
              <w:t>4</w:t>
            </w:r>
            <w:r>
              <w:rPr>
                <w:rStyle w:val="IndexLink"/>
                <w:rtl w:val="true"/>
              </w:rPr>
              <w:t xml:space="preserve">. </w:t>
            </w:r>
            <w:r>
              <w:rPr>
                <w:rStyle w:val="IndexLink"/>
                <w:rtl w:val="true"/>
              </w:rPr>
              <w:t>وحدت اسم و مسمی نزد اهل معرفت</w:t>
            </w:r>
            <w:r>
              <w:rPr>
                <w:rStyle w:val="IndexLink"/>
                <w:rtl w:val="true"/>
              </w:rPr>
              <w:tab/>
            </w:r>
            <w:r>
              <w:rPr>
                <w:rStyle w:val="IndexLink"/>
              </w:rPr>
              <w:t>60</w:t>
            </w:r>
          </w:hyperlink>
        </w:p>
        <w:p>
          <w:pPr>
            <w:pStyle w:val="Contents3"/>
            <w:tabs>
              <w:tab w:val="clear" w:pos="8459"/>
              <w:tab w:val="right" w:pos="9026" w:leader="dot"/>
            </w:tabs>
            <w:rPr/>
          </w:pPr>
          <w:hyperlink w:anchor="__RefHeading___Toc4455661_73709187">
            <w:r>
              <w:rPr>
                <w:webHidden/>
                <w:rStyle w:val="IndexLink"/>
              </w:rPr>
              <w:t>2</w:t>
            </w:r>
            <w:r>
              <w:rPr>
                <w:rStyle w:val="IndexLink"/>
                <w:rtl w:val="true"/>
              </w:rPr>
              <w:t xml:space="preserve">. </w:t>
            </w:r>
            <w:r>
              <w:rPr>
                <w:rStyle w:val="IndexLink"/>
                <w:rtl w:val="true"/>
              </w:rPr>
              <w:t>آیا اسماء خدا توقیفی است؟</w:t>
            </w:r>
            <w:r>
              <w:rPr>
                <w:rStyle w:val="IndexLink"/>
                <w:rtl w:val="true"/>
              </w:rPr>
              <w:tab/>
            </w:r>
            <w:r>
              <w:rPr>
                <w:rStyle w:val="IndexLink"/>
              </w:rPr>
              <w:t>62</w:t>
            </w:r>
          </w:hyperlink>
        </w:p>
        <w:p>
          <w:pPr>
            <w:pStyle w:val="Contents4"/>
            <w:tabs>
              <w:tab w:val="clear" w:pos="8176"/>
              <w:tab w:val="right" w:pos="9026" w:leader="dot"/>
            </w:tabs>
            <w:rPr/>
          </w:pPr>
          <w:hyperlink w:anchor="__RefHeading___Toc4455663_7370918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455665_73709187">
            <w:r>
              <w:rPr>
                <w:webHidden/>
                <w:rStyle w:val="IndexLink"/>
                <w:rtl w:val="true"/>
              </w:rPr>
              <w:t>محدود بودن اسمای خداوند</w:t>
            </w:r>
            <w:r>
              <w:rPr>
                <w:rStyle w:val="IndexLink"/>
                <w:rtl w:val="true"/>
              </w:rPr>
              <w:tab/>
            </w:r>
            <w:r>
              <w:rPr>
                <w:rStyle w:val="IndexLink"/>
              </w:rPr>
              <w:t>62</w:t>
            </w:r>
          </w:hyperlink>
        </w:p>
        <w:p>
          <w:pPr>
            <w:pStyle w:val="Contents4"/>
            <w:tabs>
              <w:tab w:val="clear" w:pos="8176"/>
              <w:tab w:val="right" w:pos="9026" w:leader="dot"/>
            </w:tabs>
            <w:rPr/>
          </w:pPr>
          <w:hyperlink w:anchor="__RefHeading___Toc4455667_73709187">
            <w:r>
              <w:rPr>
                <w:webHidden/>
                <w:rStyle w:val="IndexLink"/>
                <w:rtl w:val="true"/>
              </w:rPr>
              <w:t>دلیل نظریه توقیفی بودن اسماء</w:t>
            </w:r>
            <w:r>
              <w:rPr>
                <w:rStyle w:val="IndexLink"/>
                <w:rtl w:val="true"/>
              </w:rPr>
              <w:tab/>
            </w:r>
            <w:r>
              <w:rPr>
                <w:rStyle w:val="IndexLink"/>
              </w:rPr>
              <w:t>64</w:t>
            </w:r>
          </w:hyperlink>
        </w:p>
        <w:p>
          <w:pPr>
            <w:pStyle w:val="Contents4"/>
            <w:tabs>
              <w:tab w:val="clear" w:pos="8176"/>
              <w:tab w:val="right" w:pos="9026" w:leader="dot"/>
            </w:tabs>
            <w:rPr/>
          </w:pPr>
          <w:hyperlink w:anchor="__RefHeading___Toc4455669_73709187">
            <w:r>
              <w:rPr>
                <w:webHidden/>
                <w:rStyle w:val="IndexLink"/>
                <w:rtl w:val="true"/>
              </w:rPr>
              <w:t>دلیل غزالی بر تفصیل</w:t>
            </w:r>
            <w:r>
              <w:rPr>
                <w:rStyle w:val="IndexLink"/>
                <w:rtl w:val="true"/>
              </w:rPr>
              <w:tab/>
            </w:r>
            <w:r>
              <w:rPr>
                <w:rStyle w:val="IndexLink"/>
              </w:rPr>
              <w:t>65</w:t>
            </w:r>
          </w:hyperlink>
        </w:p>
        <w:p>
          <w:pPr>
            <w:pStyle w:val="Contents4"/>
            <w:tabs>
              <w:tab w:val="clear" w:pos="8176"/>
              <w:tab w:val="right" w:pos="9026" w:leader="dot"/>
            </w:tabs>
            <w:rPr/>
          </w:pPr>
          <w:hyperlink w:anchor="__RefHeading___Toc4455671_73709187">
            <w:r>
              <w:rPr>
                <w:webHidden/>
                <w:rStyle w:val="IndexLink"/>
                <w:rtl w:val="true"/>
              </w:rPr>
              <w:t>داوری در مسئله</w:t>
            </w:r>
            <w:r>
              <w:rPr>
                <w:rStyle w:val="IndexLink"/>
                <w:rtl w:val="true"/>
              </w:rPr>
              <w:tab/>
            </w:r>
            <w:r>
              <w:rPr>
                <w:rStyle w:val="IndexLink"/>
              </w:rPr>
              <w:t>66</w:t>
            </w:r>
          </w:hyperlink>
        </w:p>
        <w:p>
          <w:pPr>
            <w:pStyle w:val="Contents4"/>
            <w:tabs>
              <w:tab w:val="clear" w:pos="8176"/>
              <w:tab w:val="right" w:pos="9026" w:leader="dot"/>
            </w:tabs>
            <w:rPr/>
          </w:pPr>
          <w:hyperlink w:anchor="__RefHeading___Toc4455673_73709187">
            <w:r>
              <w:rPr>
                <w:webHidden/>
                <w:rStyle w:val="IndexLink"/>
                <w:rtl w:val="true"/>
              </w:rPr>
              <w:t>دلیل قرآنی قائلان به توقیف</w:t>
            </w:r>
            <w:r>
              <w:rPr>
                <w:rStyle w:val="IndexLink"/>
                <w:rtl w:val="true"/>
              </w:rPr>
              <w:tab/>
            </w:r>
            <w:r>
              <w:rPr>
                <w:rStyle w:val="IndexLink"/>
              </w:rPr>
              <w:t>67</w:t>
            </w:r>
          </w:hyperlink>
        </w:p>
        <w:p>
          <w:pPr>
            <w:pStyle w:val="Contents3"/>
            <w:tabs>
              <w:tab w:val="clear" w:pos="8459"/>
              <w:tab w:val="right" w:pos="9026" w:leader="dot"/>
            </w:tabs>
            <w:rPr/>
          </w:pPr>
          <w:hyperlink w:anchor="__RefHeading___Toc4455675_73709187">
            <w:r>
              <w:rPr>
                <w:webHidden/>
                <w:rStyle w:val="IndexLink"/>
              </w:rPr>
              <w:t>3</w:t>
            </w:r>
            <w:r>
              <w:rPr>
                <w:rStyle w:val="IndexLink"/>
                <w:rtl w:val="true"/>
              </w:rPr>
              <w:t xml:space="preserve">. </w:t>
            </w:r>
            <w:r>
              <w:rPr>
                <w:rStyle w:val="IndexLink"/>
                <w:rtl w:val="true"/>
              </w:rPr>
              <w:t>ذات بسیط و اسمای متعدد</w:t>
            </w:r>
            <w:r>
              <w:rPr>
                <w:rStyle w:val="IndexLink"/>
                <w:rtl w:val="true"/>
              </w:rPr>
              <w:tab/>
            </w:r>
            <w:r>
              <w:rPr>
                <w:rStyle w:val="IndexLink"/>
              </w:rPr>
              <w:t>73</w:t>
            </w:r>
          </w:hyperlink>
        </w:p>
        <w:p>
          <w:pPr>
            <w:pStyle w:val="Contents4"/>
            <w:tabs>
              <w:tab w:val="clear" w:pos="8176"/>
              <w:tab w:val="right" w:pos="9026" w:leader="dot"/>
            </w:tabs>
            <w:rPr/>
          </w:pPr>
          <w:hyperlink w:anchor="__RefHeading___Toc4455677_7370918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455679_73709187">
            <w:r>
              <w:rPr>
                <w:webHidden/>
                <w:rStyle w:val="IndexLink"/>
              </w:rPr>
              <w:t>1</w:t>
            </w:r>
            <w:r>
              <w:rPr>
                <w:rStyle w:val="IndexLink"/>
                <w:rtl w:val="true"/>
              </w:rPr>
              <w:t xml:space="preserve">. </w:t>
            </w:r>
            <w:r>
              <w:rPr>
                <w:rStyle w:val="IndexLink"/>
                <w:rtl w:val="true"/>
              </w:rPr>
              <w:t>بازگشت صفات ثبوتی به سلبی</w:t>
            </w:r>
            <w:r>
              <w:rPr>
                <w:rStyle w:val="IndexLink"/>
                <w:rtl w:val="true"/>
              </w:rPr>
              <w:tab/>
            </w:r>
            <w:r>
              <w:rPr>
                <w:rStyle w:val="IndexLink"/>
              </w:rPr>
              <w:t>74</w:t>
            </w:r>
          </w:hyperlink>
        </w:p>
        <w:p>
          <w:pPr>
            <w:pStyle w:val="Contents4"/>
            <w:tabs>
              <w:tab w:val="clear" w:pos="8176"/>
              <w:tab w:val="right" w:pos="9026" w:leader="dot"/>
            </w:tabs>
            <w:rPr/>
          </w:pPr>
          <w:hyperlink w:anchor="__RefHeading___Toc4455681_73709187">
            <w:r>
              <w:rPr>
                <w:webHidden/>
                <w:rStyle w:val="IndexLink"/>
              </w:rPr>
              <w:t>2</w:t>
            </w:r>
            <w:r>
              <w:rPr>
                <w:rStyle w:val="IndexLink"/>
                <w:rtl w:val="true"/>
              </w:rPr>
              <w:t xml:space="preserve">. </w:t>
            </w:r>
            <w:r>
              <w:rPr>
                <w:rStyle w:val="IndexLink"/>
                <w:rtl w:val="true"/>
              </w:rPr>
              <w:t>نیابت ذات از صفات</w:t>
            </w:r>
            <w:r>
              <w:rPr>
                <w:rStyle w:val="IndexLink"/>
                <w:rtl w:val="true"/>
              </w:rPr>
              <w:tab/>
            </w:r>
            <w:r>
              <w:rPr>
                <w:rStyle w:val="IndexLink"/>
              </w:rPr>
              <w:t>75</w:t>
            </w:r>
          </w:hyperlink>
        </w:p>
        <w:p>
          <w:pPr>
            <w:pStyle w:val="Contents4"/>
            <w:tabs>
              <w:tab w:val="clear" w:pos="8176"/>
              <w:tab w:val="right" w:pos="9026" w:leader="dot"/>
            </w:tabs>
            <w:rPr/>
          </w:pPr>
          <w:hyperlink w:anchor="__RefHeading___Toc4455683_73709187">
            <w:r>
              <w:rPr>
                <w:webHidden/>
                <w:rStyle w:val="IndexLink"/>
              </w:rPr>
              <w:t>3</w:t>
            </w:r>
            <w:r>
              <w:rPr>
                <w:rStyle w:val="IndexLink"/>
                <w:rtl w:val="true"/>
              </w:rPr>
              <w:t xml:space="preserve">. </w:t>
            </w:r>
            <w:r>
              <w:rPr>
                <w:rStyle w:val="IndexLink"/>
                <w:rtl w:val="true"/>
              </w:rPr>
              <w:t>مغایرت در مفهوم، عینیت در مصداق</w:t>
            </w:r>
            <w:r>
              <w:rPr>
                <w:rStyle w:val="IndexLink"/>
                <w:rtl w:val="true"/>
              </w:rPr>
              <w:tab/>
            </w:r>
            <w:r>
              <w:rPr>
                <w:rStyle w:val="IndexLink"/>
              </w:rPr>
              <w:t>75</w:t>
            </w:r>
          </w:hyperlink>
        </w:p>
        <w:p>
          <w:pPr>
            <w:pStyle w:val="Contents4"/>
            <w:tabs>
              <w:tab w:val="clear" w:pos="8176"/>
              <w:tab w:val="right" w:pos="9026" w:leader="dot"/>
            </w:tabs>
            <w:rPr/>
          </w:pPr>
          <w:hyperlink w:anchor="__RefHeading___Toc4455685_73709187">
            <w:r>
              <w:rPr>
                <w:webHidden/>
                <w:rStyle w:val="IndexLink"/>
                <w:rtl w:val="true"/>
              </w:rPr>
              <w:t>محاکات آفت درک صحیح است</w:t>
            </w:r>
            <w:r>
              <w:rPr>
                <w:rStyle w:val="IndexLink"/>
                <w:rtl w:val="true"/>
              </w:rPr>
              <w:tab/>
            </w:r>
            <w:r>
              <w:rPr>
                <w:rStyle w:val="IndexLink"/>
              </w:rPr>
              <w:t>78</w:t>
            </w:r>
          </w:hyperlink>
        </w:p>
        <w:p>
          <w:pPr>
            <w:pStyle w:val="Contents4"/>
            <w:tabs>
              <w:tab w:val="clear" w:pos="8176"/>
              <w:tab w:val="right" w:pos="9026" w:leader="dot"/>
            </w:tabs>
            <w:rPr/>
          </w:pPr>
          <w:hyperlink w:anchor="__RefHeading___Toc4455687_73709187">
            <w:r>
              <w:rPr>
                <w:webHidden/>
                <w:rStyle w:val="IndexLink"/>
              </w:rPr>
              <w:t>4</w:t>
            </w:r>
            <w:r>
              <w:rPr>
                <w:rStyle w:val="IndexLink"/>
                <w:rtl w:val="true"/>
              </w:rPr>
              <w:t xml:space="preserve">. </w:t>
            </w:r>
            <w:r>
              <w:rPr>
                <w:rStyle w:val="IndexLink"/>
                <w:rtl w:val="true"/>
              </w:rPr>
              <w:t>بازگشت صفات ثبوتی به یک صفت</w:t>
            </w:r>
            <w:r>
              <w:rPr>
                <w:rStyle w:val="IndexLink"/>
                <w:rtl w:val="true"/>
              </w:rPr>
              <w:tab/>
            </w:r>
            <w:r>
              <w:rPr>
                <w:rStyle w:val="IndexLink"/>
              </w:rPr>
              <w:t>79</w:t>
            </w:r>
          </w:hyperlink>
        </w:p>
        <w:p>
          <w:pPr>
            <w:pStyle w:val="Contents3"/>
            <w:tabs>
              <w:tab w:val="clear" w:pos="8459"/>
              <w:tab w:val="right" w:pos="9026" w:leader="dot"/>
            </w:tabs>
            <w:rPr/>
          </w:pPr>
          <w:hyperlink w:anchor="__RefHeading___Toc4455689_73709187">
            <w:r>
              <w:rPr>
                <w:webHidden/>
                <w:rStyle w:val="IndexLink"/>
              </w:rPr>
              <w:t>4</w:t>
            </w:r>
            <w:r>
              <w:rPr>
                <w:rStyle w:val="IndexLink"/>
                <w:rtl w:val="true"/>
              </w:rPr>
              <w:t xml:space="preserve">. </w:t>
            </w:r>
            <w:r>
              <w:rPr>
                <w:rStyle w:val="IndexLink"/>
                <w:rtl w:val="true"/>
              </w:rPr>
              <w:t>تقسیمات صفات خدا</w:t>
            </w:r>
            <w:r>
              <w:rPr>
                <w:rStyle w:val="IndexLink"/>
                <w:rtl w:val="true"/>
              </w:rPr>
              <w:tab/>
            </w:r>
            <w:r>
              <w:rPr>
                <w:rStyle w:val="IndexLink"/>
              </w:rPr>
              <w:t>80</w:t>
            </w:r>
          </w:hyperlink>
        </w:p>
        <w:p>
          <w:pPr>
            <w:pStyle w:val="Contents4"/>
            <w:tabs>
              <w:tab w:val="clear" w:pos="8176"/>
              <w:tab w:val="right" w:pos="9026" w:leader="dot"/>
            </w:tabs>
            <w:rPr/>
          </w:pPr>
          <w:hyperlink w:anchor="__RefHeading___Toc4455691_7370918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455693_73709187">
            <w:r>
              <w:rPr>
                <w:webHidden/>
                <w:rStyle w:val="IndexLink"/>
              </w:rPr>
              <w:t>1</w:t>
            </w:r>
            <w:r>
              <w:rPr>
                <w:rStyle w:val="IndexLink"/>
                <w:rtl w:val="true"/>
              </w:rPr>
              <w:t xml:space="preserve">. </w:t>
            </w:r>
            <w:r>
              <w:rPr>
                <w:rStyle w:val="IndexLink"/>
                <w:rtl w:val="true"/>
              </w:rPr>
              <w:t>صفات جمال و جلال خدا</w:t>
            </w:r>
            <w:r>
              <w:rPr>
                <w:rStyle w:val="IndexLink"/>
                <w:rtl w:val="true"/>
              </w:rPr>
              <w:tab/>
            </w:r>
            <w:r>
              <w:rPr>
                <w:rStyle w:val="IndexLink"/>
              </w:rPr>
              <w:t>80</w:t>
            </w:r>
          </w:hyperlink>
        </w:p>
        <w:p>
          <w:pPr>
            <w:pStyle w:val="Contents4"/>
            <w:tabs>
              <w:tab w:val="clear" w:pos="8176"/>
              <w:tab w:val="right" w:pos="9026" w:leader="dot"/>
            </w:tabs>
            <w:rPr/>
          </w:pPr>
          <w:hyperlink w:anchor="__RefHeading___Toc4455695_73709187">
            <w:r>
              <w:rPr>
                <w:webHidden/>
                <w:rStyle w:val="IndexLink"/>
                <w:rtl w:val="true"/>
              </w:rPr>
              <w:t>بازگشت هر یک به یک صفت</w:t>
            </w:r>
            <w:r>
              <w:rPr>
                <w:rStyle w:val="IndexLink"/>
                <w:rtl w:val="true"/>
              </w:rPr>
              <w:tab/>
            </w:r>
            <w:r>
              <w:rPr>
                <w:rStyle w:val="IndexLink"/>
              </w:rPr>
              <w:t>81</w:t>
            </w:r>
          </w:hyperlink>
        </w:p>
        <w:p>
          <w:pPr>
            <w:pStyle w:val="Contents4"/>
            <w:tabs>
              <w:tab w:val="clear" w:pos="8176"/>
              <w:tab w:val="right" w:pos="9026" w:leader="dot"/>
            </w:tabs>
            <w:rPr/>
          </w:pPr>
          <w:hyperlink w:anchor="__RefHeading___Toc4455697_73709187">
            <w:r>
              <w:rPr>
                <w:webHidden/>
                <w:rStyle w:val="IndexLink"/>
                <w:rtl w:val="true"/>
              </w:rPr>
              <w:t>نظریه تکثیر در مورد صفات</w:t>
            </w:r>
            <w:r>
              <w:rPr>
                <w:rStyle w:val="IndexLink"/>
                <w:rtl w:val="true"/>
              </w:rPr>
              <w:tab/>
            </w:r>
            <w:r>
              <w:rPr>
                <w:rStyle w:val="IndexLink"/>
              </w:rPr>
              <w:t>81</w:t>
            </w:r>
          </w:hyperlink>
        </w:p>
        <w:p>
          <w:pPr>
            <w:pStyle w:val="Contents4"/>
            <w:tabs>
              <w:tab w:val="clear" w:pos="8176"/>
              <w:tab w:val="right" w:pos="9026" w:leader="dot"/>
            </w:tabs>
            <w:rPr/>
          </w:pPr>
          <w:hyperlink w:anchor="__RefHeading___Toc4455699_73709187">
            <w:r>
              <w:rPr>
                <w:webHidden/>
                <w:rStyle w:val="IndexLink"/>
              </w:rPr>
              <w:t>2</w:t>
            </w:r>
            <w:r>
              <w:rPr>
                <w:rStyle w:val="IndexLink"/>
                <w:rtl w:val="true"/>
              </w:rPr>
              <w:t xml:space="preserve">. </w:t>
            </w:r>
            <w:r>
              <w:rPr>
                <w:rStyle w:val="IndexLink"/>
                <w:rtl w:val="true"/>
              </w:rPr>
              <w:t>صفات ذاتی و فعلی</w:t>
            </w:r>
            <w:r>
              <w:rPr>
                <w:rStyle w:val="IndexLink"/>
                <w:rtl w:val="true"/>
              </w:rPr>
              <w:tab/>
            </w:r>
            <w:r>
              <w:rPr>
                <w:rStyle w:val="IndexLink"/>
              </w:rPr>
              <w:t>82</w:t>
            </w:r>
          </w:hyperlink>
        </w:p>
        <w:p>
          <w:pPr>
            <w:pStyle w:val="Contents4"/>
            <w:tabs>
              <w:tab w:val="clear" w:pos="8176"/>
              <w:tab w:val="right" w:pos="9026" w:leader="dot"/>
            </w:tabs>
            <w:rPr/>
          </w:pPr>
          <w:hyperlink w:anchor="__RefHeading___Toc4455701_73709187">
            <w:r>
              <w:rPr>
                <w:webHidden/>
                <w:rStyle w:val="IndexLink"/>
              </w:rPr>
              <w:t>3</w:t>
            </w:r>
            <w:r>
              <w:rPr>
                <w:rStyle w:val="IndexLink"/>
                <w:rtl w:val="true"/>
              </w:rPr>
              <w:t xml:space="preserve">. </w:t>
            </w:r>
            <w:r>
              <w:rPr>
                <w:rStyle w:val="IndexLink"/>
                <w:rtl w:val="true"/>
              </w:rPr>
              <w:t>صفات حقیقی و اضافی</w:t>
            </w:r>
            <w:r>
              <w:rPr>
                <w:rStyle w:val="IndexLink"/>
                <w:rtl w:val="true"/>
              </w:rPr>
              <w:tab/>
            </w:r>
            <w:r>
              <w:rPr>
                <w:rStyle w:val="IndexLink"/>
              </w:rPr>
              <w:t>83</w:t>
            </w:r>
          </w:hyperlink>
        </w:p>
        <w:p>
          <w:pPr>
            <w:pStyle w:val="Contents4"/>
            <w:tabs>
              <w:tab w:val="clear" w:pos="8176"/>
              <w:tab w:val="right" w:pos="9026" w:leader="dot"/>
            </w:tabs>
            <w:rPr/>
          </w:pPr>
          <w:hyperlink w:anchor="__RefHeading___Toc4455703_73709187">
            <w:r>
              <w:rPr>
                <w:webHidden/>
                <w:rStyle w:val="IndexLink"/>
              </w:rPr>
              <w:t>4</w:t>
            </w:r>
            <w:r>
              <w:rPr>
                <w:rStyle w:val="IndexLink"/>
                <w:rtl w:val="true"/>
              </w:rPr>
              <w:t xml:space="preserve">. </w:t>
            </w:r>
            <w:r>
              <w:rPr>
                <w:rStyle w:val="IndexLink"/>
                <w:rtl w:val="true"/>
              </w:rPr>
              <w:t>صفات تنزیهی و تشبیهی</w:t>
            </w:r>
            <w:r>
              <w:rPr>
                <w:rStyle w:val="IndexLink"/>
                <w:rtl w:val="true"/>
              </w:rPr>
              <w:tab/>
            </w:r>
            <w:r>
              <w:rPr>
                <w:rStyle w:val="IndexLink"/>
              </w:rPr>
              <w:t>84</w:t>
            </w:r>
          </w:hyperlink>
        </w:p>
        <w:p>
          <w:pPr>
            <w:pStyle w:val="Contents4"/>
            <w:tabs>
              <w:tab w:val="clear" w:pos="8176"/>
              <w:tab w:val="right" w:pos="9026" w:leader="dot"/>
            </w:tabs>
            <w:rPr/>
          </w:pPr>
          <w:hyperlink w:anchor="__RefHeading___Toc4455705_73709187">
            <w:r>
              <w:rPr>
                <w:webHidden/>
                <w:rStyle w:val="IndexLink"/>
              </w:rPr>
              <w:t>5</w:t>
            </w:r>
            <w:r>
              <w:rPr>
                <w:rStyle w:val="IndexLink"/>
                <w:rtl w:val="true"/>
              </w:rPr>
              <w:t xml:space="preserve">. </w:t>
            </w:r>
            <w:r>
              <w:rPr>
                <w:rStyle w:val="IndexLink"/>
                <w:rtl w:val="true"/>
              </w:rPr>
              <w:t>صفات ذاتی و خبری</w:t>
            </w:r>
            <w:r>
              <w:rPr>
                <w:rStyle w:val="IndexLink"/>
                <w:rtl w:val="true"/>
              </w:rPr>
              <w:tab/>
            </w:r>
            <w:r>
              <w:rPr>
                <w:rStyle w:val="IndexLink"/>
              </w:rPr>
              <w:t>85</w:t>
            </w:r>
          </w:hyperlink>
        </w:p>
        <w:p>
          <w:pPr>
            <w:pStyle w:val="Contents3"/>
            <w:tabs>
              <w:tab w:val="clear" w:pos="8459"/>
              <w:tab w:val="right" w:pos="9026" w:leader="dot"/>
            </w:tabs>
            <w:rPr/>
          </w:pPr>
          <w:hyperlink w:anchor="__RefHeading___Toc4455707_73709187">
            <w:r>
              <w:rPr>
                <w:webHidden/>
                <w:rStyle w:val="IndexLink"/>
              </w:rPr>
              <w:t>5</w:t>
            </w:r>
            <w:r>
              <w:rPr>
                <w:rStyle w:val="IndexLink"/>
                <w:rtl w:val="true"/>
              </w:rPr>
              <w:t xml:space="preserve">. </w:t>
            </w:r>
            <w:r>
              <w:rPr>
                <w:rStyle w:val="IndexLink"/>
                <w:rtl w:val="true"/>
              </w:rPr>
              <w:t>اسمای مختلف الهی</w:t>
            </w:r>
            <w:r>
              <w:rPr>
                <w:rStyle w:val="IndexLink"/>
                <w:rtl w:val="true"/>
              </w:rPr>
              <w:tab/>
            </w:r>
            <w:r>
              <w:rPr>
                <w:rStyle w:val="IndexLink"/>
              </w:rPr>
              <w:t>86</w:t>
            </w:r>
          </w:hyperlink>
        </w:p>
        <w:p>
          <w:pPr>
            <w:pStyle w:val="Contents4"/>
            <w:tabs>
              <w:tab w:val="clear" w:pos="8176"/>
              <w:tab w:val="right" w:pos="9026" w:leader="dot"/>
            </w:tabs>
            <w:rPr/>
          </w:pPr>
          <w:hyperlink w:anchor="__RefHeading___Toc4455709_7370918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455711_73709187">
            <w:r>
              <w:rPr>
                <w:webHidden/>
                <w:rStyle w:val="IndexLink"/>
              </w:rPr>
              <w:t>1</w:t>
            </w:r>
            <w:r>
              <w:rPr>
                <w:rStyle w:val="IndexLink"/>
                <w:rtl w:val="true"/>
              </w:rPr>
              <w:t xml:space="preserve">. </w:t>
            </w:r>
            <w:r>
              <w:rPr>
                <w:rStyle w:val="IndexLink"/>
                <w:rtl w:val="true"/>
              </w:rPr>
              <w:t>لطف و قهر</w:t>
            </w:r>
            <w:r>
              <w:rPr>
                <w:rStyle w:val="IndexLink"/>
                <w:rtl w:val="true"/>
              </w:rPr>
              <w:tab/>
            </w:r>
            <w:r>
              <w:rPr>
                <w:rStyle w:val="IndexLink"/>
              </w:rPr>
              <w:t>86</w:t>
            </w:r>
          </w:hyperlink>
        </w:p>
        <w:p>
          <w:pPr>
            <w:pStyle w:val="Contents4"/>
            <w:tabs>
              <w:tab w:val="clear" w:pos="8176"/>
              <w:tab w:val="right" w:pos="9026" w:leader="dot"/>
            </w:tabs>
            <w:rPr/>
          </w:pPr>
          <w:hyperlink w:anchor="__RefHeading___Toc4455713_73709187">
            <w:r>
              <w:rPr>
                <w:webHidden/>
                <w:rStyle w:val="IndexLink"/>
              </w:rPr>
              <w:t>2</w:t>
            </w:r>
            <w:r>
              <w:rPr>
                <w:rStyle w:val="IndexLink"/>
                <w:rtl w:val="true"/>
              </w:rPr>
              <w:t xml:space="preserve">. </w:t>
            </w:r>
            <w:r>
              <w:rPr>
                <w:rStyle w:val="IndexLink"/>
                <w:rtl w:val="true"/>
              </w:rPr>
              <w:t>اسمای عام و خاص</w:t>
            </w:r>
            <w:r>
              <w:rPr>
                <w:rStyle w:val="IndexLink"/>
                <w:rtl w:val="true"/>
              </w:rPr>
              <w:tab/>
            </w:r>
            <w:r>
              <w:rPr>
                <w:rStyle w:val="IndexLink"/>
              </w:rPr>
              <w:t>88</w:t>
            </w:r>
          </w:hyperlink>
        </w:p>
        <w:p>
          <w:pPr>
            <w:pStyle w:val="Contents4"/>
            <w:tabs>
              <w:tab w:val="clear" w:pos="8176"/>
              <w:tab w:val="right" w:pos="9026" w:leader="dot"/>
            </w:tabs>
            <w:rPr/>
          </w:pPr>
          <w:hyperlink w:anchor="__RefHeading___Toc4455715_73709187">
            <w:r>
              <w:rPr>
                <w:webHidden/>
                <w:rStyle w:val="IndexLink"/>
              </w:rPr>
              <w:t>3</w:t>
            </w:r>
            <w:r>
              <w:rPr>
                <w:rStyle w:val="IndexLink"/>
                <w:rtl w:val="true"/>
              </w:rPr>
              <w:t xml:space="preserve">. </w:t>
            </w:r>
            <w:r>
              <w:rPr>
                <w:rStyle w:val="IndexLink"/>
                <w:rtl w:val="true"/>
              </w:rPr>
              <w:t>مقصود از اسم اعظم چیست؟</w:t>
            </w:r>
            <w:r>
              <w:rPr>
                <w:rStyle w:val="IndexLink"/>
                <w:rtl w:val="true"/>
              </w:rPr>
              <w:tab/>
            </w:r>
            <w:r>
              <w:rPr>
                <w:rStyle w:val="IndexLink"/>
              </w:rPr>
              <w:t>88</w:t>
            </w:r>
          </w:hyperlink>
        </w:p>
        <w:p>
          <w:pPr>
            <w:pStyle w:val="Contents3"/>
            <w:tabs>
              <w:tab w:val="clear" w:pos="8459"/>
              <w:tab w:val="right" w:pos="9026" w:leader="dot"/>
            </w:tabs>
            <w:rPr/>
          </w:pPr>
          <w:hyperlink w:anchor="__RefHeading___Toc4455717_73709187">
            <w:r>
              <w:rPr>
                <w:webHidden/>
                <w:rStyle w:val="IndexLink"/>
              </w:rPr>
              <w:t>6</w:t>
            </w:r>
            <w:r>
              <w:rPr>
                <w:rStyle w:val="IndexLink"/>
                <w:rtl w:val="true"/>
              </w:rPr>
              <w:t xml:space="preserve">. </w:t>
            </w:r>
            <w:r>
              <w:rPr>
                <w:rStyle w:val="IndexLink"/>
                <w:rtl w:val="true"/>
              </w:rPr>
              <w:t>عینیت صفات با ذات</w:t>
            </w:r>
            <w:r>
              <w:rPr>
                <w:rStyle w:val="IndexLink"/>
                <w:rtl w:val="true"/>
              </w:rPr>
              <w:tab/>
            </w:r>
            <w:r>
              <w:rPr>
                <w:rStyle w:val="IndexLink"/>
              </w:rPr>
              <w:t>91</w:t>
            </w:r>
          </w:hyperlink>
        </w:p>
        <w:p>
          <w:pPr>
            <w:pStyle w:val="Contents3"/>
            <w:tabs>
              <w:tab w:val="clear" w:pos="8459"/>
              <w:tab w:val="right" w:pos="9026" w:leader="dot"/>
            </w:tabs>
            <w:rPr/>
          </w:pPr>
          <w:hyperlink w:anchor="__RefHeading___Toc4455719_73709187">
            <w:r>
              <w:rPr>
                <w:webHidden/>
                <w:rStyle w:val="IndexLink"/>
              </w:rPr>
              <w:t>7</w:t>
            </w:r>
            <w:r>
              <w:rPr>
                <w:rStyle w:val="IndexLink"/>
                <w:rtl w:val="true"/>
              </w:rPr>
              <w:t xml:space="preserve">. </w:t>
            </w:r>
            <w:r>
              <w:rPr>
                <w:rStyle w:val="IndexLink"/>
                <w:rtl w:val="true"/>
              </w:rPr>
              <w:t>خدای مرید</w:t>
            </w:r>
            <w:r>
              <w:rPr>
                <w:rStyle w:val="IndexLink"/>
                <w:rtl w:val="true"/>
              </w:rPr>
              <w:tab/>
            </w:r>
            <w:r>
              <w:rPr>
                <w:rStyle w:val="IndexLink"/>
              </w:rPr>
              <w:t>94</w:t>
            </w:r>
          </w:hyperlink>
        </w:p>
        <w:p>
          <w:pPr>
            <w:pStyle w:val="Contents4"/>
            <w:tabs>
              <w:tab w:val="clear" w:pos="8176"/>
              <w:tab w:val="right" w:pos="9026" w:leader="dot"/>
            </w:tabs>
            <w:rPr/>
          </w:pPr>
          <w:hyperlink w:anchor="__RefHeading___Toc4455721_73709187">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455723_73709187">
            <w:r>
              <w:rPr>
                <w:webHidden/>
                <w:rStyle w:val="IndexLink"/>
                <w:rtl w:val="true"/>
              </w:rPr>
              <w:t>الف</w:t>
            </w:r>
            <w:r>
              <w:rPr>
                <w:rStyle w:val="IndexLink"/>
                <w:rtl w:val="true"/>
              </w:rPr>
              <w:t xml:space="preserve">. </w:t>
            </w:r>
            <w:r>
              <w:rPr>
                <w:rStyle w:val="IndexLink"/>
                <w:rtl w:val="true"/>
              </w:rPr>
              <w:t>اعتقاد به سود و زیان</w:t>
            </w:r>
            <w:r>
              <w:rPr>
                <w:rStyle w:val="IndexLink"/>
                <w:rtl w:val="true"/>
              </w:rPr>
              <w:tab/>
            </w:r>
            <w:r>
              <w:rPr>
                <w:rStyle w:val="IndexLink"/>
              </w:rPr>
              <w:t>94</w:t>
            </w:r>
          </w:hyperlink>
        </w:p>
        <w:p>
          <w:pPr>
            <w:pStyle w:val="Contents4"/>
            <w:tabs>
              <w:tab w:val="clear" w:pos="8176"/>
              <w:tab w:val="right" w:pos="9026" w:leader="dot"/>
            </w:tabs>
            <w:rPr/>
          </w:pPr>
          <w:hyperlink w:anchor="__RefHeading___Toc4455725_73709187">
            <w:r>
              <w:rPr>
                <w:webHidden/>
                <w:rStyle w:val="IndexLink"/>
                <w:rtl w:val="true"/>
              </w:rPr>
              <w:t>ب</w:t>
            </w:r>
            <w:r>
              <w:rPr>
                <w:rStyle w:val="IndexLink"/>
                <w:rtl w:val="true"/>
              </w:rPr>
              <w:t xml:space="preserve">. </w:t>
            </w:r>
            <w:r>
              <w:rPr>
                <w:rStyle w:val="IndexLink"/>
                <w:rtl w:val="true"/>
              </w:rPr>
              <w:t>اراده، شوق نفسانی است</w:t>
            </w:r>
            <w:r>
              <w:rPr>
                <w:rStyle w:val="IndexLink"/>
                <w:rtl w:val="true"/>
              </w:rPr>
              <w:tab/>
            </w:r>
            <w:r>
              <w:rPr>
                <w:rStyle w:val="IndexLink"/>
              </w:rPr>
              <w:t>95</w:t>
            </w:r>
          </w:hyperlink>
        </w:p>
        <w:p>
          <w:pPr>
            <w:pStyle w:val="Contents4"/>
            <w:tabs>
              <w:tab w:val="clear" w:pos="8176"/>
              <w:tab w:val="right" w:pos="9026" w:leader="dot"/>
            </w:tabs>
            <w:rPr/>
          </w:pPr>
          <w:hyperlink w:anchor="__RefHeading___Toc4455727_73709187">
            <w:r>
              <w:rPr>
                <w:webHidden/>
                <w:rStyle w:val="IndexLink"/>
                <w:rtl w:val="true"/>
              </w:rPr>
              <w:t>ج</w:t>
            </w:r>
            <w:r>
              <w:rPr>
                <w:rStyle w:val="IndexLink"/>
                <w:rtl w:val="true"/>
              </w:rPr>
              <w:t xml:space="preserve">. </w:t>
            </w:r>
            <w:r>
              <w:rPr>
                <w:rStyle w:val="IndexLink"/>
                <w:rtl w:val="true"/>
              </w:rPr>
              <w:t>اراده، عزم و جزم نفسانی است</w:t>
            </w:r>
            <w:r>
              <w:rPr>
                <w:rStyle w:val="IndexLink"/>
                <w:rtl w:val="true"/>
              </w:rPr>
              <w:tab/>
            </w:r>
            <w:r>
              <w:rPr>
                <w:rStyle w:val="IndexLink"/>
              </w:rPr>
              <w:t>95</w:t>
            </w:r>
          </w:hyperlink>
        </w:p>
        <w:p>
          <w:pPr>
            <w:pStyle w:val="Contents4"/>
            <w:tabs>
              <w:tab w:val="clear" w:pos="8176"/>
              <w:tab w:val="right" w:pos="9026" w:leader="dot"/>
            </w:tabs>
            <w:rPr/>
          </w:pPr>
          <w:hyperlink w:anchor="__RefHeading___Toc4455729_73709187">
            <w:r>
              <w:rPr>
                <w:webHidden/>
                <w:rStyle w:val="IndexLink"/>
                <w:rtl w:val="true"/>
              </w:rPr>
              <w:t>اراده، رمز اختیار است</w:t>
            </w:r>
            <w:r>
              <w:rPr>
                <w:rStyle w:val="IndexLink"/>
                <w:rtl w:val="true"/>
              </w:rPr>
              <w:tab/>
            </w:r>
            <w:r>
              <w:rPr>
                <w:rStyle w:val="IndexLink"/>
              </w:rPr>
              <w:t>96</w:t>
            </w:r>
          </w:hyperlink>
        </w:p>
        <w:p>
          <w:pPr>
            <w:pStyle w:val="Contents4"/>
            <w:tabs>
              <w:tab w:val="clear" w:pos="8176"/>
              <w:tab w:val="right" w:pos="9026" w:leader="dot"/>
            </w:tabs>
            <w:rPr/>
          </w:pPr>
          <w:hyperlink w:anchor="__RefHeading___Toc4455731_73709187">
            <w:r>
              <w:rPr>
                <w:webHidden/>
                <w:rStyle w:val="IndexLink"/>
                <w:rtl w:val="true"/>
              </w:rPr>
              <w:t>آیا اراده خدا صفت ذات است یا صفت فعل؟</w:t>
            </w:r>
            <w:r>
              <w:rPr>
                <w:rStyle w:val="IndexLink"/>
                <w:rtl w:val="true"/>
              </w:rPr>
              <w:tab/>
            </w:r>
            <w:r>
              <w:rPr>
                <w:rStyle w:val="IndexLink"/>
              </w:rPr>
              <w:t>97</w:t>
            </w:r>
          </w:hyperlink>
        </w:p>
        <w:p>
          <w:pPr>
            <w:pStyle w:val="Contents4"/>
            <w:tabs>
              <w:tab w:val="clear" w:pos="8176"/>
              <w:tab w:val="right" w:pos="9026" w:leader="dot"/>
            </w:tabs>
            <w:rPr/>
          </w:pPr>
          <w:hyperlink w:anchor="__RefHeading___Toc4455733_73709187">
            <w:r>
              <w:rPr>
                <w:webHidden/>
                <w:rStyle w:val="IndexLink"/>
                <w:rtl w:val="true"/>
              </w:rPr>
              <w:t>اشکال نخست</w:t>
            </w:r>
            <w:r>
              <w:rPr>
                <w:rStyle w:val="IndexLink"/>
                <w:rtl w:val="true"/>
              </w:rPr>
              <w:t xml:space="preserve">: </w:t>
            </w:r>
            <w:r>
              <w:rPr>
                <w:rStyle w:val="IndexLink"/>
                <w:rtl w:val="true"/>
              </w:rPr>
              <w:t>اراده یک امر تدریجی است</w:t>
            </w:r>
            <w:r>
              <w:rPr>
                <w:rStyle w:val="IndexLink"/>
                <w:rtl w:val="true"/>
              </w:rPr>
              <w:tab/>
            </w:r>
            <w:r>
              <w:rPr>
                <w:rStyle w:val="IndexLink"/>
              </w:rPr>
              <w:t>97</w:t>
            </w:r>
          </w:hyperlink>
        </w:p>
        <w:p>
          <w:pPr>
            <w:pStyle w:val="Contents5"/>
            <w:tabs>
              <w:tab w:val="clear" w:pos="7892"/>
              <w:tab w:val="right" w:pos="9026" w:leader="dot"/>
            </w:tabs>
            <w:rPr/>
          </w:pPr>
          <w:hyperlink w:anchor="__RefHeading___Toc4455735_7370918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455737_73709187">
            <w:r>
              <w:rPr>
                <w:webHidden/>
                <w:rStyle w:val="IndexLink"/>
              </w:rPr>
              <w:t>1</w:t>
            </w:r>
            <w:r>
              <w:rPr>
                <w:rStyle w:val="IndexLink"/>
                <w:rtl w:val="true"/>
              </w:rPr>
              <w:t xml:space="preserve">. </w:t>
            </w:r>
            <w:r>
              <w:rPr>
                <w:rStyle w:val="IndexLink"/>
                <w:rtl w:val="true"/>
              </w:rPr>
              <w:t>اراده در خدا به معنی علم به اصلح است</w:t>
            </w:r>
            <w:r>
              <w:rPr>
                <w:rStyle w:val="IndexLink"/>
                <w:rtl w:val="true"/>
              </w:rPr>
              <w:tab/>
            </w:r>
            <w:r>
              <w:rPr>
                <w:rStyle w:val="IndexLink"/>
              </w:rPr>
              <w:t>98</w:t>
            </w:r>
          </w:hyperlink>
        </w:p>
        <w:p>
          <w:pPr>
            <w:pStyle w:val="Contents5"/>
            <w:tabs>
              <w:tab w:val="clear" w:pos="7892"/>
              <w:tab w:val="right" w:pos="9026" w:leader="dot"/>
            </w:tabs>
            <w:rPr/>
          </w:pPr>
          <w:hyperlink w:anchor="__RefHeading___Toc4455739_73709187">
            <w:r>
              <w:rPr>
                <w:webHidden/>
                <w:rStyle w:val="IndexLink"/>
              </w:rPr>
              <w:t>2</w:t>
            </w:r>
            <w:r>
              <w:rPr>
                <w:rStyle w:val="IndexLink"/>
                <w:rtl w:val="true"/>
              </w:rPr>
              <w:t xml:space="preserve">. </w:t>
            </w:r>
            <w:r>
              <w:rPr>
                <w:rStyle w:val="IndexLink"/>
                <w:rtl w:val="true"/>
              </w:rPr>
              <w:t>اراده ابتهاج به فعل</w:t>
            </w:r>
            <w:r>
              <w:rPr>
                <w:rStyle w:val="IndexLink"/>
                <w:rtl w:val="true"/>
              </w:rPr>
              <w:tab/>
            </w:r>
            <w:r>
              <w:rPr>
                <w:rStyle w:val="IndexLink"/>
              </w:rPr>
              <w:t>99</w:t>
            </w:r>
          </w:hyperlink>
        </w:p>
        <w:p>
          <w:pPr>
            <w:pStyle w:val="Contents5"/>
            <w:tabs>
              <w:tab w:val="clear" w:pos="7892"/>
              <w:tab w:val="right" w:pos="9026" w:leader="dot"/>
            </w:tabs>
            <w:rPr/>
          </w:pPr>
          <w:hyperlink w:anchor="__RefHeading___Toc4455741_73709187">
            <w:r>
              <w:rPr>
                <w:webHidden/>
                <w:rStyle w:val="IndexLink"/>
              </w:rPr>
              <w:t>3</w:t>
            </w:r>
            <w:r>
              <w:rPr>
                <w:rStyle w:val="IndexLink"/>
                <w:rtl w:val="true"/>
              </w:rPr>
              <w:t xml:space="preserve">. </w:t>
            </w:r>
            <w:r>
              <w:rPr>
                <w:rStyle w:val="IndexLink"/>
                <w:rtl w:val="true"/>
              </w:rPr>
              <w:t>اراده اعمال قدرت است</w:t>
            </w:r>
            <w:r>
              <w:rPr>
                <w:rStyle w:val="IndexLink"/>
                <w:rtl w:val="true"/>
              </w:rPr>
              <w:tab/>
            </w:r>
            <w:r>
              <w:rPr>
                <w:rStyle w:val="IndexLink"/>
              </w:rPr>
              <w:t>100</w:t>
            </w:r>
          </w:hyperlink>
        </w:p>
        <w:p>
          <w:pPr>
            <w:pStyle w:val="Contents5"/>
            <w:tabs>
              <w:tab w:val="clear" w:pos="7892"/>
              <w:tab w:val="right" w:pos="9026" w:leader="dot"/>
            </w:tabs>
            <w:rPr/>
          </w:pPr>
          <w:hyperlink w:anchor="__RefHeading___Toc4455743_73709187">
            <w:r>
              <w:rPr>
                <w:webHidden/>
                <w:rStyle w:val="IndexLink"/>
                <w:rtl w:val="true"/>
              </w:rPr>
              <w:t>پاسخی قاطع در مورد اشکال نخست</w:t>
            </w:r>
            <w:r>
              <w:rPr>
                <w:rStyle w:val="IndexLink"/>
                <w:rtl w:val="true"/>
              </w:rPr>
              <w:tab/>
            </w:r>
            <w:r>
              <w:rPr>
                <w:rStyle w:val="IndexLink"/>
              </w:rPr>
              <w:t>101</w:t>
            </w:r>
          </w:hyperlink>
        </w:p>
        <w:p>
          <w:pPr>
            <w:pStyle w:val="Contents4"/>
            <w:tabs>
              <w:tab w:val="clear" w:pos="8176"/>
              <w:tab w:val="right" w:pos="9026" w:leader="dot"/>
            </w:tabs>
            <w:rPr/>
          </w:pPr>
          <w:hyperlink w:anchor="__RefHeading___Toc4455745_73709187">
            <w:r>
              <w:rPr>
                <w:webHidden/>
                <w:rStyle w:val="IndexLink"/>
                <w:rtl w:val="true"/>
              </w:rPr>
              <w:t>اشکال دوم</w:t>
            </w:r>
            <w:r>
              <w:rPr>
                <w:rStyle w:val="IndexLink"/>
                <w:rtl w:val="true"/>
              </w:rPr>
              <w:t xml:space="preserve">: </w:t>
            </w:r>
            <w:r>
              <w:rPr>
                <w:rStyle w:val="IndexLink"/>
                <w:rtl w:val="true"/>
              </w:rPr>
              <w:t>روایات، اراده را صفت فعل می داند</w:t>
            </w:r>
            <w:r>
              <w:rPr>
                <w:rStyle w:val="IndexLink"/>
                <w:rtl w:val="true"/>
              </w:rPr>
              <w:tab/>
            </w:r>
            <w:r>
              <w:rPr>
                <w:rStyle w:val="IndexLink"/>
              </w:rPr>
              <w:t>104</w:t>
            </w:r>
          </w:hyperlink>
        </w:p>
        <w:p>
          <w:pPr>
            <w:pStyle w:val="Contents5"/>
            <w:tabs>
              <w:tab w:val="clear" w:pos="7892"/>
              <w:tab w:val="right" w:pos="9026" w:leader="dot"/>
            </w:tabs>
            <w:rPr/>
          </w:pPr>
          <w:hyperlink w:anchor="__RefHeading___Toc4455747_73709187">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455749_73709187">
            <w:r>
              <w:rPr>
                <w:webHidden/>
                <w:rStyle w:val="IndexLink"/>
                <w:rtl w:val="true"/>
              </w:rPr>
              <w:t>تحلیل این روایات</w:t>
            </w:r>
            <w:r>
              <w:rPr>
                <w:rStyle w:val="IndexLink"/>
                <w:rtl w:val="true"/>
              </w:rPr>
              <w:tab/>
            </w:r>
            <w:r>
              <w:rPr>
                <w:rStyle w:val="IndexLink"/>
              </w:rPr>
              <w:t>105</w:t>
            </w:r>
          </w:hyperlink>
        </w:p>
        <w:p>
          <w:pPr>
            <w:pStyle w:val="Contents4"/>
            <w:tabs>
              <w:tab w:val="clear" w:pos="8176"/>
              <w:tab w:val="right" w:pos="9026" w:leader="dot"/>
            </w:tabs>
            <w:rPr/>
          </w:pPr>
          <w:hyperlink w:anchor="__RefHeading___Toc4455751_73709187">
            <w:r>
              <w:rPr>
                <w:webHidden/>
                <w:rStyle w:val="IndexLink"/>
                <w:rtl w:val="true"/>
              </w:rPr>
              <w:t>اشکال سوم</w:t>
            </w:r>
            <w:r>
              <w:rPr>
                <w:rStyle w:val="IndexLink"/>
                <w:rtl w:val="true"/>
              </w:rPr>
              <w:t xml:space="preserve">: </w:t>
            </w:r>
            <w:r>
              <w:rPr>
                <w:rStyle w:val="IndexLink"/>
                <w:rtl w:val="true"/>
              </w:rPr>
              <w:t>اراده قابل نفی و اثبات است</w:t>
            </w:r>
            <w:r>
              <w:rPr>
                <w:rStyle w:val="IndexLink"/>
                <w:rtl w:val="true"/>
              </w:rPr>
              <w:tab/>
            </w:r>
            <w:r>
              <w:rPr>
                <w:rStyle w:val="IndexLink"/>
              </w:rPr>
              <w:t>108</w:t>
            </w:r>
          </w:hyperlink>
        </w:p>
        <w:p>
          <w:pPr>
            <w:pStyle w:val="Contents3"/>
            <w:tabs>
              <w:tab w:val="clear" w:pos="8459"/>
              <w:tab w:val="right" w:pos="9026" w:leader="dot"/>
            </w:tabs>
            <w:rPr/>
          </w:pPr>
          <w:hyperlink w:anchor="__RefHeading___Toc4455753_73709187">
            <w:r>
              <w:rPr>
                <w:webHidden/>
                <w:rStyle w:val="IndexLink"/>
              </w:rPr>
              <w:t>8</w:t>
            </w:r>
            <w:r>
              <w:rPr>
                <w:rStyle w:val="IndexLink"/>
                <w:rtl w:val="true"/>
              </w:rPr>
              <w:t xml:space="preserve">. </w:t>
            </w:r>
            <w:r>
              <w:rPr>
                <w:rStyle w:val="IndexLink"/>
                <w:rtl w:val="true"/>
              </w:rPr>
              <w:t>خدای متکلم</w:t>
            </w:r>
            <w:r>
              <w:rPr>
                <w:rStyle w:val="IndexLink"/>
                <w:rtl w:val="true"/>
              </w:rPr>
              <w:tab/>
            </w:r>
            <w:r>
              <w:rPr>
                <w:rStyle w:val="IndexLink"/>
              </w:rPr>
              <w:t>110</w:t>
            </w:r>
          </w:hyperlink>
        </w:p>
        <w:p>
          <w:pPr>
            <w:pStyle w:val="Contents4"/>
            <w:tabs>
              <w:tab w:val="clear" w:pos="8176"/>
              <w:tab w:val="right" w:pos="9026" w:leader="dot"/>
            </w:tabs>
            <w:rPr/>
          </w:pPr>
          <w:hyperlink w:anchor="__RefHeading___Toc4455755_7370918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455757_73709187">
            <w:r>
              <w:rPr>
                <w:webHidden/>
                <w:rStyle w:val="IndexLink"/>
              </w:rPr>
              <w:t>1</w:t>
            </w:r>
            <w:r>
              <w:rPr>
                <w:rStyle w:val="IndexLink"/>
                <w:rtl w:val="true"/>
              </w:rPr>
              <w:t xml:space="preserve">. </w:t>
            </w:r>
            <w:r>
              <w:rPr>
                <w:rStyle w:val="IndexLink"/>
                <w:rtl w:val="true"/>
              </w:rPr>
              <w:t>متکلمان عدلیه</w:t>
            </w:r>
            <w:r>
              <w:rPr>
                <w:rStyle w:val="IndexLink"/>
                <w:rtl w:val="true"/>
              </w:rPr>
              <w:tab/>
            </w:r>
            <w:r>
              <w:rPr>
                <w:rStyle w:val="IndexLink"/>
              </w:rPr>
              <w:t>112</w:t>
            </w:r>
          </w:hyperlink>
        </w:p>
        <w:p>
          <w:pPr>
            <w:pStyle w:val="Contents4"/>
            <w:tabs>
              <w:tab w:val="clear" w:pos="8176"/>
              <w:tab w:val="right" w:pos="9026" w:leader="dot"/>
            </w:tabs>
            <w:rPr/>
          </w:pPr>
          <w:hyperlink w:anchor="__RefHeading___Toc4455759_73709187">
            <w:r>
              <w:rPr>
                <w:webHidden/>
                <w:rStyle w:val="IndexLink"/>
              </w:rPr>
              <w:t>2</w:t>
            </w:r>
            <w:r>
              <w:rPr>
                <w:rStyle w:val="IndexLink"/>
                <w:rtl w:val="true"/>
              </w:rPr>
              <w:t xml:space="preserve">. </w:t>
            </w:r>
            <w:r>
              <w:rPr>
                <w:rStyle w:val="IndexLink"/>
                <w:rtl w:val="true"/>
              </w:rPr>
              <w:t>نظریه حکما</w:t>
            </w:r>
            <w:r>
              <w:rPr>
                <w:rStyle w:val="IndexLink"/>
                <w:rtl w:val="true"/>
              </w:rPr>
              <w:tab/>
            </w:r>
            <w:r>
              <w:rPr>
                <w:rStyle w:val="IndexLink"/>
              </w:rPr>
              <w:t>113</w:t>
            </w:r>
          </w:hyperlink>
        </w:p>
        <w:p>
          <w:pPr>
            <w:pStyle w:val="Contents4"/>
            <w:tabs>
              <w:tab w:val="clear" w:pos="8176"/>
              <w:tab w:val="right" w:pos="9026" w:leader="dot"/>
            </w:tabs>
            <w:rPr/>
          </w:pPr>
          <w:hyperlink w:anchor="__RefHeading___Toc4455761_73709187">
            <w:r>
              <w:rPr>
                <w:webHidden/>
                <w:rStyle w:val="IndexLink"/>
                <w:rtl w:val="true"/>
              </w:rPr>
              <w:t>نظریه اشاعره یا کلام نفسی</w:t>
            </w:r>
            <w:r>
              <w:rPr>
                <w:rStyle w:val="IndexLink"/>
                <w:rtl w:val="true"/>
              </w:rPr>
              <w:tab/>
            </w:r>
            <w:r>
              <w:rPr>
                <w:rStyle w:val="IndexLink"/>
              </w:rPr>
              <w:t>115</w:t>
            </w:r>
          </w:hyperlink>
        </w:p>
        <w:p>
          <w:pPr>
            <w:pStyle w:val="Contents4"/>
            <w:tabs>
              <w:tab w:val="clear" w:pos="8176"/>
              <w:tab w:val="right" w:pos="9026" w:leader="dot"/>
            </w:tabs>
            <w:rPr/>
          </w:pPr>
          <w:hyperlink w:anchor="__RefHeading___Toc4455763_73709187">
            <w:r>
              <w:rPr>
                <w:webHidden/>
                <w:rStyle w:val="IndexLink"/>
                <w:rtl w:val="true"/>
              </w:rPr>
              <w:t>کلام خدا حادث است</w:t>
            </w:r>
            <w:r>
              <w:rPr>
                <w:rStyle w:val="IndexLink"/>
                <w:rtl w:val="true"/>
              </w:rPr>
              <w:tab/>
            </w:r>
            <w:r>
              <w:rPr>
                <w:rStyle w:val="IndexLink"/>
              </w:rPr>
              <w:t>117</w:t>
            </w:r>
          </w:hyperlink>
        </w:p>
        <w:p>
          <w:pPr>
            <w:pStyle w:val="Contents3"/>
            <w:tabs>
              <w:tab w:val="clear" w:pos="8459"/>
              <w:tab w:val="right" w:pos="9026" w:leader="dot"/>
            </w:tabs>
            <w:rPr/>
          </w:pPr>
          <w:hyperlink w:anchor="__RefHeading___Toc4455765_73709187">
            <w:r>
              <w:rPr>
                <w:webHidden/>
                <w:rStyle w:val="IndexLink"/>
              </w:rPr>
              <w:t>9</w:t>
            </w:r>
            <w:r>
              <w:rPr>
                <w:rStyle w:val="IndexLink"/>
                <w:rtl w:val="true"/>
              </w:rPr>
              <w:t xml:space="preserve">. </w:t>
            </w:r>
            <w:r>
              <w:rPr>
                <w:rStyle w:val="IndexLink"/>
                <w:rtl w:val="true"/>
              </w:rPr>
              <w:t>اسمای خدا در قرآن</w:t>
            </w:r>
            <w:r>
              <w:rPr>
                <w:rStyle w:val="IndexLink"/>
                <w:rtl w:val="true"/>
              </w:rPr>
              <w:tab/>
            </w:r>
            <w:r>
              <w:rPr>
                <w:rStyle w:val="IndexLink"/>
              </w:rPr>
              <w:t>121</w:t>
            </w:r>
          </w:hyperlink>
        </w:p>
        <w:p>
          <w:pPr>
            <w:pStyle w:val="Contents4"/>
            <w:tabs>
              <w:tab w:val="clear" w:pos="8176"/>
              <w:tab w:val="right" w:pos="9026" w:leader="dot"/>
            </w:tabs>
            <w:rPr/>
          </w:pPr>
          <w:hyperlink w:anchor="__RefHeading___Toc4455767_7370918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455769_73709187">
            <w:r>
              <w:rPr>
                <w:webHidden/>
                <w:rStyle w:val="IndexLink"/>
                <w:rtl w:val="true"/>
              </w:rPr>
              <w:t>نام های خدا در قرآن به ترتیب حروف الفبا</w:t>
            </w:r>
            <w:r>
              <w:rPr>
                <w:rStyle w:val="IndexLink"/>
                <w:rtl w:val="true"/>
              </w:rPr>
              <w:tab/>
            </w:r>
            <w:r>
              <w:rPr>
                <w:rStyle w:val="IndexLink"/>
              </w:rPr>
              <w:t>121</w:t>
            </w:r>
          </w:hyperlink>
        </w:p>
        <w:p>
          <w:pPr>
            <w:pStyle w:val="Contents5"/>
            <w:tabs>
              <w:tab w:val="clear" w:pos="7892"/>
              <w:tab w:val="right" w:pos="9026" w:leader="dot"/>
            </w:tabs>
            <w:rPr/>
          </w:pPr>
          <w:hyperlink w:anchor="__RefHeading___Toc4455771_7370918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455773_73709187">
            <w:r>
              <w:rPr>
                <w:webHidden/>
                <w:rStyle w:val="IndexLink"/>
                <w:rtl w:val="true"/>
              </w:rPr>
              <w:t>اسمای خدا در احادیث اهل بیت عصمت و طهارت</w:t>
            </w:r>
            <w:r>
              <w:rPr>
                <w:rStyle w:val="IndexLink"/>
                <w:rtl w:val="true"/>
              </w:rPr>
              <w:tab/>
            </w:r>
            <w:r>
              <w:rPr>
                <w:rStyle w:val="IndexLink"/>
              </w:rPr>
              <w:t>122</w:t>
            </w:r>
          </w:hyperlink>
        </w:p>
        <w:p>
          <w:pPr>
            <w:pStyle w:val="Contents5"/>
            <w:tabs>
              <w:tab w:val="clear" w:pos="7892"/>
              <w:tab w:val="right" w:pos="9026" w:leader="dot"/>
            </w:tabs>
            <w:rPr/>
          </w:pPr>
          <w:hyperlink w:anchor="__RefHeading___Toc4455775_73709187">
            <w:r>
              <w:rPr>
                <w:webHidden/>
                <w:rStyle w:val="IndexLink"/>
                <w:rtl w:val="true"/>
              </w:rPr>
              <w:t>اسامی خدا در روایات اهل سنت</w:t>
            </w:r>
            <w:r>
              <w:rPr>
                <w:rStyle w:val="IndexLink"/>
                <w:rtl w:val="true"/>
              </w:rPr>
              <w:tab/>
            </w:r>
            <w:r>
              <w:rPr>
                <w:rStyle w:val="IndexLink"/>
              </w:rPr>
              <w:t>123</w:t>
            </w:r>
          </w:hyperlink>
        </w:p>
        <w:p>
          <w:pPr>
            <w:pStyle w:val="Contents5"/>
            <w:tabs>
              <w:tab w:val="clear" w:pos="7892"/>
              <w:tab w:val="right" w:pos="9026" w:leader="dot"/>
            </w:tabs>
            <w:rPr/>
          </w:pPr>
          <w:hyperlink w:anchor="__RefHeading___Toc4455777_73709187">
            <w:r>
              <w:rPr>
                <w:webHidden/>
                <w:rStyle w:val="IndexLink"/>
                <w:rtl w:val="true"/>
              </w:rPr>
              <w:t>اسماء و صفات خدا در قرآن</w:t>
            </w:r>
            <w:r>
              <w:rPr>
                <w:rStyle w:val="IndexLink"/>
                <w:rtl w:val="true"/>
              </w:rPr>
              <w:tab/>
            </w:r>
            <w:r>
              <w:rPr>
                <w:rStyle w:val="IndexLink"/>
              </w:rPr>
              <w:t>125</w:t>
            </w:r>
          </w:hyperlink>
        </w:p>
        <w:p>
          <w:pPr>
            <w:pStyle w:val="Contents6"/>
            <w:tabs>
              <w:tab w:val="clear" w:pos="7609"/>
              <w:tab w:val="right" w:pos="9026" w:leader="dot"/>
            </w:tabs>
            <w:rPr/>
          </w:pPr>
          <w:hyperlink w:anchor="__RefHeading___Toc4455779_73709187">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125</w:t>
            </w:r>
          </w:hyperlink>
        </w:p>
        <w:p>
          <w:pPr>
            <w:pStyle w:val="Contents6"/>
            <w:tabs>
              <w:tab w:val="clear" w:pos="7609"/>
              <w:tab w:val="right" w:pos="9026" w:leader="dot"/>
            </w:tabs>
            <w:rPr/>
          </w:pPr>
          <w:hyperlink w:anchor="__RefHeading___Toc4455781_73709187">
            <w:r>
              <w:rPr>
                <w:webHidden/>
                <w:rStyle w:val="IndexLink"/>
                <w:rtl w:val="true"/>
              </w:rPr>
              <w:t>اسم نخست</w:t>
            </w:r>
            <w:r>
              <w:rPr>
                <w:rStyle w:val="IndexLink"/>
                <w:rtl w:val="true"/>
              </w:rPr>
              <w:t xml:space="preserve">: </w:t>
            </w:r>
            <w:r>
              <w:rPr>
                <w:rStyle w:val="IndexLink"/>
                <w:rtl w:val="true"/>
              </w:rPr>
              <w:t>اللّه جلّ جلاله</w:t>
            </w:r>
            <w:r>
              <w:rPr>
                <w:rStyle w:val="IndexLink"/>
                <w:rtl w:val="true"/>
              </w:rPr>
              <w:tab/>
            </w:r>
            <w:r>
              <w:rPr>
                <w:rStyle w:val="IndexLink"/>
              </w:rPr>
              <w:t>125</w:t>
            </w:r>
          </w:hyperlink>
        </w:p>
        <w:p>
          <w:pPr>
            <w:pStyle w:val="Contents6"/>
            <w:tabs>
              <w:tab w:val="clear" w:pos="7609"/>
              <w:tab w:val="right" w:pos="9026" w:leader="dot"/>
            </w:tabs>
            <w:rPr/>
          </w:pPr>
          <w:hyperlink w:anchor="__RefHeading___Toc4455783_73709187">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4455785_73709187">
            <w:r>
              <w:rPr>
                <w:webHidden/>
                <w:rStyle w:val="IndexLink"/>
              </w:rPr>
              <w:t>1</w:t>
            </w:r>
            <w:r>
              <w:rPr>
                <w:rStyle w:val="IndexLink"/>
                <w:rtl w:val="true"/>
              </w:rPr>
              <w:t xml:space="preserve">. </w:t>
            </w:r>
            <w:r>
              <w:rPr>
                <w:rStyle w:val="IndexLink"/>
                <w:rtl w:val="true"/>
              </w:rPr>
              <w:t>عربی است یا عبری؟</w:t>
            </w:r>
            <w:r>
              <w:rPr>
                <w:rStyle w:val="IndexLink"/>
                <w:rtl w:val="true"/>
              </w:rPr>
              <w:tab/>
            </w:r>
            <w:r>
              <w:rPr>
                <w:rStyle w:val="IndexLink"/>
              </w:rPr>
              <w:t>125</w:t>
            </w:r>
          </w:hyperlink>
        </w:p>
        <w:p>
          <w:pPr>
            <w:pStyle w:val="Contents6"/>
            <w:tabs>
              <w:tab w:val="clear" w:pos="7609"/>
              <w:tab w:val="right" w:pos="9026" w:leader="dot"/>
            </w:tabs>
            <w:rPr/>
          </w:pPr>
          <w:hyperlink w:anchor="__RefHeading___Toc4455787_73709187">
            <w:r>
              <w:rPr>
                <w:webHidden/>
                <w:rStyle w:val="IndexLink"/>
              </w:rPr>
              <w:t>2</w:t>
            </w:r>
            <w:r>
              <w:rPr>
                <w:rStyle w:val="IndexLink"/>
                <w:rtl w:val="true"/>
              </w:rPr>
              <w:t xml:space="preserve">. </w:t>
            </w:r>
            <w:r>
              <w:rPr>
                <w:rStyle w:val="IndexLink"/>
                <w:rtl w:val="true"/>
              </w:rPr>
              <w:t>آیا لفظ جلاله مشتق است؟</w:t>
            </w:r>
            <w:r>
              <w:rPr>
                <w:rStyle w:val="IndexLink"/>
                <w:rtl w:val="true"/>
              </w:rPr>
              <w:tab/>
            </w:r>
            <w:r>
              <w:rPr>
                <w:rStyle w:val="IndexLink"/>
              </w:rPr>
              <w:t>126</w:t>
            </w:r>
          </w:hyperlink>
        </w:p>
        <w:p>
          <w:pPr>
            <w:pStyle w:val="Contents6"/>
            <w:tabs>
              <w:tab w:val="clear" w:pos="7609"/>
              <w:tab w:val="right" w:pos="9026" w:leader="dot"/>
            </w:tabs>
            <w:rPr/>
          </w:pPr>
          <w:hyperlink w:anchor="__RefHeading___Toc4455789_73709187">
            <w:r>
              <w:rPr>
                <w:webHidden/>
                <w:rStyle w:val="IndexLink"/>
              </w:rPr>
              <w:t>3</w:t>
            </w:r>
            <w:r>
              <w:rPr>
                <w:rStyle w:val="IndexLink"/>
                <w:rtl w:val="true"/>
              </w:rPr>
              <w:t xml:space="preserve">. </w:t>
            </w:r>
            <w:r>
              <w:rPr>
                <w:rStyle w:val="IndexLink"/>
                <w:rtl w:val="true"/>
              </w:rPr>
              <w:t>اللّهمّ به جای اللّه</w:t>
            </w:r>
            <w:r>
              <w:rPr>
                <w:rStyle w:val="IndexLink"/>
                <w:rtl w:val="true"/>
              </w:rPr>
              <w:tab/>
            </w:r>
            <w:r>
              <w:rPr>
                <w:rStyle w:val="IndexLink"/>
              </w:rPr>
              <w:t>128</w:t>
            </w:r>
          </w:hyperlink>
        </w:p>
        <w:p>
          <w:pPr>
            <w:pStyle w:val="Contents6"/>
            <w:tabs>
              <w:tab w:val="clear" w:pos="7609"/>
              <w:tab w:val="right" w:pos="9026" w:leader="dot"/>
            </w:tabs>
            <w:rPr/>
          </w:pPr>
          <w:hyperlink w:anchor="__RefHeading___Toc4455791_73709187">
            <w:r>
              <w:rPr>
                <w:webHidden/>
                <w:rStyle w:val="IndexLink"/>
              </w:rPr>
              <w:t>4</w:t>
            </w:r>
            <w:r>
              <w:rPr>
                <w:rStyle w:val="IndexLink"/>
                <w:rtl w:val="true"/>
              </w:rPr>
              <w:t xml:space="preserve">. </w:t>
            </w:r>
            <w:r>
              <w:rPr>
                <w:rStyle w:val="IndexLink"/>
                <w:rtl w:val="true"/>
              </w:rPr>
              <w:t>مقصود از اله چیست؟</w:t>
            </w:r>
            <w:r>
              <w:rPr>
                <w:rStyle w:val="IndexLink"/>
                <w:rtl w:val="true"/>
              </w:rPr>
              <w:tab/>
            </w:r>
            <w:r>
              <w:rPr>
                <w:rStyle w:val="IndexLink"/>
              </w:rPr>
              <w:t>129</w:t>
            </w:r>
          </w:hyperlink>
        </w:p>
        <w:p>
          <w:pPr>
            <w:pStyle w:val="Contents6"/>
            <w:tabs>
              <w:tab w:val="clear" w:pos="7609"/>
              <w:tab w:val="right" w:pos="9026" w:leader="dot"/>
            </w:tabs>
            <w:rPr/>
          </w:pPr>
          <w:hyperlink w:anchor="__RefHeading___Toc4455793_73709187">
            <w:r>
              <w:rPr>
                <w:webHidden/>
                <w:rStyle w:val="IndexLink"/>
                <w:rtl w:val="true"/>
              </w:rPr>
              <w:t>تقسیمی به نام توحید ربوبی والوهی</w:t>
            </w:r>
            <w:r>
              <w:rPr>
                <w:rStyle w:val="IndexLink"/>
                <w:rtl w:val="true"/>
              </w:rPr>
              <w:tab/>
            </w:r>
            <w:r>
              <w:rPr>
                <w:rStyle w:val="IndexLink"/>
              </w:rPr>
              <w:t>136</w:t>
            </w:r>
          </w:hyperlink>
        </w:p>
        <w:p>
          <w:pPr>
            <w:pStyle w:val="Contents6"/>
            <w:tabs>
              <w:tab w:val="clear" w:pos="7609"/>
              <w:tab w:val="right" w:pos="9026" w:leader="dot"/>
            </w:tabs>
            <w:rPr/>
          </w:pPr>
          <w:hyperlink w:anchor="__RefHeading___Toc4455795_73709187">
            <w:r>
              <w:rPr>
                <w:webHidden/>
                <w:rStyle w:val="IndexLink"/>
                <w:rtl w:val="true"/>
              </w:rPr>
              <w:t>اشتباهی دیگر</w:t>
            </w:r>
            <w:r>
              <w:rPr>
                <w:rStyle w:val="IndexLink"/>
                <w:rtl w:val="true"/>
              </w:rPr>
              <w:tab/>
            </w:r>
            <w:r>
              <w:rPr>
                <w:rStyle w:val="IndexLink"/>
              </w:rPr>
              <w:t>137</w:t>
            </w:r>
          </w:hyperlink>
        </w:p>
        <w:p>
          <w:pPr>
            <w:pStyle w:val="Contents6"/>
            <w:tabs>
              <w:tab w:val="clear" w:pos="7609"/>
              <w:tab w:val="right" w:pos="9026" w:leader="dot"/>
            </w:tabs>
            <w:rPr/>
          </w:pPr>
          <w:hyperlink w:anchor="__RefHeading___Toc4455797_73709187">
            <w:r>
              <w:rPr>
                <w:webHidden/>
                <w:rStyle w:val="IndexLink"/>
                <w:rtl w:val="true"/>
              </w:rPr>
              <w:t>اسم دوم</w:t>
            </w:r>
            <w:r>
              <w:rPr>
                <w:rStyle w:val="IndexLink"/>
                <w:rtl w:val="true"/>
              </w:rPr>
              <w:t xml:space="preserve">: </w:t>
            </w:r>
            <w:r>
              <w:rPr>
                <w:rStyle w:val="IndexLink"/>
                <w:rtl w:val="true"/>
              </w:rPr>
              <w:t>أحد</w:t>
            </w:r>
            <w:r>
              <w:rPr>
                <w:rStyle w:val="IndexLink"/>
                <w:rtl w:val="true"/>
              </w:rPr>
              <w:tab/>
            </w:r>
            <w:r>
              <w:rPr>
                <w:rStyle w:val="IndexLink"/>
              </w:rPr>
              <w:t>138</w:t>
            </w:r>
          </w:hyperlink>
        </w:p>
        <w:p>
          <w:pPr>
            <w:pStyle w:val="Contents6"/>
            <w:tabs>
              <w:tab w:val="clear" w:pos="7609"/>
              <w:tab w:val="right" w:pos="9026" w:leader="dot"/>
            </w:tabs>
            <w:rPr/>
          </w:pPr>
          <w:hyperlink w:anchor="__RefHeading___Toc4455799_73709187">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4455801_73709187">
            <w:r>
              <w:rPr>
                <w:webHidden/>
                <w:rStyle w:val="IndexLink"/>
                <w:rtl w:val="true"/>
              </w:rPr>
              <w:t>تکرار أحد در سوره توحید</w:t>
            </w:r>
            <w:r>
              <w:rPr>
                <w:rStyle w:val="IndexLink"/>
                <w:rtl w:val="true"/>
              </w:rPr>
              <w:tab/>
            </w:r>
            <w:r>
              <w:rPr>
                <w:rStyle w:val="IndexLink"/>
              </w:rPr>
              <w:t>140</w:t>
            </w:r>
          </w:hyperlink>
        </w:p>
        <w:p>
          <w:pPr>
            <w:pStyle w:val="Contents6"/>
            <w:tabs>
              <w:tab w:val="clear" w:pos="7609"/>
              <w:tab w:val="right" w:pos="9026" w:leader="dot"/>
            </w:tabs>
            <w:rPr/>
          </w:pPr>
          <w:hyperlink w:anchor="__RefHeading___Toc4455803_73709187">
            <w:r>
              <w:rPr>
                <w:webHidden/>
                <w:rStyle w:val="IndexLink"/>
                <w:rtl w:val="true"/>
              </w:rPr>
              <w:t>اسم سوم وچهارم</w:t>
            </w:r>
            <w:r>
              <w:rPr>
                <w:rStyle w:val="IndexLink"/>
                <w:rtl w:val="true"/>
              </w:rPr>
              <w:t xml:space="preserve">: </w:t>
            </w:r>
            <w:r>
              <w:rPr>
                <w:rStyle w:val="IndexLink"/>
                <w:rtl w:val="true"/>
              </w:rPr>
              <w:t>الأوّل والآخر</w:t>
            </w:r>
            <w:r>
              <w:rPr>
                <w:rStyle w:val="IndexLink"/>
                <w:rtl w:val="true"/>
              </w:rPr>
              <w:tab/>
            </w:r>
            <w:r>
              <w:rPr>
                <w:rStyle w:val="IndexLink"/>
              </w:rPr>
              <w:t>141</w:t>
            </w:r>
          </w:hyperlink>
        </w:p>
        <w:p>
          <w:pPr>
            <w:pStyle w:val="Contents6"/>
            <w:tabs>
              <w:tab w:val="clear" w:pos="7609"/>
              <w:tab w:val="right" w:pos="9026" w:leader="dot"/>
            </w:tabs>
            <w:rPr/>
          </w:pPr>
          <w:hyperlink w:anchor="__RefHeading___Toc4455805_73709187">
            <w:r>
              <w:rPr>
                <w:webHidden/>
                <w:rStyle w:val="IndexLink"/>
                <w:rtl w:val="true"/>
              </w:rPr>
              <w:t>اسم پنجم</w:t>
            </w:r>
            <w:r>
              <w:rPr>
                <w:rStyle w:val="IndexLink"/>
                <w:rtl w:val="true"/>
              </w:rPr>
              <w:t xml:space="preserve">: </w:t>
            </w:r>
            <w:r>
              <w:rPr>
                <w:rStyle w:val="IndexLink"/>
                <w:rtl w:val="true"/>
              </w:rPr>
              <w:t>الأعلی</w:t>
            </w:r>
            <w:r>
              <w:rPr>
                <w:rStyle w:val="IndexLink"/>
                <w:rtl w:val="true"/>
              </w:rPr>
              <w:tab/>
            </w:r>
            <w:r>
              <w:rPr>
                <w:rStyle w:val="IndexLink"/>
              </w:rPr>
              <w:t>145</w:t>
            </w:r>
          </w:hyperlink>
        </w:p>
        <w:p>
          <w:pPr>
            <w:pStyle w:val="Contents6"/>
            <w:tabs>
              <w:tab w:val="clear" w:pos="7609"/>
              <w:tab w:val="right" w:pos="9026" w:leader="dot"/>
            </w:tabs>
            <w:rPr/>
          </w:pPr>
          <w:hyperlink w:anchor="__RefHeading___Toc4455807_73709187">
            <w:r>
              <w:rPr>
                <w:webHidden/>
                <w:rStyle w:val="IndexLink"/>
                <w:rtl w:val="true"/>
              </w:rPr>
              <w:t>اسم ششم</w:t>
            </w:r>
            <w:r>
              <w:rPr>
                <w:rStyle w:val="IndexLink"/>
                <w:rtl w:val="true"/>
              </w:rPr>
              <w:t xml:space="preserve">: </w:t>
            </w:r>
            <w:r>
              <w:rPr>
                <w:rStyle w:val="IndexLink"/>
                <w:rtl w:val="true"/>
              </w:rPr>
              <w:t>الأعلم</w:t>
            </w:r>
            <w:r>
              <w:rPr>
                <w:rStyle w:val="IndexLink"/>
                <w:rtl w:val="true"/>
              </w:rPr>
              <w:tab/>
            </w:r>
            <w:r>
              <w:rPr>
                <w:rStyle w:val="IndexLink"/>
              </w:rPr>
              <w:t>147</w:t>
            </w:r>
          </w:hyperlink>
        </w:p>
        <w:p>
          <w:pPr>
            <w:pStyle w:val="Contents6"/>
            <w:tabs>
              <w:tab w:val="clear" w:pos="7609"/>
              <w:tab w:val="right" w:pos="9026" w:leader="dot"/>
            </w:tabs>
            <w:rPr/>
          </w:pPr>
          <w:hyperlink w:anchor="__RefHeading___Toc4455809_73709187">
            <w:r>
              <w:rPr>
                <w:webHidden/>
                <w:rStyle w:val="IndexLink"/>
                <w:rtl w:val="true"/>
              </w:rPr>
              <w:t>اسم هفتم</w:t>
            </w:r>
            <w:r>
              <w:rPr>
                <w:rStyle w:val="IndexLink"/>
                <w:rtl w:val="true"/>
              </w:rPr>
              <w:t xml:space="preserve">: </w:t>
            </w:r>
            <w:r>
              <w:rPr>
                <w:rStyle w:val="IndexLink"/>
                <w:rtl w:val="true"/>
              </w:rPr>
              <w:t>الأکرم</w:t>
            </w:r>
            <w:r>
              <w:rPr>
                <w:rStyle w:val="IndexLink"/>
                <w:rtl w:val="true"/>
              </w:rPr>
              <w:tab/>
            </w:r>
            <w:r>
              <w:rPr>
                <w:rStyle w:val="IndexLink"/>
              </w:rPr>
              <w:t>149</w:t>
            </w:r>
          </w:hyperlink>
        </w:p>
        <w:p>
          <w:pPr>
            <w:pStyle w:val="Contents6"/>
            <w:tabs>
              <w:tab w:val="clear" w:pos="7609"/>
              <w:tab w:val="right" w:pos="9026" w:leader="dot"/>
            </w:tabs>
            <w:rPr/>
          </w:pPr>
          <w:hyperlink w:anchor="__RefHeading___Toc4455811_73709187">
            <w:r>
              <w:rPr>
                <w:webHidden/>
                <w:rStyle w:val="IndexLink"/>
                <w:rtl w:val="true"/>
              </w:rPr>
              <w:t>اسم هشتم</w:t>
            </w:r>
            <w:r>
              <w:rPr>
                <w:rStyle w:val="IndexLink"/>
                <w:rtl w:val="true"/>
              </w:rPr>
              <w:t xml:space="preserve">: </w:t>
            </w:r>
            <w:r>
              <w:rPr>
                <w:rStyle w:val="IndexLink"/>
                <w:rtl w:val="true"/>
              </w:rPr>
              <w:t>أرحم الراحمین</w:t>
            </w:r>
            <w:r>
              <w:rPr>
                <w:rStyle w:val="IndexLink"/>
                <w:rtl w:val="true"/>
              </w:rPr>
              <w:tab/>
            </w:r>
            <w:r>
              <w:rPr>
                <w:rStyle w:val="IndexLink"/>
              </w:rPr>
              <w:t>150</w:t>
            </w:r>
          </w:hyperlink>
        </w:p>
        <w:p>
          <w:pPr>
            <w:pStyle w:val="Contents6"/>
            <w:tabs>
              <w:tab w:val="clear" w:pos="7609"/>
              <w:tab w:val="right" w:pos="9026" w:leader="dot"/>
            </w:tabs>
            <w:rPr/>
          </w:pPr>
          <w:hyperlink w:anchor="__RefHeading___Toc4455813_73709187">
            <w:r>
              <w:rPr>
                <w:webHidden/>
                <w:rStyle w:val="IndexLink"/>
                <w:rtl w:val="true"/>
              </w:rPr>
              <w:t>اسم نهم</w:t>
            </w:r>
            <w:r>
              <w:rPr>
                <w:rStyle w:val="IndexLink"/>
                <w:rtl w:val="true"/>
              </w:rPr>
              <w:t xml:space="preserve">: </w:t>
            </w:r>
            <w:r>
              <w:rPr>
                <w:rStyle w:val="IndexLink"/>
                <w:rtl w:val="true"/>
              </w:rPr>
              <w:t>أحکم الحاکمین</w:t>
            </w:r>
            <w:r>
              <w:rPr>
                <w:rStyle w:val="IndexLink"/>
                <w:rtl w:val="true"/>
              </w:rPr>
              <w:tab/>
            </w:r>
            <w:r>
              <w:rPr>
                <w:rStyle w:val="IndexLink"/>
              </w:rPr>
              <w:t>151</w:t>
            </w:r>
          </w:hyperlink>
        </w:p>
        <w:p>
          <w:pPr>
            <w:pStyle w:val="Contents6"/>
            <w:tabs>
              <w:tab w:val="clear" w:pos="7609"/>
              <w:tab w:val="right" w:pos="9026" w:leader="dot"/>
            </w:tabs>
            <w:rPr/>
          </w:pPr>
          <w:hyperlink w:anchor="__RefHeading___Toc4455815_73709187">
            <w:r>
              <w:rPr>
                <w:webHidden/>
                <w:rStyle w:val="IndexLink"/>
                <w:rtl w:val="true"/>
              </w:rPr>
              <w:t>اسم دهم</w:t>
            </w:r>
            <w:r>
              <w:rPr>
                <w:rStyle w:val="IndexLink"/>
                <w:rtl w:val="true"/>
              </w:rPr>
              <w:t xml:space="preserve">: </w:t>
            </w:r>
            <w:r>
              <w:rPr>
                <w:rStyle w:val="IndexLink"/>
                <w:rtl w:val="true"/>
              </w:rPr>
              <w:t>أحسن الخالقین</w:t>
            </w:r>
            <w:r>
              <w:rPr>
                <w:rStyle w:val="IndexLink"/>
                <w:rtl w:val="true"/>
              </w:rPr>
              <w:tab/>
            </w:r>
            <w:r>
              <w:rPr>
                <w:rStyle w:val="IndexLink"/>
              </w:rPr>
              <w:t>152</w:t>
            </w:r>
          </w:hyperlink>
        </w:p>
        <w:p>
          <w:pPr>
            <w:pStyle w:val="Contents6"/>
            <w:tabs>
              <w:tab w:val="clear" w:pos="7609"/>
              <w:tab w:val="right" w:pos="9026" w:leader="dot"/>
            </w:tabs>
            <w:rPr/>
          </w:pPr>
          <w:hyperlink w:anchor="__RefHeading___Toc4455817_73709187">
            <w:r>
              <w:rPr>
                <w:webHidden/>
                <w:rStyle w:val="IndexLink"/>
                <w:rtl w:val="true"/>
              </w:rPr>
              <w:t>اسم یازدهم</w:t>
            </w:r>
            <w:r>
              <w:rPr>
                <w:rStyle w:val="IndexLink"/>
                <w:rtl w:val="true"/>
              </w:rPr>
              <w:t xml:space="preserve">: </w:t>
            </w:r>
            <w:r>
              <w:rPr>
                <w:rStyle w:val="IndexLink"/>
                <w:rtl w:val="true"/>
              </w:rPr>
              <w:t>أسرع الحاسبین</w:t>
            </w:r>
            <w:r>
              <w:rPr>
                <w:rStyle w:val="IndexLink"/>
                <w:rtl w:val="true"/>
              </w:rPr>
              <w:tab/>
            </w:r>
            <w:r>
              <w:rPr>
                <w:rStyle w:val="IndexLink"/>
              </w:rPr>
              <w:t>155</w:t>
            </w:r>
          </w:hyperlink>
        </w:p>
        <w:p>
          <w:pPr>
            <w:pStyle w:val="Contents6"/>
            <w:tabs>
              <w:tab w:val="clear" w:pos="7609"/>
              <w:tab w:val="right" w:pos="9026" w:leader="dot"/>
            </w:tabs>
            <w:rPr/>
          </w:pPr>
          <w:hyperlink w:anchor="__RefHeading___Toc4455819_73709187">
            <w:r>
              <w:rPr>
                <w:webHidden/>
                <w:rStyle w:val="IndexLink"/>
                <w:rtl w:val="true"/>
              </w:rPr>
              <w:t>اسم دوازدهم و سیزدهم</w:t>
            </w:r>
            <w:r>
              <w:rPr>
                <w:rStyle w:val="IndexLink"/>
                <w:rtl w:val="true"/>
              </w:rPr>
              <w:t xml:space="preserve">: </w:t>
            </w:r>
            <w:r>
              <w:rPr>
                <w:rStyle w:val="IndexLink"/>
                <w:rtl w:val="true"/>
              </w:rPr>
              <w:t>اهل التقوی و أهل المغفرة</w:t>
            </w:r>
            <w:r>
              <w:rPr>
                <w:rStyle w:val="IndexLink"/>
                <w:rtl w:val="true"/>
              </w:rPr>
              <w:tab/>
            </w:r>
            <w:r>
              <w:rPr>
                <w:rStyle w:val="IndexLink"/>
              </w:rPr>
              <w:t>155</w:t>
            </w:r>
          </w:hyperlink>
        </w:p>
        <w:p>
          <w:pPr>
            <w:pStyle w:val="Contents6"/>
            <w:tabs>
              <w:tab w:val="clear" w:pos="7609"/>
              <w:tab w:val="right" w:pos="9026" w:leader="dot"/>
            </w:tabs>
            <w:rPr/>
          </w:pPr>
          <w:hyperlink w:anchor="__RefHeading___Toc4455821_73709187">
            <w:r>
              <w:rPr>
                <w:webHidden/>
                <w:rStyle w:val="IndexLink"/>
                <w:rtl w:val="true"/>
              </w:rPr>
              <w:t>اسم چهاردهم</w:t>
            </w:r>
            <w:r>
              <w:rPr>
                <w:rStyle w:val="IndexLink"/>
                <w:rtl w:val="true"/>
              </w:rPr>
              <w:t xml:space="preserve">: </w:t>
            </w:r>
            <w:r>
              <w:rPr>
                <w:rStyle w:val="IndexLink"/>
                <w:rtl w:val="true"/>
              </w:rPr>
              <w:t>الأبقی</w:t>
            </w:r>
            <w:r>
              <w:rPr>
                <w:rStyle w:val="IndexLink"/>
                <w:rtl w:val="true"/>
              </w:rPr>
              <w:tab/>
            </w:r>
            <w:r>
              <w:rPr>
                <w:rStyle w:val="IndexLink"/>
              </w:rPr>
              <w:t>156</w:t>
            </w:r>
          </w:hyperlink>
        </w:p>
        <w:p>
          <w:pPr>
            <w:pStyle w:val="Contents6"/>
            <w:tabs>
              <w:tab w:val="clear" w:pos="7609"/>
              <w:tab w:val="right" w:pos="9026" w:leader="dot"/>
            </w:tabs>
            <w:rPr/>
          </w:pPr>
          <w:hyperlink w:anchor="__RefHeading___Toc4455823_73709187">
            <w:r>
              <w:rPr>
                <w:webHidden/>
                <w:rStyle w:val="IndexLink"/>
                <w:rtl w:val="true"/>
              </w:rPr>
              <w:t>اسم پانزدهم</w:t>
            </w:r>
            <w:r>
              <w:rPr>
                <w:rStyle w:val="IndexLink"/>
                <w:rtl w:val="true"/>
              </w:rPr>
              <w:t xml:space="preserve">: </w:t>
            </w:r>
            <w:r>
              <w:rPr>
                <w:rStyle w:val="IndexLink"/>
                <w:rtl w:val="true"/>
              </w:rPr>
              <w:t>الأقرب</w:t>
            </w:r>
            <w:r>
              <w:rPr>
                <w:rStyle w:val="IndexLink"/>
                <w:rtl w:val="true"/>
              </w:rPr>
              <w:tab/>
            </w:r>
            <w:r>
              <w:rPr>
                <w:rStyle w:val="IndexLink"/>
              </w:rPr>
              <w:t>157</w:t>
            </w:r>
          </w:hyperlink>
        </w:p>
        <w:p>
          <w:pPr>
            <w:pStyle w:val="Contents6"/>
            <w:tabs>
              <w:tab w:val="clear" w:pos="7609"/>
              <w:tab w:val="right" w:pos="9026" w:leader="dot"/>
            </w:tabs>
            <w:rPr/>
          </w:pPr>
          <w:hyperlink w:anchor="__RefHeading___Toc4455825_73709187">
            <w:r>
              <w:rPr>
                <w:webHidden/>
                <w:rStyle w:val="IndexLink"/>
                <w:rtl w:val="true"/>
              </w:rPr>
              <w:t>تمثیل هایی برای تبیین اقربیت</w:t>
            </w:r>
            <w:r>
              <w:rPr>
                <w:rStyle w:val="IndexLink"/>
                <w:rtl w:val="true"/>
              </w:rPr>
              <w:tab/>
            </w:r>
            <w:r>
              <w:rPr>
                <w:rStyle w:val="IndexLink"/>
              </w:rPr>
              <w:t>162</w:t>
            </w:r>
          </w:hyperlink>
        </w:p>
        <w:p>
          <w:pPr>
            <w:pStyle w:val="Contents6"/>
            <w:tabs>
              <w:tab w:val="clear" w:pos="7609"/>
              <w:tab w:val="right" w:pos="9026" w:leader="dot"/>
            </w:tabs>
            <w:rPr/>
          </w:pPr>
          <w:hyperlink w:anchor="__RefHeading___Toc4455827_73709187">
            <w:r>
              <w:rPr>
                <w:webHidden/>
                <w:rStyle w:val="IndexLink"/>
                <w:rtl w:val="true"/>
              </w:rPr>
              <w:t xml:space="preserve">حرف </w:t>
            </w:r>
            <w:r>
              <w:rPr>
                <w:rStyle w:val="IndexLink"/>
                <w:rtl w:val="true"/>
              </w:rPr>
              <w:t>«</w:t>
            </w:r>
            <w:r>
              <w:rPr>
                <w:rStyle w:val="IndexLink"/>
                <w:rtl w:val="true"/>
              </w:rPr>
              <w:t>ب</w:t>
            </w:r>
            <w:r>
              <w:rPr>
                <w:rStyle w:val="IndexLink"/>
                <w:rtl w:val="true"/>
              </w:rPr>
              <w:t>»</w:t>
              <w:tab/>
            </w:r>
            <w:r>
              <w:rPr>
                <w:rStyle w:val="IndexLink"/>
              </w:rPr>
              <w:t>165</w:t>
            </w:r>
          </w:hyperlink>
        </w:p>
        <w:p>
          <w:pPr>
            <w:pStyle w:val="Contents6"/>
            <w:tabs>
              <w:tab w:val="clear" w:pos="7609"/>
              <w:tab w:val="right" w:pos="9026" w:leader="dot"/>
            </w:tabs>
            <w:rPr/>
          </w:pPr>
          <w:hyperlink w:anchor="__RefHeading___Toc4455829_73709187">
            <w:r>
              <w:rPr>
                <w:webHidden/>
                <w:rStyle w:val="IndexLink"/>
                <w:rtl w:val="true"/>
              </w:rPr>
              <w:t>اسم شانزدهم</w:t>
            </w:r>
            <w:r>
              <w:rPr>
                <w:rStyle w:val="IndexLink"/>
                <w:rtl w:val="true"/>
              </w:rPr>
              <w:t xml:space="preserve">: </w:t>
            </w:r>
            <w:r>
              <w:rPr>
                <w:rStyle w:val="IndexLink"/>
                <w:rtl w:val="true"/>
              </w:rPr>
              <w:t>البارئ</w:t>
            </w:r>
            <w:r>
              <w:rPr>
                <w:rStyle w:val="IndexLink"/>
                <w:rtl w:val="true"/>
              </w:rPr>
              <w:tab/>
            </w:r>
            <w:r>
              <w:rPr>
                <w:rStyle w:val="IndexLink"/>
              </w:rPr>
              <w:t>165</w:t>
            </w:r>
          </w:hyperlink>
        </w:p>
        <w:p>
          <w:pPr>
            <w:pStyle w:val="Contents6"/>
            <w:tabs>
              <w:tab w:val="clear" w:pos="7609"/>
              <w:tab w:val="right" w:pos="9026" w:leader="dot"/>
            </w:tabs>
            <w:rPr/>
          </w:pPr>
          <w:hyperlink w:anchor="__RefHeading___Toc4455831_73709187">
            <w:r>
              <w:rPr>
                <w:webHidden/>
                <w:rStyle w:val="IndexLink"/>
                <w:rtl w:val="true"/>
              </w:rPr>
              <w:t>اسم هفدهم و هیجدهم</w:t>
            </w:r>
            <w:r>
              <w:rPr>
                <w:rStyle w:val="IndexLink"/>
                <w:rtl w:val="true"/>
              </w:rPr>
              <w:t xml:space="preserve">: </w:t>
            </w:r>
            <w:r>
              <w:rPr>
                <w:rStyle w:val="IndexLink"/>
                <w:rtl w:val="true"/>
              </w:rPr>
              <w:t>الباطن والظاهر</w:t>
            </w:r>
            <w:r>
              <w:rPr>
                <w:rStyle w:val="IndexLink"/>
                <w:rtl w:val="true"/>
              </w:rPr>
              <w:tab/>
            </w:r>
            <w:r>
              <w:rPr>
                <w:rStyle w:val="IndexLink"/>
              </w:rPr>
              <w:t>166</w:t>
            </w:r>
          </w:hyperlink>
        </w:p>
        <w:p>
          <w:pPr>
            <w:pStyle w:val="Contents6"/>
            <w:tabs>
              <w:tab w:val="clear" w:pos="7609"/>
              <w:tab w:val="right" w:pos="9026" w:leader="dot"/>
            </w:tabs>
            <w:rPr/>
          </w:pPr>
          <w:hyperlink w:anchor="__RefHeading___Toc4455833_73709187">
            <w:r>
              <w:rPr>
                <w:webHidden/>
                <w:rStyle w:val="IndexLink"/>
                <w:rtl w:val="true"/>
              </w:rPr>
              <w:t>اسم نوزدهم</w:t>
            </w:r>
            <w:r>
              <w:rPr>
                <w:rStyle w:val="IndexLink"/>
                <w:rtl w:val="true"/>
              </w:rPr>
              <w:t xml:space="preserve">: </w:t>
            </w:r>
            <w:r>
              <w:rPr>
                <w:rStyle w:val="IndexLink"/>
                <w:rtl w:val="true"/>
              </w:rPr>
              <w:t>البدیع</w:t>
            </w:r>
            <w:r>
              <w:rPr>
                <w:rStyle w:val="IndexLink"/>
                <w:rtl w:val="true"/>
              </w:rPr>
              <w:tab/>
            </w:r>
            <w:r>
              <w:rPr>
                <w:rStyle w:val="IndexLink"/>
              </w:rPr>
              <w:t>167</w:t>
            </w:r>
          </w:hyperlink>
        </w:p>
        <w:p>
          <w:pPr>
            <w:pStyle w:val="Contents6"/>
            <w:tabs>
              <w:tab w:val="clear" w:pos="7609"/>
              <w:tab w:val="right" w:pos="9026" w:leader="dot"/>
            </w:tabs>
            <w:rPr/>
          </w:pPr>
          <w:hyperlink w:anchor="__RefHeading___Toc4455835_73709187">
            <w:r>
              <w:rPr>
                <w:webHidden/>
                <w:rStyle w:val="IndexLink"/>
                <w:rtl w:val="true"/>
              </w:rPr>
              <w:t>اسم بیستم</w:t>
            </w:r>
            <w:r>
              <w:rPr>
                <w:rStyle w:val="IndexLink"/>
                <w:rtl w:val="true"/>
              </w:rPr>
              <w:t xml:space="preserve">: </w:t>
            </w:r>
            <w:r>
              <w:rPr>
                <w:rStyle w:val="IndexLink"/>
                <w:rtl w:val="true"/>
              </w:rPr>
              <w:t>البَرّ</w:t>
            </w:r>
            <w:r>
              <w:rPr>
                <w:rStyle w:val="IndexLink"/>
                <w:rtl w:val="true"/>
              </w:rPr>
              <w:tab/>
            </w:r>
            <w:r>
              <w:rPr>
                <w:rStyle w:val="IndexLink"/>
              </w:rPr>
              <w:t>170</w:t>
            </w:r>
          </w:hyperlink>
        </w:p>
        <w:p>
          <w:pPr>
            <w:pStyle w:val="Contents6"/>
            <w:tabs>
              <w:tab w:val="clear" w:pos="7609"/>
              <w:tab w:val="right" w:pos="9026" w:leader="dot"/>
            </w:tabs>
            <w:rPr/>
          </w:pPr>
          <w:hyperlink w:anchor="__RefHeading___Toc4455837_73709187">
            <w:r>
              <w:rPr>
                <w:webHidden/>
                <w:rStyle w:val="IndexLink"/>
                <w:rtl w:val="true"/>
              </w:rPr>
              <w:t>اسم بیست ویکم و بیست و دوم</w:t>
            </w:r>
            <w:r>
              <w:rPr>
                <w:rStyle w:val="IndexLink"/>
                <w:rtl w:val="true"/>
              </w:rPr>
              <w:t xml:space="preserve">: </w:t>
            </w:r>
            <w:r>
              <w:rPr>
                <w:rStyle w:val="IndexLink"/>
                <w:rtl w:val="true"/>
              </w:rPr>
              <w:t>البصیرو السمیع</w:t>
            </w:r>
            <w:r>
              <w:rPr>
                <w:rStyle w:val="IndexLink"/>
                <w:rtl w:val="true"/>
              </w:rPr>
              <w:tab/>
            </w:r>
            <w:r>
              <w:rPr>
                <w:rStyle w:val="IndexLink"/>
              </w:rPr>
              <w:t>170</w:t>
            </w:r>
          </w:hyperlink>
        </w:p>
        <w:p>
          <w:pPr>
            <w:pStyle w:val="Contents6"/>
            <w:tabs>
              <w:tab w:val="clear" w:pos="7609"/>
              <w:tab w:val="right" w:pos="9026" w:leader="dot"/>
            </w:tabs>
            <w:rPr/>
          </w:pPr>
          <w:hyperlink w:anchor="__RefHeading___Toc4455839_73709187">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455841_73709187">
            <w:r>
              <w:rPr>
                <w:webHidden/>
                <w:rStyle w:val="IndexLink"/>
                <w:rtl w:val="true"/>
              </w:rPr>
              <w:t>معنی بصیر و سمیع در خدا</w:t>
            </w:r>
            <w:r>
              <w:rPr>
                <w:rStyle w:val="IndexLink"/>
                <w:rtl w:val="true"/>
              </w:rPr>
              <w:tab/>
            </w:r>
            <w:r>
              <w:rPr>
                <w:rStyle w:val="IndexLink"/>
              </w:rPr>
              <w:t>171</w:t>
            </w:r>
          </w:hyperlink>
        </w:p>
        <w:p>
          <w:pPr>
            <w:pStyle w:val="Contents6"/>
            <w:tabs>
              <w:tab w:val="clear" w:pos="7609"/>
              <w:tab w:val="right" w:pos="9026" w:leader="dot"/>
            </w:tabs>
            <w:rPr/>
          </w:pPr>
          <w:hyperlink w:anchor="__RefHeading___Toc4455843_73709187">
            <w:r>
              <w:rPr>
                <w:webHidden/>
                <w:rStyle w:val="IndexLink"/>
                <w:rtl w:val="true"/>
              </w:rPr>
              <w:t>تفسیر صفت سمیع</w:t>
            </w:r>
            <w:r>
              <w:rPr>
                <w:rStyle w:val="IndexLink"/>
                <w:rtl w:val="true"/>
              </w:rPr>
              <w:tab/>
            </w:r>
            <w:r>
              <w:rPr>
                <w:rStyle w:val="IndexLink"/>
              </w:rPr>
              <w:t>173</w:t>
            </w:r>
          </w:hyperlink>
        </w:p>
        <w:p>
          <w:pPr>
            <w:pStyle w:val="Contents6"/>
            <w:tabs>
              <w:tab w:val="clear" w:pos="7609"/>
              <w:tab w:val="right" w:pos="9026" w:leader="dot"/>
            </w:tabs>
            <w:rPr/>
          </w:pPr>
          <w:hyperlink w:anchor="__RefHeading___Toc4455845_73709187">
            <w:r>
              <w:rPr>
                <w:webHidden/>
                <w:rStyle w:val="IndexLink"/>
                <w:rtl w:val="true"/>
              </w:rPr>
              <w:t>بینا و شنواست بدون عملیات فیزیکی</w:t>
            </w:r>
            <w:r>
              <w:rPr>
                <w:rStyle w:val="IndexLink"/>
                <w:rtl w:val="true"/>
              </w:rPr>
              <w:tab/>
            </w:r>
            <w:r>
              <w:rPr>
                <w:rStyle w:val="IndexLink"/>
              </w:rPr>
              <w:t>173</w:t>
            </w:r>
          </w:hyperlink>
        </w:p>
        <w:p>
          <w:pPr>
            <w:pStyle w:val="Contents6"/>
            <w:tabs>
              <w:tab w:val="clear" w:pos="7609"/>
              <w:tab w:val="right" w:pos="9026" w:leader="dot"/>
            </w:tabs>
            <w:rPr/>
          </w:pPr>
          <w:hyperlink w:anchor="__RefHeading___Toc4455847_73709187">
            <w:r>
              <w:rPr>
                <w:webHidden/>
                <w:rStyle w:val="IndexLink"/>
                <w:rtl w:val="true"/>
              </w:rPr>
              <w:t>روایاتی از پیشوایان معصوم</w:t>
            </w:r>
            <w:r>
              <w:rPr>
                <w:rStyle w:val="IndexLink"/>
                <w:rtl w:val="true"/>
              </w:rPr>
              <w:tab/>
            </w:r>
            <w:r>
              <w:rPr>
                <w:rStyle w:val="IndexLink"/>
              </w:rPr>
              <w:t>175</w:t>
            </w:r>
          </w:hyperlink>
        </w:p>
        <w:p>
          <w:pPr>
            <w:pStyle w:val="Contents6"/>
            <w:tabs>
              <w:tab w:val="clear" w:pos="7609"/>
              <w:tab w:val="right" w:pos="9026" w:leader="dot"/>
            </w:tabs>
            <w:rPr/>
          </w:pPr>
          <w:hyperlink w:anchor="__RefHeading___Toc4455849_73709187">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176</w:t>
            </w:r>
          </w:hyperlink>
        </w:p>
        <w:p>
          <w:pPr>
            <w:pStyle w:val="Contents6"/>
            <w:tabs>
              <w:tab w:val="clear" w:pos="7609"/>
              <w:tab w:val="right" w:pos="9026" w:leader="dot"/>
            </w:tabs>
            <w:rPr/>
          </w:pPr>
          <w:hyperlink w:anchor="__RefHeading___Toc4455851_73709187">
            <w:r>
              <w:rPr>
                <w:webHidden/>
                <w:rStyle w:val="IndexLink"/>
                <w:rtl w:val="true"/>
              </w:rPr>
              <w:t>اسم بیست و سوم</w:t>
            </w:r>
            <w:r>
              <w:rPr>
                <w:rStyle w:val="IndexLink"/>
                <w:rtl w:val="true"/>
              </w:rPr>
              <w:t xml:space="preserve">: </w:t>
            </w:r>
            <w:r>
              <w:rPr>
                <w:rStyle w:val="IndexLink"/>
                <w:rtl w:val="true"/>
              </w:rPr>
              <w:t>التوّاب</w:t>
            </w:r>
            <w:r>
              <w:rPr>
                <w:rStyle w:val="IndexLink"/>
                <w:rtl w:val="true"/>
              </w:rPr>
              <w:tab/>
            </w:r>
            <w:r>
              <w:rPr>
                <w:rStyle w:val="IndexLink"/>
              </w:rPr>
              <w:t>176</w:t>
            </w:r>
          </w:hyperlink>
        </w:p>
        <w:p>
          <w:pPr>
            <w:pStyle w:val="Contents6"/>
            <w:tabs>
              <w:tab w:val="clear" w:pos="7609"/>
              <w:tab w:val="right" w:pos="9026" w:leader="dot"/>
            </w:tabs>
            <w:rPr/>
          </w:pPr>
          <w:hyperlink w:anchor="__RefHeading___Toc4455853_73709187">
            <w:r>
              <w:rPr>
                <w:webHidden/>
                <w:rStyle w:val="IndexLink"/>
                <w:rtl w:val="true"/>
              </w:rPr>
              <w:t xml:space="preserve">حرف </w:t>
            </w:r>
            <w:r>
              <w:rPr>
                <w:rStyle w:val="IndexLink"/>
                <w:rtl w:val="true"/>
              </w:rPr>
              <w:t>«</w:t>
            </w:r>
            <w:r>
              <w:rPr>
                <w:rStyle w:val="IndexLink"/>
                <w:rtl w:val="true"/>
              </w:rPr>
              <w:t>ج</w:t>
            </w:r>
            <w:r>
              <w:rPr>
                <w:rStyle w:val="IndexLink"/>
                <w:rtl w:val="true"/>
              </w:rPr>
              <w:t>»</w:t>
              <w:tab/>
            </w:r>
            <w:r>
              <w:rPr>
                <w:rStyle w:val="IndexLink"/>
              </w:rPr>
              <w:t>178</w:t>
            </w:r>
          </w:hyperlink>
        </w:p>
        <w:p>
          <w:pPr>
            <w:pStyle w:val="Contents6"/>
            <w:tabs>
              <w:tab w:val="clear" w:pos="7609"/>
              <w:tab w:val="right" w:pos="9026" w:leader="dot"/>
            </w:tabs>
            <w:rPr/>
          </w:pPr>
          <w:hyperlink w:anchor="__RefHeading___Toc4455855_73709187">
            <w:r>
              <w:rPr>
                <w:webHidden/>
                <w:rStyle w:val="IndexLink"/>
                <w:rtl w:val="true"/>
              </w:rPr>
              <w:t>اسم بیست و چهارم</w:t>
            </w:r>
            <w:r>
              <w:rPr>
                <w:rStyle w:val="IndexLink"/>
                <w:rtl w:val="true"/>
              </w:rPr>
              <w:t xml:space="preserve">: </w:t>
            </w:r>
            <w:r>
              <w:rPr>
                <w:rStyle w:val="IndexLink"/>
                <w:rtl w:val="true"/>
              </w:rPr>
              <w:t>الجبّار</w:t>
            </w:r>
            <w:r>
              <w:rPr>
                <w:rStyle w:val="IndexLink"/>
                <w:rtl w:val="true"/>
              </w:rPr>
              <w:tab/>
            </w:r>
            <w:r>
              <w:rPr>
                <w:rStyle w:val="IndexLink"/>
              </w:rPr>
              <w:t>178</w:t>
            </w:r>
          </w:hyperlink>
        </w:p>
        <w:p>
          <w:pPr>
            <w:pStyle w:val="Contents6"/>
            <w:tabs>
              <w:tab w:val="clear" w:pos="7609"/>
              <w:tab w:val="right" w:pos="9026" w:leader="dot"/>
            </w:tabs>
            <w:rPr/>
          </w:pPr>
          <w:hyperlink w:anchor="__RefHeading___Toc4455857_73709187">
            <w:r>
              <w:rPr>
                <w:webHidden/>
                <w:rStyle w:val="IndexLink"/>
                <w:rtl w:val="true"/>
              </w:rPr>
              <w:t>اسم بیست و پنجم</w:t>
            </w:r>
            <w:r>
              <w:rPr>
                <w:rStyle w:val="IndexLink"/>
                <w:rtl w:val="true"/>
              </w:rPr>
              <w:t xml:space="preserve">: </w:t>
            </w:r>
            <w:r>
              <w:rPr>
                <w:rStyle w:val="IndexLink"/>
                <w:rtl w:val="true"/>
              </w:rPr>
              <w:t>الجامع</w:t>
            </w:r>
            <w:r>
              <w:rPr>
                <w:rStyle w:val="IndexLink"/>
                <w:rtl w:val="true"/>
              </w:rPr>
              <w:tab/>
            </w:r>
            <w:r>
              <w:rPr>
                <w:rStyle w:val="IndexLink"/>
              </w:rPr>
              <w:t>180</w:t>
            </w:r>
          </w:hyperlink>
        </w:p>
        <w:p>
          <w:pPr>
            <w:pStyle w:val="Contents6"/>
            <w:tabs>
              <w:tab w:val="clear" w:pos="7609"/>
              <w:tab w:val="right" w:pos="9026" w:leader="dot"/>
            </w:tabs>
            <w:rPr/>
          </w:pPr>
          <w:hyperlink w:anchor="__RefHeading___Toc4455859_73709187">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182</w:t>
            </w:r>
          </w:hyperlink>
        </w:p>
        <w:p>
          <w:pPr>
            <w:pStyle w:val="Contents6"/>
            <w:tabs>
              <w:tab w:val="clear" w:pos="7609"/>
              <w:tab w:val="right" w:pos="9026" w:leader="dot"/>
            </w:tabs>
            <w:rPr/>
          </w:pPr>
          <w:hyperlink w:anchor="__RefHeading___Toc4455861_73709187">
            <w:r>
              <w:rPr>
                <w:webHidden/>
                <w:rStyle w:val="IndexLink"/>
                <w:rtl w:val="true"/>
              </w:rPr>
              <w:t>اسم بیست و ششم</w:t>
            </w:r>
            <w:r>
              <w:rPr>
                <w:rStyle w:val="IndexLink"/>
                <w:rtl w:val="true"/>
              </w:rPr>
              <w:t xml:space="preserve">: </w:t>
            </w:r>
            <w:r>
              <w:rPr>
                <w:rStyle w:val="IndexLink"/>
                <w:rtl w:val="true"/>
              </w:rPr>
              <w:t>الحسیب</w:t>
            </w:r>
            <w:r>
              <w:rPr>
                <w:rStyle w:val="IndexLink"/>
                <w:rtl w:val="true"/>
              </w:rPr>
              <w:tab/>
            </w:r>
            <w:r>
              <w:rPr>
                <w:rStyle w:val="IndexLink"/>
              </w:rPr>
              <w:t>182</w:t>
            </w:r>
          </w:hyperlink>
        </w:p>
        <w:p>
          <w:pPr>
            <w:pStyle w:val="Contents6"/>
            <w:tabs>
              <w:tab w:val="clear" w:pos="7609"/>
              <w:tab w:val="right" w:pos="9026" w:leader="dot"/>
            </w:tabs>
            <w:rPr/>
          </w:pPr>
          <w:hyperlink w:anchor="__RefHeading___Toc4455863_73709187">
            <w:r>
              <w:rPr>
                <w:webHidden/>
                <w:rStyle w:val="IndexLink"/>
                <w:rtl w:val="true"/>
              </w:rPr>
              <w:t>اسم بیست و هفتم</w:t>
            </w:r>
            <w:r>
              <w:rPr>
                <w:rStyle w:val="IndexLink"/>
                <w:rtl w:val="true"/>
              </w:rPr>
              <w:t xml:space="preserve">: </w:t>
            </w:r>
            <w:r>
              <w:rPr>
                <w:rStyle w:val="IndexLink"/>
                <w:rtl w:val="true"/>
              </w:rPr>
              <w:t>الحفیظ</w:t>
            </w:r>
            <w:r>
              <w:rPr>
                <w:rStyle w:val="IndexLink"/>
                <w:rtl w:val="true"/>
              </w:rPr>
              <w:tab/>
            </w:r>
            <w:r>
              <w:rPr>
                <w:rStyle w:val="IndexLink"/>
              </w:rPr>
              <w:t>183</w:t>
            </w:r>
          </w:hyperlink>
        </w:p>
        <w:p>
          <w:pPr>
            <w:pStyle w:val="Contents6"/>
            <w:tabs>
              <w:tab w:val="clear" w:pos="7609"/>
              <w:tab w:val="right" w:pos="9026" w:leader="dot"/>
            </w:tabs>
            <w:rPr/>
          </w:pPr>
          <w:hyperlink w:anchor="__RefHeading___Toc4455865_73709187">
            <w:r>
              <w:rPr>
                <w:webHidden/>
                <w:rStyle w:val="IndexLink"/>
                <w:rtl w:val="true"/>
              </w:rPr>
              <w:t>اسم بیست و هشتم</w:t>
            </w:r>
            <w:r>
              <w:rPr>
                <w:rStyle w:val="IndexLink"/>
                <w:rtl w:val="true"/>
              </w:rPr>
              <w:t xml:space="preserve">: </w:t>
            </w:r>
            <w:r>
              <w:rPr>
                <w:rStyle w:val="IndexLink"/>
                <w:rtl w:val="true"/>
              </w:rPr>
              <w:t>الحَفیّ</w:t>
            </w:r>
            <w:r>
              <w:rPr>
                <w:rStyle w:val="IndexLink"/>
                <w:rtl w:val="true"/>
              </w:rPr>
              <w:tab/>
            </w:r>
            <w:r>
              <w:rPr>
                <w:rStyle w:val="IndexLink"/>
              </w:rPr>
              <w:t>184</w:t>
            </w:r>
          </w:hyperlink>
        </w:p>
        <w:p>
          <w:pPr>
            <w:pStyle w:val="Contents6"/>
            <w:tabs>
              <w:tab w:val="clear" w:pos="7609"/>
              <w:tab w:val="right" w:pos="9026" w:leader="dot"/>
            </w:tabs>
            <w:rPr/>
          </w:pPr>
          <w:hyperlink w:anchor="__RefHeading___Toc4455867_73709187">
            <w:r>
              <w:rPr>
                <w:webHidden/>
                <w:rStyle w:val="IndexLink"/>
                <w:rtl w:val="true"/>
              </w:rPr>
              <w:t>اسم بیست و نهم</w:t>
            </w:r>
            <w:r>
              <w:rPr>
                <w:rStyle w:val="IndexLink"/>
                <w:rtl w:val="true"/>
              </w:rPr>
              <w:t xml:space="preserve">: </w:t>
            </w:r>
            <w:r>
              <w:rPr>
                <w:rStyle w:val="IndexLink"/>
                <w:rtl w:val="true"/>
              </w:rPr>
              <w:t>الحکیم</w:t>
            </w:r>
            <w:r>
              <w:rPr>
                <w:rStyle w:val="IndexLink"/>
                <w:rtl w:val="true"/>
              </w:rPr>
              <w:tab/>
            </w:r>
            <w:r>
              <w:rPr>
                <w:rStyle w:val="IndexLink"/>
              </w:rPr>
              <w:t>185</w:t>
            </w:r>
          </w:hyperlink>
        </w:p>
        <w:p>
          <w:pPr>
            <w:pStyle w:val="Contents6"/>
            <w:tabs>
              <w:tab w:val="clear" w:pos="7609"/>
              <w:tab w:val="right" w:pos="9026" w:leader="dot"/>
            </w:tabs>
            <w:rPr/>
          </w:pPr>
          <w:hyperlink w:anchor="__RefHeading___Toc4455869_73709187">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455871_73709187">
            <w:r>
              <w:rPr>
                <w:webHidden/>
                <w:rStyle w:val="IndexLink"/>
                <w:rtl w:val="true"/>
              </w:rPr>
              <w:t>مقصود از حکیم چیست؟</w:t>
            </w:r>
            <w:r>
              <w:rPr>
                <w:rStyle w:val="IndexLink"/>
                <w:rtl w:val="true"/>
              </w:rPr>
              <w:tab/>
            </w:r>
            <w:r>
              <w:rPr>
                <w:rStyle w:val="IndexLink"/>
              </w:rPr>
              <w:t>186</w:t>
            </w:r>
          </w:hyperlink>
        </w:p>
        <w:p>
          <w:pPr>
            <w:pStyle w:val="Contents6"/>
            <w:tabs>
              <w:tab w:val="clear" w:pos="7609"/>
              <w:tab w:val="right" w:pos="9026" w:leader="dot"/>
            </w:tabs>
            <w:rPr/>
          </w:pPr>
          <w:hyperlink w:anchor="__RefHeading___Toc4455873_73709187">
            <w:r>
              <w:rPr>
                <w:webHidden/>
                <w:rStyle w:val="IndexLink"/>
                <w:rtl w:val="true"/>
              </w:rPr>
              <w:t>استواری و هدفداری فعل</w:t>
            </w:r>
            <w:r>
              <w:rPr>
                <w:rStyle w:val="IndexLink"/>
                <w:rtl w:val="true"/>
              </w:rPr>
              <w:tab/>
            </w:r>
            <w:r>
              <w:rPr>
                <w:rStyle w:val="IndexLink"/>
              </w:rPr>
              <w:t>188</w:t>
            </w:r>
          </w:hyperlink>
        </w:p>
        <w:p>
          <w:pPr>
            <w:pStyle w:val="Contents6"/>
            <w:tabs>
              <w:tab w:val="clear" w:pos="7609"/>
              <w:tab w:val="right" w:pos="9026" w:leader="dot"/>
            </w:tabs>
            <w:rPr/>
          </w:pPr>
          <w:hyperlink w:anchor="__RefHeading___Toc4455875_73709187">
            <w:r>
              <w:rPr>
                <w:webHidden/>
                <w:rStyle w:val="IndexLink"/>
                <w:rtl w:val="true"/>
              </w:rPr>
              <w:t>الف</w:t>
            </w:r>
            <w:r>
              <w:rPr>
                <w:rStyle w:val="IndexLink"/>
                <w:rtl w:val="true"/>
              </w:rPr>
              <w:t xml:space="preserve">: </w:t>
            </w:r>
            <w:r>
              <w:rPr>
                <w:rStyle w:val="IndexLink"/>
                <w:rtl w:val="true"/>
              </w:rPr>
              <w:t>اتقان و استواری فعل</w:t>
            </w:r>
            <w:r>
              <w:rPr>
                <w:rStyle w:val="IndexLink"/>
                <w:rtl w:val="true"/>
              </w:rPr>
              <w:tab/>
            </w:r>
            <w:r>
              <w:rPr>
                <w:rStyle w:val="IndexLink"/>
              </w:rPr>
              <w:t>189</w:t>
            </w:r>
          </w:hyperlink>
        </w:p>
        <w:p>
          <w:pPr>
            <w:pStyle w:val="Contents6"/>
            <w:tabs>
              <w:tab w:val="clear" w:pos="7609"/>
              <w:tab w:val="right" w:pos="9026" w:leader="dot"/>
            </w:tabs>
            <w:rPr/>
          </w:pPr>
          <w:hyperlink w:anchor="__RefHeading___Toc4455877_73709187">
            <w:r>
              <w:rPr>
                <w:webHidden/>
                <w:rStyle w:val="IndexLink"/>
                <w:rtl w:val="true"/>
              </w:rPr>
              <w:t>ب</w:t>
            </w:r>
            <w:r>
              <w:rPr>
                <w:rStyle w:val="IndexLink"/>
                <w:rtl w:val="true"/>
              </w:rPr>
              <w:t xml:space="preserve">: </w:t>
            </w:r>
            <w:r>
              <w:rPr>
                <w:rStyle w:val="IndexLink"/>
                <w:rtl w:val="true"/>
              </w:rPr>
              <w:t>پیراستگی از عبث</w:t>
            </w:r>
            <w:r>
              <w:rPr>
                <w:rStyle w:val="IndexLink"/>
                <w:rtl w:val="true"/>
              </w:rPr>
              <w:tab/>
            </w:r>
            <w:r>
              <w:rPr>
                <w:rStyle w:val="IndexLink"/>
              </w:rPr>
              <w:t>190</w:t>
            </w:r>
          </w:hyperlink>
        </w:p>
        <w:p>
          <w:pPr>
            <w:pStyle w:val="Contents6"/>
            <w:tabs>
              <w:tab w:val="clear" w:pos="7609"/>
              <w:tab w:val="right" w:pos="9026" w:leader="dot"/>
            </w:tabs>
            <w:rPr/>
          </w:pPr>
          <w:hyperlink w:anchor="__RefHeading___Toc4455879_73709187">
            <w:r>
              <w:rPr>
                <w:webHidden/>
                <w:rStyle w:val="IndexLink"/>
                <w:rtl w:val="true"/>
              </w:rPr>
              <w:t>غایت فعل یا فاعل</w:t>
            </w:r>
            <w:r>
              <w:rPr>
                <w:rStyle w:val="IndexLink"/>
                <w:rtl w:val="true"/>
              </w:rPr>
              <w:tab/>
            </w:r>
            <w:r>
              <w:rPr>
                <w:rStyle w:val="IndexLink"/>
              </w:rPr>
              <w:t>191</w:t>
            </w:r>
          </w:hyperlink>
        </w:p>
        <w:p>
          <w:pPr>
            <w:pStyle w:val="Contents6"/>
            <w:tabs>
              <w:tab w:val="clear" w:pos="7609"/>
              <w:tab w:val="right" w:pos="9026" w:leader="dot"/>
            </w:tabs>
            <w:rPr/>
          </w:pPr>
          <w:hyperlink w:anchor="__RefHeading___Toc4455881_73709187">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455883_73709187">
            <w:r>
              <w:rPr>
                <w:webHidden/>
                <w:rStyle w:val="IndexLink"/>
                <w:rtl w:val="true"/>
              </w:rPr>
              <w:t>پرسش نخست</w:t>
            </w:r>
            <w:r>
              <w:rPr>
                <w:rStyle w:val="IndexLink"/>
                <w:rtl w:val="true"/>
              </w:rPr>
              <w:tab/>
            </w:r>
            <w:r>
              <w:rPr>
                <w:rStyle w:val="IndexLink"/>
              </w:rPr>
              <w:t>191</w:t>
            </w:r>
          </w:hyperlink>
        </w:p>
        <w:p>
          <w:pPr>
            <w:pStyle w:val="Contents6"/>
            <w:tabs>
              <w:tab w:val="clear" w:pos="7609"/>
              <w:tab w:val="right" w:pos="9026" w:leader="dot"/>
            </w:tabs>
            <w:rPr/>
          </w:pPr>
          <w:hyperlink w:anchor="__RefHeading___Toc4455885_73709187">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455887_73709187">
            <w:r>
              <w:rPr>
                <w:webHidden/>
                <w:rStyle w:val="IndexLink"/>
                <w:rtl w:val="true"/>
              </w:rPr>
              <w:t>پاسخ</w:t>
            </w:r>
            <w:r>
              <w:rPr>
                <w:rStyle w:val="IndexLink"/>
                <w:rtl w:val="true"/>
              </w:rPr>
              <w:tab/>
            </w:r>
            <w:r>
              <w:rPr>
                <w:rStyle w:val="IndexLink"/>
              </w:rPr>
              <w:t>191</w:t>
            </w:r>
          </w:hyperlink>
        </w:p>
        <w:p>
          <w:pPr>
            <w:pStyle w:val="Contents6"/>
            <w:tabs>
              <w:tab w:val="clear" w:pos="7609"/>
              <w:tab w:val="right" w:pos="9026" w:leader="dot"/>
            </w:tabs>
            <w:rPr/>
          </w:pPr>
          <w:hyperlink w:anchor="__RefHeading___Toc4455889_73709187">
            <w:r>
              <w:rPr>
                <w:webHidden/>
                <w:rStyle w:val="IndexLink"/>
                <w:rtl w:val="true"/>
              </w:rPr>
              <w:t>پرسش دوم</w:t>
            </w:r>
            <w:r>
              <w:rPr>
                <w:rStyle w:val="IndexLink"/>
                <w:rtl w:val="true"/>
              </w:rPr>
              <w:tab/>
            </w:r>
            <w:r>
              <w:rPr>
                <w:rStyle w:val="IndexLink"/>
              </w:rPr>
              <w:t>192</w:t>
            </w:r>
          </w:hyperlink>
        </w:p>
        <w:p>
          <w:pPr>
            <w:pStyle w:val="Contents6"/>
            <w:tabs>
              <w:tab w:val="clear" w:pos="7609"/>
              <w:tab w:val="right" w:pos="9026" w:leader="dot"/>
            </w:tabs>
            <w:rPr/>
          </w:pPr>
          <w:hyperlink w:anchor="__RefHeading___Toc4455891_73709187">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4455893_73709187">
            <w:r>
              <w:rPr>
                <w:webHidden/>
                <w:rStyle w:val="IndexLink"/>
                <w:rtl w:val="true"/>
              </w:rPr>
              <w:t>پاسخ</w:t>
            </w:r>
            <w:r>
              <w:rPr>
                <w:rStyle w:val="IndexLink"/>
                <w:rtl w:val="true"/>
              </w:rPr>
              <w:tab/>
            </w:r>
            <w:r>
              <w:rPr>
                <w:rStyle w:val="IndexLink"/>
              </w:rPr>
              <w:t>192</w:t>
            </w:r>
          </w:hyperlink>
        </w:p>
        <w:p>
          <w:pPr>
            <w:pStyle w:val="Contents6"/>
            <w:tabs>
              <w:tab w:val="clear" w:pos="7609"/>
              <w:tab w:val="right" w:pos="9026" w:leader="dot"/>
            </w:tabs>
            <w:rPr/>
          </w:pPr>
          <w:hyperlink w:anchor="__RefHeading___Toc4455895_73709187">
            <w:r>
              <w:rPr>
                <w:webHidden/>
                <w:rStyle w:val="IndexLink"/>
                <w:rtl w:val="true"/>
              </w:rPr>
              <w:t>پرسش سوم</w:t>
            </w:r>
            <w:r>
              <w:rPr>
                <w:rStyle w:val="IndexLink"/>
                <w:rtl w:val="true"/>
              </w:rPr>
              <w:tab/>
            </w:r>
            <w:r>
              <w:rPr>
                <w:rStyle w:val="IndexLink"/>
              </w:rPr>
              <w:t>192</w:t>
            </w:r>
          </w:hyperlink>
        </w:p>
        <w:p>
          <w:pPr>
            <w:pStyle w:val="Contents6"/>
            <w:tabs>
              <w:tab w:val="clear" w:pos="7609"/>
              <w:tab w:val="right" w:pos="9026" w:leader="dot"/>
            </w:tabs>
            <w:rPr/>
          </w:pPr>
          <w:hyperlink w:anchor="__RefHeading___Toc4455897_73709187">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4455899_73709187">
            <w:r>
              <w:rPr>
                <w:webHidden/>
                <w:rStyle w:val="IndexLink"/>
                <w:rtl w:val="true"/>
              </w:rPr>
              <w:t>پاسخ</w:t>
            </w:r>
            <w:r>
              <w:rPr>
                <w:rStyle w:val="IndexLink"/>
                <w:rtl w:val="true"/>
              </w:rPr>
              <w:tab/>
            </w:r>
            <w:r>
              <w:rPr>
                <w:rStyle w:val="IndexLink"/>
              </w:rPr>
              <w:t>193</w:t>
            </w:r>
          </w:hyperlink>
        </w:p>
        <w:p>
          <w:pPr>
            <w:pStyle w:val="Contents6"/>
            <w:tabs>
              <w:tab w:val="clear" w:pos="7609"/>
              <w:tab w:val="right" w:pos="9026" w:leader="dot"/>
            </w:tabs>
            <w:rPr/>
          </w:pPr>
          <w:hyperlink w:anchor="__RefHeading___Toc4455901_73709187">
            <w:r>
              <w:rPr>
                <w:webHidden/>
                <w:rStyle w:val="IndexLink"/>
                <w:rtl w:val="true"/>
              </w:rPr>
              <w:t>پرسش چهارم</w:t>
            </w:r>
            <w:r>
              <w:rPr>
                <w:rStyle w:val="IndexLink"/>
                <w:rtl w:val="true"/>
              </w:rPr>
              <w:tab/>
            </w:r>
            <w:r>
              <w:rPr>
                <w:rStyle w:val="IndexLink"/>
              </w:rPr>
              <w:t>193</w:t>
            </w:r>
          </w:hyperlink>
        </w:p>
        <w:p>
          <w:pPr>
            <w:pStyle w:val="Contents6"/>
            <w:tabs>
              <w:tab w:val="clear" w:pos="7609"/>
              <w:tab w:val="right" w:pos="9026" w:leader="dot"/>
            </w:tabs>
            <w:rPr/>
          </w:pPr>
          <w:hyperlink w:anchor="__RefHeading___Toc4455903_73709187">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4455905_73709187">
            <w:r>
              <w:rPr>
                <w:webHidden/>
                <w:rStyle w:val="IndexLink"/>
                <w:rtl w:val="true"/>
              </w:rPr>
              <w:t>پاسخ</w:t>
            </w:r>
            <w:r>
              <w:rPr>
                <w:rStyle w:val="IndexLink"/>
                <w:rtl w:val="true"/>
              </w:rPr>
              <w:tab/>
            </w:r>
            <w:r>
              <w:rPr>
                <w:rStyle w:val="IndexLink"/>
              </w:rPr>
              <w:t>193</w:t>
            </w:r>
          </w:hyperlink>
        </w:p>
        <w:p>
          <w:pPr>
            <w:pStyle w:val="Contents6"/>
            <w:tabs>
              <w:tab w:val="clear" w:pos="7609"/>
              <w:tab w:val="right" w:pos="9026" w:leader="dot"/>
            </w:tabs>
            <w:rPr/>
          </w:pPr>
          <w:hyperlink w:anchor="__RefHeading___Toc4455907_73709187">
            <w:r>
              <w:rPr>
                <w:webHidden/>
                <w:rStyle w:val="IndexLink"/>
                <w:rtl w:val="true"/>
              </w:rPr>
              <w:t>پرسش پنجم</w:t>
            </w:r>
            <w:r>
              <w:rPr>
                <w:rStyle w:val="IndexLink"/>
                <w:rtl w:val="true"/>
              </w:rPr>
              <w:tab/>
            </w:r>
            <w:r>
              <w:rPr>
                <w:rStyle w:val="IndexLink"/>
              </w:rPr>
              <w:t>195</w:t>
            </w:r>
          </w:hyperlink>
        </w:p>
        <w:p>
          <w:pPr>
            <w:pStyle w:val="Contents6"/>
            <w:tabs>
              <w:tab w:val="clear" w:pos="7609"/>
              <w:tab w:val="right" w:pos="9026" w:leader="dot"/>
            </w:tabs>
            <w:rPr/>
          </w:pPr>
          <w:hyperlink w:anchor="__RefHeading___Toc4455909_73709187">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4455911_73709187">
            <w:r>
              <w:rPr>
                <w:webHidden/>
                <w:rStyle w:val="IndexLink"/>
                <w:rtl w:val="true"/>
              </w:rPr>
              <w:t>پاسخ</w:t>
            </w:r>
            <w:r>
              <w:rPr>
                <w:rStyle w:val="IndexLink"/>
                <w:rtl w:val="true"/>
              </w:rPr>
              <w:tab/>
            </w:r>
            <w:r>
              <w:rPr>
                <w:rStyle w:val="IndexLink"/>
              </w:rPr>
              <w:t>195</w:t>
            </w:r>
          </w:hyperlink>
        </w:p>
        <w:p>
          <w:pPr>
            <w:pStyle w:val="Contents6"/>
            <w:tabs>
              <w:tab w:val="clear" w:pos="7609"/>
              <w:tab w:val="right" w:pos="9026" w:leader="dot"/>
            </w:tabs>
            <w:rPr/>
          </w:pPr>
          <w:hyperlink w:anchor="__RefHeading___Toc4455913_73709187">
            <w:r>
              <w:rPr>
                <w:webHidden/>
                <w:rStyle w:val="IndexLink"/>
                <w:rtl w:val="true"/>
              </w:rPr>
              <w:t>پرسش ششم</w:t>
            </w:r>
            <w:r>
              <w:rPr>
                <w:rStyle w:val="IndexLink"/>
                <w:rtl w:val="true"/>
              </w:rPr>
              <w:tab/>
            </w:r>
            <w:r>
              <w:rPr>
                <w:rStyle w:val="IndexLink"/>
              </w:rPr>
              <w:t>196</w:t>
            </w:r>
          </w:hyperlink>
        </w:p>
        <w:p>
          <w:pPr>
            <w:pStyle w:val="Contents6"/>
            <w:tabs>
              <w:tab w:val="clear" w:pos="7609"/>
              <w:tab w:val="right" w:pos="9026" w:leader="dot"/>
            </w:tabs>
            <w:rPr/>
          </w:pPr>
          <w:hyperlink w:anchor="__RefHeading___Toc4455915_73709187">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4455917_73709187">
            <w:r>
              <w:rPr>
                <w:webHidden/>
                <w:rStyle w:val="IndexLink"/>
                <w:rtl w:val="true"/>
              </w:rPr>
              <w:t>پاسخ</w:t>
            </w:r>
            <w:r>
              <w:rPr>
                <w:rStyle w:val="IndexLink"/>
                <w:rtl w:val="true"/>
              </w:rPr>
              <w:tab/>
            </w:r>
            <w:r>
              <w:rPr>
                <w:rStyle w:val="IndexLink"/>
              </w:rPr>
              <w:t>196</w:t>
            </w:r>
          </w:hyperlink>
        </w:p>
        <w:p>
          <w:pPr>
            <w:pStyle w:val="Contents6"/>
            <w:tabs>
              <w:tab w:val="clear" w:pos="7609"/>
              <w:tab w:val="right" w:pos="9026" w:leader="dot"/>
            </w:tabs>
            <w:rPr/>
          </w:pPr>
          <w:hyperlink w:anchor="__RefHeading___Toc4455919_73709187">
            <w:r>
              <w:rPr>
                <w:webHidden/>
                <w:rStyle w:val="IndexLink"/>
                <w:rtl w:val="true"/>
              </w:rPr>
              <w:t>پرسش هفتم</w:t>
            </w:r>
            <w:r>
              <w:rPr>
                <w:rStyle w:val="IndexLink"/>
                <w:rtl w:val="true"/>
              </w:rPr>
              <w:tab/>
            </w:r>
            <w:r>
              <w:rPr>
                <w:rStyle w:val="IndexLink"/>
              </w:rPr>
              <w:t>197</w:t>
            </w:r>
          </w:hyperlink>
        </w:p>
        <w:p>
          <w:pPr>
            <w:pStyle w:val="Contents6"/>
            <w:tabs>
              <w:tab w:val="clear" w:pos="7609"/>
              <w:tab w:val="right" w:pos="9026" w:leader="dot"/>
            </w:tabs>
            <w:rPr/>
          </w:pPr>
          <w:hyperlink w:anchor="__RefHeading___Toc4455921_73709187">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4455923_73709187">
            <w:r>
              <w:rPr>
                <w:webHidden/>
                <w:rStyle w:val="IndexLink"/>
                <w:rtl w:val="true"/>
              </w:rPr>
              <w:t>پاسخ</w:t>
            </w:r>
            <w:r>
              <w:rPr>
                <w:rStyle w:val="IndexLink"/>
                <w:rtl w:val="true"/>
              </w:rPr>
              <w:tab/>
            </w:r>
            <w:r>
              <w:rPr>
                <w:rStyle w:val="IndexLink"/>
              </w:rPr>
              <w:t>197</w:t>
            </w:r>
          </w:hyperlink>
        </w:p>
        <w:p>
          <w:pPr>
            <w:pStyle w:val="Contents6"/>
            <w:tabs>
              <w:tab w:val="clear" w:pos="7609"/>
              <w:tab w:val="right" w:pos="9026" w:leader="dot"/>
            </w:tabs>
            <w:rPr/>
          </w:pPr>
          <w:hyperlink w:anchor="__RefHeading___Toc4455925_73709187">
            <w:r>
              <w:rPr>
                <w:webHidden/>
                <w:rStyle w:val="IndexLink"/>
                <w:rtl w:val="true"/>
              </w:rPr>
              <w:t>اسم سی ام</w:t>
            </w:r>
            <w:r>
              <w:rPr>
                <w:rStyle w:val="IndexLink"/>
                <w:rtl w:val="true"/>
              </w:rPr>
              <w:t xml:space="preserve">: </w:t>
            </w:r>
            <w:r>
              <w:rPr>
                <w:rStyle w:val="IndexLink"/>
                <w:rtl w:val="true"/>
              </w:rPr>
              <w:t>الحقّ</w:t>
            </w:r>
            <w:r>
              <w:rPr>
                <w:rStyle w:val="IndexLink"/>
                <w:rtl w:val="true"/>
              </w:rPr>
              <w:tab/>
            </w:r>
            <w:r>
              <w:rPr>
                <w:rStyle w:val="IndexLink"/>
              </w:rPr>
              <w:t>197</w:t>
            </w:r>
          </w:hyperlink>
        </w:p>
        <w:p>
          <w:pPr>
            <w:pStyle w:val="Contents6"/>
            <w:tabs>
              <w:tab w:val="clear" w:pos="7609"/>
              <w:tab w:val="right" w:pos="9026" w:leader="dot"/>
            </w:tabs>
            <w:rPr/>
          </w:pPr>
          <w:hyperlink w:anchor="__RefHeading___Toc4455927_73709187">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4455929_73709187">
            <w:r>
              <w:rPr>
                <w:webHidden/>
                <w:rStyle w:val="IndexLink"/>
                <w:rtl w:val="true"/>
              </w:rPr>
              <w:t xml:space="preserve">مقصود از </w:t>
            </w:r>
            <w:r>
              <w:rPr>
                <w:rStyle w:val="IndexLink"/>
                <w:rtl w:val="true"/>
              </w:rPr>
              <w:t xml:space="preserve">( </w:t>
            </w:r>
            <w:r>
              <w:rPr>
                <w:rStyle w:val="IndexLink"/>
                <w:rtl w:val="true"/>
              </w:rPr>
              <w:t>بالحق</w:t>
            </w:r>
            <w:r>
              <w:rPr>
                <w:rStyle w:val="IndexLink"/>
                <w:rtl w:val="true"/>
              </w:rPr>
              <w:t xml:space="preserve">) </w:t>
            </w:r>
            <w:r>
              <w:rPr>
                <w:rStyle w:val="IndexLink"/>
                <w:rtl w:val="true"/>
              </w:rPr>
              <w:t>در آیات چیست؟</w:t>
            </w:r>
            <w:r>
              <w:rPr>
                <w:rStyle w:val="IndexLink"/>
                <w:rtl w:val="true"/>
              </w:rPr>
              <w:tab/>
            </w:r>
            <w:r>
              <w:rPr>
                <w:rStyle w:val="IndexLink"/>
              </w:rPr>
              <w:t>203</w:t>
            </w:r>
          </w:hyperlink>
        </w:p>
        <w:p>
          <w:pPr>
            <w:pStyle w:val="Contents6"/>
            <w:tabs>
              <w:tab w:val="clear" w:pos="7609"/>
              <w:tab w:val="right" w:pos="9026" w:leader="dot"/>
            </w:tabs>
            <w:rPr/>
          </w:pPr>
          <w:hyperlink w:anchor="__RefHeading___Toc4455931_73709187">
            <w:r>
              <w:rPr>
                <w:webHidden/>
                <w:rStyle w:val="IndexLink"/>
                <w:rtl w:val="true"/>
              </w:rPr>
              <w:t>تفسیر حقانیت فعل الهی</w:t>
            </w:r>
            <w:r>
              <w:rPr>
                <w:rStyle w:val="IndexLink"/>
                <w:rtl w:val="true"/>
              </w:rPr>
              <w:tab/>
            </w:r>
            <w:r>
              <w:rPr>
                <w:rStyle w:val="IndexLink"/>
              </w:rPr>
              <w:t>204</w:t>
            </w:r>
          </w:hyperlink>
        </w:p>
        <w:p>
          <w:pPr>
            <w:pStyle w:val="Contents6"/>
            <w:tabs>
              <w:tab w:val="clear" w:pos="7609"/>
              <w:tab w:val="right" w:pos="9026" w:leader="dot"/>
            </w:tabs>
            <w:rPr/>
          </w:pPr>
          <w:hyperlink w:anchor="__RefHeading___Toc4455933_73709187">
            <w:r>
              <w:rPr>
                <w:webHidden/>
                <w:rStyle w:val="IndexLink"/>
                <w:rtl w:val="true"/>
              </w:rPr>
              <w:t>اینک پاسخ</w:t>
            </w:r>
            <w:r>
              <w:rPr>
                <w:rStyle w:val="IndexLink"/>
                <w:rtl w:val="true"/>
              </w:rPr>
              <w:t>:</w:t>
              <w:tab/>
            </w:r>
            <w:r>
              <w:rPr>
                <w:rStyle w:val="IndexLink"/>
              </w:rPr>
              <w:t>204</w:t>
            </w:r>
          </w:hyperlink>
        </w:p>
        <w:p>
          <w:pPr>
            <w:pStyle w:val="Contents6"/>
            <w:tabs>
              <w:tab w:val="clear" w:pos="7609"/>
              <w:tab w:val="right" w:pos="9026" w:leader="dot"/>
            </w:tabs>
            <w:rPr/>
          </w:pPr>
          <w:hyperlink w:anchor="__RefHeading___Toc4455935_73709187">
            <w:r>
              <w:rPr>
                <w:webHidden/>
                <w:rStyle w:val="IndexLink"/>
                <w:rtl w:val="true"/>
              </w:rPr>
              <w:t>الف</w:t>
            </w:r>
            <w:r>
              <w:rPr>
                <w:rStyle w:val="IndexLink"/>
                <w:rtl w:val="true"/>
              </w:rPr>
              <w:t xml:space="preserve">: </w:t>
            </w:r>
            <w:r>
              <w:rPr>
                <w:rStyle w:val="IndexLink"/>
                <w:rtl w:val="true"/>
              </w:rPr>
              <w:t>واقعیت جز حق چیزی نیست</w:t>
            </w:r>
            <w:r>
              <w:rPr>
                <w:rStyle w:val="IndexLink"/>
                <w:rtl w:val="true"/>
              </w:rPr>
              <w:tab/>
            </w:r>
            <w:r>
              <w:rPr>
                <w:rStyle w:val="IndexLink"/>
              </w:rPr>
              <w:t>204</w:t>
            </w:r>
          </w:hyperlink>
        </w:p>
        <w:p>
          <w:pPr>
            <w:pStyle w:val="Contents6"/>
            <w:tabs>
              <w:tab w:val="clear" w:pos="7609"/>
              <w:tab w:val="right" w:pos="9026" w:leader="dot"/>
            </w:tabs>
            <w:rPr/>
          </w:pPr>
          <w:hyperlink w:anchor="__RefHeading___Toc4455937_73709187">
            <w:r>
              <w:rPr>
                <w:webHidden/>
                <w:rStyle w:val="IndexLink"/>
                <w:rtl w:val="true"/>
              </w:rPr>
              <w:t>ب</w:t>
            </w:r>
            <w:r>
              <w:rPr>
                <w:rStyle w:val="IndexLink"/>
                <w:rtl w:val="true"/>
              </w:rPr>
              <w:t xml:space="preserve">: </w:t>
            </w:r>
            <w:r>
              <w:rPr>
                <w:rStyle w:val="IndexLink"/>
                <w:rtl w:val="true"/>
              </w:rPr>
              <w:t>آفرینش پیراسته از عبث است</w:t>
            </w:r>
            <w:r>
              <w:rPr>
                <w:rStyle w:val="IndexLink"/>
                <w:rtl w:val="true"/>
              </w:rPr>
              <w:tab/>
            </w:r>
            <w:r>
              <w:rPr>
                <w:rStyle w:val="IndexLink"/>
              </w:rPr>
              <w:t>204</w:t>
            </w:r>
          </w:hyperlink>
        </w:p>
        <w:p>
          <w:pPr>
            <w:pStyle w:val="Contents6"/>
            <w:tabs>
              <w:tab w:val="clear" w:pos="7609"/>
              <w:tab w:val="right" w:pos="9026" w:leader="dot"/>
            </w:tabs>
            <w:rPr/>
          </w:pPr>
          <w:hyperlink w:anchor="__RefHeading___Toc4455939_73709187">
            <w:r>
              <w:rPr>
                <w:webHidden/>
                <w:rStyle w:val="IndexLink"/>
                <w:rtl w:val="true"/>
              </w:rPr>
              <w:t>دلایل اشاعره</w:t>
            </w:r>
            <w:r>
              <w:rPr>
                <w:rStyle w:val="IndexLink"/>
                <w:rtl w:val="true"/>
              </w:rPr>
              <w:tab/>
            </w:r>
            <w:r>
              <w:rPr>
                <w:rStyle w:val="IndexLink"/>
              </w:rPr>
              <w:t>207</w:t>
            </w:r>
          </w:hyperlink>
        </w:p>
        <w:p>
          <w:pPr>
            <w:pStyle w:val="Contents6"/>
            <w:tabs>
              <w:tab w:val="clear" w:pos="7609"/>
              <w:tab w:val="right" w:pos="9026" w:leader="dot"/>
            </w:tabs>
            <w:rPr/>
          </w:pPr>
          <w:hyperlink w:anchor="__RefHeading___Toc4455941_73709187">
            <w:r>
              <w:rPr>
                <w:webHidden/>
                <w:rStyle w:val="IndexLink"/>
                <w:rtl w:val="true"/>
              </w:rPr>
              <w:t>پاسخ</w:t>
            </w:r>
            <w:r>
              <w:rPr>
                <w:rStyle w:val="IndexLink"/>
                <w:rtl w:val="true"/>
              </w:rPr>
              <w:tab/>
            </w:r>
            <w:r>
              <w:rPr>
                <w:rStyle w:val="IndexLink"/>
              </w:rPr>
              <w:t>207</w:t>
            </w:r>
          </w:hyperlink>
        </w:p>
        <w:p>
          <w:pPr>
            <w:pStyle w:val="Contents6"/>
            <w:tabs>
              <w:tab w:val="clear" w:pos="7609"/>
              <w:tab w:val="right" w:pos="9026" w:leader="dot"/>
            </w:tabs>
            <w:rPr/>
          </w:pPr>
          <w:hyperlink w:anchor="__RefHeading___Toc4455943_73709187">
            <w:r>
              <w:rPr>
                <w:webHidden/>
                <w:rStyle w:val="IndexLink"/>
                <w:rtl w:val="true"/>
              </w:rPr>
              <w:t>پاسخ</w:t>
            </w:r>
            <w:r>
              <w:rPr>
                <w:rStyle w:val="IndexLink"/>
                <w:rtl w:val="true"/>
              </w:rPr>
              <w:tab/>
            </w:r>
            <w:r>
              <w:rPr>
                <w:rStyle w:val="IndexLink"/>
              </w:rPr>
              <w:t>209</w:t>
            </w:r>
          </w:hyperlink>
        </w:p>
        <w:p>
          <w:pPr>
            <w:pStyle w:val="Contents6"/>
            <w:tabs>
              <w:tab w:val="clear" w:pos="7609"/>
              <w:tab w:val="right" w:pos="9026" w:leader="dot"/>
            </w:tabs>
            <w:rPr/>
          </w:pPr>
          <w:hyperlink w:anchor="__RefHeading___Toc4455945_73709187">
            <w:r>
              <w:rPr>
                <w:webHidden/>
                <w:rStyle w:val="IndexLink"/>
                <w:rtl w:val="true"/>
              </w:rPr>
              <w:t>اسم سی و یکم</w:t>
            </w:r>
            <w:r>
              <w:rPr>
                <w:rStyle w:val="IndexLink"/>
                <w:rtl w:val="true"/>
              </w:rPr>
              <w:t xml:space="preserve">: </w:t>
            </w:r>
            <w:r>
              <w:rPr>
                <w:rStyle w:val="IndexLink"/>
                <w:rtl w:val="true"/>
              </w:rPr>
              <w:t>حلیم</w:t>
            </w:r>
            <w:r>
              <w:rPr>
                <w:rStyle w:val="IndexLink"/>
                <w:rtl w:val="true"/>
              </w:rPr>
              <w:tab/>
            </w:r>
            <w:r>
              <w:rPr>
                <w:rStyle w:val="IndexLink"/>
              </w:rPr>
              <w:t>210</w:t>
            </w:r>
          </w:hyperlink>
        </w:p>
        <w:p>
          <w:pPr>
            <w:pStyle w:val="Contents6"/>
            <w:tabs>
              <w:tab w:val="clear" w:pos="7609"/>
              <w:tab w:val="right" w:pos="9026" w:leader="dot"/>
            </w:tabs>
            <w:rPr/>
          </w:pPr>
          <w:hyperlink w:anchor="__RefHeading___Toc4455947_73709187">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4455949_73709187">
            <w:r>
              <w:rPr>
                <w:webHidden/>
                <w:rStyle w:val="IndexLink"/>
                <w:rtl w:val="true"/>
              </w:rPr>
              <w:t>نمایش اسم حلیم در انسان</w:t>
            </w:r>
            <w:r>
              <w:rPr>
                <w:rStyle w:val="IndexLink"/>
                <w:rtl w:val="true"/>
              </w:rPr>
              <w:tab/>
            </w:r>
            <w:r>
              <w:rPr>
                <w:rStyle w:val="IndexLink"/>
              </w:rPr>
              <w:t>212</w:t>
            </w:r>
          </w:hyperlink>
        </w:p>
        <w:p>
          <w:pPr>
            <w:pStyle w:val="Contents6"/>
            <w:tabs>
              <w:tab w:val="clear" w:pos="7609"/>
              <w:tab w:val="right" w:pos="9026" w:leader="dot"/>
            </w:tabs>
            <w:rPr/>
          </w:pPr>
          <w:hyperlink w:anchor="__RefHeading___Toc4455951_73709187">
            <w:r>
              <w:rPr>
                <w:webHidden/>
                <w:rStyle w:val="IndexLink"/>
                <w:rtl w:val="true"/>
              </w:rPr>
              <w:t>اسم سی و دوم</w:t>
            </w:r>
            <w:r>
              <w:rPr>
                <w:rStyle w:val="IndexLink"/>
                <w:rtl w:val="true"/>
              </w:rPr>
              <w:t xml:space="preserve">: </w:t>
            </w:r>
            <w:r>
              <w:rPr>
                <w:rStyle w:val="IndexLink"/>
                <w:rtl w:val="true"/>
              </w:rPr>
              <w:t>حمید</w:t>
            </w:r>
            <w:r>
              <w:rPr>
                <w:rStyle w:val="IndexLink"/>
                <w:rtl w:val="true"/>
              </w:rPr>
              <w:tab/>
            </w:r>
            <w:r>
              <w:rPr>
                <w:rStyle w:val="IndexLink"/>
              </w:rPr>
              <w:t>212</w:t>
            </w:r>
          </w:hyperlink>
        </w:p>
        <w:p>
          <w:pPr>
            <w:pStyle w:val="Contents6"/>
            <w:tabs>
              <w:tab w:val="clear" w:pos="7609"/>
              <w:tab w:val="right" w:pos="9026" w:leader="dot"/>
            </w:tabs>
            <w:rPr/>
          </w:pPr>
          <w:hyperlink w:anchor="__RefHeading___Toc4455953_73709187">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4455955_73709187">
            <w:r>
              <w:rPr>
                <w:webHidden/>
                <w:rStyle w:val="IndexLink"/>
                <w:rtl w:val="true"/>
              </w:rPr>
              <w:t>نمایش اسم حمد در بندگان</w:t>
            </w:r>
            <w:r>
              <w:rPr>
                <w:rStyle w:val="IndexLink"/>
                <w:rtl w:val="true"/>
              </w:rPr>
              <w:tab/>
            </w:r>
            <w:r>
              <w:rPr>
                <w:rStyle w:val="IndexLink"/>
              </w:rPr>
              <w:t>213</w:t>
            </w:r>
          </w:hyperlink>
        </w:p>
        <w:p>
          <w:pPr>
            <w:pStyle w:val="Contents6"/>
            <w:tabs>
              <w:tab w:val="clear" w:pos="7609"/>
              <w:tab w:val="right" w:pos="9026" w:leader="dot"/>
            </w:tabs>
            <w:rPr/>
          </w:pPr>
          <w:hyperlink w:anchor="__RefHeading___Toc4455957_73709187">
            <w:r>
              <w:rPr>
                <w:webHidden/>
                <w:rStyle w:val="IndexLink"/>
                <w:rtl w:val="true"/>
              </w:rPr>
              <w:t>اسم سی و سوم</w:t>
            </w:r>
            <w:r>
              <w:rPr>
                <w:rStyle w:val="IndexLink"/>
                <w:rtl w:val="true"/>
              </w:rPr>
              <w:t xml:space="preserve">: </w:t>
            </w:r>
            <w:r>
              <w:rPr>
                <w:rStyle w:val="IndexLink"/>
                <w:rtl w:val="true"/>
              </w:rPr>
              <w:t>حیّ</w:t>
            </w:r>
            <w:r>
              <w:rPr>
                <w:rStyle w:val="IndexLink"/>
                <w:rtl w:val="true"/>
              </w:rPr>
              <w:tab/>
            </w:r>
            <w:r>
              <w:rPr>
                <w:rStyle w:val="IndexLink"/>
              </w:rPr>
              <w:t>214</w:t>
            </w:r>
          </w:hyperlink>
        </w:p>
        <w:p>
          <w:pPr>
            <w:pStyle w:val="Contents6"/>
            <w:tabs>
              <w:tab w:val="clear" w:pos="7609"/>
              <w:tab w:val="right" w:pos="9026" w:leader="dot"/>
            </w:tabs>
            <w:rPr/>
          </w:pPr>
          <w:hyperlink w:anchor="__RefHeading___Toc4455959_73709187">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218</w:t>
            </w:r>
          </w:hyperlink>
        </w:p>
        <w:p>
          <w:pPr>
            <w:pStyle w:val="Contents6"/>
            <w:tabs>
              <w:tab w:val="clear" w:pos="7609"/>
              <w:tab w:val="right" w:pos="9026" w:leader="dot"/>
            </w:tabs>
            <w:rPr/>
          </w:pPr>
          <w:hyperlink w:anchor="__RefHeading___Toc4455961_73709187">
            <w:r>
              <w:rPr>
                <w:webHidden/>
                <w:rStyle w:val="IndexLink"/>
                <w:rtl w:val="true"/>
              </w:rPr>
              <w:t>اسم سی وچهارم</w:t>
            </w:r>
            <w:r>
              <w:rPr>
                <w:rStyle w:val="IndexLink"/>
                <w:rtl w:val="true"/>
              </w:rPr>
              <w:t xml:space="preserve">: </w:t>
            </w:r>
            <w:r>
              <w:rPr>
                <w:rStyle w:val="IndexLink"/>
                <w:rtl w:val="true"/>
              </w:rPr>
              <w:t>خالق</w:t>
            </w:r>
            <w:r>
              <w:rPr>
                <w:rStyle w:val="IndexLink"/>
                <w:rtl w:val="true"/>
              </w:rPr>
              <w:tab/>
            </w:r>
            <w:r>
              <w:rPr>
                <w:rStyle w:val="IndexLink"/>
              </w:rPr>
              <w:t>218</w:t>
            </w:r>
          </w:hyperlink>
        </w:p>
        <w:p>
          <w:pPr>
            <w:pStyle w:val="Contents6"/>
            <w:tabs>
              <w:tab w:val="clear" w:pos="7609"/>
              <w:tab w:val="right" w:pos="9026" w:leader="dot"/>
            </w:tabs>
            <w:rPr/>
          </w:pPr>
          <w:hyperlink w:anchor="__RefHeading___Toc4455963_73709187">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4455965_73709187">
            <w:r>
              <w:rPr>
                <w:webHidden/>
                <w:rStyle w:val="IndexLink"/>
                <w:rtl w:val="true"/>
              </w:rPr>
              <w:t>نظریه اشاعره در معنی انحصار خالقیت به خالق</w:t>
            </w:r>
            <w:r>
              <w:rPr>
                <w:rStyle w:val="IndexLink"/>
                <w:rtl w:val="true"/>
              </w:rPr>
              <w:tab/>
            </w:r>
            <w:r>
              <w:rPr>
                <w:rStyle w:val="IndexLink"/>
              </w:rPr>
              <w:t>219</w:t>
            </w:r>
          </w:hyperlink>
        </w:p>
        <w:p>
          <w:pPr>
            <w:pStyle w:val="Contents6"/>
            <w:tabs>
              <w:tab w:val="clear" w:pos="7609"/>
              <w:tab w:val="right" w:pos="9026" w:leader="dot"/>
            </w:tabs>
            <w:rPr/>
          </w:pPr>
          <w:hyperlink w:anchor="__RefHeading___Toc4455967_73709187">
            <w:r>
              <w:rPr>
                <w:webHidden/>
                <w:rStyle w:val="IndexLink"/>
                <w:rtl w:val="true"/>
              </w:rPr>
              <w:t>اسم سی و پنجم</w:t>
            </w:r>
            <w:r>
              <w:rPr>
                <w:rStyle w:val="IndexLink"/>
                <w:rtl w:val="true"/>
              </w:rPr>
              <w:t xml:space="preserve">: </w:t>
            </w:r>
            <w:r>
              <w:rPr>
                <w:rStyle w:val="IndexLink"/>
                <w:rtl w:val="true"/>
              </w:rPr>
              <w:t>خلاّق</w:t>
            </w:r>
            <w:r>
              <w:rPr>
                <w:rStyle w:val="IndexLink"/>
                <w:rtl w:val="true"/>
              </w:rPr>
              <w:tab/>
            </w:r>
            <w:r>
              <w:rPr>
                <w:rStyle w:val="IndexLink"/>
              </w:rPr>
              <w:t>225</w:t>
            </w:r>
          </w:hyperlink>
        </w:p>
        <w:p>
          <w:pPr>
            <w:pStyle w:val="Contents6"/>
            <w:tabs>
              <w:tab w:val="clear" w:pos="7609"/>
              <w:tab w:val="right" w:pos="9026" w:leader="dot"/>
            </w:tabs>
            <w:rPr/>
          </w:pPr>
          <w:hyperlink w:anchor="__RefHeading___Toc4455969_73709187">
            <w:r>
              <w:rPr>
                <w:webHidden/>
                <w:rStyle w:val="IndexLink"/>
                <w:rtl w:val="true"/>
              </w:rPr>
              <w:t>اسم سی و ششم</w:t>
            </w:r>
            <w:r>
              <w:rPr>
                <w:rStyle w:val="IndexLink"/>
                <w:rtl w:val="true"/>
              </w:rPr>
              <w:t xml:space="preserve">: </w:t>
            </w:r>
            <w:r>
              <w:rPr>
                <w:rStyle w:val="IndexLink"/>
                <w:rtl w:val="true"/>
              </w:rPr>
              <w:t>خبیر</w:t>
            </w:r>
            <w:r>
              <w:rPr>
                <w:rStyle w:val="IndexLink"/>
                <w:rtl w:val="true"/>
              </w:rPr>
              <w:tab/>
            </w:r>
            <w:r>
              <w:rPr>
                <w:rStyle w:val="IndexLink"/>
              </w:rPr>
              <w:t>225</w:t>
            </w:r>
          </w:hyperlink>
        </w:p>
        <w:p>
          <w:pPr>
            <w:pStyle w:val="Contents6"/>
            <w:tabs>
              <w:tab w:val="clear" w:pos="7609"/>
              <w:tab w:val="right" w:pos="9026" w:leader="dot"/>
            </w:tabs>
            <w:rPr/>
          </w:pPr>
          <w:hyperlink w:anchor="__RefHeading___Toc4455971_73709187">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4455973_73709187">
            <w:r>
              <w:rPr>
                <w:webHidden/>
                <w:rStyle w:val="IndexLink"/>
                <w:rtl w:val="true"/>
              </w:rPr>
              <w:t>نمایش اسم خبیر در انسان</w:t>
            </w:r>
            <w:r>
              <w:rPr>
                <w:rStyle w:val="IndexLink"/>
                <w:rtl w:val="true"/>
              </w:rPr>
              <w:tab/>
            </w:r>
            <w:r>
              <w:rPr>
                <w:rStyle w:val="IndexLink"/>
              </w:rPr>
              <w:t>227</w:t>
            </w:r>
          </w:hyperlink>
        </w:p>
        <w:p>
          <w:pPr>
            <w:pStyle w:val="Contents6"/>
            <w:tabs>
              <w:tab w:val="clear" w:pos="7609"/>
              <w:tab w:val="right" w:pos="9026" w:leader="dot"/>
            </w:tabs>
            <w:rPr/>
          </w:pPr>
          <w:hyperlink w:anchor="__RefHeading___Toc4455975_73709187">
            <w:r>
              <w:rPr>
                <w:webHidden/>
                <w:rStyle w:val="IndexLink"/>
                <w:rtl w:val="true"/>
              </w:rPr>
              <w:t>اسم سی و هفتم</w:t>
            </w:r>
            <w:r>
              <w:rPr>
                <w:rStyle w:val="IndexLink"/>
                <w:rtl w:val="true"/>
              </w:rPr>
              <w:t xml:space="preserve">: </w:t>
            </w:r>
            <w:r>
              <w:rPr>
                <w:rStyle w:val="IndexLink"/>
                <w:rtl w:val="true"/>
              </w:rPr>
              <w:t>خیر</w:t>
            </w:r>
            <w:r>
              <w:rPr>
                <w:rStyle w:val="IndexLink"/>
                <w:rtl w:val="true"/>
              </w:rPr>
              <w:tab/>
            </w:r>
            <w:r>
              <w:rPr>
                <w:rStyle w:val="IndexLink"/>
              </w:rPr>
              <w:t>227</w:t>
            </w:r>
          </w:hyperlink>
        </w:p>
        <w:p>
          <w:pPr>
            <w:pStyle w:val="Contents6"/>
            <w:tabs>
              <w:tab w:val="clear" w:pos="7609"/>
              <w:tab w:val="right" w:pos="9026" w:leader="dot"/>
            </w:tabs>
            <w:rPr/>
          </w:pPr>
          <w:hyperlink w:anchor="__RefHeading___Toc4455977_73709187">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4455979_73709187">
            <w:r>
              <w:rPr>
                <w:webHidden/>
                <w:rStyle w:val="IndexLink"/>
                <w:rtl w:val="true"/>
              </w:rPr>
              <w:t>اشکال</w:t>
            </w:r>
            <w:r>
              <w:rPr>
                <w:rStyle w:val="IndexLink"/>
                <w:rtl w:val="true"/>
              </w:rPr>
              <w:tab/>
            </w:r>
            <w:r>
              <w:rPr>
                <w:rStyle w:val="IndexLink"/>
              </w:rPr>
              <w:t>229</w:t>
            </w:r>
          </w:hyperlink>
        </w:p>
        <w:p>
          <w:pPr>
            <w:pStyle w:val="Contents6"/>
            <w:tabs>
              <w:tab w:val="clear" w:pos="7609"/>
              <w:tab w:val="right" w:pos="9026" w:leader="dot"/>
            </w:tabs>
            <w:rPr/>
          </w:pPr>
          <w:hyperlink w:anchor="__RefHeading___Toc4455981_73709187">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4455983_73709187">
            <w:r>
              <w:rPr>
                <w:webHidden/>
                <w:rStyle w:val="IndexLink"/>
                <w:rtl w:val="true"/>
              </w:rPr>
              <w:t>پاسخ</w:t>
            </w:r>
            <w:r>
              <w:rPr>
                <w:rStyle w:val="IndexLink"/>
                <w:rtl w:val="true"/>
              </w:rPr>
              <w:tab/>
            </w:r>
            <w:r>
              <w:rPr>
                <w:rStyle w:val="IndexLink"/>
              </w:rPr>
              <w:t>229</w:t>
            </w:r>
          </w:hyperlink>
        </w:p>
        <w:p>
          <w:pPr>
            <w:pStyle w:val="Contents6"/>
            <w:tabs>
              <w:tab w:val="clear" w:pos="7609"/>
              <w:tab w:val="right" w:pos="9026" w:leader="dot"/>
            </w:tabs>
            <w:rPr/>
          </w:pPr>
          <w:hyperlink w:anchor="__RefHeading___Toc4455985_73709187">
            <w:r>
              <w:rPr>
                <w:webHidden/>
                <w:rStyle w:val="IndexLink"/>
                <w:rtl w:val="true"/>
              </w:rPr>
              <w:t>اسم سی وهشتم</w:t>
            </w:r>
            <w:r>
              <w:rPr>
                <w:rStyle w:val="IndexLink"/>
                <w:rtl w:val="true"/>
              </w:rPr>
              <w:t xml:space="preserve">: </w:t>
            </w:r>
            <w:r>
              <w:rPr>
                <w:rStyle w:val="IndexLink"/>
                <w:rtl w:val="true"/>
              </w:rPr>
              <w:t>خیر الحاکمین</w:t>
            </w:r>
            <w:r>
              <w:rPr>
                <w:rStyle w:val="IndexLink"/>
                <w:rtl w:val="true"/>
              </w:rPr>
              <w:tab/>
            </w:r>
            <w:r>
              <w:rPr>
                <w:rStyle w:val="IndexLink"/>
              </w:rPr>
              <w:t>233</w:t>
            </w:r>
          </w:hyperlink>
        </w:p>
        <w:p>
          <w:pPr>
            <w:pStyle w:val="Contents6"/>
            <w:tabs>
              <w:tab w:val="clear" w:pos="7609"/>
              <w:tab w:val="right" w:pos="9026" w:leader="dot"/>
            </w:tabs>
            <w:rPr/>
          </w:pPr>
          <w:hyperlink w:anchor="__RefHeading___Toc4455987_73709187">
            <w:r>
              <w:rPr>
                <w:webHidden/>
                <w:rStyle w:val="IndexLink"/>
                <w:rtl w:val="true"/>
              </w:rPr>
              <w:t>اسم سی و نهم</w:t>
            </w:r>
            <w:r>
              <w:rPr>
                <w:rStyle w:val="IndexLink"/>
                <w:rtl w:val="true"/>
              </w:rPr>
              <w:t xml:space="preserve">: </w:t>
            </w:r>
            <w:r>
              <w:rPr>
                <w:rStyle w:val="IndexLink"/>
                <w:rtl w:val="true"/>
              </w:rPr>
              <w:t>خیر الراحمین</w:t>
            </w:r>
            <w:r>
              <w:rPr>
                <w:rStyle w:val="IndexLink"/>
                <w:rtl w:val="true"/>
              </w:rPr>
              <w:tab/>
            </w:r>
            <w:r>
              <w:rPr>
                <w:rStyle w:val="IndexLink"/>
              </w:rPr>
              <w:t>234</w:t>
            </w:r>
          </w:hyperlink>
        </w:p>
        <w:p>
          <w:pPr>
            <w:pStyle w:val="Contents6"/>
            <w:tabs>
              <w:tab w:val="clear" w:pos="7609"/>
              <w:tab w:val="right" w:pos="9026" w:leader="dot"/>
            </w:tabs>
            <w:rPr/>
          </w:pPr>
          <w:hyperlink w:anchor="__RefHeading___Toc4455989_73709187">
            <w:r>
              <w:rPr>
                <w:webHidden/>
                <w:rStyle w:val="IndexLink"/>
                <w:rtl w:val="true"/>
              </w:rPr>
              <w:t>اسم چهلم</w:t>
            </w:r>
            <w:r>
              <w:rPr>
                <w:rStyle w:val="IndexLink"/>
                <w:rtl w:val="true"/>
              </w:rPr>
              <w:t xml:space="preserve">: </w:t>
            </w:r>
            <w:r>
              <w:rPr>
                <w:rStyle w:val="IndexLink"/>
                <w:rtl w:val="true"/>
              </w:rPr>
              <w:t>خیر الرازقین</w:t>
            </w:r>
            <w:r>
              <w:rPr>
                <w:rStyle w:val="IndexLink"/>
                <w:rtl w:val="true"/>
              </w:rPr>
              <w:tab/>
            </w:r>
            <w:r>
              <w:rPr>
                <w:rStyle w:val="IndexLink"/>
              </w:rPr>
              <w:t>235</w:t>
            </w:r>
          </w:hyperlink>
        </w:p>
        <w:p>
          <w:pPr>
            <w:pStyle w:val="Contents6"/>
            <w:tabs>
              <w:tab w:val="clear" w:pos="7609"/>
              <w:tab w:val="right" w:pos="9026" w:leader="dot"/>
            </w:tabs>
            <w:rPr/>
          </w:pPr>
          <w:hyperlink w:anchor="__RefHeading___Toc4455991_73709187">
            <w:r>
              <w:rPr>
                <w:webHidden/>
                <w:rStyle w:val="IndexLink"/>
                <w:rtl w:val="true"/>
              </w:rPr>
              <w:t>اسم چهل و یکم</w:t>
            </w:r>
            <w:r>
              <w:rPr>
                <w:rStyle w:val="IndexLink"/>
                <w:rtl w:val="true"/>
              </w:rPr>
              <w:t xml:space="preserve">: </w:t>
            </w:r>
            <w:r>
              <w:rPr>
                <w:rStyle w:val="IndexLink"/>
                <w:rtl w:val="true"/>
              </w:rPr>
              <w:t>خیر الغافرین</w:t>
            </w:r>
            <w:r>
              <w:rPr>
                <w:rStyle w:val="IndexLink"/>
                <w:rtl w:val="true"/>
              </w:rPr>
              <w:tab/>
            </w:r>
            <w:r>
              <w:rPr>
                <w:rStyle w:val="IndexLink"/>
              </w:rPr>
              <w:t>235</w:t>
            </w:r>
          </w:hyperlink>
        </w:p>
        <w:p>
          <w:pPr>
            <w:pStyle w:val="Contents6"/>
            <w:tabs>
              <w:tab w:val="clear" w:pos="7609"/>
              <w:tab w:val="right" w:pos="9026" w:leader="dot"/>
            </w:tabs>
            <w:rPr/>
          </w:pPr>
          <w:hyperlink w:anchor="__RefHeading___Toc4455993_73709187">
            <w:r>
              <w:rPr>
                <w:webHidden/>
                <w:rStyle w:val="IndexLink"/>
                <w:rtl w:val="true"/>
              </w:rPr>
              <w:t>اسم چهل و دوم</w:t>
            </w:r>
            <w:r>
              <w:rPr>
                <w:rStyle w:val="IndexLink"/>
                <w:rtl w:val="true"/>
              </w:rPr>
              <w:t xml:space="preserve">: </w:t>
            </w:r>
            <w:r>
              <w:rPr>
                <w:rStyle w:val="IndexLink"/>
                <w:rtl w:val="true"/>
              </w:rPr>
              <w:t>خیر الفاتحین</w:t>
            </w:r>
            <w:r>
              <w:rPr>
                <w:rStyle w:val="IndexLink"/>
                <w:rtl w:val="true"/>
              </w:rPr>
              <w:tab/>
            </w:r>
            <w:r>
              <w:rPr>
                <w:rStyle w:val="IndexLink"/>
              </w:rPr>
              <w:t>236</w:t>
            </w:r>
          </w:hyperlink>
        </w:p>
        <w:p>
          <w:pPr>
            <w:pStyle w:val="Contents6"/>
            <w:tabs>
              <w:tab w:val="clear" w:pos="7609"/>
              <w:tab w:val="right" w:pos="9026" w:leader="dot"/>
            </w:tabs>
            <w:rPr/>
          </w:pPr>
          <w:hyperlink w:anchor="__RefHeading___Toc4455995_73709187">
            <w:r>
              <w:rPr>
                <w:webHidden/>
                <w:rStyle w:val="IndexLink"/>
                <w:rtl w:val="true"/>
              </w:rPr>
              <w:t>اسم چهل و سوم</w:t>
            </w:r>
            <w:r>
              <w:rPr>
                <w:rStyle w:val="IndexLink"/>
                <w:rtl w:val="true"/>
              </w:rPr>
              <w:t xml:space="preserve">: </w:t>
            </w:r>
            <w:r>
              <w:rPr>
                <w:rStyle w:val="IndexLink"/>
                <w:rtl w:val="true"/>
              </w:rPr>
              <w:t>خیر الفاصلین</w:t>
            </w:r>
            <w:r>
              <w:rPr>
                <w:rStyle w:val="IndexLink"/>
                <w:rtl w:val="true"/>
              </w:rPr>
              <w:tab/>
            </w:r>
            <w:r>
              <w:rPr>
                <w:rStyle w:val="IndexLink"/>
              </w:rPr>
              <w:t>236</w:t>
            </w:r>
          </w:hyperlink>
        </w:p>
        <w:p>
          <w:pPr>
            <w:pStyle w:val="Contents6"/>
            <w:tabs>
              <w:tab w:val="clear" w:pos="7609"/>
              <w:tab w:val="right" w:pos="9026" w:leader="dot"/>
            </w:tabs>
            <w:rPr/>
          </w:pPr>
          <w:hyperlink w:anchor="__RefHeading___Toc4455997_73709187">
            <w:r>
              <w:rPr>
                <w:webHidden/>
                <w:rStyle w:val="IndexLink"/>
                <w:rtl w:val="true"/>
              </w:rPr>
              <w:t>اسم چهل و چهارم</w:t>
            </w:r>
            <w:r>
              <w:rPr>
                <w:rStyle w:val="IndexLink"/>
                <w:rtl w:val="true"/>
              </w:rPr>
              <w:t xml:space="preserve">: </w:t>
            </w:r>
            <w:r>
              <w:rPr>
                <w:rStyle w:val="IndexLink"/>
                <w:rtl w:val="true"/>
              </w:rPr>
              <w:t>خیر الماکرین</w:t>
            </w:r>
            <w:r>
              <w:rPr>
                <w:rStyle w:val="IndexLink"/>
                <w:rtl w:val="true"/>
              </w:rPr>
              <w:tab/>
            </w:r>
            <w:r>
              <w:rPr>
                <w:rStyle w:val="IndexLink"/>
              </w:rPr>
              <w:t>237</w:t>
            </w:r>
          </w:hyperlink>
        </w:p>
        <w:p>
          <w:pPr>
            <w:pStyle w:val="Contents6"/>
            <w:tabs>
              <w:tab w:val="clear" w:pos="7609"/>
              <w:tab w:val="right" w:pos="9026" w:leader="dot"/>
            </w:tabs>
            <w:rPr/>
          </w:pPr>
          <w:hyperlink w:anchor="__RefHeading___Toc4455999_73709187">
            <w:r>
              <w:rPr>
                <w:webHidden/>
                <w:rStyle w:val="IndexLink"/>
                <w:rtl w:val="true"/>
              </w:rPr>
              <w:t>اسم چهل و پنجم</w:t>
            </w:r>
            <w:r>
              <w:rPr>
                <w:rStyle w:val="IndexLink"/>
                <w:rtl w:val="true"/>
              </w:rPr>
              <w:t xml:space="preserve">: </w:t>
            </w:r>
            <w:r>
              <w:rPr>
                <w:rStyle w:val="IndexLink"/>
                <w:rtl w:val="true"/>
              </w:rPr>
              <w:t>خیر المنزلین</w:t>
            </w:r>
            <w:r>
              <w:rPr>
                <w:rStyle w:val="IndexLink"/>
                <w:rtl w:val="true"/>
              </w:rPr>
              <w:tab/>
            </w:r>
            <w:r>
              <w:rPr>
                <w:rStyle w:val="IndexLink"/>
              </w:rPr>
              <w:t>241</w:t>
            </w:r>
          </w:hyperlink>
        </w:p>
        <w:p>
          <w:pPr>
            <w:pStyle w:val="Contents6"/>
            <w:tabs>
              <w:tab w:val="clear" w:pos="7609"/>
              <w:tab w:val="right" w:pos="9026" w:leader="dot"/>
            </w:tabs>
            <w:rPr/>
          </w:pPr>
          <w:hyperlink w:anchor="__RefHeading___Toc4456001_73709187">
            <w:r>
              <w:rPr>
                <w:webHidden/>
                <w:rStyle w:val="IndexLink"/>
                <w:rtl w:val="true"/>
              </w:rPr>
              <w:t>اسم چهل و ششم</w:t>
            </w:r>
            <w:r>
              <w:rPr>
                <w:rStyle w:val="IndexLink"/>
                <w:rtl w:val="true"/>
              </w:rPr>
              <w:t xml:space="preserve">: </w:t>
            </w:r>
            <w:r>
              <w:rPr>
                <w:rStyle w:val="IndexLink"/>
                <w:rtl w:val="true"/>
              </w:rPr>
              <w:t>خیر الناصرین</w:t>
            </w:r>
            <w:r>
              <w:rPr>
                <w:rStyle w:val="IndexLink"/>
                <w:rtl w:val="true"/>
              </w:rPr>
              <w:tab/>
            </w:r>
            <w:r>
              <w:rPr>
                <w:rStyle w:val="IndexLink"/>
              </w:rPr>
              <w:t>242</w:t>
            </w:r>
          </w:hyperlink>
        </w:p>
        <w:p>
          <w:pPr>
            <w:pStyle w:val="Contents6"/>
            <w:tabs>
              <w:tab w:val="clear" w:pos="7609"/>
              <w:tab w:val="right" w:pos="9026" w:leader="dot"/>
            </w:tabs>
            <w:rPr/>
          </w:pPr>
          <w:hyperlink w:anchor="__RefHeading___Toc4456003_73709187">
            <w:r>
              <w:rPr>
                <w:webHidden/>
                <w:rStyle w:val="IndexLink"/>
                <w:rtl w:val="true"/>
              </w:rPr>
              <w:t>اسم چهل و هفتم</w:t>
            </w:r>
            <w:r>
              <w:rPr>
                <w:rStyle w:val="IndexLink"/>
                <w:rtl w:val="true"/>
              </w:rPr>
              <w:t xml:space="preserve">: </w:t>
            </w:r>
            <w:r>
              <w:rPr>
                <w:rStyle w:val="IndexLink"/>
                <w:rtl w:val="true"/>
              </w:rPr>
              <w:t>خیر الوارثین</w:t>
            </w:r>
            <w:r>
              <w:rPr>
                <w:rStyle w:val="IndexLink"/>
                <w:rtl w:val="true"/>
              </w:rPr>
              <w:tab/>
            </w:r>
            <w:r>
              <w:rPr>
                <w:rStyle w:val="IndexLink"/>
              </w:rPr>
              <w:t>242</w:t>
            </w:r>
          </w:hyperlink>
        </w:p>
        <w:p>
          <w:pPr>
            <w:pStyle w:val="Contents6"/>
            <w:tabs>
              <w:tab w:val="clear" w:pos="7609"/>
              <w:tab w:val="right" w:pos="9026" w:leader="dot"/>
            </w:tabs>
            <w:rPr/>
          </w:pPr>
          <w:hyperlink w:anchor="__RefHeading___Toc4456005_73709187">
            <w:r>
              <w:rPr>
                <w:webHidden/>
                <w:rStyle w:val="IndexLink"/>
                <w:rtl w:val="true"/>
              </w:rPr>
              <w:t>اسم چهل و هشتم</w:t>
            </w:r>
            <w:r>
              <w:rPr>
                <w:rStyle w:val="IndexLink"/>
                <w:rtl w:val="true"/>
              </w:rPr>
              <w:t xml:space="preserve">: </w:t>
            </w:r>
            <w:r>
              <w:rPr>
                <w:rStyle w:val="IndexLink"/>
                <w:rtl w:val="true"/>
              </w:rPr>
              <w:t>خیر حافظاً</w:t>
            </w:r>
            <w:r>
              <w:rPr>
                <w:rStyle w:val="IndexLink"/>
                <w:rtl w:val="true"/>
              </w:rPr>
              <w:tab/>
            </w:r>
            <w:r>
              <w:rPr>
                <w:rStyle w:val="IndexLink"/>
              </w:rPr>
              <w:t>243</w:t>
            </w:r>
          </w:hyperlink>
        </w:p>
        <w:p>
          <w:pPr>
            <w:pStyle w:val="Contents6"/>
            <w:tabs>
              <w:tab w:val="clear" w:pos="7609"/>
              <w:tab w:val="right" w:pos="9026" w:leader="dot"/>
            </w:tabs>
            <w:rPr/>
          </w:pPr>
          <w:hyperlink w:anchor="__RefHeading___Toc4456007_73709187">
            <w:r>
              <w:rPr>
                <w:webHidden/>
                <w:rStyle w:val="IndexLink"/>
                <w:rtl w:val="true"/>
              </w:rPr>
              <w:t xml:space="preserve">حرف </w:t>
            </w:r>
            <w:r>
              <w:rPr>
                <w:rStyle w:val="IndexLink"/>
                <w:rtl w:val="true"/>
              </w:rPr>
              <w:t>«</w:t>
            </w:r>
            <w:r>
              <w:rPr>
                <w:rStyle w:val="IndexLink"/>
                <w:rtl w:val="true"/>
              </w:rPr>
              <w:t>ذ</w:t>
            </w:r>
            <w:r>
              <w:rPr>
                <w:rStyle w:val="IndexLink"/>
                <w:rtl w:val="true"/>
              </w:rPr>
              <w:t>»</w:t>
              <w:tab/>
            </w:r>
            <w:r>
              <w:rPr>
                <w:rStyle w:val="IndexLink"/>
              </w:rPr>
              <w:t>245</w:t>
            </w:r>
          </w:hyperlink>
        </w:p>
        <w:p>
          <w:pPr>
            <w:pStyle w:val="Contents6"/>
            <w:tabs>
              <w:tab w:val="clear" w:pos="7609"/>
              <w:tab w:val="right" w:pos="9026" w:leader="dot"/>
            </w:tabs>
            <w:rPr/>
          </w:pPr>
          <w:hyperlink w:anchor="__RefHeading___Toc4456009_73709187">
            <w:r>
              <w:rPr>
                <w:webHidden/>
                <w:rStyle w:val="IndexLink"/>
                <w:rtl w:val="true"/>
              </w:rPr>
              <w:t>اسم چهل و هشتم</w:t>
            </w:r>
            <w:r>
              <w:rPr>
                <w:rStyle w:val="IndexLink"/>
                <w:rtl w:val="true"/>
              </w:rPr>
              <w:t xml:space="preserve">: </w:t>
            </w:r>
            <w:r>
              <w:rPr>
                <w:rStyle w:val="IndexLink"/>
                <w:rtl w:val="true"/>
              </w:rPr>
              <w:t>ذو انتقام</w:t>
            </w:r>
            <w:r>
              <w:rPr>
                <w:rStyle w:val="IndexLink"/>
                <w:rtl w:val="true"/>
              </w:rPr>
              <w:tab/>
            </w:r>
            <w:r>
              <w:rPr>
                <w:rStyle w:val="IndexLink"/>
              </w:rPr>
              <w:t>245</w:t>
            </w:r>
          </w:hyperlink>
        </w:p>
        <w:p>
          <w:pPr>
            <w:pStyle w:val="Contents6"/>
            <w:tabs>
              <w:tab w:val="clear" w:pos="7609"/>
              <w:tab w:val="right" w:pos="9026" w:leader="dot"/>
            </w:tabs>
            <w:rPr/>
          </w:pPr>
          <w:hyperlink w:anchor="__RefHeading___Toc4456011_73709187">
            <w:r>
              <w:rPr>
                <w:webHidden/>
                <w:rStyle w:val="IndexLink"/>
                <w:rtl w:val="true"/>
              </w:rPr>
              <w:t>اسم پنجاهم</w:t>
            </w:r>
            <w:r>
              <w:rPr>
                <w:rStyle w:val="IndexLink"/>
                <w:rtl w:val="true"/>
              </w:rPr>
              <w:t xml:space="preserve">: </w:t>
            </w:r>
            <w:r>
              <w:rPr>
                <w:rStyle w:val="IndexLink"/>
                <w:rtl w:val="true"/>
              </w:rPr>
              <w:t>ذو الجلال و الإکرام</w:t>
            </w:r>
            <w:r>
              <w:rPr>
                <w:rStyle w:val="IndexLink"/>
                <w:rtl w:val="true"/>
              </w:rPr>
              <w:tab/>
            </w:r>
            <w:r>
              <w:rPr>
                <w:rStyle w:val="IndexLink"/>
              </w:rPr>
              <w:t>249</w:t>
            </w:r>
          </w:hyperlink>
        </w:p>
        <w:p>
          <w:pPr>
            <w:pStyle w:val="Contents6"/>
            <w:tabs>
              <w:tab w:val="clear" w:pos="7609"/>
              <w:tab w:val="right" w:pos="9026" w:leader="dot"/>
            </w:tabs>
            <w:rPr/>
          </w:pPr>
          <w:hyperlink w:anchor="__RefHeading___Toc4456013_73709187">
            <w:r>
              <w:rPr>
                <w:webHidden/>
                <w:rStyle w:val="IndexLink"/>
                <w:rtl w:val="true"/>
              </w:rPr>
              <w:t>اسم پنجاه و یکم</w:t>
            </w:r>
            <w:r>
              <w:rPr>
                <w:rStyle w:val="IndexLink"/>
                <w:rtl w:val="true"/>
              </w:rPr>
              <w:t xml:space="preserve">: </w:t>
            </w:r>
            <w:r>
              <w:rPr>
                <w:rStyle w:val="IndexLink"/>
                <w:rtl w:val="true"/>
              </w:rPr>
              <w:t>ذو الرحمة، ذو رحمة</w:t>
            </w:r>
            <w:r>
              <w:rPr>
                <w:rStyle w:val="IndexLink"/>
                <w:rtl w:val="true"/>
              </w:rPr>
              <w:tab/>
            </w:r>
            <w:r>
              <w:rPr>
                <w:rStyle w:val="IndexLink"/>
              </w:rPr>
              <w:t>249</w:t>
            </w:r>
          </w:hyperlink>
        </w:p>
        <w:p>
          <w:pPr>
            <w:pStyle w:val="Contents6"/>
            <w:tabs>
              <w:tab w:val="clear" w:pos="7609"/>
              <w:tab w:val="right" w:pos="9026" w:leader="dot"/>
            </w:tabs>
            <w:rPr/>
          </w:pPr>
          <w:hyperlink w:anchor="__RefHeading___Toc4456015_73709187">
            <w:r>
              <w:rPr>
                <w:webHidden/>
                <w:rStyle w:val="IndexLink"/>
                <w:rtl w:val="true"/>
              </w:rPr>
              <w:t>اسم پنجاه و دوم</w:t>
            </w:r>
            <w:r>
              <w:rPr>
                <w:rStyle w:val="IndexLink"/>
                <w:rtl w:val="true"/>
              </w:rPr>
              <w:t xml:space="preserve">: </w:t>
            </w:r>
            <w:r>
              <w:rPr>
                <w:rStyle w:val="IndexLink"/>
                <w:rtl w:val="true"/>
              </w:rPr>
              <w:t>ذی الطول</w:t>
            </w:r>
            <w:r>
              <w:rPr>
                <w:rStyle w:val="IndexLink"/>
                <w:rtl w:val="true"/>
              </w:rPr>
              <w:tab/>
            </w:r>
            <w:r>
              <w:rPr>
                <w:rStyle w:val="IndexLink"/>
              </w:rPr>
              <w:t>250</w:t>
            </w:r>
          </w:hyperlink>
        </w:p>
        <w:p>
          <w:pPr>
            <w:pStyle w:val="Contents6"/>
            <w:tabs>
              <w:tab w:val="clear" w:pos="7609"/>
              <w:tab w:val="right" w:pos="9026" w:leader="dot"/>
            </w:tabs>
            <w:rPr/>
          </w:pPr>
          <w:hyperlink w:anchor="__RefHeading___Toc4456017_73709187">
            <w:r>
              <w:rPr>
                <w:webHidden/>
                <w:rStyle w:val="IndexLink"/>
                <w:rtl w:val="true"/>
              </w:rPr>
              <w:t>اسم پنجاه و سوم</w:t>
            </w:r>
            <w:r>
              <w:rPr>
                <w:rStyle w:val="IndexLink"/>
                <w:rtl w:val="true"/>
              </w:rPr>
              <w:t xml:space="preserve">: </w:t>
            </w:r>
            <w:r>
              <w:rPr>
                <w:rStyle w:val="IndexLink"/>
                <w:rtl w:val="true"/>
              </w:rPr>
              <w:t>ذو العرش</w:t>
            </w:r>
            <w:r>
              <w:rPr>
                <w:rStyle w:val="IndexLink"/>
                <w:rtl w:val="true"/>
              </w:rPr>
              <w:tab/>
            </w:r>
            <w:r>
              <w:rPr>
                <w:rStyle w:val="IndexLink"/>
              </w:rPr>
              <w:t>251</w:t>
            </w:r>
          </w:hyperlink>
        </w:p>
        <w:p>
          <w:pPr>
            <w:pStyle w:val="Contents6"/>
            <w:tabs>
              <w:tab w:val="clear" w:pos="7609"/>
              <w:tab w:val="right" w:pos="9026" w:leader="dot"/>
            </w:tabs>
            <w:rPr/>
          </w:pPr>
          <w:hyperlink w:anchor="__RefHeading___Toc4456019_73709187">
            <w:r>
              <w:rPr>
                <w:webHidden/>
                <w:rStyle w:val="IndexLink"/>
                <w:rtl w:val="true"/>
              </w:rPr>
              <w:t>اسم پنجاه وچهارم</w:t>
            </w:r>
            <w:r>
              <w:rPr>
                <w:rStyle w:val="IndexLink"/>
                <w:rtl w:val="true"/>
              </w:rPr>
              <w:t xml:space="preserve">: </w:t>
            </w:r>
            <w:r>
              <w:rPr>
                <w:rStyle w:val="IndexLink"/>
                <w:rtl w:val="true"/>
              </w:rPr>
              <w:t>ذو عقاب</w:t>
            </w:r>
            <w:r>
              <w:rPr>
                <w:rStyle w:val="IndexLink"/>
                <w:rtl w:val="true"/>
              </w:rPr>
              <w:tab/>
            </w:r>
            <w:r>
              <w:rPr>
                <w:rStyle w:val="IndexLink"/>
              </w:rPr>
              <w:t>253</w:t>
            </w:r>
          </w:hyperlink>
        </w:p>
        <w:p>
          <w:pPr>
            <w:pStyle w:val="Contents6"/>
            <w:tabs>
              <w:tab w:val="clear" w:pos="7609"/>
              <w:tab w:val="right" w:pos="9026" w:leader="dot"/>
            </w:tabs>
            <w:rPr/>
          </w:pPr>
          <w:hyperlink w:anchor="__RefHeading___Toc4456021_73709187">
            <w:r>
              <w:rPr>
                <w:webHidden/>
                <w:rStyle w:val="IndexLink"/>
                <w:rtl w:val="true"/>
              </w:rPr>
              <w:t>اسم پنجاه وپنجم</w:t>
            </w:r>
            <w:r>
              <w:rPr>
                <w:rStyle w:val="IndexLink"/>
                <w:rtl w:val="true"/>
              </w:rPr>
              <w:t xml:space="preserve">: </w:t>
            </w:r>
            <w:r>
              <w:rPr>
                <w:rStyle w:val="IndexLink"/>
                <w:rtl w:val="true"/>
              </w:rPr>
              <w:t>ذو الفضل</w:t>
            </w:r>
            <w:r>
              <w:rPr>
                <w:rStyle w:val="IndexLink"/>
                <w:rtl w:val="true"/>
              </w:rPr>
              <w:tab/>
            </w:r>
            <w:r>
              <w:rPr>
                <w:rStyle w:val="IndexLink"/>
              </w:rPr>
              <w:t>253</w:t>
            </w:r>
          </w:hyperlink>
        </w:p>
        <w:p>
          <w:pPr>
            <w:pStyle w:val="Contents6"/>
            <w:tabs>
              <w:tab w:val="clear" w:pos="7609"/>
              <w:tab w:val="right" w:pos="9026" w:leader="dot"/>
            </w:tabs>
            <w:rPr/>
          </w:pPr>
          <w:hyperlink w:anchor="__RefHeading___Toc4456023_73709187">
            <w:r>
              <w:rPr>
                <w:webHidden/>
                <w:rStyle w:val="IndexLink"/>
                <w:rtl w:val="true"/>
              </w:rPr>
              <w:t>اسم پنجاه و ششم</w:t>
            </w:r>
            <w:r>
              <w:rPr>
                <w:rStyle w:val="IndexLink"/>
                <w:rtl w:val="true"/>
              </w:rPr>
              <w:t xml:space="preserve">: </w:t>
            </w:r>
            <w:r>
              <w:rPr>
                <w:rStyle w:val="IndexLink"/>
                <w:rtl w:val="true"/>
              </w:rPr>
              <w:t>ذو القوة</w:t>
            </w:r>
            <w:r>
              <w:rPr>
                <w:rStyle w:val="IndexLink"/>
                <w:rtl w:val="true"/>
              </w:rPr>
              <w:tab/>
            </w:r>
            <w:r>
              <w:rPr>
                <w:rStyle w:val="IndexLink"/>
              </w:rPr>
              <w:t>254</w:t>
            </w:r>
          </w:hyperlink>
        </w:p>
        <w:p>
          <w:pPr>
            <w:pStyle w:val="Contents6"/>
            <w:tabs>
              <w:tab w:val="clear" w:pos="7609"/>
              <w:tab w:val="right" w:pos="9026" w:leader="dot"/>
            </w:tabs>
            <w:rPr/>
          </w:pPr>
          <w:hyperlink w:anchor="__RefHeading___Toc4456025_73709187">
            <w:r>
              <w:rPr>
                <w:webHidden/>
                <w:rStyle w:val="IndexLink"/>
                <w:rtl w:val="true"/>
              </w:rPr>
              <w:t>اسم پنجاه و هفتم</w:t>
            </w:r>
            <w:r>
              <w:rPr>
                <w:rStyle w:val="IndexLink"/>
                <w:rtl w:val="true"/>
              </w:rPr>
              <w:t xml:space="preserve">: </w:t>
            </w:r>
            <w:r>
              <w:rPr>
                <w:rStyle w:val="IndexLink"/>
                <w:rtl w:val="true"/>
              </w:rPr>
              <w:t>ذو المعارج</w:t>
            </w:r>
            <w:r>
              <w:rPr>
                <w:rStyle w:val="IndexLink"/>
                <w:rtl w:val="true"/>
              </w:rPr>
              <w:tab/>
            </w:r>
            <w:r>
              <w:rPr>
                <w:rStyle w:val="IndexLink"/>
              </w:rPr>
              <w:t>254</w:t>
            </w:r>
          </w:hyperlink>
        </w:p>
        <w:p>
          <w:pPr>
            <w:pStyle w:val="Contents6"/>
            <w:tabs>
              <w:tab w:val="clear" w:pos="7609"/>
              <w:tab w:val="right" w:pos="9026" w:leader="dot"/>
            </w:tabs>
            <w:rPr/>
          </w:pPr>
          <w:hyperlink w:anchor="__RefHeading___Toc4456027_73709187">
            <w:r>
              <w:rPr>
                <w:webHidden/>
                <w:rStyle w:val="IndexLink"/>
                <w:rtl w:val="true"/>
              </w:rPr>
              <w:t>اسم پنجاه و هشتم</w:t>
            </w:r>
            <w:r>
              <w:rPr>
                <w:rStyle w:val="IndexLink"/>
                <w:rtl w:val="true"/>
              </w:rPr>
              <w:t xml:space="preserve">: </w:t>
            </w:r>
            <w:r>
              <w:rPr>
                <w:rStyle w:val="IndexLink"/>
                <w:rtl w:val="true"/>
              </w:rPr>
              <w:t>ذو مغفرة</w:t>
            </w:r>
            <w:r>
              <w:rPr>
                <w:rStyle w:val="IndexLink"/>
                <w:rtl w:val="true"/>
              </w:rPr>
              <w:tab/>
            </w:r>
            <w:r>
              <w:rPr>
                <w:rStyle w:val="IndexLink"/>
              </w:rPr>
              <w:t>255</w:t>
            </w:r>
          </w:hyperlink>
        </w:p>
        <w:p>
          <w:pPr>
            <w:pStyle w:val="Contents6"/>
            <w:tabs>
              <w:tab w:val="clear" w:pos="7609"/>
              <w:tab w:val="right" w:pos="9026" w:leader="dot"/>
            </w:tabs>
            <w:rPr/>
          </w:pPr>
          <w:hyperlink w:anchor="__RefHeading___Toc4456029_73709187">
            <w:r>
              <w:rPr>
                <w:webHidden/>
                <w:rStyle w:val="IndexLink"/>
                <w:rtl w:val="true"/>
              </w:rPr>
              <w:t xml:space="preserve">حرف </w:t>
            </w:r>
            <w:r>
              <w:rPr>
                <w:rStyle w:val="IndexLink"/>
                <w:rtl w:val="true"/>
              </w:rPr>
              <w:t>«</w:t>
            </w:r>
            <w:r>
              <w:rPr>
                <w:rStyle w:val="IndexLink"/>
                <w:rtl w:val="true"/>
              </w:rPr>
              <w:t>ر</w:t>
            </w:r>
            <w:r>
              <w:rPr>
                <w:rStyle w:val="IndexLink"/>
                <w:rtl w:val="true"/>
              </w:rPr>
              <w:t>»</w:t>
              <w:tab/>
            </w:r>
            <w:r>
              <w:rPr>
                <w:rStyle w:val="IndexLink"/>
              </w:rPr>
              <w:t>257</w:t>
            </w:r>
          </w:hyperlink>
        </w:p>
        <w:p>
          <w:pPr>
            <w:pStyle w:val="Contents6"/>
            <w:tabs>
              <w:tab w:val="clear" w:pos="7609"/>
              <w:tab w:val="right" w:pos="9026" w:leader="dot"/>
            </w:tabs>
            <w:rPr/>
          </w:pPr>
          <w:hyperlink w:anchor="__RefHeading___Toc4456031_73709187">
            <w:r>
              <w:rPr>
                <w:webHidden/>
                <w:rStyle w:val="IndexLink"/>
                <w:rtl w:val="true"/>
              </w:rPr>
              <w:t>اسم پنجاه و نهم</w:t>
            </w:r>
            <w:r>
              <w:rPr>
                <w:rStyle w:val="IndexLink"/>
                <w:rtl w:val="true"/>
              </w:rPr>
              <w:t xml:space="preserve">: </w:t>
            </w:r>
            <w:r>
              <w:rPr>
                <w:rStyle w:val="IndexLink"/>
                <w:rtl w:val="true"/>
              </w:rPr>
              <w:t>ربّ</w:t>
            </w:r>
            <w:r>
              <w:rPr>
                <w:rStyle w:val="IndexLink"/>
                <w:rtl w:val="true"/>
              </w:rPr>
              <w:tab/>
            </w:r>
            <w:r>
              <w:rPr>
                <w:rStyle w:val="IndexLink"/>
              </w:rPr>
              <w:t>257</w:t>
            </w:r>
          </w:hyperlink>
        </w:p>
        <w:p>
          <w:pPr>
            <w:pStyle w:val="Contents6"/>
            <w:tabs>
              <w:tab w:val="clear" w:pos="7609"/>
              <w:tab w:val="right" w:pos="9026" w:leader="dot"/>
            </w:tabs>
            <w:rPr/>
          </w:pPr>
          <w:hyperlink w:anchor="__RefHeading___Toc4456033_73709187">
            <w:r>
              <w:rPr>
                <w:webHidden/>
                <w:rStyle w:val="IndexLink"/>
                <w:rtl w:val="true"/>
              </w:rPr>
              <w:t>اسم شصتم</w:t>
            </w:r>
            <w:r>
              <w:rPr>
                <w:rStyle w:val="IndexLink"/>
                <w:rtl w:val="true"/>
              </w:rPr>
              <w:t xml:space="preserve">: </w:t>
            </w:r>
            <w:r>
              <w:rPr>
                <w:rStyle w:val="IndexLink"/>
                <w:rtl w:val="true"/>
              </w:rPr>
              <w:t>ربّ العرش</w:t>
            </w:r>
            <w:r>
              <w:rPr>
                <w:rStyle w:val="IndexLink"/>
                <w:rtl w:val="true"/>
              </w:rPr>
              <w:tab/>
            </w:r>
            <w:r>
              <w:rPr>
                <w:rStyle w:val="IndexLink"/>
              </w:rPr>
              <w:t>260</w:t>
            </w:r>
          </w:hyperlink>
        </w:p>
        <w:p>
          <w:pPr>
            <w:pStyle w:val="Contents6"/>
            <w:tabs>
              <w:tab w:val="clear" w:pos="7609"/>
              <w:tab w:val="right" w:pos="9026" w:leader="dot"/>
            </w:tabs>
            <w:rPr/>
          </w:pPr>
          <w:hyperlink w:anchor="__RefHeading___Toc4456035_73709187">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4456037_73709187">
            <w:r>
              <w:rPr>
                <w:webHidden/>
                <w:rStyle w:val="IndexLink"/>
                <w:rtl w:val="true"/>
              </w:rPr>
              <w:t>نظریه نخست در تفسیر عرش</w:t>
            </w:r>
            <w:r>
              <w:rPr>
                <w:rStyle w:val="IndexLink"/>
                <w:rtl w:val="true"/>
              </w:rPr>
              <w:tab/>
            </w:r>
            <w:r>
              <w:rPr>
                <w:rStyle w:val="IndexLink"/>
              </w:rPr>
              <w:t>263</w:t>
            </w:r>
          </w:hyperlink>
        </w:p>
        <w:p>
          <w:pPr>
            <w:pStyle w:val="Contents6"/>
            <w:tabs>
              <w:tab w:val="clear" w:pos="7609"/>
              <w:tab w:val="right" w:pos="9026" w:leader="dot"/>
            </w:tabs>
            <w:rPr/>
          </w:pPr>
          <w:hyperlink w:anchor="__RefHeading___Toc4456039_73709187">
            <w:r>
              <w:rPr>
                <w:webHidden/>
                <w:rStyle w:val="IndexLink"/>
                <w:rtl w:val="true"/>
              </w:rPr>
              <w:t>نظریه دوم در تفسیر عرش</w:t>
            </w:r>
            <w:r>
              <w:rPr>
                <w:rStyle w:val="IndexLink"/>
                <w:rtl w:val="true"/>
              </w:rPr>
              <w:tab/>
            </w:r>
            <w:r>
              <w:rPr>
                <w:rStyle w:val="IndexLink"/>
              </w:rPr>
              <w:t>265</w:t>
            </w:r>
          </w:hyperlink>
        </w:p>
        <w:p>
          <w:pPr>
            <w:pStyle w:val="Contents6"/>
            <w:tabs>
              <w:tab w:val="clear" w:pos="7609"/>
              <w:tab w:val="right" w:pos="9026" w:leader="dot"/>
            </w:tabs>
            <w:rPr/>
          </w:pPr>
          <w:hyperlink w:anchor="__RefHeading___Toc4456041_73709187">
            <w:r>
              <w:rPr>
                <w:webHidden/>
                <w:rStyle w:val="IndexLink"/>
                <w:rtl w:val="true"/>
              </w:rPr>
              <w:t>نظریه سوم در تفسیر عرش</w:t>
            </w:r>
            <w:r>
              <w:rPr>
                <w:rStyle w:val="IndexLink"/>
                <w:rtl w:val="true"/>
              </w:rPr>
              <w:tab/>
            </w:r>
            <w:r>
              <w:rPr>
                <w:rStyle w:val="IndexLink"/>
              </w:rPr>
              <w:t>266</w:t>
            </w:r>
          </w:hyperlink>
        </w:p>
        <w:p>
          <w:pPr>
            <w:pStyle w:val="Contents6"/>
            <w:tabs>
              <w:tab w:val="clear" w:pos="7609"/>
              <w:tab w:val="right" w:pos="9026" w:leader="dot"/>
            </w:tabs>
            <w:rPr/>
          </w:pPr>
          <w:hyperlink w:anchor="__RefHeading___Toc4456043_73709187">
            <w:r>
              <w:rPr>
                <w:webHidden/>
                <w:rStyle w:val="IndexLink"/>
                <w:rtl w:val="true"/>
              </w:rPr>
              <w:t>نظریه چهارم</w:t>
            </w:r>
            <w:r>
              <w:rPr>
                <w:rStyle w:val="IndexLink"/>
                <w:rtl w:val="true"/>
              </w:rPr>
              <w:tab/>
            </w:r>
            <w:r>
              <w:rPr>
                <w:rStyle w:val="IndexLink"/>
              </w:rPr>
              <w:t>267</w:t>
            </w:r>
          </w:hyperlink>
        </w:p>
        <w:p>
          <w:pPr>
            <w:pStyle w:val="Contents6"/>
            <w:tabs>
              <w:tab w:val="clear" w:pos="7609"/>
              <w:tab w:val="right" w:pos="9026" w:leader="dot"/>
            </w:tabs>
            <w:rPr/>
          </w:pPr>
          <w:hyperlink w:anchor="__RefHeading___Toc4456045_73709187">
            <w:r>
              <w:rPr>
                <w:webHidden/>
                <w:rStyle w:val="IndexLink"/>
                <w:rtl w:val="true"/>
              </w:rPr>
              <w:t>نظریه پنجم</w:t>
            </w:r>
            <w:r>
              <w:rPr>
                <w:rStyle w:val="IndexLink"/>
                <w:rtl w:val="true"/>
              </w:rPr>
              <w:tab/>
            </w:r>
            <w:r>
              <w:rPr>
                <w:rStyle w:val="IndexLink"/>
              </w:rPr>
              <w:t>268</w:t>
            </w:r>
          </w:hyperlink>
        </w:p>
        <w:p>
          <w:pPr>
            <w:pStyle w:val="Contents6"/>
            <w:tabs>
              <w:tab w:val="clear" w:pos="7609"/>
              <w:tab w:val="right" w:pos="9026" w:leader="dot"/>
            </w:tabs>
            <w:rPr/>
          </w:pPr>
          <w:hyperlink w:anchor="__RefHeading___Toc4456047_73709187">
            <w:r>
              <w:rPr>
                <w:webHidden/>
                <w:rStyle w:val="IndexLink"/>
                <w:rtl w:val="true"/>
              </w:rPr>
              <w:t>اسم شصت ویکم وشصت و دوم</w:t>
            </w:r>
            <w:r>
              <w:rPr>
                <w:rStyle w:val="IndexLink"/>
                <w:rtl w:val="true"/>
              </w:rPr>
              <w:t xml:space="preserve">: </w:t>
            </w:r>
            <w:r>
              <w:rPr>
                <w:rStyle w:val="IndexLink"/>
                <w:rtl w:val="true"/>
              </w:rPr>
              <w:t>رحمن و رحیم</w:t>
            </w:r>
            <w:r>
              <w:rPr>
                <w:rStyle w:val="IndexLink"/>
                <w:rtl w:val="true"/>
              </w:rPr>
              <w:tab/>
            </w:r>
            <w:r>
              <w:rPr>
                <w:rStyle w:val="IndexLink"/>
              </w:rPr>
              <w:t>269</w:t>
            </w:r>
          </w:hyperlink>
        </w:p>
        <w:p>
          <w:pPr>
            <w:pStyle w:val="Contents6"/>
            <w:tabs>
              <w:tab w:val="clear" w:pos="7609"/>
              <w:tab w:val="right" w:pos="9026" w:leader="dot"/>
            </w:tabs>
            <w:rPr/>
          </w:pPr>
          <w:hyperlink w:anchor="__RefHeading___Toc4456049_73709187">
            <w:r>
              <w:rPr>
                <w:webHidden/>
                <w:rStyle w:val="IndexLink"/>
                <w:rtl w:val="true"/>
              </w:rPr>
              <w:t>اسم شصت وسوم</w:t>
            </w:r>
            <w:r>
              <w:rPr>
                <w:rStyle w:val="IndexLink"/>
                <w:rtl w:val="true"/>
              </w:rPr>
              <w:t>:</w:t>
            </w:r>
            <w:r>
              <w:rPr>
                <w:rStyle w:val="IndexLink"/>
                <w:rtl w:val="true"/>
              </w:rPr>
              <w:t>رؤوف</w:t>
            </w:r>
            <w:r>
              <w:rPr>
                <w:rStyle w:val="IndexLink"/>
                <w:rtl w:val="true"/>
              </w:rPr>
              <w:tab/>
            </w:r>
            <w:r>
              <w:rPr>
                <w:rStyle w:val="IndexLink"/>
              </w:rPr>
              <w:t>272</w:t>
            </w:r>
          </w:hyperlink>
        </w:p>
        <w:p>
          <w:pPr>
            <w:pStyle w:val="Contents6"/>
            <w:tabs>
              <w:tab w:val="clear" w:pos="7609"/>
              <w:tab w:val="right" w:pos="9026" w:leader="dot"/>
            </w:tabs>
            <w:rPr/>
          </w:pPr>
          <w:hyperlink w:anchor="__RefHeading___Toc4456051_73709187">
            <w:r>
              <w:rPr>
                <w:webHidden/>
                <w:rStyle w:val="IndexLink"/>
                <w:rtl w:val="true"/>
              </w:rPr>
              <w:t>اسم شصت وچهارم</w:t>
            </w:r>
            <w:r>
              <w:rPr>
                <w:rStyle w:val="IndexLink"/>
                <w:rtl w:val="true"/>
              </w:rPr>
              <w:t xml:space="preserve">: </w:t>
            </w:r>
            <w:r>
              <w:rPr>
                <w:rStyle w:val="IndexLink"/>
                <w:rtl w:val="true"/>
              </w:rPr>
              <w:t>رزاق</w:t>
            </w:r>
            <w:r>
              <w:rPr>
                <w:rStyle w:val="IndexLink"/>
                <w:rtl w:val="true"/>
              </w:rPr>
              <w:tab/>
            </w:r>
            <w:r>
              <w:rPr>
                <w:rStyle w:val="IndexLink"/>
              </w:rPr>
              <w:t>274</w:t>
            </w:r>
          </w:hyperlink>
        </w:p>
        <w:p>
          <w:pPr>
            <w:pStyle w:val="Contents6"/>
            <w:tabs>
              <w:tab w:val="clear" w:pos="7609"/>
              <w:tab w:val="right" w:pos="9026" w:leader="dot"/>
            </w:tabs>
            <w:rPr/>
          </w:pPr>
          <w:hyperlink w:anchor="__RefHeading___Toc4456053_73709187">
            <w:r>
              <w:rPr>
                <w:webHidden/>
                <w:rStyle w:val="IndexLink"/>
                <w:rtl w:val="true"/>
              </w:rPr>
              <w:t>اسم شصت و پنجم</w:t>
            </w:r>
            <w:r>
              <w:rPr>
                <w:rStyle w:val="IndexLink"/>
                <w:rtl w:val="true"/>
              </w:rPr>
              <w:t xml:space="preserve">: </w:t>
            </w:r>
            <w:r>
              <w:rPr>
                <w:rStyle w:val="IndexLink"/>
                <w:rtl w:val="true"/>
              </w:rPr>
              <w:t>رفیع الدرجات</w:t>
            </w:r>
            <w:r>
              <w:rPr>
                <w:rStyle w:val="IndexLink"/>
                <w:rtl w:val="true"/>
              </w:rPr>
              <w:tab/>
            </w:r>
            <w:r>
              <w:rPr>
                <w:rStyle w:val="IndexLink"/>
              </w:rPr>
              <w:t>276</w:t>
            </w:r>
          </w:hyperlink>
        </w:p>
        <w:p>
          <w:pPr>
            <w:pStyle w:val="Contents6"/>
            <w:tabs>
              <w:tab w:val="clear" w:pos="7609"/>
              <w:tab w:val="right" w:pos="9026" w:leader="dot"/>
            </w:tabs>
            <w:rPr/>
          </w:pPr>
          <w:hyperlink w:anchor="__RefHeading___Toc4456055_73709187">
            <w:r>
              <w:rPr>
                <w:webHidden/>
                <w:rStyle w:val="IndexLink"/>
                <w:rtl w:val="true"/>
              </w:rPr>
              <w:t>اسم شصت وششم</w:t>
            </w:r>
            <w:r>
              <w:rPr>
                <w:rStyle w:val="IndexLink"/>
                <w:rtl w:val="true"/>
              </w:rPr>
              <w:t xml:space="preserve">: </w:t>
            </w:r>
            <w:r>
              <w:rPr>
                <w:rStyle w:val="IndexLink"/>
                <w:rtl w:val="true"/>
              </w:rPr>
              <w:t>الرقیب</w:t>
            </w:r>
            <w:r>
              <w:rPr>
                <w:rStyle w:val="IndexLink"/>
                <w:rtl w:val="true"/>
              </w:rPr>
              <w:tab/>
            </w:r>
            <w:r>
              <w:rPr>
                <w:rStyle w:val="IndexLink"/>
              </w:rPr>
              <w:t>277</w:t>
            </w:r>
          </w:hyperlink>
        </w:p>
        <w:p>
          <w:pPr>
            <w:pStyle w:val="Contents6"/>
            <w:tabs>
              <w:tab w:val="clear" w:pos="7609"/>
              <w:tab w:val="right" w:pos="9026" w:leader="dot"/>
            </w:tabs>
            <w:rPr/>
          </w:pPr>
          <w:hyperlink w:anchor="__RefHeading___Toc4456057_73709187">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279</w:t>
            </w:r>
          </w:hyperlink>
        </w:p>
        <w:p>
          <w:pPr>
            <w:pStyle w:val="Contents6"/>
            <w:tabs>
              <w:tab w:val="clear" w:pos="7609"/>
              <w:tab w:val="right" w:pos="9026" w:leader="dot"/>
            </w:tabs>
            <w:rPr/>
          </w:pPr>
          <w:hyperlink w:anchor="__RefHeading___Toc4456059_73709187">
            <w:r>
              <w:rPr>
                <w:webHidden/>
                <w:rStyle w:val="IndexLink"/>
                <w:rtl w:val="true"/>
              </w:rPr>
              <w:t>اسم شصت و هفتم</w:t>
            </w:r>
            <w:r>
              <w:rPr>
                <w:rStyle w:val="IndexLink"/>
                <w:rtl w:val="true"/>
              </w:rPr>
              <w:t xml:space="preserve">: </w:t>
            </w:r>
            <w:r>
              <w:rPr>
                <w:rStyle w:val="IndexLink"/>
                <w:rtl w:val="true"/>
              </w:rPr>
              <w:t>سریع الحساب</w:t>
            </w:r>
            <w:r>
              <w:rPr>
                <w:rStyle w:val="IndexLink"/>
                <w:rtl w:val="true"/>
              </w:rPr>
              <w:tab/>
            </w:r>
            <w:r>
              <w:rPr>
                <w:rStyle w:val="IndexLink"/>
              </w:rPr>
              <w:t>279</w:t>
            </w:r>
          </w:hyperlink>
        </w:p>
        <w:p>
          <w:pPr>
            <w:pStyle w:val="Contents6"/>
            <w:tabs>
              <w:tab w:val="clear" w:pos="7609"/>
              <w:tab w:val="right" w:pos="9026" w:leader="dot"/>
            </w:tabs>
            <w:rPr/>
          </w:pPr>
          <w:hyperlink w:anchor="__RefHeading___Toc4456061_73709187">
            <w:r>
              <w:rPr>
                <w:webHidden/>
                <w:rStyle w:val="IndexLink"/>
                <w:rtl w:val="true"/>
              </w:rPr>
              <w:t>اسم شصت وهشتم</w:t>
            </w:r>
            <w:r>
              <w:rPr>
                <w:rStyle w:val="IndexLink"/>
                <w:rtl w:val="true"/>
              </w:rPr>
              <w:t xml:space="preserve">: </w:t>
            </w:r>
            <w:r>
              <w:rPr>
                <w:rStyle w:val="IndexLink"/>
                <w:rtl w:val="true"/>
              </w:rPr>
              <w:t>سریع العقاب</w:t>
            </w:r>
            <w:r>
              <w:rPr>
                <w:rStyle w:val="IndexLink"/>
                <w:rtl w:val="true"/>
              </w:rPr>
              <w:tab/>
            </w:r>
            <w:r>
              <w:rPr>
                <w:rStyle w:val="IndexLink"/>
              </w:rPr>
              <w:t>281</w:t>
            </w:r>
          </w:hyperlink>
        </w:p>
        <w:p>
          <w:pPr>
            <w:pStyle w:val="Contents6"/>
            <w:tabs>
              <w:tab w:val="clear" w:pos="7609"/>
              <w:tab w:val="right" w:pos="9026" w:leader="dot"/>
            </w:tabs>
            <w:rPr/>
          </w:pPr>
          <w:hyperlink w:anchor="__RefHeading___Toc4456063_73709187">
            <w:r>
              <w:rPr>
                <w:webHidden/>
                <w:rStyle w:val="IndexLink"/>
                <w:rtl w:val="true"/>
              </w:rPr>
              <w:t>اسم شصت و نهم</w:t>
            </w:r>
            <w:r>
              <w:rPr>
                <w:rStyle w:val="IndexLink"/>
                <w:rtl w:val="true"/>
              </w:rPr>
              <w:t xml:space="preserve">: </w:t>
            </w:r>
            <w:r>
              <w:rPr>
                <w:rStyle w:val="IndexLink"/>
                <w:rtl w:val="true"/>
              </w:rPr>
              <w:t>السّلام</w:t>
            </w:r>
            <w:r>
              <w:rPr>
                <w:rStyle w:val="IndexLink"/>
                <w:rtl w:val="true"/>
              </w:rPr>
              <w:tab/>
            </w:r>
            <w:r>
              <w:rPr>
                <w:rStyle w:val="IndexLink"/>
              </w:rPr>
              <w:t>283</w:t>
            </w:r>
          </w:hyperlink>
        </w:p>
        <w:p>
          <w:pPr>
            <w:pStyle w:val="Contents6"/>
            <w:tabs>
              <w:tab w:val="clear" w:pos="7609"/>
              <w:tab w:val="right" w:pos="9026" w:leader="dot"/>
            </w:tabs>
            <w:rPr/>
          </w:pPr>
          <w:hyperlink w:anchor="__RefHeading___Toc4456065_73709187">
            <w:r>
              <w:rPr>
                <w:webHidden/>
                <w:rStyle w:val="IndexLink"/>
                <w:rtl w:val="true"/>
              </w:rPr>
              <w:t xml:space="preserve">حرف </w:t>
            </w:r>
            <w:r>
              <w:rPr>
                <w:rStyle w:val="IndexLink"/>
                <w:rtl w:val="true"/>
              </w:rPr>
              <w:t>«</w:t>
            </w:r>
            <w:r>
              <w:rPr>
                <w:rStyle w:val="IndexLink"/>
                <w:rtl w:val="true"/>
              </w:rPr>
              <w:t xml:space="preserve">ش </w:t>
            </w:r>
            <w:r>
              <w:rPr>
                <w:rStyle w:val="IndexLink"/>
                <w:rtl w:val="true"/>
              </w:rPr>
              <w:t>»</w:t>
              <w:tab/>
            </w:r>
            <w:r>
              <w:rPr>
                <w:rStyle w:val="IndexLink"/>
              </w:rPr>
              <w:t>286</w:t>
            </w:r>
          </w:hyperlink>
        </w:p>
        <w:p>
          <w:pPr>
            <w:pStyle w:val="Contents6"/>
            <w:tabs>
              <w:tab w:val="clear" w:pos="7609"/>
              <w:tab w:val="right" w:pos="9026" w:leader="dot"/>
            </w:tabs>
            <w:rPr/>
          </w:pPr>
          <w:hyperlink w:anchor="__RefHeading___Toc4456067_73709187">
            <w:r>
              <w:rPr>
                <w:webHidden/>
                <w:rStyle w:val="IndexLink"/>
                <w:rtl w:val="true"/>
              </w:rPr>
              <w:t>اسم هفتادم و هفتاد ویکم</w:t>
            </w:r>
            <w:r>
              <w:rPr>
                <w:rStyle w:val="IndexLink"/>
                <w:rtl w:val="true"/>
              </w:rPr>
              <w:t xml:space="preserve">: </w:t>
            </w:r>
            <w:r>
              <w:rPr>
                <w:rStyle w:val="IndexLink"/>
                <w:rtl w:val="true"/>
              </w:rPr>
              <w:t>شاکر و شکور</w:t>
            </w:r>
            <w:r>
              <w:rPr>
                <w:rStyle w:val="IndexLink"/>
                <w:rtl w:val="true"/>
              </w:rPr>
              <w:tab/>
            </w:r>
            <w:r>
              <w:rPr>
                <w:rStyle w:val="IndexLink"/>
              </w:rPr>
              <w:t>286</w:t>
            </w:r>
          </w:hyperlink>
        </w:p>
        <w:p>
          <w:pPr>
            <w:pStyle w:val="Contents6"/>
            <w:tabs>
              <w:tab w:val="clear" w:pos="7609"/>
              <w:tab w:val="right" w:pos="9026" w:leader="dot"/>
            </w:tabs>
            <w:rPr/>
          </w:pPr>
          <w:hyperlink w:anchor="__RefHeading___Toc4456069_73709187">
            <w:r>
              <w:rPr>
                <w:webHidden/>
                <w:rStyle w:val="IndexLink"/>
                <w:rtl w:val="true"/>
              </w:rPr>
              <w:t>اسم هفتاد و دوم</w:t>
            </w:r>
            <w:r>
              <w:rPr>
                <w:rStyle w:val="IndexLink"/>
                <w:rtl w:val="true"/>
              </w:rPr>
              <w:t xml:space="preserve">: </w:t>
            </w:r>
            <w:r>
              <w:rPr>
                <w:rStyle w:val="IndexLink"/>
                <w:rtl w:val="true"/>
              </w:rPr>
              <w:t>شدید العقاب</w:t>
            </w:r>
            <w:r>
              <w:rPr>
                <w:rStyle w:val="IndexLink"/>
                <w:rtl w:val="true"/>
              </w:rPr>
              <w:tab/>
            </w:r>
            <w:r>
              <w:rPr>
                <w:rStyle w:val="IndexLink"/>
              </w:rPr>
              <w:t>288</w:t>
            </w:r>
          </w:hyperlink>
        </w:p>
        <w:p>
          <w:pPr>
            <w:pStyle w:val="Contents6"/>
            <w:tabs>
              <w:tab w:val="clear" w:pos="7609"/>
              <w:tab w:val="right" w:pos="9026" w:leader="dot"/>
            </w:tabs>
            <w:rPr/>
          </w:pPr>
          <w:hyperlink w:anchor="__RefHeading___Toc4456071_73709187">
            <w:r>
              <w:rPr>
                <w:webHidden/>
                <w:rStyle w:val="IndexLink"/>
                <w:rtl w:val="true"/>
              </w:rPr>
              <w:t>اسم هفتادو سوم</w:t>
            </w:r>
            <w:r>
              <w:rPr>
                <w:rStyle w:val="IndexLink"/>
                <w:rtl w:val="true"/>
              </w:rPr>
              <w:t xml:space="preserve">: </w:t>
            </w:r>
            <w:r>
              <w:rPr>
                <w:rStyle w:val="IndexLink"/>
                <w:rtl w:val="true"/>
              </w:rPr>
              <w:t>شدید العذاب</w:t>
            </w:r>
            <w:r>
              <w:rPr>
                <w:rStyle w:val="IndexLink"/>
                <w:rtl w:val="true"/>
              </w:rPr>
              <w:tab/>
            </w:r>
            <w:r>
              <w:rPr>
                <w:rStyle w:val="IndexLink"/>
              </w:rPr>
              <w:t>289</w:t>
            </w:r>
          </w:hyperlink>
        </w:p>
        <w:p>
          <w:pPr>
            <w:pStyle w:val="Contents6"/>
            <w:tabs>
              <w:tab w:val="clear" w:pos="7609"/>
              <w:tab w:val="right" w:pos="9026" w:leader="dot"/>
            </w:tabs>
            <w:rPr/>
          </w:pPr>
          <w:hyperlink w:anchor="__RefHeading___Toc4456073_73709187">
            <w:r>
              <w:rPr>
                <w:webHidden/>
                <w:rStyle w:val="IndexLink"/>
                <w:rtl w:val="true"/>
              </w:rPr>
              <w:t>اسم هفتاد و چهارم</w:t>
            </w:r>
            <w:r>
              <w:rPr>
                <w:rStyle w:val="IndexLink"/>
                <w:rtl w:val="true"/>
              </w:rPr>
              <w:t>:</w:t>
            </w:r>
            <w:r>
              <w:rPr>
                <w:rStyle w:val="IndexLink"/>
                <w:rtl w:val="true"/>
              </w:rPr>
              <w:t>شدید المحال</w:t>
            </w:r>
            <w:r>
              <w:rPr>
                <w:rStyle w:val="IndexLink"/>
                <w:rtl w:val="true"/>
              </w:rPr>
              <w:tab/>
            </w:r>
            <w:r>
              <w:rPr>
                <w:rStyle w:val="IndexLink"/>
              </w:rPr>
              <w:t>289</w:t>
            </w:r>
          </w:hyperlink>
        </w:p>
        <w:p>
          <w:pPr>
            <w:pStyle w:val="Contents6"/>
            <w:tabs>
              <w:tab w:val="clear" w:pos="7609"/>
              <w:tab w:val="right" w:pos="9026" w:leader="dot"/>
            </w:tabs>
            <w:rPr/>
          </w:pPr>
          <w:hyperlink w:anchor="__RefHeading___Toc4456075_73709187">
            <w:r>
              <w:rPr>
                <w:webHidden/>
                <w:rStyle w:val="IndexLink"/>
                <w:rtl w:val="true"/>
              </w:rPr>
              <w:t>اسم هفتاد و پنجم</w:t>
            </w:r>
            <w:r>
              <w:rPr>
                <w:rStyle w:val="IndexLink"/>
                <w:rtl w:val="true"/>
              </w:rPr>
              <w:t xml:space="preserve">: </w:t>
            </w:r>
            <w:r>
              <w:rPr>
                <w:rStyle w:val="IndexLink"/>
                <w:rtl w:val="true"/>
              </w:rPr>
              <w:t>الشهید</w:t>
            </w:r>
            <w:r>
              <w:rPr>
                <w:rStyle w:val="IndexLink"/>
                <w:rtl w:val="true"/>
              </w:rPr>
              <w:tab/>
            </w:r>
            <w:r>
              <w:rPr>
                <w:rStyle w:val="IndexLink"/>
              </w:rPr>
              <w:t>290</w:t>
            </w:r>
          </w:hyperlink>
        </w:p>
        <w:p>
          <w:pPr>
            <w:pStyle w:val="Contents6"/>
            <w:tabs>
              <w:tab w:val="clear" w:pos="7609"/>
              <w:tab w:val="right" w:pos="9026" w:leader="dot"/>
            </w:tabs>
            <w:rPr/>
          </w:pPr>
          <w:hyperlink w:anchor="__RefHeading___Toc4456077_73709187">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293</w:t>
            </w:r>
          </w:hyperlink>
        </w:p>
        <w:p>
          <w:pPr>
            <w:pStyle w:val="Contents6"/>
            <w:tabs>
              <w:tab w:val="clear" w:pos="7609"/>
              <w:tab w:val="right" w:pos="9026" w:leader="dot"/>
            </w:tabs>
            <w:rPr/>
          </w:pPr>
          <w:hyperlink w:anchor="__RefHeading___Toc4456079_73709187">
            <w:r>
              <w:rPr>
                <w:webHidden/>
                <w:rStyle w:val="IndexLink"/>
                <w:rtl w:val="true"/>
              </w:rPr>
              <w:t>اسم هفتاد و ششم</w:t>
            </w:r>
            <w:r>
              <w:rPr>
                <w:rStyle w:val="IndexLink"/>
                <w:rtl w:val="true"/>
              </w:rPr>
              <w:t xml:space="preserve">: </w:t>
            </w:r>
            <w:r>
              <w:rPr>
                <w:rStyle w:val="IndexLink"/>
                <w:rtl w:val="true"/>
              </w:rPr>
              <w:t>الصمد</w:t>
            </w:r>
            <w:r>
              <w:rPr>
                <w:rStyle w:val="IndexLink"/>
                <w:rtl w:val="true"/>
              </w:rPr>
              <w:tab/>
            </w:r>
            <w:r>
              <w:rPr>
                <w:rStyle w:val="IndexLink"/>
              </w:rPr>
              <w:t>293</w:t>
            </w:r>
          </w:hyperlink>
        </w:p>
        <w:p>
          <w:pPr>
            <w:pStyle w:val="Contents6"/>
            <w:tabs>
              <w:tab w:val="clear" w:pos="7609"/>
              <w:tab w:val="right" w:pos="9026" w:leader="dot"/>
            </w:tabs>
            <w:rPr/>
          </w:pPr>
          <w:hyperlink w:anchor="__RefHeading___Toc4456081_73709187">
            <w:r>
              <w:rPr>
                <w:webHidden/>
                <w:rStyle w:val="IndexLink"/>
                <w:rtl w:val="true"/>
              </w:rPr>
              <w:t>اسم هفتاد وهفتم اسم الظاهر</w:t>
            </w:r>
            <w:r>
              <w:rPr>
                <w:rStyle w:val="IndexLink"/>
                <w:rtl w:val="true"/>
              </w:rPr>
              <w:tab/>
            </w:r>
            <w:r>
              <w:rPr>
                <w:rStyle w:val="IndexLink"/>
              </w:rPr>
              <w:t>297</w:t>
            </w:r>
          </w:hyperlink>
        </w:p>
        <w:p>
          <w:pPr>
            <w:pStyle w:val="Contents6"/>
            <w:tabs>
              <w:tab w:val="clear" w:pos="7609"/>
              <w:tab w:val="right" w:pos="9026" w:leader="dot"/>
            </w:tabs>
            <w:rPr/>
          </w:pPr>
          <w:hyperlink w:anchor="__RefHeading___Toc4456083_73709187">
            <w:r>
              <w:rPr>
                <w:webHidden/>
                <w:rStyle w:val="IndexLink"/>
                <w:rtl w:val="true"/>
              </w:rPr>
              <w:t xml:space="preserve">حرف </w:t>
            </w:r>
            <w:r>
              <w:rPr>
                <w:rStyle w:val="IndexLink"/>
                <w:rtl w:val="true"/>
              </w:rPr>
              <w:t>«</w:t>
            </w:r>
            <w:r>
              <w:rPr>
                <w:rStyle w:val="IndexLink"/>
                <w:rtl w:val="true"/>
              </w:rPr>
              <w:t>ع</w:t>
            </w:r>
            <w:r>
              <w:rPr>
                <w:rStyle w:val="IndexLink"/>
                <w:rtl w:val="true"/>
              </w:rPr>
              <w:t>»</w:t>
              <w:tab/>
            </w:r>
            <w:r>
              <w:rPr>
                <w:rStyle w:val="IndexLink"/>
              </w:rPr>
              <w:t>298</w:t>
            </w:r>
          </w:hyperlink>
        </w:p>
        <w:p>
          <w:pPr>
            <w:pStyle w:val="Contents6"/>
            <w:tabs>
              <w:tab w:val="clear" w:pos="7609"/>
              <w:tab w:val="right" w:pos="9026" w:leader="dot"/>
            </w:tabs>
            <w:rPr/>
          </w:pPr>
          <w:hyperlink w:anchor="__RefHeading___Toc4456085_73709187">
            <w:r>
              <w:rPr>
                <w:webHidden/>
                <w:rStyle w:val="IndexLink"/>
                <w:rtl w:val="true"/>
              </w:rPr>
              <w:t>اسم هفتاد وهشتم</w:t>
            </w:r>
            <w:r>
              <w:rPr>
                <w:rStyle w:val="IndexLink"/>
                <w:rtl w:val="true"/>
              </w:rPr>
              <w:t xml:space="preserve">: </w:t>
            </w:r>
            <w:r>
              <w:rPr>
                <w:rStyle w:val="IndexLink"/>
                <w:rtl w:val="true"/>
              </w:rPr>
              <w:t>عالم الغیب و الشهادة</w:t>
            </w:r>
            <w:r>
              <w:rPr>
                <w:rStyle w:val="IndexLink"/>
                <w:rtl w:val="true"/>
              </w:rPr>
              <w:tab/>
            </w:r>
            <w:r>
              <w:rPr>
                <w:rStyle w:val="IndexLink"/>
              </w:rPr>
              <w:t>298</w:t>
            </w:r>
          </w:hyperlink>
        </w:p>
        <w:p>
          <w:pPr>
            <w:pStyle w:val="Contents6"/>
            <w:tabs>
              <w:tab w:val="clear" w:pos="7609"/>
              <w:tab w:val="right" w:pos="9026" w:leader="dot"/>
            </w:tabs>
            <w:rPr/>
          </w:pPr>
          <w:hyperlink w:anchor="__RefHeading___Toc4456087_73709187">
            <w:r>
              <w:rPr>
                <w:webHidden/>
                <w:rStyle w:val="IndexLink"/>
                <w:rtl w:val="true"/>
              </w:rPr>
              <w:t>اسم هفتاد و نهم</w:t>
            </w:r>
            <w:r>
              <w:rPr>
                <w:rStyle w:val="IndexLink"/>
                <w:rtl w:val="true"/>
              </w:rPr>
              <w:t xml:space="preserve">: </w:t>
            </w:r>
            <w:r>
              <w:rPr>
                <w:rStyle w:val="IndexLink"/>
                <w:rtl w:val="true"/>
              </w:rPr>
              <w:t>عالِمُ غیبِ السماواتِ و الأرضِ</w:t>
            </w:r>
            <w:r>
              <w:rPr>
                <w:rStyle w:val="IndexLink"/>
                <w:rtl w:val="true"/>
              </w:rPr>
              <w:tab/>
            </w:r>
            <w:r>
              <w:rPr>
                <w:rStyle w:val="IndexLink"/>
              </w:rPr>
              <w:t>300</w:t>
            </w:r>
          </w:hyperlink>
        </w:p>
        <w:p>
          <w:pPr>
            <w:pStyle w:val="Contents6"/>
            <w:tabs>
              <w:tab w:val="clear" w:pos="7609"/>
              <w:tab w:val="right" w:pos="9026" w:leader="dot"/>
            </w:tabs>
            <w:rPr/>
          </w:pPr>
          <w:hyperlink w:anchor="__RefHeading___Toc4456089_73709187">
            <w:r>
              <w:rPr>
                <w:webHidden/>
                <w:rStyle w:val="IndexLink"/>
                <w:rtl w:val="true"/>
              </w:rPr>
              <w:t xml:space="preserve">اسم هشتادم </w:t>
            </w:r>
            <w:r>
              <w:rPr>
                <w:rStyle w:val="IndexLink"/>
                <w:rtl w:val="true"/>
              </w:rPr>
              <w:t xml:space="preserve">: </w:t>
            </w:r>
            <w:r>
              <w:rPr>
                <w:rStyle w:val="IndexLink"/>
                <w:rtl w:val="true"/>
              </w:rPr>
              <w:t>علاّم الغیوب</w:t>
            </w:r>
            <w:r>
              <w:rPr>
                <w:rStyle w:val="IndexLink"/>
                <w:rtl w:val="true"/>
              </w:rPr>
              <w:tab/>
            </w:r>
            <w:r>
              <w:rPr>
                <w:rStyle w:val="IndexLink"/>
              </w:rPr>
              <w:t>300</w:t>
            </w:r>
          </w:hyperlink>
        </w:p>
        <w:p>
          <w:pPr>
            <w:pStyle w:val="Contents6"/>
            <w:tabs>
              <w:tab w:val="clear" w:pos="7609"/>
              <w:tab w:val="right" w:pos="9026" w:leader="dot"/>
            </w:tabs>
            <w:rPr/>
          </w:pPr>
          <w:hyperlink w:anchor="__RefHeading___Toc4456091_73709187">
            <w:r>
              <w:rPr>
                <w:webHidden/>
                <w:rStyle w:val="IndexLink"/>
                <w:rtl w:val="true"/>
              </w:rPr>
              <w:t>اسم هشتاد و یکم</w:t>
            </w:r>
            <w:r>
              <w:rPr>
                <w:rStyle w:val="IndexLink"/>
                <w:rtl w:val="true"/>
              </w:rPr>
              <w:t xml:space="preserve">: </w:t>
            </w:r>
            <w:r>
              <w:rPr>
                <w:rStyle w:val="IndexLink"/>
                <w:rtl w:val="true"/>
              </w:rPr>
              <w:t>العلیم</w:t>
            </w:r>
            <w:r>
              <w:rPr>
                <w:rStyle w:val="IndexLink"/>
                <w:rtl w:val="true"/>
              </w:rPr>
              <w:tab/>
            </w:r>
            <w:r>
              <w:rPr>
                <w:rStyle w:val="IndexLink"/>
              </w:rPr>
              <w:t>301</w:t>
            </w:r>
          </w:hyperlink>
        </w:p>
        <w:p>
          <w:pPr>
            <w:pStyle w:val="Contents6"/>
            <w:tabs>
              <w:tab w:val="clear" w:pos="7609"/>
              <w:tab w:val="right" w:pos="9026" w:leader="dot"/>
            </w:tabs>
            <w:rPr/>
          </w:pPr>
          <w:hyperlink w:anchor="__RefHeading___Toc4456093_73709187">
            <w:r>
              <w:rPr>
                <w:webHidden/>
                <w:rStyle w:val="IndexLink"/>
                <w:rtl w:val="true"/>
              </w:rPr>
              <w:t>اسم هشتاد و سوم</w:t>
            </w:r>
            <w:r>
              <w:rPr>
                <w:rStyle w:val="IndexLink"/>
                <w:rtl w:val="true"/>
              </w:rPr>
              <w:t xml:space="preserve">: </w:t>
            </w:r>
            <w:r>
              <w:rPr>
                <w:rStyle w:val="IndexLink"/>
                <w:rtl w:val="true"/>
              </w:rPr>
              <w:t>العزیز</w:t>
            </w:r>
            <w:r>
              <w:rPr>
                <w:rStyle w:val="IndexLink"/>
                <w:rtl w:val="true"/>
              </w:rPr>
              <w:tab/>
            </w:r>
            <w:r>
              <w:rPr>
                <w:rStyle w:val="IndexLink"/>
              </w:rPr>
              <w:t>304</w:t>
            </w:r>
          </w:hyperlink>
        </w:p>
        <w:p>
          <w:pPr>
            <w:pStyle w:val="Contents6"/>
            <w:tabs>
              <w:tab w:val="clear" w:pos="7609"/>
              <w:tab w:val="right" w:pos="9026" w:leader="dot"/>
            </w:tabs>
            <w:rPr/>
          </w:pPr>
          <w:hyperlink w:anchor="__RefHeading___Toc4456095_73709187">
            <w:r>
              <w:rPr>
                <w:webHidden/>
                <w:rStyle w:val="IndexLink"/>
                <w:rtl w:val="true"/>
              </w:rPr>
              <w:t>اسم هشتاد و چهارم</w:t>
            </w:r>
            <w:r>
              <w:rPr>
                <w:rStyle w:val="IndexLink"/>
                <w:rtl w:val="true"/>
              </w:rPr>
              <w:t xml:space="preserve">: </w:t>
            </w:r>
            <w:r>
              <w:rPr>
                <w:rStyle w:val="IndexLink"/>
                <w:rtl w:val="true"/>
              </w:rPr>
              <w:t>العفوّ</w:t>
            </w:r>
            <w:r>
              <w:rPr>
                <w:rStyle w:val="IndexLink"/>
                <w:rtl w:val="true"/>
              </w:rPr>
              <w:tab/>
            </w:r>
            <w:r>
              <w:rPr>
                <w:rStyle w:val="IndexLink"/>
              </w:rPr>
              <w:t>306</w:t>
            </w:r>
          </w:hyperlink>
        </w:p>
        <w:p>
          <w:pPr>
            <w:pStyle w:val="Contents6"/>
            <w:tabs>
              <w:tab w:val="clear" w:pos="7609"/>
              <w:tab w:val="right" w:pos="9026" w:leader="dot"/>
            </w:tabs>
            <w:rPr/>
          </w:pPr>
          <w:hyperlink w:anchor="__RefHeading___Toc4456097_73709187">
            <w:r>
              <w:rPr>
                <w:webHidden/>
                <w:rStyle w:val="IndexLink"/>
                <w:rtl w:val="true"/>
              </w:rPr>
              <w:t>اسم هشتاد و پنجم</w:t>
            </w:r>
            <w:r>
              <w:rPr>
                <w:rStyle w:val="IndexLink"/>
                <w:rtl w:val="true"/>
              </w:rPr>
              <w:t xml:space="preserve">: </w:t>
            </w:r>
            <w:r>
              <w:rPr>
                <w:rStyle w:val="IndexLink"/>
                <w:rtl w:val="true"/>
              </w:rPr>
              <w:t>العلیّ</w:t>
            </w:r>
            <w:r>
              <w:rPr>
                <w:rStyle w:val="IndexLink"/>
                <w:rtl w:val="true"/>
              </w:rPr>
              <w:tab/>
            </w:r>
            <w:r>
              <w:rPr>
                <w:rStyle w:val="IndexLink"/>
              </w:rPr>
              <w:t>309</w:t>
            </w:r>
          </w:hyperlink>
        </w:p>
        <w:p>
          <w:pPr>
            <w:pStyle w:val="Contents6"/>
            <w:tabs>
              <w:tab w:val="clear" w:pos="7609"/>
              <w:tab w:val="right" w:pos="9026" w:leader="dot"/>
            </w:tabs>
            <w:rPr/>
          </w:pPr>
          <w:hyperlink w:anchor="__RefHeading___Toc4456099_73709187">
            <w:r>
              <w:rPr>
                <w:webHidden/>
                <w:rStyle w:val="IndexLink"/>
                <w:rtl w:val="true"/>
              </w:rPr>
              <w:t xml:space="preserve">حرف </w:t>
            </w:r>
            <w:r>
              <w:rPr>
                <w:rStyle w:val="IndexLink"/>
                <w:rtl w:val="true"/>
              </w:rPr>
              <w:t>«</w:t>
            </w:r>
            <w:r>
              <w:rPr>
                <w:rStyle w:val="IndexLink"/>
                <w:rtl w:val="true"/>
              </w:rPr>
              <w:t>غ</w:t>
            </w:r>
            <w:r>
              <w:rPr>
                <w:rStyle w:val="IndexLink"/>
                <w:rtl w:val="true"/>
              </w:rPr>
              <w:t>»</w:t>
              <w:tab/>
            </w:r>
            <w:r>
              <w:rPr>
                <w:rStyle w:val="IndexLink"/>
              </w:rPr>
              <w:t>310</w:t>
            </w:r>
          </w:hyperlink>
        </w:p>
        <w:p>
          <w:pPr>
            <w:pStyle w:val="Contents6"/>
            <w:tabs>
              <w:tab w:val="clear" w:pos="7609"/>
              <w:tab w:val="right" w:pos="9026" w:leader="dot"/>
            </w:tabs>
            <w:rPr/>
          </w:pPr>
          <w:hyperlink w:anchor="__RefHeading___Toc4456101_73709187">
            <w:r>
              <w:rPr>
                <w:webHidden/>
                <w:rStyle w:val="IndexLink"/>
                <w:rtl w:val="true"/>
              </w:rPr>
              <w:t>اسم هشتاد و ششم</w:t>
            </w:r>
            <w:r>
              <w:rPr>
                <w:rStyle w:val="IndexLink"/>
                <w:rtl w:val="true"/>
              </w:rPr>
              <w:t xml:space="preserve">: </w:t>
            </w:r>
            <w:r>
              <w:rPr>
                <w:rStyle w:val="IndexLink"/>
                <w:rtl w:val="true"/>
              </w:rPr>
              <w:t>غافر الذنب</w:t>
            </w:r>
            <w:r>
              <w:rPr>
                <w:rStyle w:val="IndexLink"/>
                <w:rtl w:val="true"/>
              </w:rPr>
              <w:tab/>
            </w:r>
            <w:r>
              <w:rPr>
                <w:rStyle w:val="IndexLink"/>
              </w:rPr>
              <w:t>310</w:t>
            </w:r>
          </w:hyperlink>
        </w:p>
        <w:p>
          <w:pPr>
            <w:pStyle w:val="Contents6"/>
            <w:tabs>
              <w:tab w:val="clear" w:pos="7609"/>
              <w:tab w:val="right" w:pos="9026" w:leader="dot"/>
            </w:tabs>
            <w:rPr/>
          </w:pPr>
          <w:hyperlink w:anchor="__RefHeading___Toc4456103_73709187">
            <w:r>
              <w:rPr>
                <w:webHidden/>
                <w:rStyle w:val="IndexLink"/>
                <w:rtl w:val="true"/>
              </w:rPr>
              <w:t>اسم هشتادو هفتم</w:t>
            </w:r>
            <w:r>
              <w:rPr>
                <w:rStyle w:val="IndexLink"/>
                <w:rtl w:val="true"/>
              </w:rPr>
              <w:t xml:space="preserve">: </w:t>
            </w:r>
            <w:r>
              <w:rPr>
                <w:rStyle w:val="IndexLink"/>
                <w:rtl w:val="true"/>
              </w:rPr>
              <w:t>الغالب</w:t>
            </w:r>
            <w:r>
              <w:rPr>
                <w:rStyle w:val="IndexLink"/>
                <w:rtl w:val="true"/>
              </w:rPr>
              <w:tab/>
            </w:r>
            <w:r>
              <w:rPr>
                <w:rStyle w:val="IndexLink"/>
              </w:rPr>
              <w:t>312</w:t>
            </w:r>
          </w:hyperlink>
        </w:p>
        <w:p>
          <w:pPr>
            <w:pStyle w:val="Contents6"/>
            <w:tabs>
              <w:tab w:val="clear" w:pos="7609"/>
              <w:tab w:val="right" w:pos="9026" w:leader="dot"/>
            </w:tabs>
            <w:rPr/>
          </w:pPr>
          <w:hyperlink w:anchor="__RefHeading___Toc4456105_73709187">
            <w:r>
              <w:rPr>
                <w:webHidden/>
                <w:rStyle w:val="IndexLink"/>
                <w:rtl w:val="true"/>
              </w:rPr>
              <w:t>اسم هشتاد و هشتم</w:t>
            </w:r>
            <w:r>
              <w:rPr>
                <w:rStyle w:val="IndexLink"/>
                <w:rtl w:val="true"/>
              </w:rPr>
              <w:t xml:space="preserve">: </w:t>
            </w:r>
            <w:r>
              <w:rPr>
                <w:rStyle w:val="IndexLink"/>
                <w:rtl w:val="true"/>
              </w:rPr>
              <w:t>الغفار</w:t>
            </w:r>
            <w:r>
              <w:rPr>
                <w:rStyle w:val="IndexLink"/>
                <w:rtl w:val="true"/>
              </w:rPr>
              <w:tab/>
            </w:r>
            <w:r>
              <w:rPr>
                <w:rStyle w:val="IndexLink"/>
              </w:rPr>
              <w:t>313</w:t>
            </w:r>
          </w:hyperlink>
        </w:p>
        <w:p>
          <w:pPr>
            <w:pStyle w:val="Contents6"/>
            <w:tabs>
              <w:tab w:val="clear" w:pos="7609"/>
              <w:tab w:val="right" w:pos="9026" w:leader="dot"/>
            </w:tabs>
            <w:rPr/>
          </w:pPr>
          <w:hyperlink w:anchor="__RefHeading___Toc4456107_73709187">
            <w:r>
              <w:rPr>
                <w:webHidden/>
                <w:rStyle w:val="IndexLink"/>
                <w:rtl w:val="true"/>
              </w:rPr>
              <w:t>اسم هشتاد و نهم</w:t>
            </w:r>
            <w:r>
              <w:rPr>
                <w:rStyle w:val="IndexLink"/>
                <w:rtl w:val="true"/>
              </w:rPr>
              <w:t xml:space="preserve">: </w:t>
            </w:r>
            <w:r>
              <w:rPr>
                <w:rStyle w:val="IndexLink"/>
                <w:rtl w:val="true"/>
              </w:rPr>
              <w:t>الغنی</w:t>
            </w:r>
            <w:r>
              <w:rPr>
                <w:rStyle w:val="IndexLink"/>
                <w:rtl w:val="true"/>
              </w:rPr>
              <w:tab/>
            </w:r>
            <w:r>
              <w:rPr>
                <w:rStyle w:val="IndexLink"/>
              </w:rPr>
              <w:t>314</w:t>
            </w:r>
          </w:hyperlink>
        </w:p>
        <w:p>
          <w:pPr>
            <w:pStyle w:val="Contents6"/>
            <w:tabs>
              <w:tab w:val="clear" w:pos="7609"/>
              <w:tab w:val="right" w:pos="9026" w:leader="dot"/>
            </w:tabs>
            <w:rPr/>
          </w:pPr>
          <w:hyperlink w:anchor="__RefHeading___Toc4456109_73709187">
            <w:r>
              <w:rPr>
                <w:webHidden/>
                <w:rStyle w:val="IndexLink"/>
                <w:rtl w:val="true"/>
              </w:rPr>
              <w:t>اسم نودم</w:t>
            </w:r>
            <w:r>
              <w:rPr>
                <w:rStyle w:val="IndexLink"/>
                <w:rtl w:val="true"/>
              </w:rPr>
              <w:t xml:space="preserve">: </w:t>
            </w:r>
            <w:r>
              <w:rPr>
                <w:rStyle w:val="IndexLink"/>
                <w:rtl w:val="true"/>
              </w:rPr>
              <w:t>الغفور</w:t>
            </w:r>
            <w:r>
              <w:rPr>
                <w:rStyle w:val="IndexLink"/>
                <w:rtl w:val="true"/>
              </w:rPr>
              <w:tab/>
            </w:r>
            <w:r>
              <w:rPr>
                <w:rStyle w:val="IndexLink"/>
              </w:rPr>
              <w:t>316</w:t>
            </w:r>
          </w:hyperlink>
        </w:p>
        <w:p>
          <w:pPr>
            <w:pStyle w:val="Contents6"/>
            <w:tabs>
              <w:tab w:val="clear" w:pos="7609"/>
              <w:tab w:val="right" w:pos="9026" w:leader="dot"/>
            </w:tabs>
            <w:rPr/>
          </w:pPr>
          <w:hyperlink w:anchor="__RefHeading___Toc4456111_73709187">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318</w:t>
            </w:r>
          </w:hyperlink>
        </w:p>
        <w:p>
          <w:pPr>
            <w:pStyle w:val="Contents6"/>
            <w:tabs>
              <w:tab w:val="clear" w:pos="7609"/>
              <w:tab w:val="right" w:pos="9026" w:leader="dot"/>
            </w:tabs>
            <w:rPr/>
          </w:pPr>
          <w:hyperlink w:anchor="__RefHeading___Toc4456113_73709187">
            <w:r>
              <w:rPr>
                <w:webHidden/>
                <w:rStyle w:val="IndexLink"/>
                <w:rtl w:val="true"/>
              </w:rPr>
              <w:t>اسم نود و یکم</w:t>
            </w:r>
            <w:r>
              <w:rPr>
                <w:rStyle w:val="IndexLink"/>
                <w:rtl w:val="true"/>
              </w:rPr>
              <w:t xml:space="preserve">: </w:t>
            </w:r>
            <w:r>
              <w:rPr>
                <w:rStyle w:val="IndexLink"/>
                <w:rtl w:val="true"/>
              </w:rPr>
              <w:t>الفاطر فاطر</w:t>
            </w:r>
            <w:r>
              <w:rPr>
                <w:rStyle w:val="IndexLink"/>
                <w:rtl w:val="true"/>
              </w:rPr>
              <w:tab/>
            </w:r>
            <w:r>
              <w:rPr>
                <w:rStyle w:val="IndexLink"/>
              </w:rPr>
              <w:t>318</w:t>
            </w:r>
          </w:hyperlink>
        </w:p>
        <w:p>
          <w:pPr>
            <w:pStyle w:val="Contents6"/>
            <w:tabs>
              <w:tab w:val="clear" w:pos="7609"/>
              <w:tab w:val="right" w:pos="9026" w:leader="dot"/>
            </w:tabs>
            <w:rPr/>
          </w:pPr>
          <w:hyperlink w:anchor="__RefHeading___Toc4456115_73709187">
            <w:r>
              <w:rPr>
                <w:webHidden/>
                <w:rStyle w:val="IndexLink"/>
                <w:rtl w:val="true"/>
              </w:rPr>
              <w:t>اسم نود و دوم</w:t>
            </w:r>
            <w:r>
              <w:rPr>
                <w:rStyle w:val="IndexLink"/>
                <w:rtl w:val="true"/>
              </w:rPr>
              <w:t xml:space="preserve">: </w:t>
            </w:r>
            <w:r>
              <w:rPr>
                <w:rStyle w:val="IndexLink"/>
                <w:rtl w:val="true"/>
              </w:rPr>
              <w:t>فالق الاصباح</w:t>
            </w:r>
            <w:r>
              <w:rPr>
                <w:rStyle w:val="IndexLink"/>
                <w:rtl w:val="true"/>
              </w:rPr>
              <w:tab/>
            </w:r>
            <w:r>
              <w:rPr>
                <w:rStyle w:val="IndexLink"/>
              </w:rPr>
              <w:t>319</w:t>
            </w:r>
          </w:hyperlink>
        </w:p>
        <w:p>
          <w:pPr>
            <w:pStyle w:val="Contents6"/>
            <w:tabs>
              <w:tab w:val="clear" w:pos="7609"/>
              <w:tab w:val="right" w:pos="9026" w:leader="dot"/>
            </w:tabs>
            <w:rPr/>
          </w:pPr>
          <w:hyperlink w:anchor="__RefHeading___Toc4456117_73709187">
            <w:r>
              <w:rPr>
                <w:webHidden/>
                <w:rStyle w:val="IndexLink"/>
                <w:rtl w:val="true"/>
              </w:rPr>
              <w:t>اسم نود و سوم</w:t>
            </w:r>
            <w:r>
              <w:rPr>
                <w:rStyle w:val="IndexLink"/>
                <w:rtl w:val="true"/>
              </w:rPr>
              <w:t xml:space="preserve">: </w:t>
            </w:r>
            <w:r>
              <w:rPr>
                <w:rStyle w:val="IndexLink"/>
                <w:rtl w:val="true"/>
              </w:rPr>
              <w:t>فالق الحبِّ و النوی</w:t>
            </w:r>
            <w:r>
              <w:rPr>
                <w:rStyle w:val="IndexLink"/>
                <w:rtl w:val="true"/>
              </w:rPr>
              <w:tab/>
            </w:r>
            <w:r>
              <w:rPr>
                <w:rStyle w:val="IndexLink"/>
              </w:rPr>
              <w:t>321</w:t>
            </w:r>
          </w:hyperlink>
        </w:p>
        <w:p>
          <w:pPr>
            <w:pStyle w:val="Contents6"/>
            <w:tabs>
              <w:tab w:val="clear" w:pos="7609"/>
              <w:tab w:val="right" w:pos="9026" w:leader="dot"/>
            </w:tabs>
            <w:rPr/>
          </w:pPr>
          <w:hyperlink w:anchor="__RefHeading___Toc4456119_73709187">
            <w:r>
              <w:rPr>
                <w:webHidden/>
                <w:rStyle w:val="IndexLink"/>
                <w:rtl w:val="true"/>
              </w:rPr>
              <w:t>اسم نود و چهارم</w:t>
            </w:r>
            <w:r>
              <w:rPr>
                <w:rStyle w:val="IndexLink"/>
                <w:rtl w:val="true"/>
              </w:rPr>
              <w:t xml:space="preserve">: </w:t>
            </w:r>
            <w:r>
              <w:rPr>
                <w:rStyle w:val="IndexLink"/>
                <w:rtl w:val="true"/>
              </w:rPr>
              <w:t>الفتاح</w:t>
            </w:r>
            <w:r>
              <w:rPr>
                <w:rStyle w:val="IndexLink"/>
                <w:rtl w:val="true"/>
              </w:rPr>
              <w:tab/>
            </w:r>
            <w:r>
              <w:rPr>
                <w:rStyle w:val="IndexLink"/>
              </w:rPr>
              <w:t>323</w:t>
            </w:r>
          </w:hyperlink>
        </w:p>
        <w:p>
          <w:pPr>
            <w:pStyle w:val="Contents6"/>
            <w:tabs>
              <w:tab w:val="clear" w:pos="7609"/>
              <w:tab w:val="right" w:pos="9026" w:leader="dot"/>
            </w:tabs>
            <w:rPr/>
          </w:pPr>
          <w:hyperlink w:anchor="__RefHeading___Toc4456121_73709187">
            <w:r>
              <w:rPr>
                <w:webHidden/>
                <w:rStyle w:val="IndexLink"/>
                <w:rtl w:val="true"/>
              </w:rPr>
              <w:t xml:space="preserve">حرف </w:t>
            </w:r>
            <w:r>
              <w:rPr>
                <w:rStyle w:val="IndexLink"/>
                <w:rtl w:val="true"/>
              </w:rPr>
              <w:t>«</w:t>
            </w:r>
            <w:r>
              <w:rPr>
                <w:rStyle w:val="IndexLink"/>
                <w:rtl w:val="true"/>
              </w:rPr>
              <w:t>ق</w:t>
            </w:r>
            <w:r>
              <w:rPr>
                <w:rStyle w:val="IndexLink"/>
                <w:rtl w:val="true"/>
              </w:rPr>
              <w:t>»</w:t>
              <w:tab/>
            </w:r>
            <w:r>
              <w:rPr>
                <w:rStyle w:val="IndexLink"/>
              </w:rPr>
              <w:t>325</w:t>
            </w:r>
          </w:hyperlink>
        </w:p>
        <w:p>
          <w:pPr>
            <w:pStyle w:val="Contents6"/>
            <w:tabs>
              <w:tab w:val="clear" w:pos="7609"/>
              <w:tab w:val="right" w:pos="9026" w:leader="dot"/>
            </w:tabs>
            <w:rPr/>
          </w:pPr>
          <w:hyperlink w:anchor="__RefHeading___Toc4456123_73709187">
            <w:r>
              <w:rPr>
                <w:webHidden/>
                <w:rStyle w:val="IndexLink"/>
                <w:rtl w:val="true"/>
              </w:rPr>
              <w:t>اسم نود و پنجم</w:t>
            </w:r>
            <w:r>
              <w:rPr>
                <w:rStyle w:val="IndexLink"/>
                <w:rtl w:val="true"/>
              </w:rPr>
              <w:t xml:space="preserve">: </w:t>
            </w:r>
            <w:r>
              <w:rPr>
                <w:rStyle w:val="IndexLink"/>
                <w:rtl w:val="true"/>
              </w:rPr>
              <w:t>القائم علی کلّ نفس</w:t>
            </w:r>
            <w:r>
              <w:rPr>
                <w:rStyle w:val="IndexLink"/>
                <w:rtl w:val="true"/>
              </w:rPr>
              <w:tab/>
            </w:r>
            <w:r>
              <w:rPr>
                <w:rStyle w:val="IndexLink"/>
              </w:rPr>
              <w:t>325</w:t>
            </w:r>
          </w:hyperlink>
        </w:p>
        <w:p>
          <w:pPr>
            <w:pStyle w:val="Contents6"/>
            <w:tabs>
              <w:tab w:val="clear" w:pos="7609"/>
              <w:tab w:val="right" w:pos="9026" w:leader="dot"/>
            </w:tabs>
            <w:rPr/>
          </w:pPr>
          <w:hyperlink w:anchor="__RefHeading___Toc4456125_73709187">
            <w:r>
              <w:rPr>
                <w:webHidden/>
                <w:rStyle w:val="IndexLink"/>
                <w:rtl w:val="true"/>
              </w:rPr>
              <w:t>اسم نود وششم</w:t>
            </w:r>
            <w:r>
              <w:rPr>
                <w:rStyle w:val="IndexLink"/>
                <w:rtl w:val="true"/>
              </w:rPr>
              <w:t xml:space="preserve">: </w:t>
            </w:r>
            <w:r>
              <w:rPr>
                <w:rStyle w:val="IndexLink"/>
                <w:rtl w:val="true"/>
              </w:rPr>
              <w:t>قابل التوب</w:t>
            </w:r>
            <w:r>
              <w:rPr>
                <w:rStyle w:val="IndexLink"/>
                <w:rtl w:val="true"/>
              </w:rPr>
              <w:tab/>
            </w:r>
            <w:r>
              <w:rPr>
                <w:rStyle w:val="IndexLink"/>
              </w:rPr>
              <w:t>326</w:t>
            </w:r>
          </w:hyperlink>
        </w:p>
        <w:p>
          <w:pPr>
            <w:pStyle w:val="Contents6"/>
            <w:tabs>
              <w:tab w:val="clear" w:pos="7609"/>
              <w:tab w:val="right" w:pos="9026" w:leader="dot"/>
            </w:tabs>
            <w:rPr/>
          </w:pPr>
          <w:hyperlink w:anchor="__RefHeading___Toc4456127_73709187">
            <w:r>
              <w:rPr>
                <w:webHidden/>
                <w:rStyle w:val="IndexLink"/>
                <w:rtl w:val="true"/>
              </w:rPr>
              <w:t>اسم نود و هفتم</w:t>
            </w:r>
            <w:r>
              <w:rPr>
                <w:rStyle w:val="IndexLink"/>
                <w:rtl w:val="true"/>
              </w:rPr>
              <w:t xml:space="preserve">: </w:t>
            </w:r>
            <w:r>
              <w:rPr>
                <w:rStyle w:val="IndexLink"/>
                <w:rtl w:val="true"/>
              </w:rPr>
              <w:t>القادر</w:t>
            </w:r>
            <w:r>
              <w:rPr>
                <w:rStyle w:val="IndexLink"/>
                <w:rtl w:val="true"/>
              </w:rPr>
              <w:tab/>
            </w:r>
            <w:r>
              <w:rPr>
                <w:rStyle w:val="IndexLink"/>
              </w:rPr>
              <w:t>327</w:t>
            </w:r>
          </w:hyperlink>
        </w:p>
        <w:p>
          <w:pPr>
            <w:pStyle w:val="Contents6"/>
            <w:tabs>
              <w:tab w:val="clear" w:pos="7609"/>
              <w:tab w:val="right" w:pos="9026" w:leader="dot"/>
            </w:tabs>
            <w:rPr/>
          </w:pPr>
          <w:hyperlink w:anchor="__RefHeading___Toc4456129_73709187">
            <w:r>
              <w:rPr>
                <w:webHidden/>
                <w:rStyle w:val="IndexLink"/>
                <w:rtl w:val="true"/>
              </w:rPr>
              <w:t>اسم نود و هشتم</w:t>
            </w:r>
            <w:r>
              <w:rPr>
                <w:rStyle w:val="IndexLink"/>
                <w:rtl w:val="true"/>
              </w:rPr>
              <w:t xml:space="preserve">: </w:t>
            </w:r>
            <w:r>
              <w:rPr>
                <w:rStyle w:val="IndexLink"/>
                <w:rtl w:val="true"/>
              </w:rPr>
              <w:t>القدیر</w:t>
            </w:r>
            <w:r>
              <w:rPr>
                <w:rStyle w:val="IndexLink"/>
                <w:rtl w:val="true"/>
              </w:rPr>
              <w:tab/>
            </w:r>
            <w:r>
              <w:rPr>
                <w:rStyle w:val="IndexLink"/>
              </w:rPr>
              <w:t>327</w:t>
            </w:r>
          </w:hyperlink>
        </w:p>
        <w:p>
          <w:pPr>
            <w:pStyle w:val="Contents6"/>
            <w:tabs>
              <w:tab w:val="clear" w:pos="7609"/>
              <w:tab w:val="right" w:pos="9026" w:leader="dot"/>
            </w:tabs>
            <w:rPr/>
          </w:pPr>
          <w:hyperlink w:anchor="__RefHeading___Toc4456131_7370918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4456133_73709187">
            <w:r>
              <w:rPr>
                <w:webHidden/>
                <w:rStyle w:val="IndexLink"/>
                <w:rtl w:val="true"/>
              </w:rPr>
              <w:t>قدرت در اصطلاح</w:t>
            </w:r>
            <w:r>
              <w:rPr>
                <w:rStyle w:val="IndexLink"/>
                <w:rtl w:val="true"/>
              </w:rPr>
              <w:tab/>
            </w:r>
            <w:r>
              <w:rPr>
                <w:rStyle w:val="IndexLink"/>
              </w:rPr>
              <w:t>328</w:t>
            </w:r>
          </w:hyperlink>
        </w:p>
        <w:p>
          <w:pPr>
            <w:pStyle w:val="Contents6"/>
            <w:tabs>
              <w:tab w:val="clear" w:pos="7609"/>
              <w:tab w:val="right" w:pos="9026" w:leader="dot"/>
            </w:tabs>
            <w:rPr/>
          </w:pPr>
          <w:hyperlink w:anchor="__RefHeading___Toc4456135_73709187">
            <w:r>
              <w:rPr>
                <w:webHidden/>
                <w:rStyle w:val="IndexLink"/>
                <w:rtl w:val="true"/>
              </w:rPr>
              <w:t>اسم نود و نهم</w:t>
            </w:r>
            <w:r>
              <w:rPr>
                <w:rStyle w:val="IndexLink"/>
                <w:rtl w:val="true"/>
              </w:rPr>
              <w:t xml:space="preserve">: </w:t>
            </w:r>
            <w:r>
              <w:rPr>
                <w:rStyle w:val="IndexLink"/>
                <w:rtl w:val="true"/>
              </w:rPr>
              <w:t>القاهر</w:t>
            </w:r>
            <w:r>
              <w:rPr>
                <w:rStyle w:val="IndexLink"/>
                <w:rtl w:val="true"/>
              </w:rPr>
              <w:tab/>
            </w:r>
            <w:r>
              <w:rPr>
                <w:rStyle w:val="IndexLink"/>
              </w:rPr>
              <w:t>330</w:t>
            </w:r>
          </w:hyperlink>
        </w:p>
        <w:p>
          <w:pPr>
            <w:pStyle w:val="Contents6"/>
            <w:tabs>
              <w:tab w:val="clear" w:pos="7609"/>
              <w:tab w:val="right" w:pos="9026" w:leader="dot"/>
            </w:tabs>
            <w:rPr/>
          </w:pPr>
          <w:hyperlink w:anchor="__RefHeading___Toc4456137_73709187">
            <w:r>
              <w:rPr>
                <w:webHidden/>
                <w:rStyle w:val="IndexLink"/>
                <w:rtl w:val="true"/>
              </w:rPr>
              <w:t>اسم صد و یکم</w:t>
            </w:r>
            <w:r>
              <w:rPr>
                <w:rStyle w:val="IndexLink"/>
                <w:rtl w:val="true"/>
              </w:rPr>
              <w:t xml:space="preserve">: </w:t>
            </w:r>
            <w:r>
              <w:rPr>
                <w:rStyle w:val="IndexLink"/>
                <w:rtl w:val="true"/>
              </w:rPr>
              <w:t>القدوس</w:t>
            </w:r>
            <w:r>
              <w:rPr>
                <w:rStyle w:val="IndexLink"/>
                <w:rtl w:val="true"/>
              </w:rPr>
              <w:tab/>
            </w:r>
            <w:r>
              <w:rPr>
                <w:rStyle w:val="IndexLink"/>
              </w:rPr>
              <w:t>333</w:t>
            </w:r>
          </w:hyperlink>
        </w:p>
        <w:p>
          <w:pPr>
            <w:pStyle w:val="Contents6"/>
            <w:tabs>
              <w:tab w:val="clear" w:pos="7609"/>
              <w:tab w:val="right" w:pos="9026" w:leader="dot"/>
            </w:tabs>
            <w:rPr/>
          </w:pPr>
          <w:hyperlink w:anchor="__RefHeading___Toc4456139_73709187">
            <w:r>
              <w:rPr>
                <w:webHidden/>
                <w:rStyle w:val="IndexLink"/>
                <w:rtl w:val="true"/>
              </w:rPr>
              <w:t>اسم صد و دوم</w:t>
            </w:r>
            <w:r>
              <w:rPr>
                <w:rStyle w:val="IndexLink"/>
                <w:rtl w:val="true"/>
              </w:rPr>
              <w:t xml:space="preserve">: </w:t>
            </w:r>
            <w:r>
              <w:rPr>
                <w:rStyle w:val="IndexLink"/>
                <w:rtl w:val="true"/>
              </w:rPr>
              <w:t>القریب</w:t>
            </w:r>
            <w:r>
              <w:rPr>
                <w:rStyle w:val="IndexLink"/>
                <w:rtl w:val="true"/>
              </w:rPr>
              <w:tab/>
            </w:r>
            <w:r>
              <w:rPr>
                <w:rStyle w:val="IndexLink"/>
              </w:rPr>
              <w:t>336</w:t>
            </w:r>
          </w:hyperlink>
        </w:p>
        <w:p>
          <w:pPr>
            <w:pStyle w:val="Contents6"/>
            <w:tabs>
              <w:tab w:val="clear" w:pos="7609"/>
              <w:tab w:val="right" w:pos="9026" w:leader="dot"/>
            </w:tabs>
            <w:rPr/>
          </w:pPr>
          <w:hyperlink w:anchor="__RefHeading___Toc4456141_73709187">
            <w:r>
              <w:rPr>
                <w:webHidden/>
                <w:rStyle w:val="IndexLink"/>
                <w:rtl w:val="true"/>
              </w:rPr>
              <w:t>اسم صد و سوم</w:t>
            </w:r>
            <w:r>
              <w:rPr>
                <w:rStyle w:val="IndexLink"/>
                <w:rtl w:val="true"/>
              </w:rPr>
              <w:t xml:space="preserve">: </w:t>
            </w:r>
            <w:r>
              <w:rPr>
                <w:rStyle w:val="IndexLink"/>
                <w:rtl w:val="true"/>
              </w:rPr>
              <w:t>القوی</w:t>
            </w:r>
            <w:r>
              <w:rPr>
                <w:rStyle w:val="IndexLink"/>
                <w:rtl w:val="true"/>
              </w:rPr>
              <w:tab/>
            </w:r>
            <w:r>
              <w:rPr>
                <w:rStyle w:val="IndexLink"/>
              </w:rPr>
              <w:t>336</w:t>
            </w:r>
          </w:hyperlink>
        </w:p>
        <w:p>
          <w:pPr>
            <w:pStyle w:val="Contents6"/>
            <w:tabs>
              <w:tab w:val="clear" w:pos="7609"/>
              <w:tab w:val="right" w:pos="9026" w:leader="dot"/>
            </w:tabs>
            <w:rPr/>
          </w:pPr>
          <w:hyperlink w:anchor="__RefHeading___Toc4456143_73709187">
            <w:r>
              <w:rPr>
                <w:webHidden/>
                <w:rStyle w:val="IndexLink"/>
                <w:rtl w:val="true"/>
              </w:rPr>
              <w:t>اسم صد وچهارم</w:t>
            </w:r>
            <w:r>
              <w:rPr>
                <w:rStyle w:val="IndexLink"/>
                <w:rtl w:val="true"/>
              </w:rPr>
              <w:t xml:space="preserve">: </w:t>
            </w:r>
            <w:r>
              <w:rPr>
                <w:rStyle w:val="IndexLink"/>
                <w:rtl w:val="true"/>
              </w:rPr>
              <w:t>القیوم</w:t>
            </w:r>
            <w:r>
              <w:rPr>
                <w:rStyle w:val="IndexLink"/>
                <w:rtl w:val="true"/>
              </w:rPr>
              <w:tab/>
            </w:r>
            <w:r>
              <w:rPr>
                <w:rStyle w:val="IndexLink"/>
              </w:rPr>
              <w:t>338</w:t>
            </w:r>
          </w:hyperlink>
        </w:p>
        <w:p>
          <w:pPr>
            <w:pStyle w:val="Contents6"/>
            <w:tabs>
              <w:tab w:val="clear" w:pos="7609"/>
              <w:tab w:val="right" w:pos="9026" w:leader="dot"/>
            </w:tabs>
            <w:rPr/>
          </w:pPr>
          <w:hyperlink w:anchor="__RefHeading___Toc4456145_73709187">
            <w:r>
              <w:rPr>
                <w:webHidden/>
                <w:rStyle w:val="IndexLink"/>
                <w:rtl w:val="true"/>
              </w:rPr>
              <w:t xml:space="preserve">حرف </w:t>
            </w:r>
            <w:r>
              <w:rPr>
                <w:rStyle w:val="IndexLink"/>
                <w:rtl w:val="true"/>
              </w:rPr>
              <w:t>«</w:t>
            </w:r>
            <w:r>
              <w:rPr>
                <w:rStyle w:val="IndexLink"/>
                <w:rtl w:val="true"/>
              </w:rPr>
              <w:t>ک</w:t>
            </w:r>
            <w:r>
              <w:rPr>
                <w:rStyle w:val="IndexLink"/>
                <w:rtl w:val="true"/>
              </w:rPr>
              <w:t>»</w:t>
              <w:tab/>
            </w:r>
            <w:r>
              <w:rPr>
                <w:rStyle w:val="IndexLink"/>
              </w:rPr>
              <w:t>341</w:t>
            </w:r>
          </w:hyperlink>
        </w:p>
        <w:p>
          <w:pPr>
            <w:pStyle w:val="Contents6"/>
            <w:tabs>
              <w:tab w:val="clear" w:pos="7609"/>
              <w:tab w:val="right" w:pos="9026" w:leader="dot"/>
            </w:tabs>
            <w:rPr/>
          </w:pPr>
          <w:hyperlink w:anchor="__RefHeading___Toc4456147_73709187">
            <w:r>
              <w:rPr>
                <w:webHidden/>
                <w:rStyle w:val="IndexLink"/>
                <w:rtl w:val="true"/>
              </w:rPr>
              <w:t>اسم صد و پنجم</w:t>
            </w:r>
            <w:r>
              <w:rPr>
                <w:rStyle w:val="IndexLink"/>
                <w:rtl w:val="true"/>
              </w:rPr>
              <w:t xml:space="preserve">: </w:t>
            </w:r>
            <w:r>
              <w:rPr>
                <w:rStyle w:val="IndexLink"/>
                <w:rtl w:val="true"/>
              </w:rPr>
              <w:t>الکافی</w:t>
            </w:r>
            <w:r>
              <w:rPr>
                <w:rStyle w:val="IndexLink"/>
                <w:rtl w:val="true"/>
              </w:rPr>
              <w:tab/>
            </w:r>
            <w:r>
              <w:rPr>
                <w:rStyle w:val="IndexLink"/>
              </w:rPr>
              <w:t>341</w:t>
            </w:r>
          </w:hyperlink>
        </w:p>
        <w:p>
          <w:pPr>
            <w:pStyle w:val="Contents6"/>
            <w:tabs>
              <w:tab w:val="clear" w:pos="7609"/>
              <w:tab w:val="right" w:pos="9026" w:leader="dot"/>
            </w:tabs>
            <w:rPr/>
          </w:pPr>
          <w:hyperlink w:anchor="__RefHeading___Toc4456149_73709187">
            <w:r>
              <w:rPr>
                <w:webHidden/>
                <w:rStyle w:val="IndexLink"/>
                <w:rtl w:val="true"/>
              </w:rPr>
              <w:t>اسم صد و ششم</w:t>
            </w:r>
            <w:r>
              <w:rPr>
                <w:rStyle w:val="IndexLink"/>
                <w:rtl w:val="true"/>
              </w:rPr>
              <w:t xml:space="preserve">: </w:t>
            </w:r>
            <w:r>
              <w:rPr>
                <w:rStyle w:val="IndexLink"/>
                <w:rtl w:val="true"/>
              </w:rPr>
              <w:t>الکبیر</w:t>
            </w:r>
            <w:r>
              <w:rPr>
                <w:rStyle w:val="IndexLink"/>
                <w:rtl w:val="true"/>
              </w:rPr>
              <w:tab/>
            </w:r>
            <w:r>
              <w:rPr>
                <w:rStyle w:val="IndexLink"/>
              </w:rPr>
              <w:t>342</w:t>
            </w:r>
          </w:hyperlink>
        </w:p>
        <w:p>
          <w:pPr>
            <w:pStyle w:val="Contents6"/>
            <w:tabs>
              <w:tab w:val="clear" w:pos="7609"/>
              <w:tab w:val="right" w:pos="9026" w:leader="dot"/>
            </w:tabs>
            <w:rPr/>
          </w:pPr>
          <w:hyperlink w:anchor="__RefHeading___Toc4456151_73709187">
            <w:r>
              <w:rPr>
                <w:webHidden/>
                <w:rStyle w:val="IndexLink"/>
                <w:rtl w:val="true"/>
              </w:rPr>
              <w:t>اسم صد و هفتم</w:t>
            </w:r>
            <w:r>
              <w:rPr>
                <w:rStyle w:val="IndexLink"/>
                <w:rtl w:val="true"/>
              </w:rPr>
              <w:t xml:space="preserve">: </w:t>
            </w:r>
            <w:r>
              <w:rPr>
                <w:rStyle w:val="IndexLink"/>
                <w:rtl w:val="true"/>
              </w:rPr>
              <w:t>الکریم</w:t>
            </w:r>
            <w:r>
              <w:rPr>
                <w:rStyle w:val="IndexLink"/>
                <w:rtl w:val="true"/>
              </w:rPr>
              <w:tab/>
            </w:r>
            <w:r>
              <w:rPr>
                <w:rStyle w:val="IndexLink"/>
              </w:rPr>
              <w:t>343</w:t>
            </w:r>
          </w:hyperlink>
        </w:p>
        <w:p>
          <w:pPr>
            <w:pStyle w:val="Contents6"/>
            <w:tabs>
              <w:tab w:val="clear" w:pos="7609"/>
              <w:tab w:val="right" w:pos="9026" w:leader="dot"/>
            </w:tabs>
            <w:rPr/>
          </w:pPr>
          <w:hyperlink w:anchor="__RefHeading___Toc4456153_73709187">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345</w:t>
            </w:r>
          </w:hyperlink>
        </w:p>
        <w:p>
          <w:pPr>
            <w:pStyle w:val="Contents6"/>
            <w:tabs>
              <w:tab w:val="clear" w:pos="7609"/>
              <w:tab w:val="right" w:pos="9026" w:leader="dot"/>
            </w:tabs>
            <w:rPr/>
          </w:pPr>
          <w:hyperlink w:anchor="__RefHeading___Toc4456155_73709187">
            <w:r>
              <w:rPr>
                <w:webHidden/>
                <w:rStyle w:val="IndexLink"/>
                <w:rtl w:val="true"/>
              </w:rPr>
              <w:t>اسم صد وهشتم</w:t>
            </w:r>
            <w:r>
              <w:rPr>
                <w:rStyle w:val="IndexLink"/>
                <w:rtl w:val="true"/>
              </w:rPr>
              <w:t xml:space="preserve">: </w:t>
            </w:r>
            <w:r>
              <w:rPr>
                <w:rStyle w:val="IndexLink"/>
                <w:rtl w:val="true"/>
              </w:rPr>
              <w:t>اللطیف</w:t>
            </w:r>
            <w:r>
              <w:rPr>
                <w:rStyle w:val="IndexLink"/>
                <w:rtl w:val="true"/>
              </w:rPr>
              <w:tab/>
            </w:r>
            <w:r>
              <w:rPr>
                <w:rStyle w:val="IndexLink"/>
              </w:rPr>
              <w:t>345</w:t>
            </w:r>
          </w:hyperlink>
        </w:p>
        <w:p>
          <w:pPr>
            <w:pStyle w:val="Contents6"/>
            <w:tabs>
              <w:tab w:val="clear" w:pos="7609"/>
              <w:tab w:val="right" w:pos="9026" w:leader="dot"/>
            </w:tabs>
            <w:rPr/>
          </w:pPr>
          <w:hyperlink w:anchor="__RefHeading___Toc4456157_73709187">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349</w:t>
            </w:r>
          </w:hyperlink>
        </w:p>
        <w:p>
          <w:pPr>
            <w:pStyle w:val="Contents6"/>
            <w:tabs>
              <w:tab w:val="clear" w:pos="7609"/>
              <w:tab w:val="right" w:pos="9026" w:leader="dot"/>
            </w:tabs>
            <w:rPr/>
          </w:pPr>
          <w:hyperlink w:anchor="__RefHeading___Toc4456159_73709187">
            <w:r>
              <w:rPr>
                <w:webHidden/>
                <w:rStyle w:val="IndexLink"/>
                <w:rtl w:val="true"/>
              </w:rPr>
              <w:t>اسم صد و نهم</w:t>
            </w:r>
            <w:r>
              <w:rPr>
                <w:rStyle w:val="IndexLink"/>
                <w:rtl w:val="true"/>
              </w:rPr>
              <w:t xml:space="preserve">: </w:t>
            </w:r>
            <w:r>
              <w:rPr>
                <w:rStyle w:val="IndexLink"/>
                <w:rtl w:val="true"/>
              </w:rPr>
              <w:t>المؤمن</w:t>
            </w:r>
            <w:r>
              <w:rPr>
                <w:rStyle w:val="IndexLink"/>
                <w:rtl w:val="true"/>
              </w:rPr>
              <w:tab/>
            </w:r>
            <w:r>
              <w:rPr>
                <w:rStyle w:val="IndexLink"/>
              </w:rPr>
              <w:t>349</w:t>
            </w:r>
          </w:hyperlink>
        </w:p>
        <w:p>
          <w:pPr>
            <w:pStyle w:val="Contents6"/>
            <w:tabs>
              <w:tab w:val="clear" w:pos="7609"/>
              <w:tab w:val="right" w:pos="9026" w:leader="dot"/>
            </w:tabs>
            <w:rPr/>
          </w:pPr>
          <w:hyperlink w:anchor="__RefHeading___Toc4456161_73709187">
            <w:r>
              <w:rPr>
                <w:webHidden/>
                <w:rStyle w:val="IndexLink"/>
                <w:rtl w:val="true"/>
              </w:rPr>
              <w:t>اسم صدو دهم</w:t>
            </w:r>
            <w:r>
              <w:rPr>
                <w:rStyle w:val="IndexLink"/>
                <w:rtl w:val="true"/>
              </w:rPr>
              <w:t xml:space="preserve">: </w:t>
            </w:r>
            <w:r>
              <w:rPr>
                <w:rStyle w:val="IndexLink"/>
                <w:rtl w:val="true"/>
              </w:rPr>
              <w:t>مالک الملک</w:t>
            </w:r>
            <w:r>
              <w:rPr>
                <w:rStyle w:val="IndexLink"/>
                <w:rtl w:val="true"/>
              </w:rPr>
              <w:tab/>
            </w:r>
            <w:r>
              <w:rPr>
                <w:rStyle w:val="IndexLink"/>
              </w:rPr>
              <w:t>351</w:t>
            </w:r>
          </w:hyperlink>
        </w:p>
        <w:p>
          <w:pPr>
            <w:pStyle w:val="Contents6"/>
            <w:tabs>
              <w:tab w:val="clear" w:pos="7609"/>
              <w:tab w:val="right" w:pos="9026" w:leader="dot"/>
            </w:tabs>
            <w:rPr/>
          </w:pPr>
          <w:hyperlink w:anchor="__RefHeading___Toc4456163_73709187">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4456165_73709187">
            <w:r>
              <w:rPr>
                <w:webHidden/>
                <w:rStyle w:val="IndexLink"/>
              </w:rPr>
              <w:t>1</w:t>
            </w:r>
            <w:r>
              <w:rPr>
                <w:rStyle w:val="IndexLink"/>
                <w:rtl w:val="true"/>
              </w:rPr>
              <w:t xml:space="preserve">. </w:t>
            </w:r>
            <w:r>
              <w:rPr>
                <w:rStyle w:val="IndexLink"/>
                <w:rtl w:val="true"/>
              </w:rPr>
              <w:t>مُلک</w:t>
            </w:r>
            <w:r>
              <w:rPr>
                <w:rStyle w:val="IndexLink"/>
                <w:rtl w:val="true"/>
              </w:rPr>
              <w:tab/>
            </w:r>
            <w:r>
              <w:rPr>
                <w:rStyle w:val="IndexLink"/>
              </w:rPr>
              <w:t>352</w:t>
            </w:r>
          </w:hyperlink>
        </w:p>
        <w:p>
          <w:pPr>
            <w:pStyle w:val="Contents6"/>
            <w:tabs>
              <w:tab w:val="clear" w:pos="7609"/>
              <w:tab w:val="right" w:pos="9026" w:leader="dot"/>
            </w:tabs>
            <w:rPr/>
          </w:pPr>
          <w:hyperlink w:anchor="__RefHeading___Toc4456167_73709187">
            <w:r>
              <w:rPr>
                <w:webHidden/>
                <w:rStyle w:val="IndexLink"/>
              </w:rPr>
              <w:t>2</w:t>
            </w:r>
            <w:r>
              <w:rPr>
                <w:rStyle w:val="IndexLink"/>
                <w:rtl w:val="true"/>
              </w:rPr>
              <w:t xml:space="preserve">. </w:t>
            </w:r>
            <w:r>
              <w:rPr>
                <w:rStyle w:val="IndexLink"/>
                <w:rtl w:val="true"/>
              </w:rPr>
              <w:t>مِلک</w:t>
            </w:r>
            <w:r>
              <w:rPr>
                <w:rStyle w:val="IndexLink"/>
                <w:rtl w:val="true"/>
              </w:rPr>
              <w:t>(</w:t>
            </w:r>
            <w:r>
              <w:rPr>
                <w:rStyle w:val="IndexLink"/>
                <w:rtl w:val="true"/>
              </w:rPr>
              <w:t>به کسر میم</w:t>
            </w:r>
            <w:r>
              <w:rPr>
                <w:rStyle w:val="IndexLink"/>
                <w:rtl w:val="true"/>
              </w:rPr>
              <w:t>)</w:t>
              <w:tab/>
            </w:r>
            <w:r>
              <w:rPr>
                <w:rStyle w:val="IndexLink"/>
              </w:rPr>
              <w:t>353</w:t>
            </w:r>
          </w:hyperlink>
        </w:p>
        <w:p>
          <w:pPr>
            <w:pStyle w:val="Contents6"/>
            <w:tabs>
              <w:tab w:val="clear" w:pos="7609"/>
              <w:tab w:val="right" w:pos="9026" w:leader="dot"/>
            </w:tabs>
            <w:rPr/>
          </w:pPr>
          <w:hyperlink w:anchor="__RefHeading___Toc4456169_73709187">
            <w:r>
              <w:rPr>
                <w:webHidden/>
                <w:rStyle w:val="IndexLink"/>
              </w:rPr>
              <w:t>3</w:t>
            </w:r>
            <w:r>
              <w:rPr>
                <w:rStyle w:val="IndexLink"/>
                <w:rtl w:val="true"/>
              </w:rPr>
              <w:t xml:space="preserve">. </w:t>
            </w:r>
            <w:r>
              <w:rPr>
                <w:rStyle w:val="IndexLink"/>
                <w:rtl w:val="true"/>
              </w:rPr>
              <w:t>الْمَلِک</w:t>
            </w:r>
            <w:r>
              <w:rPr>
                <w:rStyle w:val="IndexLink"/>
                <w:rtl w:val="true"/>
              </w:rPr>
              <w:tab/>
            </w:r>
            <w:r>
              <w:rPr>
                <w:rStyle w:val="IndexLink"/>
              </w:rPr>
              <w:t>354</w:t>
            </w:r>
          </w:hyperlink>
        </w:p>
        <w:p>
          <w:pPr>
            <w:pStyle w:val="Contents6"/>
            <w:tabs>
              <w:tab w:val="clear" w:pos="7609"/>
              <w:tab w:val="right" w:pos="9026" w:leader="dot"/>
            </w:tabs>
            <w:rPr/>
          </w:pPr>
          <w:hyperlink w:anchor="__RefHeading___Toc4456171_73709187">
            <w:r>
              <w:rPr>
                <w:webHidden/>
                <w:rStyle w:val="IndexLink"/>
              </w:rPr>
              <w:t>4</w:t>
            </w:r>
            <w:r>
              <w:rPr>
                <w:rStyle w:val="IndexLink"/>
                <w:rtl w:val="true"/>
              </w:rPr>
              <w:t xml:space="preserve">. </w:t>
            </w:r>
            <w:r>
              <w:rPr>
                <w:rStyle w:val="IndexLink"/>
                <w:rtl w:val="true"/>
              </w:rPr>
              <w:t>المالک</w:t>
            </w:r>
            <w:r>
              <w:rPr>
                <w:rStyle w:val="IndexLink"/>
                <w:rtl w:val="true"/>
              </w:rPr>
              <w:tab/>
            </w:r>
            <w:r>
              <w:rPr>
                <w:rStyle w:val="IndexLink"/>
              </w:rPr>
              <w:t>354</w:t>
            </w:r>
          </w:hyperlink>
        </w:p>
        <w:p>
          <w:pPr>
            <w:pStyle w:val="Contents6"/>
            <w:tabs>
              <w:tab w:val="clear" w:pos="7609"/>
              <w:tab w:val="right" w:pos="9026" w:leader="dot"/>
            </w:tabs>
            <w:rPr/>
          </w:pPr>
          <w:hyperlink w:anchor="__RefHeading___Toc4456173_73709187">
            <w:r>
              <w:rPr>
                <w:webHidden/>
                <w:rStyle w:val="IndexLink"/>
              </w:rPr>
              <w:t>5</w:t>
            </w:r>
            <w:r>
              <w:rPr>
                <w:rStyle w:val="IndexLink"/>
                <w:rtl w:val="true"/>
              </w:rPr>
              <w:t xml:space="preserve">. </w:t>
            </w:r>
            <w:r>
              <w:rPr>
                <w:rStyle w:val="IndexLink"/>
                <w:rtl w:val="true"/>
              </w:rPr>
              <w:t>الملیک</w:t>
            </w:r>
            <w:r>
              <w:rPr>
                <w:rStyle w:val="IndexLink"/>
                <w:rtl w:val="true"/>
              </w:rPr>
              <w:tab/>
            </w:r>
            <w:r>
              <w:rPr>
                <w:rStyle w:val="IndexLink"/>
              </w:rPr>
              <w:t>355</w:t>
            </w:r>
          </w:hyperlink>
        </w:p>
        <w:p>
          <w:pPr>
            <w:pStyle w:val="Contents6"/>
            <w:tabs>
              <w:tab w:val="clear" w:pos="7609"/>
              <w:tab w:val="right" w:pos="9026" w:leader="dot"/>
            </w:tabs>
            <w:rPr/>
          </w:pPr>
          <w:hyperlink w:anchor="__RefHeading___Toc4456175_73709187">
            <w:r>
              <w:rPr>
                <w:webHidden/>
                <w:rStyle w:val="IndexLink"/>
              </w:rPr>
              <w:t>6</w:t>
            </w:r>
            <w:r>
              <w:rPr>
                <w:rStyle w:val="IndexLink"/>
                <w:rtl w:val="true"/>
              </w:rPr>
              <w:t xml:space="preserve">. </w:t>
            </w:r>
            <w:r>
              <w:rPr>
                <w:rStyle w:val="IndexLink"/>
                <w:rtl w:val="true"/>
              </w:rPr>
              <w:t>الملکوت</w:t>
            </w:r>
            <w:r>
              <w:rPr>
                <w:rStyle w:val="IndexLink"/>
                <w:rtl w:val="true"/>
              </w:rPr>
              <w:tab/>
            </w:r>
            <w:r>
              <w:rPr>
                <w:rStyle w:val="IndexLink"/>
              </w:rPr>
              <w:t>355</w:t>
            </w:r>
          </w:hyperlink>
        </w:p>
        <w:p>
          <w:pPr>
            <w:pStyle w:val="Contents6"/>
            <w:tabs>
              <w:tab w:val="clear" w:pos="7609"/>
              <w:tab w:val="right" w:pos="9026" w:leader="dot"/>
            </w:tabs>
            <w:rPr/>
          </w:pPr>
          <w:hyperlink w:anchor="__RefHeading___Toc4456177_73709187">
            <w:r>
              <w:rPr>
                <w:webHidden/>
                <w:rStyle w:val="IndexLink"/>
              </w:rPr>
              <w:t>7</w:t>
            </w:r>
            <w:r>
              <w:rPr>
                <w:rStyle w:val="IndexLink"/>
                <w:rtl w:val="true"/>
              </w:rPr>
              <w:t xml:space="preserve">. </w:t>
            </w:r>
            <w:r>
              <w:rPr>
                <w:rStyle w:val="IndexLink"/>
                <w:rtl w:val="true"/>
              </w:rPr>
              <w:t>المَلْک</w:t>
            </w:r>
            <w:r>
              <w:rPr>
                <w:rStyle w:val="IndexLink"/>
                <w:rtl w:val="true"/>
              </w:rPr>
              <w:t>(</w:t>
            </w:r>
            <w:r>
              <w:rPr>
                <w:rStyle w:val="IndexLink"/>
                <w:rtl w:val="true"/>
              </w:rPr>
              <w:t>به فتح میم و سکون لام</w:t>
            </w:r>
            <w:r>
              <w:rPr>
                <w:rStyle w:val="IndexLink"/>
                <w:rtl w:val="true"/>
              </w:rPr>
              <w:t>)</w:t>
              <w:tab/>
            </w:r>
            <w:r>
              <w:rPr>
                <w:rStyle w:val="IndexLink"/>
              </w:rPr>
              <w:t>356</w:t>
            </w:r>
          </w:hyperlink>
        </w:p>
        <w:p>
          <w:pPr>
            <w:pStyle w:val="Contents6"/>
            <w:tabs>
              <w:tab w:val="clear" w:pos="7609"/>
              <w:tab w:val="right" w:pos="9026" w:leader="dot"/>
            </w:tabs>
            <w:rPr/>
          </w:pPr>
          <w:hyperlink w:anchor="__RefHeading___Toc4456179_73709187">
            <w:r>
              <w:rPr>
                <w:webHidden/>
                <w:rStyle w:val="IndexLink"/>
                <w:rtl w:val="true"/>
              </w:rPr>
              <w:t>اسم صدو یازدهم</w:t>
            </w:r>
            <w:r>
              <w:rPr>
                <w:rStyle w:val="IndexLink"/>
                <w:rtl w:val="true"/>
              </w:rPr>
              <w:t xml:space="preserve">: </w:t>
            </w:r>
            <w:r>
              <w:rPr>
                <w:rStyle w:val="IndexLink"/>
                <w:rtl w:val="true"/>
              </w:rPr>
              <w:t>مالک یوم الدین</w:t>
            </w:r>
            <w:r>
              <w:rPr>
                <w:rStyle w:val="IndexLink"/>
                <w:rtl w:val="true"/>
              </w:rPr>
              <w:tab/>
            </w:r>
            <w:r>
              <w:rPr>
                <w:rStyle w:val="IndexLink"/>
              </w:rPr>
              <w:t>358</w:t>
            </w:r>
          </w:hyperlink>
        </w:p>
        <w:p>
          <w:pPr>
            <w:pStyle w:val="Contents6"/>
            <w:tabs>
              <w:tab w:val="clear" w:pos="7609"/>
              <w:tab w:val="right" w:pos="9026" w:leader="dot"/>
            </w:tabs>
            <w:rPr/>
          </w:pPr>
          <w:hyperlink w:anchor="__RefHeading___Toc4456181_73709187">
            <w:r>
              <w:rPr>
                <w:webHidden/>
                <w:rStyle w:val="IndexLink"/>
                <w:rtl w:val="true"/>
              </w:rPr>
              <w:t>اسم صد و دوازدهم</w:t>
            </w:r>
            <w:r>
              <w:rPr>
                <w:rStyle w:val="IndexLink"/>
                <w:rtl w:val="true"/>
              </w:rPr>
              <w:t xml:space="preserve">: </w:t>
            </w:r>
            <w:r>
              <w:rPr>
                <w:rStyle w:val="IndexLink"/>
                <w:rtl w:val="true"/>
              </w:rPr>
              <w:t>المبین</w:t>
            </w:r>
            <w:r>
              <w:rPr>
                <w:rStyle w:val="IndexLink"/>
                <w:rtl w:val="true"/>
              </w:rPr>
              <w:tab/>
            </w:r>
            <w:r>
              <w:rPr>
                <w:rStyle w:val="IndexLink"/>
              </w:rPr>
              <w:t>359</w:t>
            </w:r>
          </w:hyperlink>
        </w:p>
        <w:p>
          <w:pPr>
            <w:pStyle w:val="Contents6"/>
            <w:tabs>
              <w:tab w:val="clear" w:pos="7609"/>
              <w:tab w:val="right" w:pos="9026" w:leader="dot"/>
            </w:tabs>
            <w:rPr/>
          </w:pPr>
          <w:hyperlink w:anchor="__RefHeading___Toc4456183_73709187">
            <w:r>
              <w:rPr>
                <w:webHidden/>
                <w:rStyle w:val="IndexLink"/>
                <w:rtl w:val="true"/>
              </w:rPr>
              <w:t>اسم صد و سیزدهم</w:t>
            </w:r>
            <w:r>
              <w:rPr>
                <w:rStyle w:val="IndexLink"/>
                <w:rtl w:val="true"/>
              </w:rPr>
              <w:t xml:space="preserve">: </w:t>
            </w:r>
            <w:r>
              <w:rPr>
                <w:rStyle w:val="IndexLink"/>
                <w:rtl w:val="true"/>
              </w:rPr>
              <w:t>المتعال</w:t>
            </w:r>
            <w:r>
              <w:rPr>
                <w:rStyle w:val="IndexLink"/>
                <w:rtl w:val="true"/>
              </w:rPr>
              <w:tab/>
            </w:r>
            <w:r>
              <w:rPr>
                <w:rStyle w:val="IndexLink"/>
              </w:rPr>
              <w:t>361</w:t>
            </w:r>
          </w:hyperlink>
        </w:p>
        <w:p>
          <w:pPr>
            <w:pStyle w:val="Contents6"/>
            <w:tabs>
              <w:tab w:val="clear" w:pos="7609"/>
              <w:tab w:val="right" w:pos="9026" w:leader="dot"/>
            </w:tabs>
            <w:rPr/>
          </w:pPr>
          <w:hyperlink w:anchor="__RefHeading___Toc4456185_73709187">
            <w:r>
              <w:rPr>
                <w:webHidden/>
                <w:rStyle w:val="IndexLink"/>
                <w:rtl w:val="true"/>
              </w:rPr>
              <w:t>اسم صدو چهاردهم</w:t>
            </w:r>
            <w:r>
              <w:rPr>
                <w:rStyle w:val="IndexLink"/>
                <w:rtl w:val="true"/>
              </w:rPr>
              <w:t xml:space="preserve">: </w:t>
            </w:r>
            <w:r>
              <w:rPr>
                <w:rStyle w:val="IndexLink"/>
                <w:rtl w:val="true"/>
              </w:rPr>
              <w:t>المتکبّر</w:t>
            </w:r>
            <w:r>
              <w:rPr>
                <w:rStyle w:val="IndexLink"/>
                <w:rtl w:val="true"/>
              </w:rPr>
              <w:tab/>
            </w:r>
            <w:r>
              <w:rPr>
                <w:rStyle w:val="IndexLink"/>
              </w:rPr>
              <w:t>363</w:t>
            </w:r>
          </w:hyperlink>
        </w:p>
        <w:p>
          <w:pPr>
            <w:pStyle w:val="Contents6"/>
            <w:tabs>
              <w:tab w:val="clear" w:pos="7609"/>
              <w:tab w:val="right" w:pos="9026" w:leader="dot"/>
            </w:tabs>
            <w:rPr/>
          </w:pPr>
          <w:hyperlink w:anchor="__RefHeading___Toc4456187_73709187">
            <w:r>
              <w:rPr>
                <w:webHidden/>
                <w:rStyle w:val="IndexLink"/>
                <w:rtl w:val="true"/>
              </w:rPr>
              <w:t>اسم صد وپانزدهم</w:t>
            </w:r>
            <w:r>
              <w:rPr>
                <w:rStyle w:val="IndexLink"/>
                <w:rtl w:val="true"/>
              </w:rPr>
              <w:t xml:space="preserve">: </w:t>
            </w:r>
            <w:r>
              <w:rPr>
                <w:rStyle w:val="IndexLink"/>
                <w:rtl w:val="true"/>
              </w:rPr>
              <w:t>المتین</w:t>
            </w:r>
            <w:r>
              <w:rPr>
                <w:rStyle w:val="IndexLink"/>
                <w:rtl w:val="true"/>
              </w:rPr>
              <w:tab/>
            </w:r>
            <w:r>
              <w:rPr>
                <w:rStyle w:val="IndexLink"/>
              </w:rPr>
              <w:t>365</w:t>
            </w:r>
          </w:hyperlink>
        </w:p>
        <w:p>
          <w:pPr>
            <w:pStyle w:val="Contents6"/>
            <w:tabs>
              <w:tab w:val="clear" w:pos="7609"/>
              <w:tab w:val="right" w:pos="9026" w:leader="dot"/>
            </w:tabs>
            <w:rPr/>
          </w:pPr>
          <w:hyperlink w:anchor="__RefHeading___Toc4456189_73709187">
            <w:r>
              <w:rPr>
                <w:webHidden/>
                <w:rStyle w:val="IndexLink"/>
                <w:rtl w:val="true"/>
              </w:rPr>
              <w:t>اسم صد و شانزدهم</w:t>
            </w:r>
            <w:r>
              <w:rPr>
                <w:rStyle w:val="IndexLink"/>
                <w:rtl w:val="true"/>
              </w:rPr>
              <w:t xml:space="preserve">: </w:t>
            </w:r>
            <w:r>
              <w:rPr>
                <w:rStyle w:val="IndexLink"/>
                <w:rtl w:val="true"/>
              </w:rPr>
              <w:t>المجیب</w:t>
            </w:r>
            <w:r>
              <w:rPr>
                <w:rStyle w:val="IndexLink"/>
                <w:rtl w:val="true"/>
              </w:rPr>
              <w:tab/>
            </w:r>
            <w:r>
              <w:rPr>
                <w:rStyle w:val="IndexLink"/>
              </w:rPr>
              <w:t>366</w:t>
            </w:r>
          </w:hyperlink>
        </w:p>
        <w:p>
          <w:pPr>
            <w:pStyle w:val="Contents6"/>
            <w:tabs>
              <w:tab w:val="clear" w:pos="7609"/>
              <w:tab w:val="right" w:pos="9026" w:leader="dot"/>
            </w:tabs>
            <w:rPr/>
          </w:pPr>
          <w:hyperlink w:anchor="__RefHeading___Toc4456191_73709187">
            <w:r>
              <w:rPr>
                <w:webHidden/>
                <w:rStyle w:val="IndexLink"/>
                <w:rtl w:val="true"/>
              </w:rPr>
              <w:t>اسم صدو هفدهم</w:t>
            </w:r>
            <w:r>
              <w:rPr>
                <w:rStyle w:val="IndexLink"/>
                <w:rtl w:val="true"/>
              </w:rPr>
              <w:t xml:space="preserve">: </w:t>
            </w:r>
            <w:r>
              <w:rPr>
                <w:rStyle w:val="IndexLink"/>
                <w:rtl w:val="true"/>
              </w:rPr>
              <w:t>المجید</w:t>
            </w:r>
            <w:r>
              <w:rPr>
                <w:rStyle w:val="IndexLink"/>
                <w:rtl w:val="true"/>
              </w:rPr>
              <w:tab/>
            </w:r>
            <w:r>
              <w:rPr>
                <w:rStyle w:val="IndexLink"/>
              </w:rPr>
              <w:t>368</w:t>
            </w:r>
          </w:hyperlink>
        </w:p>
        <w:p>
          <w:pPr>
            <w:pStyle w:val="Contents6"/>
            <w:tabs>
              <w:tab w:val="clear" w:pos="7609"/>
              <w:tab w:val="right" w:pos="9026" w:leader="dot"/>
            </w:tabs>
            <w:rPr/>
          </w:pPr>
          <w:hyperlink w:anchor="__RefHeading___Toc4456193_73709187">
            <w:r>
              <w:rPr>
                <w:webHidden/>
                <w:rStyle w:val="IndexLink"/>
                <w:rtl w:val="true"/>
              </w:rPr>
              <w:t>اسم صد و هیجدهم</w:t>
            </w:r>
            <w:r>
              <w:rPr>
                <w:rStyle w:val="IndexLink"/>
                <w:rtl w:val="true"/>
              </w:rPr>
              <w:t xml:space="preserve">: </w:t>
            </w:r>
            <w:r>
              <w:rPr>
                <w:rStyle w:val="IndexLink"/>
                <w:rtl w:val="true"/>
              </w:rPr>
              <w:t>المحیط</w:t>
            </w:r>
            <w:r>
              <w:rPr>
                <w:rStyle w:val="IndexLink"/>
                <w:rtl w:val="true"/>
              </w:rPr>
              <w:tab/>
            </w:r>
            <w:r>
              <w:rPr>
                <w:rStyle w:val="IndexLink"/>
              </w:rPr>
              <w:t>369</w:t>
            </w:r>
          </w:hyperlink>
        </w:p>
        <w:p>
          <w:pPr>
            <w:pStyle w:val="Contents6"/>
            <w:tabs>
              <w:tab w:val="clear" w:pos="7609"/>
              <w:tab w:val="right" w:pos="9026" w:leader="dot"/>
            </w:tabs>
            <w:rPr/>
          </w:pPr>
          <w:hyperlink w:anchor="__RefHeading___Toc4456195_73709187">
            <w:r>
              <w:rPr>
                <w:webHidden/>
                <w:rStyle w:val="IndexLink"/>
                <w:rtl w:val="true"/>
              </w:rPr>
              <w:t>اسم صد و نوزدهم</w:t>
            </w:r>
            <w:r>
              <w:rPr>
                <w:rStyle w:val="IndexLink"/>
                <w:rtl w:val="true"/>
              </w:rPr>
              <w:t xml:space="preserve">: </w:t>
            </w:r>
            <w:r>
              <w:rPr>
                <w:rStyle w:val="IndexLink"/>
                <w:rtl w:val="true"/>
              </w:rPr>
              <w:t>المحیی</w:t>
            </w:r>
            <w:r>
              <w:rPr>
                <w:rStyle w:val="IndexLink"/>
                <w:rtl w:val="true"/>
              </w:rPr>
              <w:tab/>
            </w:r>
            <w:r>
              <w:rPr>
                <w:rStyle w:val="IndexLink"/>
              </w:rPr>
              <w:t>370</w:t>
            </w:r>
          </w:hyperlink>
        </w:p>
        <w:p>
          <w:pPr>
            <w:pStyle w:val="Contents6"/>
            <w:tabs>
              <w:tab w:val="clear" w:pos="7609"/>
              <w:tab w:val="right" w:pos="9026" w:leader="dot"/>
            </w:tabs>
            <w:rPr/>
          </w:pPr>
          <w:hyperlink w:anchor="__RefHeading___Toc4456197_73709187">
            <w:r>
              <w:rPr>
                <w:webHidden/>
                <w:rStyle w:val="IndexLink"/>
                <w:rtl w:val="true"/>
              </w:rPr>
              <w:t>اسم صدو بیستم</w:t>
            </w:r>
            <w:r>
              <w:rPr>
                <w:rStyle w:val="IndexLink"/>
                <w:rtl w:val="true"/>
              </w:rPr>
              <w:t xml:space="preserve">: </w:t>
            </w:r>
            <w:r>
              <w:rPr>
                <w:rStyle w:val="IndexLink"/>
                <w:rtl w:val="true"/>
              </w:rPr>
              <w:t>المستعان</w:t>
            </w:r>
            <w:r>
              <w:rPr>
                <w:rStyle w:val="IndexLink"/>
                <w:rtl w:val="true"/>
              </w:rPr>
              <w:tab/>
            </w:r>
            <w:r>
              <w:rPr>
                <w:rStyle w:val="IndexLink"/>
              </w:rPr>
              <w:t>372</w:t>
            </w:r>
          </w:hyperlink>
        </w:p>
        <w:p>
          <w:pPr>
            <w:pStyle w:val="Contents6"/>
            <w:tabs>
              <w:tab w:val="clear" w:pos="7609"/>
              <w:tab w:val="right" w:pos="9026" w:leader="dot"/>
            </w:tabs>
            <w:rPr/>
          </w:pPr>
          <w:hyperlink w:anchor="__RefHeading___Toc4456199_73709187">
            <w:r>
              <w:rPr>
                <w:webHidden/>
                <w:rStyle w:val="IndexLink"/>
                <w:rtl w:val="true"/>
              </w:rPr>
              <w:t>اسم صد وبیست و یکم</w:t>
            </w:r>
            <w:r>
              <w:rPr>
                <w:rStyle w:val="IndexLink"/>
                <w:rtl w:val="true"/>
              </w:rPr>
              <w:t xml:space="preserve">: </w:t>
            </w:r>
            <w:r>
              <w:rPr>
                <w:rStyle w:val="IndexLink"/>
                <w:rtl w:val="true"/>
              </w:rPr>
              <w:t>المصوِّر</w:t>
            </w:r>
            <w:r>
              <w:rPr>
                <w:rStyle w:val="IndexLink"/>
                <w:rtl w:val="true"/>
              </w:rPr>
              <w:tab/>
            </w:r>
            <w:r>
              <w:rPr>
                <w:rStyle w:val="IndexLink"/>
              </w:rPr>
              <w:t>373</w:t>
            </w:r>
          </w:hyperlink>
        </w:p>
        <w:p>
          <w:pPr>
            <w:pStyle w:val="Contents6"/>
            <w:tabs>
              <w:tab w:val="clear" w:pos="7609"/>
              <w:tab w:val="right" w:pos="9026" w:leader="dot"/>
            </w:tabs>
            <w:rPr/>
          </w:pPr>
          <w:hyperlink w:anchor="__RefHeading___Toc4456201_73709187">
            <w:r>
              <w:rPr>
                <w:webHidden/>
                <w:rStyle w:val="IndexLink"/>
                <w:rtl w:val="true"/>
              </w:rPr>
              <w:t>اسم صد وبیست و دوم</w:t>
            </w:r>
            <w:r>
              <w:rPr>
                <w:rStyle w:val="IndexLink"/>
                <w:rtl w:val="true"/>
              </w:rPr>
              <w:t xml:space="preserve">: </w:t>
            </w:r>
            <w:r>
              <w:rPr>
                <w:rStyle w:val="IndexLink"/>
                <w:rtl w:val="true"/>
              </w:rPr>
              <w:t>المقتدر</w:t>
            </w:r>
            <w:r>
              <w:rPr>
                <w:rStyle w:val="IndexLink"/>
                <w:rtl w:val="true"/>
              </w:rPr>
              <w:tab/>
            </w:r>
            <w:r>
              <w:rPr>
                <w:rStyle w:val="IndexLink"/>
              </w:rPr>
              <w:t>374</w:t>
            </w:r>
          </w:hyperlink>
        </w:p>
        <w:p>
          <w:pPr>
            <w:pStyle w:val="Contents6"/>
            <w:tabs>
              <w:tab w:val="clear" w:pos="7609"/>
              <w:tab w:val="right" w:pos="9026" w:leader="dot"/>
            </w:tabs>
            <w:rPr/>
          </w:pPr>
          <w:hyperlink w:anchor="__RefHeading___Toc4456203_73709187">
            <w:r>
              <w:rPr>
                <w:webHidden/>
                <w:rStyle w:val="IndexLink"/>
                <w:rtl w:val="true"/>
              </w:rPr>
              <w:t>اسم صد و بیست و سوم</w:t>
            </w:r>
            <w:r>
              <w:rPr>
                <w:rStyle w:val="IndexLink"/>
                <w:rtl w:val="true"/>
              </w:rPr>
              <w:t xml:space="preserve">: </w:t>
            </w:r>
            <w:r>
              <w:rPr>
                <w:rStyle w:val="IndexLink"/>
                <w:rtl w:val="true"/>
              </w:rPr>
              <w:t>المُقیت</w:t>
            </w:r>
            <w:r>
              <w:rPr>
                <w:rStyle w:val="IndexLink"/>
                <w:rtl w:val="true"/>
              </w:rPr>
              <w:tab/>
            </w:r>
            <w:r>
              <w:rPr>
                <w:rStyle w:val="IndexLink"/>
              </w:rPr>
              <w:t>375</w:t>
            </w:r>
          </w:hyperlink>
        </w:p>
        <w:p>
          <w:pPr>
            <w:pStyle w:val="Contents6"/>
            <w:tabs>
              <w:tab w:val="clear" w:pos="7609"/>
              <w:tab w:val="right" w:pos="9026" w:leader="dot"/>
            </w:tabs>
            <w:rPr/>
          </w:pPr>
          <w:hyperlink w:anchor="__RefHeading___Toc4456205_73709187">
            <w:r>
              <w:rPr>
                <w:webHidden/>
                <w:rStyle w:val="IndexLink"/>
                <w:rtl w:val="true"/>
              </w:rPr>
              <w:t>اسم صد و بیست و چهارم</w:t>
            </w:r>
            <w:r>
              <w:rPr>
                <w:rStyle w:val="IndexLink"/>
                <w:rtl w:val="true"/>
              </w:rPr>
              <w:t>:</w:t>
            </w:r>
            <w:r>
              <w:rPr>
                <w:rStyle w:val="IndexLink"/>
                <w:rtl w:val="true"/>
              </w:rPr>
              <w:t>الملک</w:t>
            </w:r>
            <w:r>
              <w:rPr>
                <w:rStyle w:val="IndexLink"/>
                <w:rtl w:val="true"/>
              </w:rPr>
              <w:tab/>
            </w:r>
            <w:r>
              <w:rPr>
                <w:rStyle w:val="IndexLink"/>
              </w:rPr>
              <w:t>376</w:t>
            </w:r>
          </w:hyperlink>
        </w:p>
        <w:p>
          <w:pPr>
            <w:pStyle w:val="Contents6"/>
            <w:tabs>
              <w:tab w:val="clear" w:pos="7609"/>
              <w:tab w:val="right" w:pos="9026" w:leader="dot"/>
            </w:tabs>
            <w:rPr/>
          </w:pPr>
          <w:hyperlink w:anchor="__RefHeading___Toc4456207_73709187">
            <w:r>
              <w:rPr>
                <w:webHidden/>
                <w:rStyle w:val="IndexLink"/>
                <w:rtl w:val="true"/>
              </w:rPr>
              <w:t>اسم صد و بیست و پنجم</w:t>
            </w:r>
            <w:r>
              <w:rPr>
                <w:rStyle w:val="IndexLink"/>
                <w:rtl w:val="true"/>
              </w:rPr>
              <w:t xml:space="preserve">: </w:t>
            </w:r>
            <w:r>
              <w:rPr>
                <w:rStyle w:val="IndexLink"/>
                <w:rtl w:val="true"/>
              </w:rPr>
              <w:t>المولی</w:t>
            </w:r>
            <w:r>
              <w:rPr>
                <w:rStyle w:val="IndexLink"/>
                <w:rtl w:val="true"/>
              </w:rPr>
              <w:tab/>
            </w:r>
            <w:r>
              <w:rPr>
                <w:rStyle w:val="IndexLink"/>
              </w:rPr>
              <w:t>376</w:t>
            </w:r>
          </w:hyperlink>
        </w:p>
        <w:p>
          <w:pPr>
            <w:pStyle w:val="Contents6"/>
            <w:tabs>
              <w:tab w:val="clear" w:pos="7609"/>
              <w:tab w:val="right" w:pos="9026" w:leader="dot"/>
            </w:tabs>
            <w:rPr/>
          </w:pPr>
          <w:hyperlink w:anchor="__RefHeading___Toc4456209_73709187">
            <w:r>
              <w:rPr>
                <w:webHidden/>
                <w:rStyle w:val="IndexLink"/>
                <w:rtl w:val="true"/>
              </w:rPr>
              <w:t>اسم صد و بیست و ششم</w:t>
            </w:r>
            <w:r>
              <w:rPr>
                <w:rStyle w:val="IndexLink"/>
                <w:rtl w:val="true"/>
              </w:rPr>
              <w:t xml:space="preserve">: </w:t>
            </w:r>
            <w:r>
              <w:rPr>
                <w:rStyle w:val="IndexLink"/>
                <w:rtl w:val="true"/>
              </w:rPr>
              <w:t>المُهیمن</w:t>
            </w:r>
            <w:r>
              <w:rPr>
                <w:rStyle w:val="IndexLink"/>
                <w:rtl w:val="true"/>
              </w:rPr>
              <w:tab/>
            </w:r>
            <w:r>
              <w:rPr>
                <w:rStyle w:val="IndexLink"/>
              </w:rPr>
              <w:t>379</w:t>
            </w:r>
          </w:hyperlink>
        </w:p>
        <w:p>
          <w:pPr>
            <w:pStyle w:val="Contents6"/>
            <w:tabs>
              <w:tab w:val="clear" w:pos="7609"/>
              <w:tab w:val="right" w:pos="9026" w:leader="dot"/>
            </w:tabs>
            <w:rPr/>
          </w:pPr>
          <w:hyperlink w:anchor="__RefHeading___Toc4456211_73709187">
            <w:r>
              <w:rPr>
                <w:webHidden/>
                <w:rStyle w:val="IndexLink"/>
                <w:rtl w:val="true"/>
              </w:rPr>
              <w:t>اسم صد و بیست و هفتم</w:t>
            </w:r>
            <w:r>
              <w:rPr>
                <w:rStyle w:val="IndexLink"/>
                <w:rtl w:val="true"/>
              </w:rPr>
              <w:t xml:space="preserve">: </w:t>
            </w:r>
            <w:r>
              <w:rPr>
                <w:rStyle w:val="IndexLink"/>
                <w:rtl w:val="true"/>
              </w:rPr>
              <w:t>النصیر</w:t>
            </w:r>
            <w:r>
              <w:rPr>
                <w:rStyle w:val="IndexLink"/>
                <w:rtl w:val="true"/>
              </w:rPr>
              <w:tab/>
            </w:r>
            <w:r>
              <w:rPr>
                <w:rStyle w:val="IndexLink"/>
              </w:rPr>
              <w:t>380</w:t>
            </w:r>
          </w:hyperlink>
        </w:p>
        <w:p>
          <w:pPr>
            <w:pStyle w:val="Contents6"/>
            <w:tabs>
              <w:tab w:val="clear" w:pos="7609"/>
              <w:tab w:val="right" w:pos="9026" w:leader="dot"/>
            </w:tabs>
            <w:rPr/>
          </w:pPr>
          <w:hyperlink w:anchor="__RefHeading___Toc4456213_73709187">
            <w:r>
              <w:rPr>
                <w:webHidden/>
                <w:rStyle w:val="IndexLink"/>
                <w:rtl w:val="true"/>
              </w:rPr>
              <w:t xml:space="preserve">حرف </w:t>
            </w:r>
            <w:r>
              <w:rPr>
                <w:rStyle w:val="IndexLink"/>
                <w:rtl w:val="true"/>
              </w:rPr>
              <w:t>«</w:t>
            </w:r>
            <w:r>
              <w:rPr>
                <w:rStyle w:val="IndexLink"/>
                <w:rtl w:val="true"/>
              </w:rPr>
              <w:t>ن</w:t>
            </w:r>
            <w:r>
              <w:rPr>
                <w:rStyle w:val="IndexLink"/>
                <w:rtl w:val="true"/>
              </w:rPr>
              <w:t>»</w:t>
              <w:tab/>
            </w:r>
            <w:r>
              <w:rPr>
                <w:rStyle w:val="IndexLink"/>
              </w:rPr>
              <w:t>382</w:t>
            </w:r>
          </w:hyperlink>
        </w:p>
        <w:p>
          <w:pPr>
            <w:pStyle w:val="Contents6"/>
            <w:tabs>
              <w:tab w:val="clear" w:pos="7609"/>
              <w:tab w:val="right" w:pos="9026" w:leader="dot"/>
            </w:tabs>
            <w:rPr/>
          </w:pPr>
          <w:hyperlink w:anchor="__RefHeading___Toc4456215_73709187">
            <w:r>
              <w:rPr>
                <w:webHidden/>
                <w:rStyle w:val="IndexLink"/>
                <w:rtl w:val="true"/>
              </w:rPr>
              <w:t>اسم صدو بیست و هشتم</w:t>
            </w:r>
            <w:r>
              <w:rPr>
                <w:rStyle w:val="IndexLink"/>
                <w:rtl w:val="true"/>
              </w:rPr>
              <w:t xml:space="preserve">: </w:t>
            </w:r>
            <w:r>
              <w:rPr>
                <w:rStyle w:val="IndexLink"/>
                <w:rtl w:val="true"/>
              </w:rPr>
              <w:t>النور</w:t>
            </w:r>
            <w:r>
              <w:rPr>
                <w:rStyle w:val="IndexLink"/>
                <w:rtl w:val="true"/>
              </w:rPr>
              <w:tab/>
            </w:r>
            <w:r>
              <w:rPr>
                <w:rStyle w:val="IndexLink"/>
              </w:rPr>
              <w:t>382</w:t>
            </w:r>
          </w:hyperlink>
        </w:p>
        <w:p>
          <w:pPr>
            <w:pStyle w:val="Contents6"/>
            <w:tabs>
              <w:tab w:val="clear" w:pos="7609"/>
              <w:tab w:val="right" w:pos="9026" w:leader="dot"/>
            </w:tabs>
            <w:rPr/>
          </w:pPr>
          <w:hyperlink w:anchor="__RefHeading___Toc4456217_73709187">
            <w:r>
              <w:rPr>
                <w:webHidden/>
                <w:rStyle w:val="IndexLink"/>
                <w:rtl w:val="true"/>
              </w:rPr>
              <w:t xml:space="preserve">حرف </w:t>
            </w:r>
            <w:r>
              <w:rPr>
                <w:rStyle w:val="IndexLink"/>
                <w:rtl w:val="true"/>
              </w:rPr>
              <w:t>«</w:t>
            </w:r>
            <w:r>
              <w:rPr>
                <w:rStyle w:val="IndexLink"/>
                <w:rtl w:val="true"/>
              </w:rPr>
              <w:t>واو</w:t>
            </w:r>
            <w:r>
              <w:rPr>
                <w:rStyle w:val="IndexLink"/>
                <w:rtl w:val="true"/>
              </w:rPr>
              <w:t>»</w:t>
              <w:tab/>
            </w:r>
            <w:r>
              <w:rPr>
                <w:rStyle w:val="IndexLink"/>
              </w:rPr>
              <w:t>386</w:t>
            </w:r>
          </w:hyperlink>
        </w:p>
        <w:p>
          <w:pPr>
            <w:pStyle w:val="Contents6"/>
            <w:tabs>
              <w:tab w:val="clear" w:pos="7609"/>
              <w:tab w:val="right" w:pos="9026" w:leader="dot"/>
            </w:tabs>
            <w:rPr/>
          </w:pPr>
          <w:hyperlink w:anchor="__RefHeading___Toc4456219_73709187">
            <w:r>
              <w:rPr>
                <w:webHidden/>
                <w:rStyle w:val="IndexLink"/>
                <w:rtl w:val="true"/>
              </w:rPr>
              <w:t>اسم صد و بیست و نهم</w:t>
            </w:r>
            <w:r>
              <w:rPr>
                <w:rStyle w:val="IndexLink"/>
                <w:rtl w:val="true"/>
              </w:rPr>
              <w:t xml:space="preserve">: </w:t>
            </w:r>
            <w:r>
              <w:rPr>
                <w:rStyle w:val="IndexLink"/>
                <w:rtl w:val="true"/>
              </w:rPr>
              <w:t>الواحد</w:t>
            </w:r>
            <w:r>
              <w:rPr>
                <w:rStyle w:val="IndexLink"/>
                <w:rtl w:val="true"/>
              </w:rPr>
              <w:tab/>
            </w:r>
            <w:r>
              <w:rPr>
                <w:rStyle w:val="IndexLink"/>
              </w:rPr>
              <w:t>386</w:t>
            </w:r>
          </w:hyperlink>
        </w:p>
        <w:p>
          <w:pPr>
            <w:pStyle w:val="Contents6"/>
            <w:tabs>
              <w:tab w:val="clear" w:pos="7609"/>
              <w:tab w:val="right" w:pos="9026" w:leader="dot"/>
            </w:tabs>
            <w:rPr/>
          </w:pPr>
          <w:hyperlink w:anchor="__RefHeading___Toc4456221_73709187">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4456223_73709187">
            <w:r>
              <w:rPr>
                <w:webHidden/>
                <w:rStyle w:val="IndexLink"/>
                <w:rtl w:val="true"/>
              </w:rPr>
              <w:t>قرآن و نفی تثلیث</w:t>
            </w:r>
            <w:r>
              <w:rPr>
                <w:rStyle w:val="IndexLink"/>
                <w:rtl w:val="true"/>
              </w:rPr>
              <w:tab/>
            </w:r>
            <w:r>
              <w:rPr>
                <w:rStyle w:val="IndexLink"/>
              </w:rPr>
              <w:t>390</w:t>
            </w:r>
          </w:hyperlink>
        </w:p>
        <w:p>
          <w:pPr>
            <w:pStyle w:val="Contents6"/>
            <w:tabs>
              <w:tab w:val="clear" w:pos="7609"/>
              <w:tab w:val="right" w:pos="9026" w:leader="dot"/>
            </w:tabs>
            <w:rPr/>
          </w:pPr>
          <w:hyperlink w:anchor="__RefHeading___Toc4456225_73709187">
            <w:r>
              <w:rPr>
                <w:webHidden/>
                <w:rStyle w:val="IndexLink"/>
                <w:rtl w:val="true"/>
              </w:rPr>
              <w:t>اسم صدو سی ام</w:t>
            </w:r>
            <w:r>
              <w:rPr>
                <w:rStyle w:val="IndexLink"/>
                <w:rtl w:val="true"/>
              </w:rPr>
              <w:t xml:space="preserve">: </w:t>
            </w:r>
            <w:r>
              <w:rPr>
                <w:rStyle w:val="IndexLink"/>
                <w:rtl w:val="true"/>
              </w:rPr>
              <w:t>الواسع</w:t>
            </w:r>
            <w:r>
              <w:rPr>
                <w:rStyle w:val="IndexLink"/>
                <w:rtl w:val="true"/>
              </w:rPr>
              <w:tab/>
            </w:r>
            <w:r>
              <w:rPr>
                <w:rStyle w:val="IndexLink"/>
              </w:rPr>
              <w:t>393</w:t>
            </w:r>
          </w:hyperlink>
        </w:p>
        <w:p>
          <w:pPr>
            <w:pStyle w:val="Contents6"/>
            <w:tabs>
              <w:tab w:val="clear" w:pos="7609"/>
              <w:tab w:val="right" w:pos="9026" w:leader="dot"/>
            </w:tabs>
            <w:rPr/>
          </w:pPr>
          <w:hyperlink w:anchor="__RefHeading___Toc4456227_73709187">
            <w:r>
              <w:rPr>
                <w:webHidden/>
                <w:rStyle w:val="IndexLink"/>
                <w:rtl w:val="true"/>
              </w:rPr>
              <w:t>اسم صدو سی ویکم</w:t>
            </w:r>
            <w:r>
              <w:rPr>
                <w:rStyle w:val="IndexLink"/>
                <w:rtl w:val="true"/>
              </w:rPr>
              <w:t xml:space="preserve">: </w:t>
            </w:r>
            <w:r>
              <w:rPr>
                <w:rStyle w:val="IndexLink"/>
                <w:rtl w:val="true"/>
              </w:rPr>
              <w:t>الوالی</w:t>
            </w:r>
            <w:r>
              <w:rPr>
                <w:rStyle w:val="IndexLink"/>
                <w:rtl w:val="true"/>
              </w:rPr>
              <w:tab/>
            </w:r>
            <w:r>
              <w:rPr>
                <w:rStyle w:val="IndexLink"/>
              </w:rPr>
              <w:t>394</w:t>
            </w:r>
          </w:hyperlink>
        </w:p>
        <w:p>
          <w:pPr>
            <w:pStyle w:val="Contents6"/>
            <w:tabs>
              <w:tab w:val="clear" w:pos="7609"/>
              <w:tab w:val="right" w:pos="9026" w:leader="dot"/>
            </w:tabs>
            <w:rPr/>
          </w:pPr>
          <w:hyperlink w:anchor="__RefHeading___Toc4456229_73709187">
            <w:r>
              <w:rPr>
                <w:webHidden/>
                <w:rStyle w:val="IndexLink"/>
                <w:rtl w:val="true"/>
              </w:rPr>
              <w:t>اسم صد و سی و دوم</w:t>
            </w:r>
            <w:r>
              <w:rPr>
                <w:rStyle w:val="IndexLink"/>
                <w:rtl w:val="true"/>
              </w:rPr>
              <w:t xml:space="preserve">: </w:t>
            </w:r>
            <w:r>
              <w:rPr>
                <w:rStyle w:val="IndexLink"/>
                <w:rtl w:val="true"/>
              </w:rPr>
              <w:t>الودود</w:t>
            </w:r>
            <w:r>
              <w:rPr>
                <w:rStyle w:val="IndexLink"/>
                <w:rtl w:val="true"/>
              </w:rPr>
              <w:tab/>
            </w:r>
            <w:r>
              <w:rPr>
                <w:rStyle w:val="IndexLink"/>
              </w:rPr>
              <w:t>394</w:t>
            </w:r>
          </w:hyperlink>
        </w:p>
        <w:p>
          <w:pPr>
            <w:pStyle w:val="Contents6"/>
            <w:tabs>
              <w:tab w:val="clear" w:pos="7609"/>
              <w:tab w:val="right" w:pos="9026" w:leader="dot"/>
            </w:tabs>
            <w:rPr/>
          </w:pPr>
          <w:hyperlink w:anchor="__RefHeading___Toc4456231_73709187">
            <w:r>
              <w:rPr>
                <w:webHidden/>
                <w:rStyle w:val="IndexLink"/>
                <w:rtl w:val="true"/>
              </w:rPr>
              <w:t>اسم صد و سی و سوم</w:t>
            </w:r>
            <w:r>
              <w:rPr>
                <w:rStyle w:val="IndexLink"/>
                <w:rtl w:val="true"/>
              </w:rPr>
              <w:t xml:space="preserve">: </w:t>
            </w:r>
            <w:r>
              <w:rPr>
                <w:rStyle w:val="IndexLink"/>
                <w:rtl w:val="true"/>
              </w:rPr>
              <w:t>الوکیل</w:t>
            </w:r>
            <w:r>
              <w:rPr>
                <w:rStyle w:val="IndexLink"/>
                <w:rtl w:val="true"/>
              </w:rPr>
              <w:tab/>
            </w:r>
            <w:r>
              <w:rPr>
                <w:rStyle w:val="IndexLink"/>
              </w:rPr>
              <w:t>395</w:t>
            </w:r>
          </w:hyperlink>
        </w:p>
        <w:p>
          <w:pPr>
            <w:pStyle w:val="Contents6"/>
            <w:tabs>
              <w:tab w:val="clear" w:pos="7609"/>
              <w:tab w:val="right" w:pos="9026" w:leader="dot"/>
            </w:tabs>
            <w:rPr/>
          </w:pPr>
          <w:hyperlink w:anchor="__RefHeading___Toc4456233_73709187">
            <w:r>
              <w:rPr>
                <w:webHidden/>
                <w:rStyle w:val="IndexLink"/>
                <w:rtl w:val="true"/>
              </w:rPr>
              <w:t>اسم صدو سی و چهارم</w:t>
            </w:r>
            <w:r>
              <w:rPr>
                <w:rStyle w:val="IndexLink"/>
                <w:rtl w:val="true"/>
              </w:rPr>
              <w:t xml:space="preserve">: </w:t>
            </w:r>
            <w:r>
              <w:rPr>
                <w:rStyle w:val="IndexLink"/>
                <w:rtl w:val="true"/>
              </w:rPr>
              <w:t>الولی</w:t>
            </w:r>
            <w:r>
              <w:rPr>
                <w:rStyle w:val="IndexLink"/>
                <w:rtl w:val="true"/>
              </w:rPr>
              <w:tab/>
            </w:r>
            <w:r>
              <w:rPr>
                <w:rStyle w:val="IndexLink"/>
              </w:rPr>
              <w:t>398</w:t>
            </w:r>
          </w:hyperlink>
        </w:p>
        <w:p>
          <w:pPr>
            <w:pStyle w:val="Contents6"/>
            <w:tabs>
              <w:tab w:val="clear" w:pos="7609"/>
              <w:tab w:val="right" w:pos="9026" w:leader="dot"/>
            </w:tabs>
            <w:rPr/>
          </w:pPr>
          <w:hyperlink w:anchor="__RefHeading___Toc4456235_73709187">
            <w:r>
              <w:rPr>
                <w:webHidden/>
                <w:rStyle w:val="IndexLink"/>
                <w:rtl w:val="true"/>
              </w:rPr>
              <w:t>اسم صدو سی و پنجم</w:t>
            </w:r>
            <w:r>
              <w:rPr>
                <w:rStyle w:val="IndexLink"/>
                <w:rtl w:val="true"/>
              </w:rPr>
              <w:t xml:space="preserve">: </w:t>
            </w:r>
            <w:r>
              <w:rPr>
                <w:rStyle w:val="IndexLink"/>
                <w:rtl w:val="true"/>
              </w:rPr>
              <w:t>الوهاب</w:t>
            </w:r>
            <w:r>
              <w:rPr>
                <w:rStyle w:val="IndexLink"/>
                <w:rtl w:val="true"/>
              </w:rPr>
              <w:tab/>
            </w:r>
            <w:r>
              <w:rPr>
                <w:rStyle w:val="IndexLink"/>
              </w:rPr>
              <w:t>399</w:t>
            </w:r>
          </w:hyperlink>
        </w:p>
        <w:p>
          <w:pPr>
            <w:pStyle w:val="Contents6"/>
            <w:tabs>
              <w:tab w:val="clear" w:pos="7609"/>
              <w:tab w:val="right" w:pos="9026" w:leader="dot"/>
            </w:tabs>
            <w:rPr/>
          </w:pPr>
          <w:hyperlink w:anchor="__RefHeading___Toc4456237_73709187">
            <w:r>
              <w:rPr>
                <w:webHidden/>
                <w:rStyle w:val="IndexLink"/>
                <w:rtl w:val="true"/>
              </w:rPr>
              <w:t xml:space="preserve">حرف </w:t>
            </w:r>
            <w:r>
              <w:rPr>
                <w:rStyle w:val="IndexLink"/>
                <w:rtl w:val="true"/>
              </w:rPr>
              <w:t>«</w:t>
            </w:r>
            <w:r>
              <w:rPr>
                <w:rStyle w:val="IndexLink"/>
                <w:rtl w:val="true"/>
              </w:rPr>
              <w:t>هـ</w:t>
            </w:r>
            <w:r>
              <w:rPr>
                <w:rStyle w:val="IndexLink"/>
                <w:rtl w:val="true"/>
              </w:rPr>
              <w:t>»</w:t>
              <w:tab/>
            </w:r>
            <w:r>
              <w:rPr>
                <w:rStyle w:val="IndexLink"/>
              </w:rPr>
              <w:t>401</w:t>
            </w:r>
          </w:hyperlink>
        </w:p>
        <w:p>
          <w:pPr>
            <w:pStyle w:val="Contents6"/>
            <w:tabs>
              <w:tab w:val="clear" w:pos="7609"/>
              <w:tab w:val="right" w:pos="9026" w:leader="dot"/>
            </w:tabs>
            <w:rPr/>
          </w:pPr>
          <w:hyperlink w:anchor="__RefHeading___Toc4456239_73709187">
            <w:r>
              <w:rPr>
                <w:webHidden/>
                <w:rStyle w:val="IndexLink"/>
                <w:rtl w:val="true"/>
              </w:rPr>
              <w:t>اسم صد و سی و ششم</w:t>
            </w:r>
            <w:r>
              <w:rPr>
                <w:rStyle w:val="IndexLink"/>
                <w:rtl w:val="true"/>
              </w:rPr>
              <w:t xml:space="preserve">: </w:t>
            </w:r>
            <w:r>
              <w:rPr>
                <w:rStyle w:val="IndexLink"/>
                <w:rtl w:val="true"/>
              </w:rPr>
              <w:t>الهادی</w:t>
            </w:r>
            <w:r>
              <w:rPr>
                <w:rStyle w:val="IndexLink"/>
                <w:rtl w:val="true"/>
              </w:rPr>
              <w:tab/>
            </w:r>
            <w:r>
              <w:rPr>
                <w:rStyle w:val="IndexLink"/>
              </w:rPr>
              <w:t>401</w:t>
            </w:r>
          </w:hyperlink>
        </w:p>
        <w:p>
          <w:pPr>
            <w:pStyle w:val="Contents6"/>
            <w:tabs>
              <w:tab w:val="clear" w:pos="7609"/>
              <w:tab w:val="right" w:pos="9026" w:leader="dot"/>
            </w:tabs>
            <w:rPr/>
          </w:pPr>
          <w:hyperlink w:anchor="__RefHeading___Toc4456241_73709187">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4456243_73709187">
            <w:r>
              <w:rPr>
                <w:webHidden/>
                <w:rStyle w:val="IndexLink"/>
                <w:rtl w:val="true"/>
              </w:rPr>
              <w:t>الف</w:t>
            </w:r>
            <w:r>
              <w:rPr>
                <w:rStyle w:val="IndexLink"/>
                <w:rtl w:val="true"/>
              </w:rPr>
              <w:t xml:space="preserve">. </w:t>
            </w:r>
            <w:r>
              <w:rPr>
                <w:rStyle w:val="IndexLink"/>
                <w:rtl w:val="true"/>
              </w:rPr>
              <w:t>هدایت همگانی فطری</w:t>
            </w:r>
            <w:r>
              <w:rPr>
                <w:rStyle w:val="IndexLink"/>
                <w:rtl w:val="true"/>
              </w:rPr>
              <w:tab/>
            </w:r>
            <w:r>
              <w:rPr>
                <w:rStyle w:val="IndexLink"/>
              </w:rPr>
              <w:t>402</w:t>
            </w:r>
          </w:hyperlink>
        </w:p>
        <w:p>
          <w:pPr>
            <w:pStyle w:val="Contents6"/>
            <w:tabs>
              <w:tab w:val="clear" w:pos="7609"/>
              <w:tab w:val="right" w:pos="9026" w:leader="dot"/>
            </w:tabs>
            <w:rPr/>
          </w:pPr>
          <w:hyperlink w:anchor="__RefHeading___Toc4456245_73709187">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4456247_73709187">
            <w:r>
              <w:rPr>
                <w:webHidden/>
                <w:rStyle w:val="IndexLink"/>
                <w:rtl w:val="true"/>
              </w:rPr>
              <w:t>هدایت همگانی تبلیغی</w:t>
            </w:r>
            <w:r>
              <w:rPr>
                <w:rStyle w:val="IndexLink"/>
                <w:rtl w:val="true"/>
              </w:rPr>
              <w:tab/>
            </w:r>
            <w:r>
              <w:rPr>
                <w:rStyle w:val="IndexLink"/>
              </w:rPr>
              <w:t>403</w:t>
            </w:r>
          </w:hyperlink>
        </w:p>
        <w:p>
          <w:pPr>
            <w:pStyle w:val="Contents6"/>
            <w:tabs>
              <w:tab w:val="clear" w:pos="7609"/>
              <w:tab w:val="right" w:pos="9026" w:leader="dot"/>
            </w:tabs>
            <w:rPr/>
          </w:pPr>
          <w:hyperlink w:anchor="__RefHeading___Toc4456249_73709187">
            <w:r>
              <w:rPr>
                <w:webHidden/>
                <w:rStyle w:val="IndexLink"/>
                <w:rtl w:val="true"/>
              </w:rPr>
              <w:t>ب</w:t>
            </w:r>
            <w:r>
              <w:rPr>
                <w:rStyle w:val="IndexLink"/>
                <w:rtl w:val="true"/>
              </w:rPr>
              <w:t xml:space="preserve">. </w:t>
            </w:r>
            <w:r>
              <w:rPr>
                <w:rStyle w:val="IndexLink"/>
                <w:rtl w:val="true"/>
              </w:rPr>
              <w:t>هدایت خصوصی</w:t>
            </w:r>
            <w:r>
              <w:rPr>
                <w:rStyle w:val="IndexLink"/>
                <w:rtl w:val="true"/>
              </w:rPr>
              <w:tab/>
            </w:r>
            <w:r>
              <w:rPr>
                <w:rStyle w:val="IndexLink"/>
              </w:rPr>
              <w:t>405</w:t>
            </w:r>
          </w:hyperlink>
        </w:p>
        <w:p>
          <w:pPr>
            <w:pStyle w:val="Contents6"/>
            <w:tabs>
              <w:tab w:val="clear" w:pos="7609"/>
              <w:tab w:val="right" w:pos="9026" w:leader="dot"/>
            </w:tabs>
            <w:rPr/>
          </w:pPr>
          <w:hyperlink w:anchor="__RefHeading___Toc4456251_73709187">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4456253_73709187">
            <w:r>
              <w:rPr>
                <w:webHidden/>
                <w:rStyle w:val="IndexLink"/>
                <w:rtl w:val="true"/>
              </w:rPr>
              <w:t>الف</w:t>
            </w:r>
            <w:r>
              <w:rPr>
                <w:rStyle w:val="IndexLink"/>
                <w:rtl w:val="true"/>
              </w:rPr>
              <w:t xml:space="preserve">. </w:t>
            </w:r>
            <w:r>
              <w:rPr>
                <w:rStyle w:val="IndexLink"/>
                <w:rtl w:val="true"/>
              </w:rPr>
              <w:t>ملاک هدایت خصوصی</w:t>
            </w:r>
            <w:r>
              <w:rPr>
                <w:rStyle w:val="IndexLink"/>
                <w:rtl w:val="true"/>
              </w:rPr>
              <w:tab/>
            </w:r>
            <w:r>
              <w:rPr>
                <w:rStyle w:val="IndexLink"/>
              </w:rPr>
              <w:t>406</w:t>
            </w:r>
          </w:hyperlink>
        </w:p>
        <w:p>
          <w:pPr>
            <w:pStyle w:val="Contents6"/>
            <w:tabs>
              <w:tab w:val="clear" w:pos="7609"/>
              <w:tab w:val="right" w:pos="9026" w:leader="dot"/>
            </w:tabs>
            <w:rPr/>
          </w:pPr>
          <w:hyperlink w:anchor="__RefHeading___Toc4456255_73709187">
            <w:r>
              <w:rPr>
                <w:webHidden/>
                <w:rStyle w:val="IndexLink"/>
                <w:rtl w:val="true"/>
              </w:rPr>
              <w:t>ب</w:t>
            </w:r>
            <w:r>
              <w:rPr>
                <w:rStyle w:val="IndexLink"/>
                <w:rtl w:val="true"/>
              </w:rPr>
              <w:t xml:space="preserve">. </w:t>
            </w:r>
            <w:r>
              <w:rPr>
                <w:rStyle w:val="IndexLink"/>
                <w:rtl w:val="true"/>
              </w:rPr>
              <w:t>ملاک ضلالت خصوصی</w:t>
            </w:r>
            <w:r>
              <w:rPr>
                <w:rStyle w:val="IndexLink"/>
                <w:rtl w:val="true"/>
              </w:rPr>
              <w:tab/>
            </w:r>
            <w:r>
              <w:rPr>
                <w:rStyle w:val="IndexLink"/>
              </w:rPr>
              <w:t>407</w:t>
            </w:r>
          </w:hyperlink>
        </w:p>
        <w:p>
          <w:pPr>
            <w:pStyle w:val="Contents6"/>
            <w:tabs>
              <w:tab w:val="clear" w:pos="7609"/>
              <w:tab w:val="right" w:pos="9026" w:leader="dot"/>
            </w:tabs>
            <w:rPr/>
          </w:pPr>
          <w:hyperlink w:anchor="__RefHeading___Toc4456257_73709187">
            <w:r>
              <w:rPr>
                <w:webHidden/>
                <w:rStyle w:val="IndexLink"/>
                <w:rtl w:val="true"/>
              </w:rPr>
              <w:t>آخرین سؤال</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7_164502"/>
      <w:bookmarkStart w:id="1" w:name="pg11567_164502"/>
      <w:bookmarkEnd w:id="1"/>
    </w:p>
    <w:p>
      <w:pPr>
        <w:pStyle w:val="Heading2"/>
        <w:numPr>
          <w:ilvl w:val="1"/>
          <w:numId w:val="1"/>
        </w:numPr>
        <w:rPr/>
      </w:pPr>
      <w:bookmarkStart w:id="2" w:name="pg11567_164502"/>
      <w:bookmarkStart w:id="3" w:name="__RefHeading___Toc445558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5589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 تجزیه وتحلیلی از اسماء و صفات خدا در قرآن</w:t>
      </w:r>
    </w:p>
    <w:p>
      <w:pPr>
        <w:pStyle w:val="BookText"/>
        <w:rPr/>
      </w:pPr>
      <w:r>
        <w:rPr>
          <w:rFonts w:ascii="IRNazanin" w:hAnsi="IRNazanin" w:eastAsia="IRNazanin"/>
          <w:color w:val="111111"/>
          <w:sz w:val="28"/>
          <w:sz w:val="28"/>
          <w:szCs w:val="28"/>
          <w:rtl w:val="true"/>
          <w:lang w:bidi="fa-IR"/>
        </w:rPr>
        <w:t>جلد دوم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آیة الله جعفر سبحانی</w:t>
      </w:r>
      <w:bookmarkStart w:id="7" w:name="pg11567_164504"/>
    </w:p>
    <w:p>
      <w:pPr>
        <w:pStyle w:val="Heading2"/>
        <w:numPr>
          <w:ilvl w:val="1"/>
          <w:numId w:val="1"/>
        </w:numPr>
        <w:rPr/>
      </w:pPr>
      <w:bookmarkStart w:id="8" w:name="__RefHeading___Toc4455591_73709187"/>
      <w:bookmarkStart w:id="9" w:name="_Toc3"/>
      <w:bookmarkEnd w:id="7"/>
      <w:bookmarkEnd w:id="8"/>
      <w:r>
        <w:rPr>
          <w:rtl w:val="true"/>
        </w:rPr>
        <w:t>پیشگفتار</w:t>
      </w:r>
      <w:bookmarkEnd w:id="9"/>
    </w:p>
    <w:p>
      <w:pPr>
        <w:pStyle w:val="Heading3"/>
        <w:numPr>
          <w:ilvl w:val="2"/>
          <w:numId w:val="1"/>
        </w:numPr>
        <w:rPr/>
      </w:pPr>
      <w:bookmarkStart w:id="10" w:name="__RefHeading___Toc4455593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4455595_73709187"/>
      <w:bookmarkStart w:id="13" w:name="_Toc5"/>
      <w:bookmarkEnd w:id="12"/>
      <w:r>
        <w:rPr>
          <w:rtl w:val="true"/>
        </w:rPr>
        <w:t>قرآن و تفکر منطقی در الهیات</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عمیق و دقیق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انسان های روی زمین را خداشناسان تشکیل می دهند، انسانهایی که به جهان برتر از جهان ماده معتقد بوده، و آن را سرچشمه هستی و حیات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فقط گروه کمی از انسانها با این عقیده و اندیشه مخالفت ورزیده و وجود را با ماده مساوی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مخالفان را گروه کمی دانستیم، در حالی که در گذشته اردوگاه شرق را ملحدو منکر خدا می خواندند، به خاطر این است که عقیده مادیگری بر این گروه از طریق قدرتهای سیاسی تحمیل شده بود و در حقیقت این دولتها بودند که مادی و ملحد به شمار می رفتند و اگر از این چشم بپوشیم، بر خود مردم روح دینی حاکم بود و به ماورای طبیعت اعتقاد راسخ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حرکتهای دینی ملموس در این چند سال اخیر می باشد، آن گاه که کمونیزم بین الملل فرو پاشید، و فشار سیاسی بر روی دینداران کاهش یافت، در این شرایط مردم به سوی کلیسا و مسجد هجوم آورده و خواهان آزادیهای بیشتری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انتظار از خداپرستان این بود که در مقابل مخالفان، صف واحدی را تشکیل دهند و در مسائل مربوط به خدا اختلافی نورزند، در حالی که آنان در اساسی ترین مسائل دچار اختلاف فکری شده و به گروههایی تقسیم شدند</w:t>
      </w:r>
      <w:r>
        <w:rPr>
          <w:rFonts w:eastAsia="IRNazanin" w:cs="IRNazanin"/>
          <w:color w:val="111111"/>
          <w:sz w:val="28"/>
          <w:szCs w:val="28"/>
          <w:rtl w:val="true"/>
          <w:lang w:bidi="fa-IR"/>
        </w:rPr>
        <w:t>.</w:t>
      </w:r>
      <w:bookmarkStart w:id="14" w:name="pg11567_164505"/>
    </w:p>
    <w:p>
      <w:pPr>
        <w:pStyle w:val="Heading3"/>
        <w:numPr>
          <w:ilvl w:val="2"/>
          <w:numId w:val="1"/>
        </w:numPr>
        <w:rPr/>
      </w:pPr>
      <w:bookmarkStart w:id="15" w:name="__RefHeading___Toc4455597_73709187"/>
      <w:bookmarkStart w:id="16" w:name="_Toc6"/>
      <w:bookmarkEnd w:id="14"/>
      <w:bookmarkEnd w:id="15"/>
      <w:r>
        <w:rPr>
          <w:rtl w:val="true"/>
        </w:rPr>
        <w:t>ریشه اختلاف، اسما و صفات است</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ریشه اختلاف در میان خداپرستان کجاست، وعلت پیدایش دینهای مختلف چیست؟ با یک بررسی اجمالی می توان گفت که اختلاف در تفسیر اسماء و صفات خدا، ریشه این ادیان مختلف و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مسئله وحدت ویگانگی خدا، دچار اختلاف شده و به سه گروه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ذات خدا را متعدد دانسته و توحید در ذات را خدشه دار ساخته اند، و احیاناً توحید ذاتی را قبول نموده، در مسئله خالقیت دچار اختلاف شده و برای خیر خالقی و برای شرّ، خالقی دیگر اندیشیده و هر دو خالق را، مخلوق خدا دانسته اند و احیاناً ثنویت به شکل دیگر بروز کرده و آن این که ممکن را در حدّ وجود محتاج به خدا دانسته، ولی در مقام فعل، مستقل می اندیشند و به دیگر سخن، وجود ممکن به خدا قائم بوده، ولی در فعل و فعالیت بر خود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ثنوی ها، خداشناسان واقعی توحید را در هر سه مرحله محترم شمرده، او را یگانه ذات اندیشیده و در مقام فعل، همه جلوه های وجود اعم از به ظاهر خیر یا شر را به او مستند دانسته اند و سرانجام همه ممکنات را در ذات وفعل به او قائم می دانند و می گویند جلوه ممکنات در مقام فعل، درحقیقت جلوه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ثنویت به دو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ذات یا تعدد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شرق آسیا ظاهر شده و میان برهمن ها و بودایی ها و هندوها، این نوع عقاید شیوع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ثنویت به معنی سوم که بهتر است از آن به تفویض نام ببریم، در میان برخی از متکلمان اسلامی ظهور کرده و می گویند معتزله نیز از این اصل پیروی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حقیقت برای ما ثابت نیست، ولی اگر همه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گروه واقعیت وجود واجب و ممکن را به دقت بررسی می کردند، هر نوع دوگانگی را در ذات و فعل نفی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به آیینهای یعقوبیه و نسطوریه و ملکانیه منشعب شده و در همه این سه آیین، اصل تثلیث پذیرفته شده است و پیروان آنها خدای جهان را از سه عنصر، به نامهای خدای پدر و خدای پسر و خدای روح القدس مرکّب دانسته اند و مسئله توحید و تنزیه را تا آن جا خدشه دار ساخته اند که می گویند خدا به صورت مسیح مجسم گشت و از مقام رفیع خود به روی زمین فرود آمده و با صلب و فداکردن خویش، بشر را از آلودگی و گناه که از پدر به ارث برده اند،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تثلیثی در آیین واقعی مسیح نبوده و بعداً به خاطر آمیزش با فلسفه های بیگانه، چنین اندیشه ای در شریعت مسیح وارد شده است و شگفت این جا است که قرآن مجید در سوره کوتاهی این نوع ثنویت را نقد کرده و با ذکر مثبتات، جنبه های سلبی و منفی را مطرود دانسته است و این همان سوره توحید است که در آن پیامبر مأمور 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است، خداوند بی نیاز است، نه زاییده و نه زاییده شده و برای او مثل و همانندی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متکلمان اسلامی باز به اختلاف به اسماء و صفات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 و امامیه که از آنان به عدلیه تعبیر می شود، خدا را پیراسته از جسم و جسمانی دانسته و هر نوع جهت و زمان و مکان را از او سلب می نمایند،و بالاتر و برتر از جوهر و عَرَض می دانند و او را چنین توصیف می کنند او خداوند حکیم است که از او کار قبیح سر نمی زند و ستم نمی کند، بر همه چیز تواناست</w:t>
      </w:r>
      <w:r>
        <w:rPr>
          <w:rFonts w:eastAsia="IRNazanin" w:cs="IRNazanin"/>
          <w:color w:val="111111"/>
          <w:sz w:val="28"/>
          <w:szCs w:val="28"/>
          <w:rtl w:val="true"/>
          <w:lang w:bidi="fa-IR"/>
        </w:rPr>
        <w:t>.</w:t>
      </w:r>
      <w:bookmarkStart w:id="17" w:name="pg11567_164507"/>
    </w:p>
    <w:p>
      <w:pPr>
        <w:pStyle w:val="BookText"/>
        <w:rPr/>
      </w:pPr>
      <w:bookmarkEnd w:id="17"/>
      <w:r>
        <w:rPr>
          <w:rFonts w:ascii="IRNazanin" w:hAnsi="IRNazanin" w:eastAsia="IRNazanin"/>
          <w:color w:val="111111"/>
          <w:sz w:val="28"/>
          <w:sz w:val="28"/>
          <w:szCs w:val="28"/>
          <w:rtl w:val="true"/>
          <w:lang w:bidi="fa-IR"/>
        </w:rPr>
        <w:t>اهل حدیث و گروه حنابله به خاطر دوری از بحثهای عقلی، در پرتگاه تجسّم و تشبیه قرار گرفته اند و هر نوع قبیحی را ـ برای حفظ توحید در خالقیت ـ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مکتب سَلَفی شعار گروهی است که می خواهند از مسائل عقلی و فکری دوری جسته و بحث در معارف را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کلامی و دقت در ریشه های اختلاف، این مسئله را روشن می سازد که غالباً ریشه اختلافها، مربوط به تبیین اسماء و صفات و افعال خداست و اختلاف در این مسئله،مکتبهای کلامی مختلفی را پدید آورده است</w:t>
      </w:r>
      <w:r>
        <w:rPr>
          <w:rFonts w:eastAsia="IRNazanin" w:cs="IRNazanin"/>
          <w:color w:val="111111"/>
          <w:sz w:val="28"/>
          <w:szCs w:val="28"/>
          <w:rtl w:val="true"/>
          <w:lang w:bidi="fa-IR"/>
        </w:rPr>
        <w:t>.</w:t>
      </w:r>
    </w:p>
    <w:p>
      <w:pPr>
        <w:pStyle w:val="Heading3"/>
        <w:numPr>
          <w:ilvl w:val="2"/>
          <w:numId w:val="1"/>
        </w:numPr>
        <w:rPr/>
      </w:pPr>
      <w:bookmarkStart w:id="18" w:name="__RefHeading___Toc4455599_73709187"/>
      <w:bookmarkStart w:id="19" w:name="_Toc7"/>
      <w:bookmarkEnd w:id="18"/>
      <w:r>
        <w:rPr>
          <w:rtl w:val="true"/>
        </w:rPr>
        <w:t>انسان و الگو پذیری از محسوسات</w:t>
      </w:r>
      <w:bookmarkEnd w:id="19"/>
    </w:p>
    <w:p>
      <w:pPr>
        <w:pStyle w:val="BookText"/>
        <w:rPr/>
      </w:pPr>
      <w:r>
        <w:rPr>
          <w:rFonts w:ascii="IRNazanin" w:hAnsi="IRNazanin" w:eastAsia="IRNazanin"/>
          <w:color w:val="111111"/>
          <w:sz w:val="28"/>
          <w:sz w:val="28"/>
          <w:szCs w:val="28"/>
          <w:rtl w:val="true"/>
          <w:lang w:bidi="fa-IR"/>
        </w:rPr>
        <w:t>انسان در چهار چوب ماده و مادیات به سر می برد و مرزهای زمان و مکان او را احاطه کرده، از این جهت می خواهد همه چیز را در قالب محسوسات ببیند، و برای او تصور وجودی که از جسمانیّت و جهت و امکان و زمان وکمّوکیف پیراسته است، در ابتدا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از خداپرستان گرفتار تشبیه شده اند و اصل الگو پذیری از محسوسات چیزی است که انسان با آن خو گرفته و در ذهن او نقش بسته است و در سایه استحکام این اصل فرقه هایی پدید آمده که به صورت فشرده به آنان اشاره می کنیم</w:t>
      </w:r>
      <w:r>
        <w:rPr>
          <w:rFonts w:eastAsia="IRNazanin" w:cs="IRNazanin"/>
          <w:color w:val="111111"/>
          <w:sz w:val="28"/>
          <w:szCs w:val="28"/>
          <w:rtl w:val="true"/>
          <w:lang w:bidi="fa-IR"/>
        </w:rPr>
        <w:t>.</w:t>
      </w:r>
    </w:p>
    <w:p>
      <w:pPr>
        <w:pStyle w:val="Heading3"/>
        <w:numPr>
          <w:ilvl w:val="2"/>
          <w:numId w:val="1"/>
        </w:numPr>
        <w:rPr/>
      </w:pPr>
      <w:bookmarkStart w:id="20" w:name="__RefHeading___Toc4455601_73709187"/>
      <w:bookmarkStart w:id="21" w:name="_Toc8"/>
      <w:bookmarkEnd w:id="20"/>
      <w:r>
        <w:rPr/>
        <w:t>1</w:t>
      </w:r>
      <w:r>
        <w:rPr>
          <w:rtl w:val="true"/>
        </w:rPr>
        <w:t xml:space="preserve">. </w:t>
      </w:r>
      <w:r>
        <w:rPr>
          <w:rtl w:val="true"/>
        </w:rPr>
        <w:t>مشبّهه</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مأنوس با محسوسات، عقاید خود را درباره خدا بر این اصل بنا نهاده و کاملاً خدا را یک موجود محسوس و مجسم می دانند، و او را به صورت انسانی تصور می نمایند که دارای پوست، گوشت، خون و استخوانی است و اعضایی شبیه انسان دارد و در حقیقت خدای آنها خدای انسانوار</w:t>
      </w:r>
      <w:bookmarkStart w:id="22" w:name="pg11567_164508"/>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3" w:name="__RefHeading___Toc4455603_73709187"/>
      <w:bookmarkStart w:id="24" w:name="_Toc9"/>
      <w:bookmarkEnd w:id="23"/>
      <w:r>
        <w:rPr/>
        <w:t>2</w:t>
      </w:r>
      <w:r>
        <w:rPr>
          <w:rtl w:val="true"/>
        </w:rPr>
        <w:t xml:space="preserve">. </w:t>
      </w:r>
      <w:r>
        <w:rPr>
          <w:rtl w:val="true"/>
        </w:rPr>
        <w:t>معطّله</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از هر نوع بحث و بررسی درباره معارف پرهیز نموده و دستگاه تعقل را تعطیل نموده اند، همان گروه معطّله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هرچند از وصف خدا به جسم و جسمانیات اِبا میورزند، ولی در مقابل از هر نوع سخنی که حاکی از تنزیه است، نیزخودداری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آیات مربوط به معارف می رسند، می گویند وظیفه ما تلاوت قرآن است و سکوت، و تفسیر قرآن در نظر آنان، همان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قرآن فقط برای قرائت و تلاوت فرو فرستاده شده، نه برای تدبّر و تفکّر، درحالی که قرآن ما را بر خلاف این سخن دعوت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قرآن تدبر نمی کنند یا بر قلبهای آنان قفل زده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مُبارکٌ لِیَدَّبَّروا آیاته وَ لیتذکّر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که آن را به سوی تو فرو فرستادیم، مبارک و گرامی است تا در آیات آن بیندیشند و صاحبان خرد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جاست که گاهی همین افرادِ گریزان از استدلال، برای عقیده خود چنین استدلال کرده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ما خرد داده تا او را بندگی کنیم، نه این که ربوبیت او را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خرد را برای تفسیر امور مربوط به ربوبیت به کار گیرد، از بندگی باز مانده و به هدف خود نیز نمی رسد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و بندگی در منطق این گروه همان برخاستن و نشستن در حال نماز، و امساک و دهان بستن در ماه رمضان است که همگی مربوط به جوارح است، ولی باید دانست که بندگی دارای دو رکن است، اگر بخشی از آن مربوط به جوارح است، بخش دیگر مربوط به عقل و خرد و قلب و روان است، بازداری خرد از شناسایی معبود در حد امکان، تعطیل کردن بخشی از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مسیر بندگی، به قیام و قعود اکتفا کند، امّا چیزی از معبود خود نشناسد، بندگی او در حقیقت بسان بندگی جماد و نبات وحیوان است، زیرا آنها هم به سهم خود خدا را بندگی می کنند، و فرمانهای تکوینی او را اطاعت می نمایند، هرچند عبودیت آنها به مرز تعقل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برخی از آیات از مظاهر عبودیت جماد سخن گفته و یادآور شده که برخی از آنها، به خاطر درک عظمت حق منفجر شده و گاهی از خشیت خدا از نقطه ای بلند سقوط می کند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برخی از سنگها، چشمه سارانی فوران می کند، برخی ازآنها منفجر و آب از آن می ریزد و برخی از آنها از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عظمت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خدا از آنچه که انجام می دهید،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جاست که سنگ عظمت خالق را به اندازه پیمانه وجود خود درک می کند، ولی بر انسان عاقل وخردمند فقط لازم است که کتاب خدا را تلاوت کند، آن گاه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روش گذشتگان که از آن به سلفیه نام می برند، چیزی جز تعطیل عقول از تفکر و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هرچند به تشبیه و تجسیم اعتراف نمی کنند، امّا در حقیقت از مشبهه چندان دور نیستند، جز این که گروه دوم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خود را تشبیه و تجسیم آشکارا بیان می کنند، ولی آنان به ایماء و اشاره اکتفا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سخنی را از مؤسس مذهب سلفی گری یعنی احمد بن تیمیه نقل می کنیم تا روشن شود که چگونه او در تبیین عقیده خود دو دوزه بازی می کند و به اصطلاح به نعل و میخ می زند، هم می خواهد سهمی از تنزیه و هم سهمی از تشبیه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صفات خبری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 آدم را با دست خود آفریده است،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دو دست مخصوص به خویش است، آن چنان که لایق به جمال و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را با دو دست خودش آفرید، نه به وسیله فرشتگان و نه به وسیله ابلیس، و خدا زمین را به دست خود می گیرد و آسمانها را با دست خود درهم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w:t>
      </w:r>
      <w:r>
        <w:rPr>
          <w:rStyle w:val="FootnoteAnchor"/>
          <w:rtl w:val="true"/>
        </w:rPr>
        <w:footnoteReference w:id="4"/>
      </w:r>
      <w:r>
        <w:rPr>
          <w:rFonts w:ascii="IRNazanin" w:hAnsi="IRNazanin" w:eastAsia="IRNazanin"/>
          <w:color w:val="111111"/>
          <w:sz w:val="28"/>
          <w:sz w:val="28"/>
          <w:szCs w:val="28"/>
          <w:rtl w:val="true"/>
          <w:lang w:bidi="fa-IR"/>
        </w:rPr>
        <w:t>عبارات در کلمات این گروه فراوان است و اصرار میورزند بین دوچیز ضد جمع کنند، از یک طرف می گویند واقعاً خدا دست و پا وچشم و صورت دارد، نه این که این الفاظ کنایه از یک رشته معانی دیگر است و از طرف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و همچنین دیگر اعضا و جوارح او فاقد کیفیت است، یعنی کیفیت دست و پا و صورت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 گفتن جز گیج کردن مخاطب چیزی نیست، اگر واقعاً خدا واقعیت این الفاظ و صفات را داراست، واقعیت آنها مساوی با کیفیت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لغت عرب این الفاظ بر یک رشته معانی همراه با کیفیت وضع شده است، سلب کیفیت از دست و پا، در حقیقت سلب اصل معناست، جمع کردن میان اثبات این صفات و نفی کیفیت، جمع میان دو امر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گروه روح تشبیه و تجسیم حکومت می کند، امّا از اظهار عقیده خود شرمنده اند و ناچارند آن را در قالبهای پیچیده بیان کنند، و اگر این نظر، یک نوع سوء ظن باشد، باید گفت آنان معطله هایی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هستند که دستگاه خرد را از هر نوع تأمّل و ادراک درباره شناخت خدا تعطیل کرده و از نردبان معارف، پله ای بالا نرفته اند و خویشتن را با الفاظ دلخوش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سخنی را که از پیشوای مالکیه نقل شده،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کنجکاوی بر مالک وارد شد و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می دانست که خدا جسم و جسمانی نیست و از طرفی ظاهر آیه از آن حکایت می کرد که خدا دارای عرش و سریر است که بر آن قرار گرفته است، مالک به جای شکافتن معنی آیه و تدبر در آن، سخت عصبانی شد و عرق، پیشانی او را فرا گرفت وبا تندی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در لغت عرب معنی روشنی دارد و خدا نیز واجد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کیفیت آن برای ما معلوم نیست و سؤال از چنین مطالبی بدعت و حرام است و باید به آن ایمان داشت، هرچند حقیقت آن را درک نکرد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یادآور می شویم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روشنی دارد و آن قرار گرفتن چیزی بر روی چیزی است، در این صورت واقعیت آن،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سریر خود استقرار دارد، باید کیفیت آن را نیز دارا باشد و این جز تجسیم نتیجه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گفت این گروه در باطن، اهل تجسیم بوده و از اثبات جهت و مکان برای خدا واهمه ای ندارند، ولی از بازگویی این عقیده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سخن مالک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پرسش بدعت است، در حالی که پرسشگر هدفی جز فهم آیه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این نمی خواست که مقصود از آیه را به دست آورد و از مصادیق متدبران در قرآن</w:t>
      </w:r>
      <w:bookmarkStart w:id="25" w:name="pg11567_164512"/>
    </w:p>
    <w:p>
      <w:pPr>
        <w:pStyle w:val="BookText"/>
        <w:rPr/>
      </w:pPr>
      <w:bookmarkEnd w:id="25"/>
      <w:r>
        <w:rPr>
          <w:rFonts w:ascii="IRNazanin" w:hAnsi="IRNazanin" w:eastAsia="IRNazanin"/>
          <w:color w:val="111111"/>
          <w:sz w:val="28"/>
          <w:sz w:val="28"/>
          <w:szCs w:val="28"/>
          <w:rtl w:val="true"/>
          <w:lang w:bidi="fa-IR"/>
        </w:rPr>
        <w:t>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باید این گروه را معطّله نامید که دستگاه خرد را به تعطیل کشیده اند، هرچند آنان معتزله را معطله می نامند، زیرا معتزله به عقیده سلفی ها با اثبات عینیت ذات با صفات، ذات خدا را از توصیف با صفات علم وقدرت تعطیل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خود این گروه، به این لقب 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معتزله که صفات خدا را عین ذات خدا می دانند، زیرا معتزله ذات را از توصیف صفات جمال تعطیل نکرده، بلکه صفت علم و قدرت را برای او به روشن ترین وجه ثابت کرده اند</w:t>
      </w:r>
      <w:r>
        <w:rPr>
          <w:rFonts w:eastAsia="IRNazanin" w:cs="IRNazanin"/>
          <w:color w:val="111111"/>
          <w:sz w:val="28"/>
          <w:szCs w:val="28"/>
          <w:rtl w:val="true"/>
          <w:lang w:bidi="fa-IR"/>
        </w:rPr>
        <w:t>.</w:t>
      </w:r>
    </w:p>
    <w:p>
      <w:pPr>
        <w:pStyle w:val="Heading3"/>
        <w:numPr>
          <w:ilvl w:val="2"/>
          <w:numId w:val="1"/>
        </w:numPr>
        <w:rPr/>
      </w:pPr>
      <w:bookmarkStart w:id="26" w:name="__RefHeading___Toc4455605_73709187"/>
      <w:bookmarkStart w:id="27" w:name="_Toc10"/>
      <w:bookmarkEnd w:id="26"/>
      <w:r>
        <w:rPr>
          <w:rtl w:val="true"/>
        </w:rPr>
        <w:t>معطّله در جامه نو</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یادآور شدیم، اخیراً در میان به ظاهر روشنفکرها در جامه نوی بروز کرده است و آنان مسئله را به شکل دیگر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پرچمداران این گروه، فرید وجدی نویسنده دائرة المعارف قرن چهاردهم اسلامی است،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فلسفه حسی و دانشهای طبیعی اعتماد کرده تبلیغ می کنند، ما نیز باید در تبلیغ خود بر همین دو اصل تکیه کنیم وچاره ای جز آن نداریم، زیرا این دو اصل است که انسان را بر چنین مقام بلندی رسانده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نویسنده دیگری به نام ابوالحسن ندوی، این حقیقت را به صورت دیگر مطرح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انسان را از خدا و صفات و افعال و آغاز این جهان و سرانجام آن، و آنچه که به مردم پس از مرگ می گذرد، آگاه کرده اند و بدون تحمل رنج و زحمت در اختیار او نهاده اند، و بیانات پیامبران ما را از هر نوع بحث و بررسی در این دانشها، که مقدمات و مبادی آن در اختیار ما نیست بی نیاز ساخته اند، زیرا دانشهای ما فوق حس و طبیعت از قلمرو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 انسان بیرون بوده، و هرگز حواس به آنها راه ندارد و مبادی آنها در اختیار ما نیست، آنها که در الهیات و معارف بدون بصیرت و هدایت به بحث و بررسی پرداخته اند، جز افکاری خام و دانشهای ناقص و اندیشه های ناپایدار و قضاوتهای عجولانه چیزی به ارمغان نیاورده اند و درنتیجه گمراه شده و گمراه نموده 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دو سخن از دو نویسنده معاصر نوعی بازگشت به تعطیل است، ولی در جامه ای نو و قالبی جدید، در این جا چند نکته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فلسفه حسی، یعنی در میان ابزار شناخت، فقط تکیه بر حس، یک نوع پیروی از فلسفه مادی است که عقل و خرد و ابزار مربوط به آن را کنار می نهد وجز به حس و ابزار آن، به چیزی اعتماد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 است که یک نویسنده اسلامی منادی چنین فکر شده، در حالی که مدتها پرچمدار مبارزه با فلسفه مادی بوده است، تکیه بر این اصل، اعلان جنگ با نبوت و وحی و نزول فرشته و دیگر معارف برون از چارچوب حس است که جز با خرد و برهان، قابل درک نمی باشد و واقعاً جای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و مقلد سلفی ها ابو الحسن ندوی ندانسته با ریسمان مادیگری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که معارف الهی در ماورای حس و تجربه قرار دارند و مبادی و مقدمات آنها در اختیار ما نیست، در این صورت این سؤال پیش می آید که چرا خدا چنین معارف بلندی را در قرآن مطرح کرده و انسان رابه تفکر در آنها دعوت نموده است؟ آیا واقعاً هدف از طرح این معارف، تلاوت و مرور بر آنها است؟ یا در این جا هدف بالاتری وجود دارد که از ذهن امثال ندوی ها به دور مانده است؟ ما در این جا نمونه هایی از چنین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که در قرآن وارد شده، مطرح می کنیم که همگی در ماورای حس قرار دارند و جز از طریق خرد و برهان، قابل درک نمی باشند،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نظیر و مانندی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هرکجا روی آوری خدا آن جا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والباطِن وَهُوَ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آغاز و پایان، برون و درون و او به همه چیز دانا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شماست هر کجا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بدون علت پدید آمده اند یا خود خالق خویشند؟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 فَسُبحانَ اللّهِ رَبّ العَرش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آسمانها و زمین خدایانی جز خدا بود، هر دو تباه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عرش از آنچه که او را توصیف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اللّهُ مِنْ وَلَد وَ ماکانَ مَعَهُ مِنْ إِله إِذاً لَذَهَبَ کُلُّ إِله بِما خَلَقَ وَلَعَلا بَعْضُهُمْ عَلی بَعْض سُبْحانَ اللّهِ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هرگز فرزندی بر نگزید وبا او خدای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خدایی به سراغ مخلوق خویش می رفت، برخی بر برخی دیگر برتری می جستند، پیراسته است خدا از آنچه که او را با آن توصیف می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معارف که در این آیات آمده، جز از طریق عقل و تفکر، راهی به درک و تصدیق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پیوسته جامعه انسانی را به برهان و دلیل دعوت می کند و به مدعیان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صدق گفتار خود دلیلی دارید، بیاورید آیا می شود با چنین بیان، خود برهان و دلیل را نادیده بگیرد،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دُونِهِ آلِهَةً قُلْ هاتُوا بُرْهانَکُمْ هذا ذِکْرُ مَنْ مَعِیَ وَ ذِکْرُ مَنْ قَبْلِی بَلْ أَکثَرُهُمْ لا یَعْلَمُونَ الحقَّ فَهُمْ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جز خدا برای خود خدایانی برگرفته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و همراهیان من و سخن کسانی است که قبل از من بودند، بلکه اکثر آنان حق را نمی دانند و از آن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نظایر آن گواه بر عنایت قرآن به فهم معارف از طریق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بنا باشد ما در اصول عقاید بر حس و دانشهای طبیعی اعتماد کنیم، چگونه می توانیم یک رشته عقاید مسلم اسلامی را از این طریق به دست بیاوریم، آیا مبدأ جهان، قدیم و ازلی است یا حادث، یکی است یا بیشتر؟ بسیط است یا مرکب؟ همه صفات کمال را داراست یا نه؟ برای دانش و توان او پایانی هست یا نه؟ اینها یک رشته قضایایی است که یک فرد الهی، یک طرف آن را می پذیردو به آن ایمان می آورد، در حالی که طریق اثبات آنها منحصر به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برخی از آیات روی فؤاد تکیه می کند وپس از یادآوری نعمتهایی به نام گوش وچشم، از آن سخن می گوید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را به شما داد تا شکرانه آنها را به جای آورید، وشکرانه آنها جز به کار گرفتن هر یک در قلمرو خویش چیزی نیست،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 وَجَعَلَ لَکُمُ السَّمْعَ وَالأَبصارَوَ الأَفْئِدَةَ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bookmarkStart w:id="28" w:name="pg11567_164516"/>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شکم مادرانتان بیرون آورد، در حالی که چیزی نمی دانستید و برای شما گوشها و چشمها و دلها عطا فرمود تا سپاسگزار باشید</w:t>
      </w:r>
      <w:r>
        <w:rPr>
          <w:rFonts w:eastAsia="IRNazanin" w:cs="IRNazanin"/>
          <w:color w:val="111111"/>
          <w:sz w:val="28"/>
          <w:szCs w:val="28"/>
          <w:rtl w:val="true"/>
          <w:lang w:bidi="fa-IR"/>
        </w:rPr>
        <w:t>».</w:t>
      </w:r>
    </w:p>
    <w:p>
      <w:pPr>
        <w:pStyle w:val="Heading3"/>
        <w:numPr>
          <w:ilvl w:val="2"/>
          <w:numId w:val="1"/>
        </w:numPr>
        <w:rPr/>
      </w:pPr>
      <w:bookmarkStart w:id="29" w:name="__RefHeading___Toc4455607_73709187"/>
      <w:bookmarkStart w:id="30" w:name="_Toc11"/>
      <w:bookmarkEnd w:id="29"/>
      <w:r>
        <w:rPr>
          <w:rtl w:val="true"/>
        </w:rPr>
        <w:t>حس گرایی مفرط</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علمی در غرب، که حس و تجربه را اساس دانش معرفی کرد، سبب شد که گروهی از اهل معرفت و کمال که به مسائل ورای طبیعت اعتقاد راسخ دارند، تحت تأثیر این نوع طرز تفکر قرار گیرند و درباره معارف نیز به چنین معرفتهایی اکتفاء کنند، این اندیشه به گونه ای در سخنان مؤلف دانشمند کتاب راه طی شده</w:t>
      </w:r>
      <w:r>
        <w:rPr>
          <w:rStyle w:val="FootnoteAnchor"/>
          <w:rtl w:val="true"/>
        </w:rPr>
        <w:footnoteReference w:id="8"/>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معتقد است که راه خداشناسی، راه حس و طبیعت است و در این مورد بیانی دارد که اجمال آن را می آوریم،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ببینیم علم چگونه توحید را احیاء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دانشمند بپرسید علم چیست، سرانجام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یعنی روابطی که در طبیعت میان علل و معلولهای مشهود،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محقّقی که در آزمایشگاه سرگرم تجربیات می شود، ومتفکری که در اوضاع اجتماع غور می نماید، هدفی جز این ندارد که اوّلاً حوادث و قضایای طبیعت را موشکافی کرده، دقیقاً بشناسد و ثانیاً ریشه این حوادث و قضایا و ارتباطی را که مابین آنها وجود دارد،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دانشمندی نیست که کوچکترین شیئی یا حادثه ای را مستقل و اتّفاقی دانسته، به یک شیئی دیگر یا علتی نسبت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صریحاً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تلویحاً متکی بر قبول وجود علت و معلول است و منکر استقلال ذاتی یا اتفاقی بودن اشیاء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نه تنها معتقد به حقیقت می باشد، و دنیا را پوچ و بی اساس نمی پندارد، بلکه به وجود یک انتظام کلی و ارتباط قطعی که حاکم بر طبیعت است، نیز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هیچ محققی نیست که اگر در گوشه آزمایشگاه خود، روی یک حادثه کوچکی قانونی را کشف کند، آن قانون را در هر جای دیگر طبیعت جاری و ساری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تا آخرین سر حد افلاک و تا قدیمی ترین روزگار نبرد و اعمال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حقیقت مکشوف را همه جایی و لایزال نشناسد، بنابر این دانشمند عملاً معتقد است که هیچ چیز طبیعت، بی اساس و منشأ نبوده، یک نظم واحد متقن ازلی در سراسر دنیا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چه می گوید؟ او می گوید دنیا دارای مبدأ و اساس بوده و یک ناظم واحد ازلی قادری به نام خدا، در سراسر آن حکومت می کند، تنها تفاوت در این است که عالم، از نظم صحبت می کند و موحد ناظم را اسم می برد، قرآن هم غیر از این چیزی نمی گوید، بلکه خدا را به عنوان کسی معرفی می نماید که زمین و آسمانها را سرشته است، روز و شب را در پی یکدیگر می آورد، دانه و درخت را می شکافد، جسم مرده را به وجود زنده تبدیل و زنده را به مرده منقلب می کند، باران به زمین می رساند و در واقع تمام حرکات و اطوار طبیعت را که مشرکین به خدایان یا به منبع های مختلف نسبت می دادند، قرآن مربوط و ناشی از یک جا می گیرد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درباره این سخن، یادآور می شویم که عقیده دانشمندان طبیعی را که در کشف روابط طبیعی کار می کنند، با عقیده موحدان یکی دانستن، کاملاً بر</w:t>
      </w:r>
      <w:bookmarkStart w:id="31" w:name="pg11567_164518"/>
    </w:p>
    <w:p>
      <w:pPr>
        <w:pStyle w:val="BookText"/>
        <w:rPr/>
      </w:pPr>
      <w:bookmarkEnd w:id="31"/>
      <w:r>
        <w:rPr>
          <w:rFonts w:ascii="IRNazanin" w:hAnsi="IRNazanin" w:eastAsia="IRNazanin"/>
          <w:color w:val="111111"/>
          <w:sz w:val="28"/>
          <w:sz w:val="28"/>
          <w:szCs w:val="28"/>
          <w:rtl w:val="true"/>
          <w:lang w:bidi="fa-IR"/>
        </w:rPr>
        <w:t>خلاف صواب است، بلکه در این جا دو سخن است، سخنی است مربوط به کاوشگران در عالم ماده، و سخنی است مربوط به موحدان و خداشناسان، البته این دو سخن دو تا هست، ولی ضد یکدیگر نیستند و هر کدام در قلمرو خود سخن خوبی می گوید، امّا اتحاد و وحدتی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طبیعی نظم جهان را تشریح می کنند و روابط علّی و معلولی در مظاهر طبیعت را روشن می سازند، ولی مسلماً این عقیده به تنهایی برای یک فرد موحد کافی نیست، زیرا مادی گراها نیز به روابط طبیعی و اصل علیت و معلولیت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روابط بین اجزای جهان ماده را می توان به دو نحو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برخاسته از خود ماده باشد، و دیگری این که موجود دانا و توانایی خارج از این جهان، این نظم را به او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اعتقاد به نظم علّی و معلولی، وجه مشترک میان الهی و مادی است و هرگز نمی توان آن را با عقیده یک موحد مساوی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را نمی توان انکار کرد که هرچه روابط حاکم بر جهان ماده بیشتر کشف شود، برهان نظم از نظر صغری، روشن تر می شود، ولی کشف روابط، یکی از مقدمات برهان نظم است و مقدمه دیگر آن را باید ازمبادی عقلی گرفت، و آن این که این نظم نمی تواند برخاسته از خود ماده باشد</w:t>
      </w:r>
      <w:r>
        <w:rPr>
          <w:rFonts w:eastAsia="IRNazanin" w:cs="IRNazanin"/>
          <w:color w:val="111111"/>
          <w:sz w:val="28"/>
          <w:szCs w:val="28"/>
          <w:rtl w:val="true"/>
          <w:lang w:bidi="fa-IR"/>
        </w:rPr>
        <w:t>.</w:t>
      </w:r>
    </w:p>
    <w:p>
      <w:pPr>
        <w:pStyle w:val="Heading3"/>
        <w:numPr>
          <w:ilvl w:val="2"/>
          <w:numId w:val="1"/>
        </w:numPr>
        <w:rPr/>
      </w:pPr>
      <w:bookmarkStart w:id="32" w:name="__RefHeading___Toc4455609_73709187"/>
      <w:bookmarkStart w:id="33" w:name="_Toc12"/>
      <w:bookmarkEnd w:id="32"/>
      <w:r>
        <w:rPr>
          <w:rtl w:val="true"/>
        </w:rPr>
        <w:t>پیامدهای نادرست حس گرایی مفرط</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اعتماد به حس و طبیعت و نفی سایر ابزار شناخت، این گونه افراد را به نقطه ای می کشد که در باره ابتدایی ترین و ساده ترین پرسش درباره خداشناسی شانه خالی کرده و اظهار عجز می نمایند، نویسنده کتاب مزبور اشکالی را از مادّیها نقل کرده، آن گاه بر اساس منطق حس خود، به آن پاسخ</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 در حالی که اشکال کاملاً روشن است ولی جواب نارسا است، اینک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که نمی شناسیم و نمی توانیم توصیف کنیم قبول نماییم، به علاوه وقتی به خدا قائل شدیم، باید پی این برویم که او از کجا آمده، و چگونه درست شده است وچون مسئله حل نمی شود و نقطه مجهول یک مرحله عقب تر می رود، بهتر است پای خود را از حدود محسوسات طبیعت فراتر نگذاریم، و از وجود و عدم خدا فعلاً صحبت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به این سؤال داده شده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 پیغمبری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این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ما خدا را کما هو بشناسیم ووصف کنیم، سهل است منع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بتوانیم وصف یا درک کنیم، ناچار از خود ما است،پس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توفیق چنین معرفتی را فعلاً نباید از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عقب و جلو رفتن مجهول، تفاوت نمی کند، چرا بر خلاف عادت ومعمولی که در همه چیز و همه جا داشته، برای هر فعل، فاعلی و برای هر نظمی، ناظمی را سراغ می دهیم، در مورد فاعل کل و ناظم اصلی این قدر لجاج به خرج دهیم و تکبر و تجاهل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قانون احترام می گذاریم، چرا به قانونگذار بی اعتنا باشیم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اینجا دو نکته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پایه معرفت ما نسبت به خدا، در این حد است که حتی نمی توانیم به ابتدایی ترین پرسش درباره او پاسخ بگوییم، یک چنین اعتقادی نمی تواند، اعتقاد پا برجایی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راسخ می شود که به پرسشهایی که</w:t>
      </w:r>
      <w:bookmarkStart w:id="34" w:name="pg11567_164520"/>
    </w:p>
    <w:p>
      <w:pPr>
        <w:pStyle w:val="BookText"/>
        <w:rPr/>
      </w:pPr>
      <w:bookmarkEnd w:id="34"/>
      <w:r>
        <w:rPr>
          <w:rFonts w:ascii="IRNazanin" w:hAnsi="IRNazanin" w:eastAsia="IRNazanin"/>
          <w:color w:val="111111"/>
          <w:sz w:val="28"/>
          <w:sz w:val="28"/>
          <w:szCs w:val="28"/>
          <w:rtl w:val="true"/>
          <w:lang w:bidi="fa-IR"/>
        </w:rPr>
        <w:t>پیرامون آن وجود دارد، به طور روشن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کجا آمده و چگونه درست شده؟ بی پاسخ باشد، طبعاً پایه های عقیده را سست و لرزان می سازد، آری مقصود این نیست که اعتقاد به یک شیئ در صورتی امکان دارد که تمام ویژگی های آن برای ما روشن باشد، بلکه مقصود این است اموری که با اصل وجود او سر و کار دارد و می تواند هستی او را انکار کند، باید بی پاسخ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مسئله پیدایش خدا حل نشود، قهراً نمی توان به یک خدای ازلی که خود مخلوق نیست، معتقد شد، مگر این که درمقام اعتقاد به همین مقدار اکتفا کنیم و بگوییم موجودی که به این جهان نظم بخشید، ممکن است خود آفریده موجود سومی باشد، و معلوم است که چنین عقیده ای انکار خداست و تعبیر دیگر از اعتقاد به یک عامل امکانی در پیدایش نظام حاکم بر طبیعت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دومی که ایشان به سؤال می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جاهای دیگر برای هر فعلی فاعل سراغ می دهیم، ولی در مورد فاعل کل و ناظم اصلی، این قدر لجاجت به خرج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یک سخن غیر منطقی است، زیرا مادی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از خود طبیعت برخاسته است و هرگز دستی از خارج این نظم را بر طبیعت نبخشیده است، در این صورت او به سرچشمه نظم انگشت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سردرگمی ها مربوط به افراط در حس گرایی و طبیعت شناسی است که بخواهیم همه معرفتها را از طریق شناخت حسی، به دست آوریم</w:t>
      </w:r>
      <w:r>
        <w:rPr>
          <w:rFonts w:eastAsia="IRNazanin" w:cs="IRNazanin"/>
          <w:color w:val="111111"/>
          <w:sz w:val="28"/>
          <w:szCs w:val="28"/>
          <w:rtl w:val="true"/>
          <w:lang w:bidi="fa-IR"/>
        </w:rPr>
        <w:t>.</w:t>
      </w:r>
    </w:p>
    <w:p>
      <w:pPr>
        <w:pStyle w:val="Heading3"/>
        <w:numPr>
          <w:ilvl w:val="2"/>
          <w:numId w:val="1"/>
        </w:numPr>
        <w:rPr/>
      </w:pPr>
      <w:bookmarkStart w:id="35" w:name="__RefHeading___Toc4455611_73709187"/>
      <w:bookmarkStart w:id="36" w:name="_Toc13"/>
      <w:bookmarkEnd w:id="35"/>
      <w:r>
        <w:rPr>
          <w:rtl w:val="true"/>
        </w:rPr>
        <w:t>راهی میان تعطیل و تشبیه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راه سومی نیز وجود دارد که هم با تشبیه مخالف است و هم با تعطیل، هرگزبه خدا و معارف از دیده حس نمی نگرد و دستگاه خرد را از</w:t>
      </w:r>
      <w:bookmarkStart w:id="37" w:name="pg11567_164521"/>
    </w:p>
    <w:p>
      <w:pPr>
        <w:pStyle w:val="BookText"/>
        <w:rPr/>
      </w:pPr>
      <w:bookmarkEnd w:id="37"/>
      <w:r>
        <w:rPr>
          <w:rFonts w:ascii="IRNazanin" w:hAnsi="IRNazanin" w:eastAsia="IRNazanin"/>
          <w:color w:val="111111"/>
          <w:sz w:val="28"/>
          <w:sz w:val="28"/>
          <w:szCs w:val="28"/>
          <w:rtl w:val="true"/>
          <w:lang w:bidi="fa-IR"/>
        </w:rPr>
        <w:t>اندیشه و تعقل باز نمی دارد، او از دو راه مسائل ماورای طبیعت را حل می کند، گاهی از مطالعه عالم آفرینش و اتقان در خلقت بر جمال و کمال خالق آن استدلال کرده و از این طریق روزنه ای به غیب، به روی خود باز می کند، و گاهی دیگر از طریق تدبر و تفکر وتنظیم قیاسهای منطقی که منتهی به مسائل بدیهی و ضروری می شوند، به داوری درمعارف می نشیند و در حقیقت هم از مطالعه عالم طبیعت بهره می گیرد و هم از طریق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راه نخست در این دو آیه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 أَفَلا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و در وجود خودتان نشانه هایی برای طالبان یقین است، چرا با دیده بصیرت نمی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مطالعه طبیعت و به کار گرفتن حس و آن گاه داوری خرد به نتیجه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دیگر به راه دوم اشاره می کند، آن جا که مسئله شرک و دوگانگی را از طریق برهان عقل ابطال می کند، چنان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با تمام صور و مشتقاتش، چهل و هفت بار تکرار کرده،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شانزده بار و تدبر را دوبار به کار گرفته است و همه این واژه ها، نشانه لزوم تفکر و تعقل در مجموع مسائل مربوط به انسان و جهان و آفریدگار آن است</w:t>
      </w:r>
      <w:r>
        <w:rPr>
          <w:rFonts w:eastAsia="IRNazanin" w:cs="IRNazanin"/>
          <w:color w:val="111111"/>
          <w:sz w:val="28"/>
          <w:szCs w:val="28"/>
          <w:rtl w:val="true"/>
          <w:lang w:bidi="fa-IR"/>
        </w:rPr>
        <w:t>.</w:t>
      </w:r>
    </w:p>
    <w:p>
      <w:pPr>
        <w:pStyle w:val="Heading3"/>
        <w:numPr>
          <w:ilvl w:val="2"/>
          <w:numId w:val="1"/>
        </w:numPr>
        <w:rPr/>
      </w:pPr>
      <w:bookmarkStart w:id="38" w:name="__RefHeading___Toc4455613_73709187"/>
      <w:bookmarkStart w:id="39" w:name="_Toc14"/>
      <w:bookmarkEnd w:id="38"/>
      <w:r>
        <w:rPr>
          <w:rtl w:val="true"/>
        </w:rPr>
        <w:t>راه های شناسایی ماورای طبیعت</w:t>
      </w:r>
      <w:bookmarkEnd w:id="39"/>
    </w:p>
    <w:p>
      <w:pPr>
        <w:pStyle w:val="Heading4"/>
        <w:numPr>
          <w:ilvl w:val="3"/>
          <w:numId w:val="1"/>
        </w:numPr>
        <w:rPr/>
      </w:pPr>
      <w:bookmarkStart w:id="40" w:name="__RefHeading___Toc4455615_73709187"/>
      <w:bookmarkStart w:id="41" w:name="_Toc15"/>
      <w:bookmarkEnd w:id="40"/>
      <w:r>
        <w:rPr>
          <w:rtl w:val="true"/>
        </w:rPr>
        <w:t>اشاره</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ماورای طبیعت آن چنان نیست که برای بشر امکان پذیر نباشد،</w:t>
      </w:r>
      <w:bookmarkStart w:id="42" w:name="pg11567_164522"/>
    </w:p>
    <w:p>
      <w:pPr>
        <w:pStyle w:val="BookText"/>
        <w:rPr/>
      </w:pPr>
      <w:bookmarkEnd w:id="42"/>
      <w:r>
        <w:rPr>
          <w:rFonts w:ascii="IRNazanin" w:hAnsi="IRNazanin" w:eastAsia="IRNazanin"/>
          <w:color w:val="111111"/>
          <w:sz w:val="28"/>
          <w:sz w:val="28"/>
          <w:szCs w:val="28"/>
          <w:rtl w:val="true"/>
          <w:lang w:bidi="fa-IR"/>
        </w:rPr>
        <w:t>بلکه برای شناخت آن راه هایی در اختیار انسان است که به صورت موجز بیان می شود</w:t>
      </w:r>
      <w:r>
        <w:rPr>
          <w:rFonts w:eastAsia="IRNazanin" w:cs="IRNazanin"/>
          <w:color w:val="111111"/>
          <w:sz w:val="28"/>
          <w:szCs w:val="28"/>
          <w:rtl w:val="true"/>
          <w:lang w:bidi="fa-IR"/>
        </w:rPr>
        <w:t>.</w:t>
      </w:r>
    </w:p>
    <w:p>
      <w:pPr>
        <w:pStyle w:val="Heading4"/>
        <w:numPr>
          <w:ilvl w:val="3"/>
          <w:numId w:val="1"/>
        </w:numPr>
        <w:rPr/>
      </w:pPr>
      <w:bookmarkStart w:id="43" w:name="__RefHeading___Toc4455617_73709187"/>
      <w:bookmarkStart w:id="44" w:name="_Toc16"/>
      <w:bookmarkEnd w:id="43"/>
      <w:r>
        <w:rPr/>
        <w:t>1</w:t>
      </w:r>
      <w:r>
        <w:rPr>
          <w:rtl w:val="true"/>
        </w:rPr>
        <w:t xml:space="preserve">. </w:t>
      </w:r>
      <w:r>
        <w:rPr>
          <w:rtl w:val="true"/>
        </w:rPr>
        <w:t>برهان عقلی</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توان با برهان عقلی مسائل زیادی را در صفات خدا به دست آورد، مرحوم محقق طوسی برای صفات سلبی و ثبوتی خدا، از این راه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برهان عقلی روشن، وجوب وجود خدا را ثابت نموده و این که وجود او مربوط به خود او است واز جایی نگرفته است، بر خلاف وجود ممکنات که وجود آنها مربوط به جای دیگر است، آن گاه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واجب الوجود دارای چنین ویژگی ها است، یعنی وجوب وجود بر چنین ویژگی ها دلالت عقلی دارند و آن ویژگی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سرمدیّت، منزّه بودن از شریک و مثل و ترکیب، و پیراستگی از امکان و حلول و اتحاد و جهت و محل حوادث بودن، درد و لذت پذیری و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محکم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ما وجوب وجود خدا را ثابت کنیم، به دنبال اعتقاد به این اصل می توانیم تمام این صفات سلبی را از آن استنتاج کنیم، بلکه نه تنها می توان صفات سلبی را استنتاج کرد، بلکه می توان صفات ثبوتی را نیز از این اصل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نوع براهین آشنایی دارند، می توانند به روشنی بر مراد خواجه نصیر الدین طوسی دست یابند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ما در این جا از تبیین کیفیت استدلال محقق طوسی خودداری می کنیم، شارحان کتاب تجرید این بخش را روشن کرده اند که اثبات یک وصف از اوصاف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دیگر صفات ثبوتی و سلبی او را به</w:t>
      </w:r>
      <w:bookmarkStart w:id="45" w:name="pg11567_164523"/>
    </w:p>
    <w:p>
      <w:pPr>
        <w:pStyle w:val="BookText"/>
        <w:rPr/>
      </w:pPr>
      <w:bookmarkEnd w:id="45"/>
      <w:r>
        <w:rPr>
          <w:rFonts w:ascii="IRNazanin" w:hAnsi="IRNazanin" w:eastAsia="IRNazanin"/>
          <w:color w:val="111111"/>
          <w:sz w:val="28"/>
          <w:sz w:val="28"/>
          <w:szCs w:val="28"/>
          <w:rtl w:val="true"/>
          <w:lang w:bidi="fa-IR"/>
        </w:rPr>
        <w:t>صورت منطقی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به صورت دیگر مطرح می کنیم و آن این که اگر ثابت شود خدا کمال مطلق است و کمالی فوق آن متصور نیست، در این صورت تمام صفات ثبوتی و سلبی او ثابت می شود، زیرا صفات ثبوتی به کمال بر می گردد و علم و قدرت وحیات کمالی است در موجود، و صفات سلبی به سلب نقص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خدا جسم، مرکب، حالّ در یک شیئ و محلّ برای شیئ دیگر نیست، به خاطر این است که همه اینها یک نوع نقص در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از اثبات مالکیت مطلقه برای خدا، دیگر صفات او را نتیجه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حیات،قدرت و علم و سمع و بصر و عزت از کمالاتی است که در جهان امکانی وجود دارد، هرگاه خدا را مالک آنها بدانیم، اعتقاد به چنین مالکیت یک رشته صفات ثبوتی و سلبی را در مالک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هایی است برای قیاس منطقی که می تواند یک رشته معارف را ثابت کند، در مقابل کسانی که یک چنین راه را به روی خود مسدود کرده و از آن بهره نمی گیرند</w:t>
      </w:r>
      <w:r>
        <w:rPr>
          <w:rFonts w:eastAsia="IRNazanin" w:cs="IRNazanin"/>
          <w:color w:val="111111"/>
          <w:sz w:val="28"/>
          <w:szCs w:val="28"/>
          <w:rtl w:val="true"/>
          <w:lang w:bidi="fa-IR"/>
        </w:rPr>
        <w:t>.</w:t>
      </w:r>
    </w:p>
    <w:p>
      <w:pPr>
        <w:pStyle w:val="Heading4"/>
        <w:numPr>
          <w:ilvl w:val="3"/>
          <w:numId w:val="1"/>
        </w:numPr>
        <w:rPr/>
      </w:pPr>
      <w:bookmarkStart w:id="46" w:name="__RefHeading___Toc4455619_73709187"/>
      <w:bookmarkStart w:id="47" w:name="_Toc17"/>
      <w:bookmarkEnd w:id="46"/>
      <w:r>
        <w:rPr/>
        <w:t>2</w:t>
      </w:r>
      <w:r>
        <w:rPr>
          <w:rtl w:val="true"/>
        </w:rPr>
        <w:t xml:space="preserve">. </w:t>
      </w:r>
      <w:r>
        <w:rPr>
          <w:rtl w:val="true"/>
        </w:rPr>
        <w:t>مطالعه عالم طبیعت</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جهان طبیعت خود در دست یک فرد طالب معارف برگ برنده است، هر جزئی از اجزای جهان با نظام شگفت انگیزی که دارد، حاکی از علم وسیع و قدرت وصف ناپذیر خدا است، متکلمان اسلامی مطالعه جهان طبیعت را یکی از ابزار شناخت جهان ماورای طبیعت می دانند و قرآن مجید در آیات مربوط به معارف، بر این راه تأکید دارد</w:t>
      </w:r>
      <w:r>
        <w:rPr>
          <w:rFonts w:eastAsia="IRNazanin" w:cs="IRNazanin"/>
          <w:color w:val="111111"/>
          <w:sz w:val="28"/>
          <w:szCs w:val="28"/>
          <w:rtl w:val="true"/>
          <w:lang w:bidi="fa-IR"/>
        </w:rPr>
        <w:t>.</w:t>
      </w:r>
      <w:bookmarkStart w:id="48" w:name="pg11567_164524"/>
    </w:p>
    <w:p>
      <w:pPr>
        <w:pStyle w:val="Heading4"/>
        <w:numPr>
          <w:ilvl w:val="3"/>
          <w:numId w:val="1"/>
        </w:numPr>
        <w:rPr/>
      </w:pPr>
      <w:bookmarkStart w:id="49" w:name="__RefHeading___Toc4455621_73709187"/>
      <w:bookmarkStart w:id="50" w:name="_Toc18"/>
      <w:bookmarkEnd w:id="48"/>
      <w:bookmarkEnd w:id="49"/>
      <w:r>
        <w:rPr/>
        <w:t>3</w:t>
      </w:r>
      <w:r>
        <w:rPr>
          <w:rtl w:val="true"/>
        </w:rPr>
        <w:t xml:space="preserve">. </w:t>
      </w:r>
      <w:r>
        <w:rPr>
          <w:rtl w:val="true"/>
        </w:rPr>
        <w:t>شناخت از طریق وحی</w:t>
      </w:r>
      <w:bookmarkEnd w:id="50"/>
    </w:p>
    <w:p>
      <w:pPr>
        <w:pStyle w:val="BookText"/>
        <w:rPr/>
      </w:pPr>
      <w:r>
        <w:rPr>
          <w:rFonts w:ascii="IRNazanin" w:hAnsi="IRNazanin" w:eastAsia="IRNazanin"/>
          <w:color w:val="111111"/>
          <w:sz w:val="28"/>
          <w:sz w:val="28"/>
          <w:szCs w:val="28"/>
          <w:rtl w:val="true"/>
          <w:lang w:bidi="fa-IR"/>
        </w:rPr>
        <w:t>یکی از راههای شناخت جهان ماورای طبیعت وحی است، هرگاه ما ثابت کردیم که برخی از افراد بشر ادراک خاصی به نام وحی دارند ـ ادراکی خطاناپذیر ـ در این صورت محتوای وحی می تواند ما را با جهان دور از حواس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وحی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کلام الهی بسان یک معلم بر برهان و دلیل تکیه کرده و مطالب را القاء می کند، در این صورت وحی ابزار شناخت جدیدی نبوده، بلکه راهی برای تفکر عقلانی است و در حقیقت قلمرو عقل 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عنوان یک گوینده آگاه تر، از فراسوی ماده گزارشی می دهد، بدون آن که برای آن برهان و دلیلی ارائه دهد، در این موقع می تواند ما را با یک رشته حقایق که راه آن به روی ما بسته بود،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 گیری از وحی در صورتی است که امکان و واقعیت آن برای ما ثابت شود، و محققان الهی در بخشهای مربوط به نبوت پیرامون آن سخن گفته اند</w:t>
      </w:r>
      <w:r>
        <w:rPr>
          <w:rFonts w:eastAsia="IRNazanin" w:cs="IRNazanin"/>
          <w:color w:val="111111"/>
          <w:sz w:val="28"/>
          <w:szCs w:val="28"/>
          <w:rtl w:val="true"/>
          <w:lang w:bidi="fa-IR"/>
        </w:rPr>
        <w:t>.</w:t>
      </w:r>
    </w:p>
    <w:p>
      <w:pPr>
        <w:pStyle w:val="Heading4"/>
        <w:numPr>
          <w:ilvl w:val="3"/>
          <w:numId w:val="1"/>
        </w:numPr>
        <w:rPr/>
      </w:pPr>
      <w:bookmarkStart w:id="51" w:name="__RefHeading___Toc4455623_73709187"/>
      <w:bookmarkStart w:id="52" w:name="_Toc19"/>
      <w:bookmarkEnd w:id="51"/>
      <w:r>
        <w:rPr/>
        <w:t>4</w:t>
      </w:r>
      <w:r>
        <w:rPr>
          <w:rtl w:val="true"/>
        </w:rPr>
        <w:t xml:space="preserve">. </w:t>
      </w:r>
      <w:r>
        <w:rPr>
          <w:rtl w:val="true"/>
        </w:rPr>
        <w:t>معرفت از طریق کشف و شهود</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شناخت از آنِ گروه خاصی است که بر اثر ریاضت و صفای نفس، حقایقی را با دیده دیگر می بینند یا نفس آنها آئینه روشنی است که حقایق از عالم بالا به آن منعکس می شود و چیزهایی را می یابند و در یافته های خود شک و تردید نمی کنند، ولی این طریق، سالکان اندکی دارد و یافته های آنها برای خود آن افراد حجت است نه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نوع از ابزار شناخت را به صورت موجز یادآور شدیم و از تشریح آنها خودداری می کنیم، چون هدف بیان اسمای صفات خدا در قرآن است، تا روشن شود که برای شناخت ماورای طبیعت، طرق و راههایی در اختیار بشر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و اگر بخواهد از آنها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طرق قرآن بر پیمودن دو راه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 و مطالعه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 هرگاه آیات مربوط به معارف که در آنها به تفکر و تذکر و تعقل دعوت شده و حتی آیاتی که در آنها به خود پیامبر آموزش داده شده که چگونه با مخالف سخن بگوید، در یک جا گرد آید، خواهیم دید فزون از سیصد آیه در این مورد نازل شده است، ما در این جا نمونه هایی از دعوتهای همراه با برهان را از قرآن نقل می کنیم تا روشن شود که معارف الهی در حدّ امکان، برای بشر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را برای هدایت مردم فرستاده، آن گاه که در برابر منکران قرار می گیرند چنین سخن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 فاطِرِالسَّماواتِ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وجود خدا که آفریننده آسمانها و زمین است،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مفاد آیه ما را با دو اصل آشنا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موجود بدیهی است و نباید در آن تردید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 و زمین با این عظمت، حاکی از آفریننده ای است که این نظام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آموزش می دهد که عقیده مسیحیان را که مبنی بر الوهیت حضرت مسیح است، چنین نقد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یَمْلِکُ مِنَ اللّهِ شَیْئاً إِنْ أَرادَ أَنْ یُهْلِکَ الْمَسیحَ ابنَ مَرْیَمَ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می تواند خدا را از این که مسیح و مادر او را نابود کند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قدرت مطلقه خدا تکیه شده که چیزی نمی تواند مانع از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قدرت او شود وحضرت مسیح و مادر او در برابراین قدرت، توان مقاومت ندارند، در این صورت چگونه می توانند اله جهان و شریک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پیامبران و رسولان الهی هستند که مردم را به تفکر دعوت کرده، و معارف را با برهان مطرح می کنند، بلکه دست پرورده های رسولان نیز اندیشه ها را همراه با برهان بیان می کنند، از باب نمونه سخن لقمان را بشنویم که مرد خدا بود و دل نورانی داشت، او برای روشن کردن ضمیر فرزندش و بازداری آن از شرک برای خدا، بر این اصل تکیه می کند که عبادت، خاص خداست و نباید در مقابل غیر خدا پرستش کرد و اگر به جای او غیر او را بپرستیم، در این صورت راه ستم را برگزیده ایم،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لابْنـِهِ وَهُوَ یَعِظُهُُ یا بُنَیَّ لاتُشْرِکْ بِاللّهِ إِنَّ الشِّرْکَ لَظُلْمٌ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 گاه که لقمان به فرزندش در حالی که او را پند می داد،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محبوب من به خدا شرک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ستم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مبلّغی را برای هدایت مردم و بازداری از شرک اعزام کرد، وقتی او در برابر اصرار مردم بر پرستش بتها، قرار گرفت به جای وعظ و خطابه، از دلیل عقلی بهره گرفتند و حاصل گفتار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من پرستش کسی را که مرا آفریده و به سوی او باز خواهم گشت، رها کنم و به عبادت خدایان دیگر بپردازم، در حالی که اگر خدایم بخواهد ضرری به من برساند شفاعت آنها مرا سود نمی بخشد، و مرا نجات نمی دهد و من اگر آنها را عبادت کنم در گمراهی آشکاری خواهم بود، این حقیقت در آیات یاد شده در زیر منعکس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مالِیَ لا أَعْبُدُ الَّذِی فَطَرَنی وَ 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أَتَّخِذُ مِنْ دُونِهِ آلِهَةً إِنْ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یُرِدْنِ الرَّحْمن بِضُرّ لا تُغْنِ عَنِّی شَفاعَتُهُمْ شَیْئاً وَ لا یُنْقِذُونَ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خدایی را که مرا آفریده است نپرستم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خدایانی اتّخاذ کنم که اگر خدای رحمان بخواهد ضرری به من برساند شفاعت آنان مفید نبوده و مرا نجات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من در گمراهی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 پروردگان موسی بن عمران با این که قبطی بود، امّا دل او با نور ایمان روشن گردیده بود، وقتی سران دربار فرعون جلسه ای تشکیل دادند تا درباره موسی تصمیم بگیرند، و به این نتیجه رسیدند که به حیات او خاتمه دهند، او رأی مخالف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فکر می کردند از خود آنان است و رأی خود را به صورت مستدل و مستند مطرح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أَتَقْتُلُونَ رَجُلاً أَنْ یَقُولَ رَبِّیَ اللّهُ وَ قَدْ جاءَکُمْ بِالبَیِّناتِ مِنْ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را که می گوید خدا پروردگار من است و با دلایل روشن از سوی او برای شما اعزام شده است،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معارف است که قرآن در مورد آنها به برهان و دلیل تکیه می کند، بلکه گاهی در علل تشریع و فلسفه احکام بر داوری های خرد اعتماد نموده و استشهاد می کند، درباره نماز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وَالمُنْکَرِ 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شما را از بدیها و زشتی ها باز می دارد و مایه یاد خدا است و آن بالاترین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bookmarkStart w:id="53" w:name="pg11567_164528"/>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نوشته شده آن چنان که بر پیشینیان نوشته شده بود، شاید شما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وضو که یک تکلیف روزانه مسلمانان است، سکوت نکرده و علت منطقی آن را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 لکِنْ یُرِیدُ لِیُطَهِّرَکُمْ وَ لِیُتِمَّ نِعْمَتَهُ عَلَیْکُمْ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نمی خواهد زحمت و مشقت را بر شما تحمیل کند، بلکه می خواهد شما را پاکیزه بگرداند و نعمت خویش را در حق شما به پایان برساند، شاید شما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نظایر آنها موضع اسلام را نسبت به تفکر منطقی روشن می سازد و این که این آیین، از آن استقبال کرده و هرگز از آن روی گردان نیست</w:t>
      </w:r>
      <w:r>
        <w:rPr>
          <w:rFonts w:eastAsia="IRNazanin" w:cs="IRNazanin"/>
          <w:color w:val="111111"/>
          <w:sz w:val="28"/>
          <w:szCs w:val="28"/>
          <w:rtl w:val="true"/>
          <w:lang w:bidi="fa-IR"/>
        </w:rPr>
        <w:t>.</w:t>
      </w:r>
    </w:p>
    <w:p>
      <w:pPr>
        <w:pStyle w:val="Heading3"/>
        <w:numPr>
          <w:ilvl w:val="2"/>
          <w:numId w:val="1"/>
        </w:numPr>
        <w:rPr/>
      </w:pPr>
      <w:bookmarkStart w:id="54" w:name="__RefHeading___Toc4455625_73709187"/>
      <w:bookmarkStart w:id="55" w:name="_Toc20"/>
      <w:bookmarkEnd w:id="54"/>
      <w:r>
        <w:rPr>
          <w:rtl w:val="true"/>
        </w:rPr>
        <w:t>دعوت مردم بر اساس اصول سه گانه</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هنگام دعوت بر یکی از سه اصل تکیه می کند و به پیامبرش دستور می دهد که به هنگام دعوت به راه خدا، از یکی از آنها بهره بگیرد، یا بر منطق و برهان تکیه کند که از آن به حکمت تعبیر می کند و یا از موعظه و نصیحت که در طبقه خاصی مؤثر می افتد، کمک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منطق طرف علیه او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إِلی سَبِیلِ رَبِّکَ بِالحِکْمَةِ وَالمَوْعِظَةِ الحَسَنَةِ وَجادِلْهُمْ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خود با دلیل و برهان و نصیحت نیکو دعوت کن و با آنان به نیکو ترین روش محاجّه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 است که مخالفان برهان با دلیل عقلی، تفکر عقلی را باطل می کنند و در حقیقت با برهان می خواهند برهان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ابطال علم منطق می گویند اگر منطق می توانست اندیشه را از خطا حفظ کند، پس چرا در میان اهل منطق اختلاف است؟</w:t>
      </w:r>
      <w:bookmarkStart w:id="56" w:name="pg11567_164529"/>
    </w:p>
    <w:p>
      <w:pPr>
        <w:pStyle w:val="BookText"/>
        <w:rPr/>
      </w:pPr>
      <w:bookmarkEnd w:id="56"/>
      <w:r>
        <w:rPr>
          <w:rFonts w:ascii="IRNazanin" w:hAnsi="IRNazanin" w:eastAsia="IRNazanin"/>
          <w:color w:val="111111"/>
          <w:sz w:val="28"/>
          <w:sz w:val="28"/>
          <w:szCs w:val="28"/>
          <w:rtl w:val="true"/>
          <w:lang w:bidi="fa-IR"/>
        </w:rPr>
        <w:t>سخن ایشان به صورت یک قیاس استثنایی است و ناخود آگاه با منطق، بر ضد خود منطق برخاسته است و صورت قیاس چنین است، اگر منطق نگهدار فکر از خطا بود، باید عالمان به منطق در اندیشه و گفتار یکسان باشند، و چون یکسان نیستند پس معلوم می شود منطق نگهبان فکر از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طرفداران منطق نیز به این اشکال پاسخ می گویند که صحت یک اندیشه و پا برجایی یک استدلال در گرو سلامتی دوچیز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فکر صحیح و استوار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شکل آن مطابق قواعد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فقط می تواند اندیشه را از خطا در شکل و صورت حفظ کند و امّا استواری ماده فکر را بر عهده نمی گیرد، زیرا آن بر عهده براهین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توان به شکل دیگر نیز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منطق دارای چنین قدرت و هنر است، نه این که هرکس منطق دانست دارای چنین هنر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به کار بردن منطق روی اصول صحیح چنین نتیجه دارد، امّا آیا به کار گیرنده، آن را به طور صحیح به کار گرفته یا نه، خارج از رسالت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عامیانه می گوییم شمشیر برنده است، ولی هرگز نمی توان گفت هر شمشیربه دستی آن را درست به کار می برد</w:t>
      </w:r>
      <w:r>
        <w:rPr>
          <w:rFonts w:eastAsia="IRNazanin" w:cs="IRNazanin"/>
          <w:color w:val="111111"/>
          <w:sz w:val="28"/>
          <w:szCs w:val="28"/>
          <w:rtl w:val="true"/>
          <w:lang w:bidi="fa-IR"/>
        </w:rPr>
        <w:t>.</w:t>
      </w:r>
    </w:p>
    <w:p>
      <w:pPr>
        <w:pStyle w:val="Heading3"/>
        <w:numPr>
          <w:ilvl w:val="2"/>
          <w:numId w:val="1"/>
        </w:numPr>
        <w:rPr/>
      </w:pPr>
      <w:bookmarkStart w:id="57" w:name="__RefHeading___Toc4455627_73709187"/>
      <w:bookmarkStart w:id="58" w:name="_Toc21"/>
      <w:bookmarkEnd w:id="57"/>
      <w:r>
        <w:rPr>
          <w:rtl w:val="true"/>
        </w:rPr>
        <w:t>دلایل مخالفان تفکر فلسفی</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گاهی بر دلیل دیگر تکیه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معارف و شناخت ماورای طبیعت به آن نیاز داریم، در کتاب و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نیازی به بهره گیری از روشهای منطق و فلسفه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باز ملاحظه می فرمایید با منطق می خواهد منطق را ابطال کند،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کسی منکر آن نیست که در کتاب و سنت معارف فزون از حد هست، ولی وجود معارف و براهین در این دو منبع، ما را از تفکر صحیح که با محتوای کتاب و سنت آشنا می سازد،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براهین موجود در این دو مصدر، خود یک نوع تفکر عقلی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یاد آور می شویم کسانی که با تفکر منطقی و فلسفی درگیر می شوند، در حقیقت با فطرت خود مبارزه کرده و آن را نادیده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در تاریخ کسانی را می بینیم که سالیان درازی در آغوش منطق واستدلال بزرگ شده اند، ولی به علل خاصی از این روش روی گردان شده و به روش حنابله اقبال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اسماعیل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 علی جُبّائی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 زندگی در آغوش منطق، ناگهان انقلاب روحی پیدا کرد و در مسجد جامع بصره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پیروی مکتب معتزله توبه می کنم و به یاران احمد بن حنبل می پیوندم، ولی آن گاه که خواست بر عقیده اهل حدیث درباره رؤیت و مخلوق بودن افعال بشر از طریق عقل استدلال کند، آنان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برهان باید از آیه و حدیث بهره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کتابی که درباره ابوالحسن اشعری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از بصره وارد بغداد شد و نزد پیشوای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برمتکلمان معتزلی مانند ابو علی و ابو هاشم ردیه هایی نوشته ام و یهود و نصاری و مجوس را با ادله باطل کرده ام و از این سخنان بسیار گفت، وقتی خاموش شد گفت من از سخنان شما چیزی نفهمیدم، من غیر از آنچه احمد بن حنبل می گوید، چیزی را نمی پذیرم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مقدمه کوتاه ما را به لزوم و به کار گیری عقل و خرد در تبیین مفاهیم قرآن، بالأخص آنچه که به معارف آن بر می گردد واقف می سازد، اکنون وقت آن رسیده است که به ذی المقدمه بپردازیم و اسماء و صفات خدا را با بیان یک رشته مطالب مقدماتی تفسیر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ـ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سبحانی</w:t>
      </w:r>
      <w:bookmarkStart w:id="59" w:name="pg11567_164532"/>
    </w:p>
    <w:p>
      <w:pPr>
        <w:pStyle w:val="Heading3"/>
        <w:numPr>
          <w:ilvl w:val="2"/>
          <w:numId w:val="1"/>
        </w:numPr>
        <w:rPr/>
      </w:pPr>
      <w:bookmarkStart w:id="60" w:name="__RefHeading___Toc4455629_73709187"/>
      <w:bookmarkStart w:id="61" w:name="_Toc22"/>
      <w:bookmarkEnd w:id="59"/>
      <w:bookmarkEnd w:id="60"/>
      <w:r>
        <w:rPr>
          <w:rtl w:val="true"/>
        </w:rPr>
        <w:t>مقدّمه چاپ دوم</w:t>
      </w:r>
      <w:bookmarkEnd w:id="61"/>
    </w:p>
    <w:p>
      <w:pPr>
        <w:pStyle w:val="Heading4"/>
        <w:numPr>
          <w:ilvl w:val="3"/>
          <w:numId w:val="1"/>
        </w:numPr>
        <w:rPr/>
      </w:pPr>
      <w:bookmarkStart w:id="62" w:name="__RefHeading___Toc4455631_73709187"/>
      <w:bookmarkStart w:id="63" w:name="_Toc23"/>
      <w:bookmarkEnd w:id="62"/>
      <w:r>
        <w:rPr>
          <w:rtl w:val="true"/>
        </w:rPr>
        <w:t>سیر تفسیر در میان دانشمندان شیعه از قرن نخست تا عصر حاضر</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کتاب های مقدس آسمانی، دانش دیر پایی است که ریشه در امت های پیشین دارد، و در گذشته، وظیفه گروهی، آموزش دادن کتاب تورات و انجیل، و تفسیر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ستاره اسلام و تحدّی آورنده آن به وسیله قرآن مجید، دانش تفسیر این کتاب، به وسیله خود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ریزی شد، و او نخستین مفسر قرآن است که در مواردی، پرده از سیمای واقعی برخی از آیات برداشت، و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پیامبر پیرامون تفسیر قرآن وارد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جاگرد آورده است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قرآن گواهی می دهد که یکی از وظایف پیامبر ـ علاوه بر قرائت و تلاوت ـ تبیین و روشن ساختن مفاهیم آیات قرآن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برای تو فرو فرستادیم تا آن را برای مردم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این گواه بر این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کتاب آسمانی گذشته بر تلاوت و روخوانی، وظیفه بیان و تفسیر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به وظیفه دوم پیامبر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است گرد آوری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این جمع و تلاوت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خواهد گرفت که عمل او مظهر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روایات پیامبر درباره تفسیر قرآن، به جلال الدین سیوطی اختصاص ندارد، بلکه مفسران شیعه، در تفسیر آیات آنجا که از رسول خدا پیامی باشد، در ذیل آورده که تا ابهام عارض بر آیه را، بر طرف سازند، و این روایات در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حویزی به ترتیب سور وارد شده است، اینک نمونه ای را در این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زمان بندی عمل عبادی روزه، یا دآور می شود که افراد روزه دار، می توانند بخورند و بیاشامند تا لحظه ای که نخ سفید از نخ سیاه، برای آنان باز شناخته شود،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وَ اشْرَبُوا حَتَّی یَتَبَیَّنَ لَکُمُ الْخَیْطُ الأَبْیَضُ مِنَ الْخَیْطِ الأَسْوَدِ مِنَ الْفَجْرِ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حاتم طایی، تصور می کرد که مقصود حقیقی، بازشناسایی این دو نخ در هوای تاریک از یکدیگر است ـ</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ـ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نخ سفید و سیاه تهیه کرده ام و به هر دو می نگرم و در تاریکی هیچ کدام را از دیگری تمیز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فرمود مقصود، سفیدی صبح، و سیاهی شب است، یعنی نوار نور صبح، از دل تاریکی شب باز شناخته 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مفسر دوم جهان اسلام، شخصیت والایی مانند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جلال الدین سیوطی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پیرامون تفسیر قرآن، از سه خلیفه نخست بسیار نادر و از علی بن ابی طالب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یکی از سخنرانی 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کتاب خدا را از من بپرسید، به خدا سوگند، آیه ای نیست مگر این که می دانم، در شب نازل گردیده، یا در روز، در صحرا فرود آمده یا در کوه، و در یکی دیگر از سخنان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آیه ای فرود نیامده مگر این که می دانم در چه مورد، و در کجا نازل گردیده، خداوند به من روح کاوشگر، و زبان پرسشگر عطا فرموده است، همه را از پیامبر سؤال می کردم و پاسخ می شنیدم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سوم، فرزند برومند امام،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گرد آوری روایات آن حضرت پیرامون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کمی از آنها در اختیار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او را تفسیر روشن می سازد، اینک نمونه ای را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خوارج وارد مسجد پیامبر شده و دید، عبدالله بن عباس، وعبدالله بن عمر در گوشه مسجد نشسته اند، به سوی آنها رفت و خواهان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ابن عباس آن را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 و ابن عمر آن را به روز جمعه و روز قربان تفسیر نمود، از آنجا که هر دو</w:t>
      </w:r>
      <w:bookmarkStart w:id="64" w:name="pg11567_164535"/>
    </w:p>
    <w:p>
      <w:pPr>
        <w:pStyle w:val="BookText"/>
        <w:rPr/>
      </w:pPr>
      <w:bookmarkEnd w:id="64"/>
      <w:r>
        <w:rPr>
          <w:rFonts w:ascii="IRNazanin" w:hAnsi="IRNazanin" w:eastAsia="IRNazanin"/>
          <w:color w:val="111111"/>
          <w:sz w:val="28"/>
          <w:sz w:val="28"/>
          <w:szCs w:val="28"/>
          <w:rtl w:val="true"/>
          <w:lang w:bidi="fa-IR"/>
        </w:rPr>
        <w:t>تفسیر، خالی از شاهد و گواه بود پاسخ هر دو، او را قانع نساخت وی پرسش خود را به سوی امام حسن برد و از تفسیر آن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است، به گواه این که قرآن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در 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 وَ مُبَشِّرًا</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در باره قیامت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یَوْمٌ مَشْهُودٌ</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دوازده گانه شیعه هر یک در عصر خویش استاد تفسیر، و مفسر واقعی قرآن بودند اگر از این گروه بگذریم نوبت تلامیذ و پیروان مکتب آنان می رسد، و در این قلمرو، شخصیت های بزرگی در دانش تفسیر ظاهر شده اند که به برخی از آنها به ترتیب قرنی که در آن می زیستند اشاره می کنیم</w:t>
      </w:r>
      <w:r>
        <w:rPr>
          <w:rFonts w:eastAsia="IRNazanin" w:cs="IRNazanin"/>
          <w:color w:val="111111"/>
          <w:sz w:val="28"/>
          <w:szCs w:val="28"/>
          <w:rtl w:val="true"/>
          <w:lang w:bidi="fa-IR"/>
        </w:rPr>
        <w:t>:</w:t>
      </w:r>
    </w:p>
    <w:p>
      <w:pPr>
        <w:pStyle w:val="Heading4"/>
        <w:numPr>
          <w:ilvl w:val="3"/>
          <w:numId w:val="1"/>
        </w:numPr>
        <w:rPr/>
      </w:pPr>
      <w:bookmarkStart w:id="65" w:name="__RefHeading___Toc4455633_73709187"/>
      <w:bookmarkStart w:id="66" w:name="_Toc24"/>
      <w:bookmarkEnd w:id="65"/>
      <w:r>
        <w:rPr>
          <w:rtl w:val="true"/>
        </w:rPr>
        <w:t>سه مفسر نامدار در قرن نخست</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نخست، سه مفسر نامدار شیعی در عرصه تفسیر ظاهر شدند که مفسران بعدی معلومات خود را مرهون دانش های تفسیری آنان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همین بس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و ابن الندیم در فهرست خود برای او کتابی در تفسیر یاد کرده است </w:t>
      </w:r>
      <w:r>
        <w:rPr>
          <w:rStyle w:val="FootnoteAnchor"/>
          <w:rtl w:val="true"/>
        </w:rPr>
        <w:footnoteReference w:id="18"/>
      </w:r>
      <w:r>
        <w:rPr>
          <w:rFonts w:ascii="IRNazanin" w:hAnsi="IRNazanin" w:eastAsia="IRNazanin"/>
          <w:color w:val="111111"/>
          <w:sz w:val="28"/>
          <w:sz w:val="28"/>
          <w:szCs w:val="28"/>
          <w:rtl w:val="true"/>
          <w:lang w:bidi="fa-IR"/>
        </w:rPr>
        <w:t xml:space="preserve">و تفسیر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در مصر چاپ شده است و راوی آن از ابن عباس، عبدالعزیز جلودی </w:t>
      </w:r>
      <w:r>
        <w:rPr>
          <w:rStyle w:val="FootnoteAnchor"/>
          <w:rtl w:val="true"/>
        </w:rPr>
        <w:footnoteReference w:id="19"/>
      </w:r>
      <w:r>
        <w:rPr>
          <w:rFonts w:ascii="IRNazanin" w:hAnsi="IRNazanin" w:eastAsia="IRNazanin"/>
          <w:color w:val="111111"/>
          <w:sz w:val="28"/>
          <w:sz w:val="28"/>
          <w:szCs w:val="28"/>
          <w:rtl w:val="true"/>
          <w:lang w:bidi="fa-IR"/>
        </w:rPr>
        <w:t>متوفای</w:t>
      </w:r>
      <w:bookmarkStart w:id="67" w:name="pg11567_164536"/>
    </w:p>
    <w:p>
      <w:pPr>
        <w:pStyle w:val="BookText"/>
        <w:rPr/>
      </w:pPr>
      <w:bookmarkEnd w:id="67"/>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که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حاکم خونریزی به نام حجاج جام شهادت نوشید، و جرمی جز ولاء اهل بیت نداشت ابن ندیم می گوید سعید بن جبیر نخستین مؤلف از شیعه در تفسیر قرآن است و اگر ابن عباس را نخست مؤلف بدانیم، باید ابن جبیر را دومین مؤلف از شیعه در تفسیر بشماریم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عوفی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استاد ابان بن تغلب متوفای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w:t>
      </w:r>
    </w:p>
    <w:p>
      <w:pPr>
        <w:pStyle w:val="Heading4"/>
        <w:numPr>
          <w:ilvl w:val="3"/>
          <w:numId w:val="1"/>
        </w:numPr>
        <w:rPr/>
      </w:pPr>
      <w:bookmarkStart w:id="68" w:name="__RefHeading___Toc4455635_73709187"/>
      <w:bookmarkStart w:id="69" w:name="_Toc25"/>
      <w:bookmarkEnd w:id="68"/>
      <w:r>
        <w:rPr>
          <w:rtl w:val="true"/>
        </w:rPr>
        <w:t>مفسران شیعه در قرن دوم</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مفسران به طور تفصیل مایه گستردگی در سخن است به طور اجمال می توان گفت از آغاز قرن دوم تا اواخر قرن ششم اسلامی عنایت علمای اسلام و در این میان توجه دانشمندان شیعی به دانش تفسیر رو به فزونی گذارده و شخصیت های بزرگی از محدثان و علمای شیعه، به تفسیر قرآن پرداخته اند که فقط به ذکر اسامی آنها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إسماعیل سُدّی تابعی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عدوی نحوی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معروف به ثابت بن ابی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الجارود زیاد منذر الهمدانی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واقد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جناده سلولی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وهیب بن حفص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بطائنی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مفسران شیعه در قرن سوم در قرن سوم اسلامی می توان از شخصیت های والایی به شرح یاد شده در زیر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الیمانی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تفسیر او در مکتبات مصر کنونی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علی الفضال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سعید اهوازی برادر حسن بن سعید اهوازی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بن عبدالرحمن کوفی، از أصحاب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یحیی 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بن عیسی غاضری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w:t>
      </w:r>
      <w:bookmarkStart w:id="70" w:name="pg11567_164538"/>
    </w:p>
    <w:p>
      <w:pPr>
        <w:pStyle w:val="Heading4"/>
        <w:numPr>
          <w:ilvl w:val="3"/>
          <w:numId w:val="1"/>
        </w:numPr>
        <w:rPr/>
      </w:pPr>
      <w:bookmarkStart w:id="71" w:name="__RefHeading___Toc4455637_73709187"/>
      <w:bookmarkStart w:id="72" w:name="_Toc26"/>
      <w:bookmarkEnd w:id="70"/>
      <w:bookmarkEnd w:id="71"/>
      <w:r>
        <w:rPr>
          <w:rtl w:val="true"/>
        </w:rPr>
        <w:t>مفسران نامدار شیعه در قرن چهارم</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تفسیر تا اواخر قرن چهارم در میان شیعه، تحرکی چندان نداشت و همگی بسان گذشتگان به تفسیر روایی پرداخته و احیاناً از تاریخ و از لغت کمک می گرفتند از آنها می توان شخصیت هایی را نام برد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إبراهیم کوفی که در اوایل قرن چهارم در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 قمی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کوفی قمی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سمرقندی استاد شیعه در شرق اسلامی که خانه او پناهگاه محدثان و محققان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محمد بن جعفر، که از تلامیذ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قمی استاد شیخ صدوق، که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إبراهیم صابونی مؤلف تفسیر معانی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صرام که شیخ در فهرست خود او را ستوده و او استاد جعفر بن محمد بن قولویه 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فرد از این قرن شیخ صدوق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اسامی مفسران نامی شیعه تا پایان قرن سوم و اندی از چهارم به پایان می رسد، و فقط حاکم بر تفسیر در این چهار قرن، به جز مختصری از آخر قرن چهارم، همان تفسیر قرآن به روایت و حدیث و شأن نزول و بیان لغت</w:t>
      </w:r>
      <w:bookmarkStart w:id="73" w:name="pg11567_164539"/>
    </w:p>
    <w:p>
      <w:pPr>
        <w:pStyle w:val="BookText"/>
        <w:rPr/>
      </w:pPr>
      <w:bookmarkEnd w:id="73"/>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تفسیر روایی، عنایت بیشتر،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بوده است و در این قرون شاهد کتاب های فراوانی در غریب قرآن می باشیم</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4" w:name="__RefHeading___Toc4455639_73709187"/>
      <w:bookmarkStart w:id="75" w:name="_Toc27"/>
      <w:bookmarkEnd w:id="74"/>
      <w:r>
        <w:rPr>
          <w:rtl w:val="true"/>
        </w:rPr>
        <w:t>تحول در نگارش تفسیر از اواخر قرن چهارم</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قرن چهارم، در نگارش تفسیر تحولی پدید آمد، که مولود نیاز روز بود و نخستین تفسیر از این مقوله که در دست داریم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فردی است که این تحول را پدید آورد و بانگاشتن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 فی متشابه التنزیل</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اندیشمندان شیعه را با تفسیر بس نوی روبرو ساخت، نسابه عمری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 را یاد کرده و می گوید تفسیر از نظر حجم به اندازه تفسیر ابو جعفر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می گوید متأسفانه از این تفسیر فقط یک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از اجزاء دیگر آن، خبری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شیخ شیعه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کتابهایی پیرامون تفسیر، بر این نوآوری تأکید کرد و فهرست کتب تفسیری شیخ مفید را شاگرد وی نجاشی در تفسیر خود آورده است</w:t>
      </w:r>
      <w:r>
        <w:rPr>
          <w:rFonts w:eastAsia="IRNazanin" w:cs="IRNazanin"/>
          <w:color w:val="111111"/>
          <w:sz w:val="28"/>
          <w:szCs w:val="28"/>
          <w:rtl w:val="true"/>
          <w:lang w:bidi="fa-IR"/>
        </w:rPr>
        <w:t>.</w:t>
      </w:r>
      <w:r>
        <w:rPr>
          <w:rStyle w:val="FootnoteAnchor"/>
        </w:rPr>
        <w:footnoteReference w:id="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عظیمی از این کتاب مربوط به تفاسیر آیات مربوط به معارف است به این شیوه جلاء بیشتری بخشید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قرن پنجم، شاگرد شیخ مفید و مرتضی، شیخ الطایفه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ترین تفسیر را به جهان اسلام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از تفسیر، که آغازگر آن سید رضی یا استاد او شیخ مفید بود، در تفسیر قرآن،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قرائت، حجت قرائت، و شأن نزول و معارف و عقاید وفقه، و تاریخ امتْها و غزوه ها وارد تفسیر شد، و این شیوه از تفسیرها توانست به بخش عظیم از نیازهای روز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طوسی، مفسر نامی دیگر از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تنظیم تفسیر تبیان پرداخت و با افزودن مطالبی،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این تفسیر به خاطر زیبایی در تنظیم سر آمد تفسیرهای زمان قرار گرفت، و دانشمندان هر دو گروه آن راستوده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خوبی با شیعه ندارد، ناچار شده که به ستایش این تفسیر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یُجیدُ فی کلّ ناحیة من النواحی، الّتی یتکلّم عنها، فإذا تکلَّم عن القراءات، ووجوهها أجاد، وإذا تکلَّم عن المعانی اللغویة للمفردات أجاد، و إذا تکلّم عن أسباب النزول و شرح القصص استوفی فی الأقوال و أفاض</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او پیرامون هر موضوعی سخن می گوید به نکویی سخن گفته است، اگر در باره قراءات و اقسام آن سخن بگوید به نکویی سخن می گوید، اگر در باره معانی مفردات سخن بگوید نیز به خوبی سخن می گوید، اگر در باره شأن نزول و قصص پیامبران بحث کند، به طور مستقصی افاضه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تأسف است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اواخر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زیور</w:t>
      </w:r>
      <w:bookmarkStart w:id="76" w:name="pg11567_164541"/>
    </w:p>
    <w:p>
      <w:pPr>
        <w:pStyle w:val="BookText"/>
        <w:rPr/>
      </w:pPr>
      <w:bookmarkEnd w:id="76"/>
      <w:r>
        <w:rPr>
          <w:rFonts w:ascii="IRNazanin" w:hAnsi="IRNazanin" w:eastAsia="IRNazanin"/>
          <w:color w:val="111111"/>
          <w:sz w:val="28"/>
          <w:sz w:val="28"/>
          <w:szCs w:val="28"/>
          <w:rtl w:val="true"/>
          <w:lang w:bidi="fa-IR"/>
        </w:rPr>
        <w:t>طبع آراسته نگردیده بود، و تفسیر مجمع البیان با وجود چاپ های متعدد هنوز به صورتی که شایسته مقام آن است،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ما مرحوم آیت الله حجّت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آستین همت بالازد و اجزاء متفرق و پراکنده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عراق را گرد آورد، و توانست نسخه کاملی از آن در دو جلد به صورت رحلی عرضه کند یعنی پنجاه سال قبل، نسخه کاملی از کتاب تبیان در هیچ یک از کتابخانه های ایران وجود نداشت، وآن مرد بزرگ هر بخشی را از کتابخانه ای عاریت گرفت و دستور استنساخ داد و در حالی که من در سفرم به امریکا در کتابخانه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نیروجرسی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کتب شرقی، مجلدی بزرگ، به خط زیبا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و پیدا است دلالان بین المللی کتب، این نفایس را از ایران و یا عراق بیرون برده اند</w:t>
      </w:r>
    </w:p>
    <w:p>
      <w:pPr>
        <w:pStyle w:val="Heading4"/>
        <w:numPr>
          <w:ilvl w:val="3"/>
          <w:numId w:val="1"/>
        </w:numPr>
        <w:rPr/>
      </w:pPr>
      <w:bookmarkStart w:id="77" w:name="__RefHeading___Toc4455641_73709187"/>
      <w:bookmarkStart w:id="78" w:name="_Toc28"/>
      <w:bookmarkEnd w:id="77"/>
      <w:r>
        <w:rPr>
          <w:rtl w:val="true"/>
        </w:rPr>
        <w:t xml:space="preserve">افول تفسیر پس از حمله مغول </w:t>
      </w:r>
      <w:r>
        <w:rPr>
          <w:rtl w:val="true"/>
        </w:rPr>
        <w:t>(</w:t>
      </w:r>
      <w:r>
        <w:rPr>
          <w:rtl w:val="true"/>
        </w:rPr>
        <w:t>هفتم اسلامی</w:t>
      </w:r>
      <w:r>
        <w:rPr>
          <w:rtl w:val="true"/>
        </w:rPr>
        <w:t>)</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تفسیر به همین روش تا اوایل قرن هفتم ادامه داشت، پس از حمله مغول از شرق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و حملات متداوم صلیبیان از غرب، آشنایی امت های اسلامی با افکار فاتحان، و علاقه حکام وقت به علوم فلکی و ریاضی و طبیعی، عقربه افکار محققان اسلامی را به مسایل فلسفی و علمی متوجه ساخت و نگارش تفسیر قوس نزولی طی کرد از این جهت، از نیمه قرن هفتم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قرن دهم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عنایت به تفسیر کمتر بوده و کتاب های تفسیر در این مدت بسیار انگشت شمار است در حالی که در این مدت، کتاب های مربوط به کلام و حکمت، هیئت و نجوم و ریاضیات وطب، فزون از حد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صفویه در ایران، روح اخباری گری بر مراکز علمی</w:t>
      </w:r>
      <w:bookmarkStart w:id="79" w:name="pg11567_164542"/>
    </w:p>
    <w:p>
      <w:pPr>
        <w:pStyle w:val="BookText"/>
        <w:rPr/>
      </w:pPr>
      <w:bookmarkEnd w:id="79"/>
      <w:r>
        <w:rPr>
          <w:rFonts w:ascii="IRNazanin" w:hAnsi="IRNazanin" w:eastAsia="IRNazanin"/>
          <w:color w:val="111111"/>
          <w:sz w:val="28"/>
          <w:sz w:val="28"/>
          <w:szCs w:val="28"/>
          <w:rtl w:val="true"/>
          <w:lang w:bidi="fa-IR"/>
        </w:rPr>
        <w:t>شیعه سایه افکند بار دیگر، نگارش تفسیر به صورت تفسیر به اثر و حدیث به بازار آمد، و یک نوع عقب نشینی در نگارش تفسیر صورت پذیرفت و تفاسیر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 نمونه های بارز از این نوع نگارش است و این روح همچنان بر حوزه های ایران و عراق حاکم بود تا این که پدیده اخباری گری که با روح اسلام، ناهماهنگ است به وسیله بزرگ مانند محقق بهبهانی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چیده شد، بار دیگر تفکر به حوزه های شیعی بازگشت</w:t>
      </w:r>
      <w:r>
        <w:rPr>
          <w:rFonts w:eastAsia="IRNazanin" w:cs="IRNazanin"/>
          <w:color w:val="111111"/>
          <w:sz w:val="28"/>
          <w:szCs w:val="28"/>
          <w:rtl w:val="true"/>
          <w:lang w:bidi="fa-IR"/>
        </w:rPr>
        <w:t>.</w:t>
      </w:r>
    </w:p>
    <w:p>
      <w:pPr>
        <w:pStyle w:val="Heading4"/>
        <w:numPr>
          <w:ilvl w:val="3"/>
          <w:numId w:val="1"/>
        </w:numPr>
        <w:rPr/>
      </w:pPr>
      <w:bookmarkStart w:id="80" w:name="__RefHeading___Toc4455643_73709187"/>
      <w:bookmarkStart w:id="81" w:name="_Toc29"/>
      <w:bookmarkEnd w:id="80"/>
      <w:r>
        <w:rPr>
          <w:rtl w:val="true"/>
        </w:rPr>
        <w:t>شیوه تفسیر در قرن چهاردهم</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چهاردهم اسلامی برای خود، شیوه دیگری از تفسیر می خواست در این قرن درهای الحاد به کشورهای اسلامی باز شد و یک نوع تردد و شک در اصول و فروع در میان قشری از غرب زدگان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مصری به خاطر مجاورت با اروپا که کشورشان دروازه غرب به شمار می رود، زودتر از بخش شرق اسلامی با این پدیده آشنا شدند، و به علاج آن پرداختند، بالأخص با هشدارهای سید جمال الدین اسد آبادی که توانست مغزها راتکان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خواب گران چند قرن بیدار سازد، از این جهت در آغاز و اواسط این قرن تفاسیری نگارش یافت که کاملاً جنبه دفاعی داشت، بالأخص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درس شیخ عبده مصری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دمشقی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مصطفی مراغی، </w:t>
      </w:r>
      <w:r>
        <w:rPr>
          <w:rStyle w:val="FootnoteAnchor"/>
          <w:rtl w:val="true"/>
        </w:rPr>
        <w:footnoteReference w:id="24"/>
      </w:r>
      <w:r>
        <w:rPr>
          <w:rFonts w:ascii="IRNazanin" w:hAnsi="IRNazanin" w:eastAsia="IRNazanin"/>
          <w:color w:val="111111"/>
          <w:sz w:val="28"/>
          <w:sz w:val="28"/>
          <w:szCs w:val="28"/>
          <w:rtl w:val="true"/>
          <w:lang w:bidi="fa-IR"/>
        </w:rPr>
        <w:t>که در همگی، حالت دیده بانی در آنها مشاهده</w:t>
      </w:r>
      <w:bookmarkStart w:id="82" w:name="pg11567_164543"/>
    </w:p>
    <w:p>
      <w:pPr>
        <w:pStyle w:val="BookText"/>
        <w:rPr/>
      </w:pPr>
      <w:bookmarkEnd w:id="8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قرن چهاردهم اسلامی هیچ نوع تحولی در نگارش تفسیر در ایران و عراق به چشم نمی خورد، زیرا عصر اختناق، رضاخانی حال مطالعه و اندیشیدن را از محققان اسلامی گرفته بود، ولی پس از بازگشت نیمه آزادی به ایران، و هجوم افکار غربی، بزرگ مردی از تبار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توانست، تحولی در نگارش تفسیر به وجود آورده که الحق باید آن را از الطاف الهی دانست و اساس تفسیر او را تفسیر قرآن به قرآن، و تفکیک مسایل جنبی از تفسیر آیات، تشکیل می دهد این تفسیر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جلد توانست سبک جدیدی در نگارش تفسیر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تفسیرهای مهم و با ارزشی پا به عرصه ظهور نهادند، و علوم قرآنی، به طور رسمی در حوزه ها مطرح گردید و در این میان می توان، از تفاسیری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نویسنده لبنانی محمد جواد مغنیه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دکتر محمد صادقی،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جمعی از فضلا زیر نظر حضرت آقای مکارم،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 الجمیع</w:t>
      </w:r>
      <w:r>
        <w:rPr>
          <w:rFonts w:eastAsia="IRNazanin" w:cs="IRNazanin"/>
          <w:color w:val="111111"/>
          <w:sz w:val="28"/>
          <w:szCs w:val="28"/>
          <w:rtl w:val="true"/>
          <w:lang w:bidi="fa-IR"/>
        </w:rPr>
        <w:t>.</w:t>
      </w:r>
    </w:p>
    <w:p>
      <w:pPr>
        <w:pStyle w:val="Heading4"/>
        <w:numPr>
          <w:ilvl w:val="3"/>
          <w:numId w:val="1"/>
        </w:numPr>
        <w:rPr/>
      </w:pPr>
      <w:bookmarkStart w:id="83" w:name="__RefHeading___Toc4455645_73709187"/>
      <w:bookmarkStart w:id="84" w:name="_Toc30"/>
      <w:bookmarkEnd w:id="83"/>
      <w:r>
        <w:rPr>
          <w:rtl w:val="true"/>
        </w:rPr>
        <w:t>شیوه جدیدتر در تفسیر قرآن</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احترامی که به تمام شیوه های تفسیری و مؤلفان آنها می گذاریم، یا دآور می شویم اساس تمام این شیوه ها را تفسیر ترتیبی تشکیل می دهد، یعنی مفسِّر آیات قرآن را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رساند در حالی که این شیوه از تفسیر برای گروهی مفید و سازنده است، ولی نمی تواند ما را به نظرِ قاطع قرآن پیرامون موضوعاتی که آیات آنها در سوره های مختلف آمده است، رهبری کند، از این جهت چاره جز این نیست که شیوه دیگری در تفسیر قرآن را مطرح کنیم و آن این که آیات هر موضوعی را در یک جا گرد آورده آنگاه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تفسیر آنها به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شیوه ای است که نگارنده دست به ارائه آن زده و در این مورد، تفسیر 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در دوازده جلد منتشر ساخته است و اساس این نوع از تفسیر علاوه بر تفسیر آیات به وسیله خود آیات، بررسی آیات موضوع در یک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می تواند با نشاندن آیه ای کنار آیه آفاقی وسیعی از معارف را نشان دهد که در تفسیر ترتیبی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نزول تدریجی این است که تفسیر قرآن، علاوه بر روش تفسیر سوره به سوره که از قدیم معمول بوده، از روش تفسیر موضوعی نیز برخوردار گردد، و آیات هر موضوعی که در قرآن وارد شده است یک جا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 که می خواهد مثلاً نظر قرآن را در باره آسمان ها و زمین به دست آورد، یا پیرامون معاد در قرآن به طور جامع و گسترده بحث کند یا سرگذشت قوم بنی اسرائیل را در قرآن مورد بررسی قرار دهد، و یا در باره افعال انسان، از نظر جبر و اختیار داوری کند، و یا معارف متعلق به افعال خدا را از اراده، هدایت وقضا و قدر از دیدگاه قرآن رسیدگی نماید، باید مجموع آیات مربوط به هر موضوع را دقیقاً گرد آورده، آنگاه نتیجه گیری کند و بدون احاطه کامل بر آیات هر موضوعی تا چه رسد احاطه نسبی، قضاوت صحیح در باره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پیدایش مکتب های مختلف عقیدتی در میان مسلمانان و استدلال هر گروهی بر عقیده خود از قرآن، این است که هر گروهی توجه خود را به یک رشته از آیات معطوف داشته و از رشته دیگری که می تواند انقلابی در مفاد واقعی آیات پدید آورد، غفلت نموده است، پیراون نظریه جبر یگری در افعال بشر، و یا نظریه تفویضی از این روش پیروی نموده اند از این جهت در</w:t>
      </w:r>
    </w:p>
    <w:p>
      <w:pPr>
        <w:pStyle w:val="BookText"/>
        <w:rPr/>
      </w:pPr>
      <w:r>
        <w:rPr>
          <w:rFonts w:ascii="IRNazanin" w:hAnsi="IRNazanin" w:eastAsia="IRNazanin"/>
          <w:color w:val="111111"/>
          <w:sz w:val="28"/>
          <w:sz w:val="28"/>
          <w:szCs w:val="28"/>
          <w:rtl w:val="true"/>
          <w:lang w:bidi="fa-IR"/>
        </w:rPr>
        <w:t xml:space="preserve">تفسیر مقاصد الهی مرتکب اشتباه های جبران ناپذیری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مرحوم علامه مجلسی، نخستین کسی است که به این شیوه از تفسیر به طور اجمال توجه داشته 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بابی و موضوعی، آیات مربوط به موضوع را گرد آورده و به تفسیر اجمالی آنها پرداخته است و همین گام کوتاه گامی بزرگ در پیشرفت فن تفسیر بود ولی متأسفانه این موضوع پس از او تعقیب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در پرتو عنایات الهی، نگارنده به تفسیر بخش مهمی از موضوعات که در قرآن وارد شده است موفق آید، او برای تسهیل کار، نخست موضوعات عقیدتی را مدّ نظر قرار داده و همین جلدی که اکنون در اختیار شما قرار می گیرد، مربوط به تفسیر مجموع اسماء و صفات خدا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دامن سخن را کوتاه می کنیم و از خداوند بزرگ توفیق بهره گیری از قرآن مجید را برای همگان مسئلت می نماییم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جعفر سبحانی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1415</w:t>
      </w:r>
      <w:bookmarkStart w:id="85" w:name="pg11567_164546"/>
    </w:p>
    <w:p>
      <w:pPr>
        <w:pStyle w:val="Heading2"/>
        <w:numPr>
          <w:ilvl w:val="1"/>
          <w:numId w:val="1"/>
        </w:numPr>
        <w:rPr/>
      </w:pPr>
      <w:bookmarkStart w:id="86" w:name="__RefHeading___Toc4455647_73709187"/>
      <w:bookmarkStart w:id="87" w:name="_Toc31"/>
      <w:bookmarkEnd w:id="85"/>
      <w:bookmarkEnd w:id="86"/>
      <w:r>
        <w:rPr>
          <w:rtl w:val="true"/>
        </w:rPr>
        <w:t>تفسیر مجموع اسماء و صفات خدا در قرآن</w:t>
      </w:r>
      <w:bookmarkEnd w:id="87"/>
    </w:p>
    <w:p>
      <w:pPr>
        <w:pStyle w:val="Heading3"/>
        <w:numPr>
          <w:ilvl w:val="2"/>
          <w:numId w:val="1"/>
        </w:numPr>
        <w:rPr/>
      </w:pPr>
      <w:bookmarkStart w:id="88" w:name="__RefHeading___Toc4455649_73709187"/>
      <w:bookmarkStart w:id="89" w:name="_Toc32"/>
      <w:bookmarkEnd w:id="88"/>
      <w:r>
        <w:rPr/>
        <w:t>1</w:t>
      </w:r>
      <w:r>
        <w:rPr>
          <w:rtl w:val="true"/>
        </w:rPr>
        <w:t xml:space="preserve">. </w:t>
      </w:r>
      <w:r>
        <w:rPr>
          <w:rtl w:val="true"/>
        </w:rPr>
        <w:t>تفاوت اسماء و صفات نزد متکلّمان</w:t>
      </w:r>
      <w:bookmarkEnd w:id="89"/>
    </w:p>
    <w:p>
      <w:pPr>
        <w:pStyle w:val="Heading4"/>
        <w:numPr>
          <w:ilvl w:val="3"/>
          <w:numId w:val="1"/>
        </w:numPr>
        <w:rPr/>
      </w:pPr>
      <w:bookmarkStart w:id="90" w:name="__RefHeading___Toc4455651_73709187"/>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اسماء و صفات خدا در کتابهای تفسیر و کلام، برای خود جایگاه خاصی دارد، عنایت علمای پیشین به تفسیر اسماء و صفات خدا، بیش از عنایت متأخرین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فصل یک رشته بحث های کلی ومقدماتی را تحت عناوین خاصی مطرح می کنیم و آن گاه به تفسیر اسمای خدا در قرآن می پردازیم</w:t>
      </w:r>
      <w:r>
        <w:rPr>
          <w:rFonts w:eastAsia="IRNazanin" w:cs="IRNazanin"/>
          <w:color w:val="111111"/>
          <w:sz w:val="28"/>
          <w:szCs w:val="28"/>
          <w:rtl w:val="true"/>
          <w:lang w:bidi="fa-IR"/>
        </w:rPr>
        <w:t>.</w:t>
      </w:r>
    </w:p>
    <w:p>
      <w:pPr>
        <w:pStyle w:val="Heading4"/>
        <w:numPr>
          <w:ilvl w:val="3"/>
          <w:numId w:val="1"/>
        </w:numPr>
        <w:rPr/>
      </w:pPr>
      <w:bookmarkStart w:id="92" w:name="__RefHeading___Toc4455653_73709187"/>
      <w:bookmarkStart w:id="93" w:name="_Toc34"/>
      <w:bookmarkEnd w:id="92"/>
      <w:r>
        <w:rPr/>
        <w:t>1</w:t>
      </w:r>
      <w:r>
        <w:rPr>
          <w:rtl w:val="true"/>
        </w:rPr>
        <w:t xml:space="preserve">. </w:t>
      </w:r>
      <w:r>
        <w:rPr>
          <w:rtl w:val="true"/>
        </w:rPr>
        <w:t>فرق میان اسم و صفت</w:t>
      </w:r>
      <w:bookmarkEnd w:id="9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گواهی می دهد که خدا نامهای زیبایی دارد و این مسئله را در آیات مختلف بیان کرده و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نامهای زیبا است، خدا را با آن نامها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ما تَدْعُوا فَلَهُ الأَسماءُ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با هر نامی ازنامهای واقعی او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اسمای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لفظ جلاله را مقدّم می دارد، آن گاه از اسمای حسنای او سخن می گوید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خدایی که جز او خدا نیست، برای اونامهای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آیات پس از یادآوری برخی از نامهای نیک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اسمای حسنی،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الأَسْماءُ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 آفریننده صورتگر برای اوست اسمای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هر نوع تصرف در اسمای الهی را محکوم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الَّذِینَ یُلْحِدُونَ فِی أَسمائِهِ سَیُجْزَونَ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به تحریف نامهای خدا برمی خیزند، رها کنید که به زودی کیفر کردارشان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در اسمای خدا، به صورتهای مختلف تصرف می کرد، گاهی اسامی بتهای خود را از اسماء خدا می گرفت، مثلاً اسامی لات و عزّی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واحیاناًخدا را به غیر اسامی واقعی یعنی نامهایی که شایسته مقام ربوبی نبود، می خواند وحتی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خدا به نام پدر، که در میان مسیحیان رایج است، یک نوع الحاد در اسمای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اسم و صفت، سخن فراوان است و نقل همگی مایه گستردگی سخن می باشد، ولی آنچه که با این مقام مناسب است، در این جا می آوریم، 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ذات الهی بدون صفت معیّنی، یا همراه با صفت و یا فعل در نظر گرفته شود و در این حالت لفظی بر آن اطلاق گردد، به آن لفظ، اسم</w:t>
      </w:r>
      <w:bookmarkStart w:id="94" w:name="pg11567_164548"/>
    </w:p>
    <w:p>
      <w:pPr>
        <w:pStyle w:val="BookText"/>
        <w:rPr/>
      </w:pPr>
      <w:bookmarkEnd w:id="94"/>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جلاله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جلاله بر ذات خدا، بدون در نظر گرفتن صفت و فعلی اطلاق می شود، در حالی که لفظ عالِم بر ذات ملحوظ به علم و لفظ خالق بر ذات ملحوظ به فعل،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خود علم و رزق را بدون ذات لحاظ کنیم، صفت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عالم و رازق را اسم، و علم و رزق را صفت می نامند، شما می توانید این فرق را به عبارت دیگر نیز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 تواند محمول واقع شود، در حالی که صفت فاقد چنین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توانیم بگوییم خدا عالم و قادر است، ولی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صفات به گونه ای مندَّک و فانی در اسماء است، ولی اسماء مندک و فانی در صفات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که در میان متکلمان و مفسران فرق معروفی است با ظاهر قرآن نیز تطبیق می کند، زیرا قرآن لفظ جلاله و سایر الفاظ مانند رحمان و رحیم، عالم و قادر را اسمای خدا می داند</w:t>
      </w:r>
      <w:r>
        <w:rPr>
          <w:rFonts w:eastAsia="IRNazanin" w:cs="IRNazanin"/>
          <w:color w:val="111111"/>
          <w:sz w:val="28"/>
          <w:szCs w:val="28"/>
          <w:rtl w:val="true"/>
          <w:lang w:bidi="fa-IR"/>
        </w:rPr>
        <w:t>.</w:t>
      </w:r>
    </w:p>
    <w:p>
      <w:pPr>
        <w:pStyle w:val="Heading4"/>
        <w:numPr>
          <w:ilvl w:val="3"/>
          <w:numId w:val="1"/>
        </w:numPr>
        <w:rPr/>
      </w:pPr>
      <w:bookmarkStart w:id="95" w:name="__RefHeading___Toc4455655_73709187"/>
      <w:bookmarkStart w:id="96" w:name="_Toc35"/>
      <w:bookmarkEnd w:id="95"/>
      <w:r>
        <w:rPr/>
        <w:t>2</w:t>
      </w:r>
      <w:r>
        <w:rPr>
          <w:rtl w:val="true"/>
        </w:rPr>
        <w:t xml:space="preserve">. </w:t>
      </w:r>
      <w:r>
        <w:rPr>
          <w:rtl w:val="true"/>
        </w:rPr>
        <w:t>فرق اسما و صفات نزد اهل معرفت</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اهل معرفت، اسما و صفات از قبیل الفاظ و مفاهیم نیست، بلکه حقیقت صفت به کمال وجودی با قطع نظر از ذات بر می گردد، و تعیّن ذات با این کمال وجودی، اسم نامیده می شود، در این صورت اسما و صفات از قبیل الفاظ و مفاهیم نیست، بلکه دو نوع واقعیت در مقام ربوبی است، خود کمال وجودی صفت، و ذات متعین با این کمال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حقیقت وصف به وجود کمال و حقیقت اسم، تحقق وتعین ذات به آن کمال</w:t>
      </w:r>
      <w:bookmarkStart w:id="97" w:name="pg11567_164549"/>
    </w:p>
    <w:p>
      <w:pPr>
        <w:pStyle w:val="BookText"/>
        <w:rPr/>
      </w:pPr>
      <w:bookmarkEnd w:id="97"/>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فرض، لفظ جلاله اسم نیست، بلکه اسمِ اسم است، یعنی ذات متعین با جمال و کمال خود اسم است و نام این اسم، لفظ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الفاظِ علم و قدرت وصف نبوده، بلکه آئینه صفات می باشند، زیرا صفات حق تعالی آن کمالات وجودی است که با ذات همراه بوده و نام این کمالات همان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فرق، هرچند به ظاهر مختلف جلوه می کنند، ولی وجه مشترک نیز دارند و در حقیقت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 تعین اسم، و خود تعین صفت است، چیزی که هست متکلمان و مفسران ذات و تعین را در عالم الفاظ و مفاهیم تصور می کنند و لفظی را که حاکی از تعین ذات با صفت است اسم، و لفظی را که حاکی از خود تعیّن است وصف می نامند، در حالی که اهل معرفت مرکز و محور این نوع تصورها را واقعیت ذات و کمال می دانند، ذات واقعی حق، متعین با صفات، اسم تکوینی و خود تعیّن، صفت تکوینی و الفاظ حاکی ازاین ذات وتعین، اسمِ اسم یا آئینه صفات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هر دو نظر در یک مسیر حرکت می کنند، چیزی که هست محور تصور گاهی عالم الفاظ و مفاهیم است و گاهی واقعیتها، وچون مفسران و متکلّمان با توده مردم سخن می گویند، اصطلاح نخست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عارفان و سالکان با گروه خاصی سر و کار دارند که از نردبان معرفت چند پله بالاتر رفته اند، اصطلاح دوم را انتخاب کرده اند</w:t>
      </w:r>
      <w:r>
        <w:rPr>
          <w:rFonts w:eastAsia="IRNazanin" w:cs="IRNazanin"/>
          <w:color w:val="111111"/>
          <w:sz w:val="28"/>
          <w:szCs w:val="28"/>
          <w:rtl w:val="true"/>
          <w:lang w:bidi="fa-IR"/>
        </w:rPr>
        <w:t>.</w:t>
      </w:r>
    </w:p>
    <w:p>
      <w:pPr>
        <w:pStyle w:val="Heading4"/>
        <w:numPr>
          <w:ilvl w:val="3"/>
          <w:numId w:val="1"/>
        </w:numPr>
        <w:rPr/>
      </w:pPr>
      <w:bookmarkStart w:id="98" w:name="__RefHeading___Toc4455657_73709187"/>
      <w:bookmarkStart w:id="99" w:name="_Toc36"/>
      <w:bookmarkEnd w:id="98"/>
      <w:r>
        <w:rPr/>
        <w:t>3</w:t>
      </w:r>
      <w:r>
        <w:rPr>
          <w:rtl w:val="true"/>
        </w:rPr>
        <w:t xml:space="preserve">. </w:t>
      </w:r>
      <w:r>
        <w:rPr>
          <w:rtl w:val="true"/>
        </w:rPr>
        <w:t>اندیشه اتحاد اسم با مسمّی</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هایی که دامنگیر قدما و متأخران شده است، مسئله وحدت اسم با مسمی و یا تغایر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مسئله روشن به گفتگوی گسترده نیاز ندارد، به شرط این که مقصود از اسم و مسمی روشن شود، هرگاه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اسم لفظ حاکی از معنی باشد، مسلماً اسم غیر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اسم از مقوله الفاظ و مسمی ازمقوله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زید که نام فرد خاصی است چگونه می تواند عین آن فرد باشد، و به اصطلاح علمی لفظ از مقوله کیف و فرد خارجی از مقوله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علامت گرفته شده و هیچ گاه علامت عین صاحب علامت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شیخ اشعری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میورزد که اسم خود مسمی است، در حالی که وجه آن را ذکر نمی کند، هرچند پیروان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سید شریف در شرح آن و تفتازانی در شرح مقاصد به توجیه کلام او پرداخته اند که نیازی به نقل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اتحاد اسم و مسمی با آیاتی استدلال کرده اند، اینک به توضیح برخی از این آیات که مستمسک اشاعره است،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کن نام پروردگارت را 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 باید او را تنزیه کنیم خداست، در حالی که آیه می گوید به تنزیه نام پروردگارت بپرداز، هرگاه اسم و مسمی وحدت نداشتند، چنین دستوری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استدلال روشن است، زیرا آیه در صدد تنزیه خدا از نقص و کاستی نیست، هرچند این تنزیه هم برای خود جایگاهی دارد و هدف آیه، تنزیه اسمای خداست، زیرا گروه مشرکان خدا را با نامهایی می خواندند که با مقام او مناسب نبود، و احیاناً نام بتهای خود را اِله می نامیدند و گاهی از نام خدا برای بتهای خود اسم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صدد تنزیه اسمای خدا از این نوع تصرفها است و دستور می دهد نباید خدا را با نام غیر مناسب خواند، یا نام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بر دیگری نهاد، یا از اسمای خدا برای بتها اسم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پاسخ دیگری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مقصود از تسبیح اسم، تسبیح خود مسمّی است، در زبان عرب می گویند درود بر مقام شریف و محفل رفیع و مقصود درود بر صاحب مقام و صاحب محفل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مشرکان را نکوهش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اسما را می پرستند،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تَعْبُدُونَ مِنْ دُونِهِ إِلاّ اَسماء سَمَّیْتُمُوها أَنْتُمْ وَ آباءُکُم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یک رشته نامها چیزی را نمی پرستید و شما و پدرانتان آنها را به این اسماء نامیده اند و ما می دانیم که مشرکان خود اصنام را می پرستیدند، نه اسامی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استفاده می شود که اسماء و مسمیات یکی است و لذا پرستش دومی را به اولی نیزنسبت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استدلال نیز روشن است، هدف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بتها را خدا می نامید، آنها از خدایی فقط لفظ آن را دارند نه واقعیت را، بنابر این تصور نکنید که شما خدا و یا چیزی را که از خدایی سهمی دارد می پرستید، بلکه در حقیقت شما اسماء و الفاظی را می پرستید،که مصداق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گاهی به غلط کسی را دانشمند و قهرمان می نامند،در این موقع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قهرمانی و دانشمندی فقط لفظ آن را دارا است، نه واقعیت آن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اسم همان لفظ حاکی از معنی باشد، مفاد آن است که خدا در ازل فاقدنام باشد، چون در آن جا لفظ و گوینده ای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گذشته از این که استدلال با قرآن نیست، هیچ تالی</w:t>
      </w:r>
      <w:bookmarkStart w:id="100" w:name="pg11567_164552"/>
    </w:p>
    <w:p>
      <w:pPr>
        <w:pStyle w:val="BookText"/>
        <w:rPr/>
      </w:pPr>
      <w:bookmarkEnd w:id="100"/>
      <w:r>
        <w:rPr>
          <w:rFonts w:ascii="IRNazanin" w:hAnsi="IRNazanin" w:eastAsia="IRNazanin"/>
          <w:color w:val="111111"/>
          <w:sz w:val="28"/>
          <w:sz w:val="28"/>
          <w:szCs w:val="28"/>
          <w:rtl w:val="true"/>
          <w:lang w:bidi="fa-IR"/>
        </w:rPr>
        <w:t>فاسدی ندارد، چه مانعی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که زمین و آسمانی وجود نداشته وانسان و وضع و لفظ در کار نبوده، خدا دارای چنین اسمای ملفوظ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 لوامع البینات دلایل دیگری نیز از شیخ خود اشعری و پیروان او نقل کرده که هیچ کدام از آنها قابل ذکر و تبیین نیست و بسیار جای تأسف است که یک چنین مسئله روشن، قرنها اندیشه دانشمندان را به خود مشغول کرده است</w:t>
      </w:r>
      <w:r>
        <w:rPr>
          <w:rFonts w:eastAsia="IRNazanin" w:cs="IRNazanin"/>
          <w:color w:val="111111"/>
          <w:sz w:val="28"/>
          <w:szCs w:val="28"/>
          <w:rtl w:val="true"/>
          <w:lang w:bidi="fa-IR"/>
        </w:rPr>
        <w:t>.</w:t>
      </w:r>
    </w:p>
    <w:p>
      <w:pPr>
        <w:pStyle w:val="Heading4"/>
        <w:numPr>
          <w:ilvl w:val="3"/>
          <w:numId w:val="1"/>
        </w:numPr>
        <w:rPr/>
      </w:pPr>
      <w:bookmarkStart w:id="101" w:name="__RefHeading___Toc4455659_73709187"/>
      <w:bookmarkStart w:id="102" w:name="_Toc37"/>
      <w:bookmarkEnd w:id="101"/>
      <w:r>
        <w:rPr/>
        <w:t>4</w:t>
      </w:r>
      <w:r>
        <w:rPr>
          <w:rtl w:val="true"/>
        </w:rPr>
        <w:t xml:space="preserve">. </w:t>
      </w:r>
      <w:r>
        <w:rPr>
          <w:rtl w:val="true"/>
        </w:rPr>
        <w:t>وحدت اسم و مسمی نزد اهل معرفت</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در مسئله وحدت اسم با مسمی، بیان دیگری دارند که ارتباط به گفته اشاعره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در وحدت لفظ و معنی نیست، بلکه آنان در وادی دیگر سخن می گویند که فشرده آن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از اهل معرفت درباره تفاوت اسم و صفت نقل کردیم، می توان معنی وحدت اسم و مسمی را در این مکتب به خوبی دریافت، زیرا صفت در نظر آنان یک رشته کمالات در ذات است که به صورت مستقل و جدا از ذات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واقعیت علم و قدرت در حالی که اسم، ذاتی است که با این کمالات معرفی شده و تعیّن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اتحاد اسم با مسمی را می توان به این صورت تفسیر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تعیّن یافته با یک رشته صفات، اسم و مسمی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عالم و قادر عین همان مسمّای تعیّن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نخست صحیح بوده، زیرا در این چشم انداز جز مسمی چیزی در میان نیست و اسم واقعیت تعیّن یافته است و تفسیر دوم کاملاً بی اساس می باشد، چگونه لفظی که از مقوله جهان ماده است با مسمی که فوق جوهر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است، می تواند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نخست کاملاً از نظر متکلمان دور می باشد و نمی توان سخنان آنان را ناظر این مطالب دانست و روشن نیست که چرا این مسئله وارد کلام اسلامی شد و گروهی مدعی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که جز الفاظی بیش نیست، عین مسمّی است و از این که شیخ اشعری کوشیده تا برای این عقیده صورت برهان درست کند، معلوم می شود که در عصر او این مسئله جزء عقاید رسمی اهل سنت به شمار می رفت، و با مراجعه به روایات به دست می آید که مسئله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بوده و در آن زمان فرضیه وحدت اسم و مسمی موضوع بحث بوده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بیانات خود به هشام بن حکم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نود و نه نام دارد، هرگاه نام عین مسمی باشد باید هر اسمی برای خود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واقعیتی است که این اسماء ما را به آن واقعیت راهنمایی می کند و همگی غیر آن واقعیت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امام برای روشن کردن مسئله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خوردنی و ماء نام نوشیدنی، ثوب نام پوشیدنی و نار نام مادّه سوزاننده، آیا می توان گفت که این اسماء عین واقعیت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هشام خطاب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مقصود من آگاه شدی تا با مخالفان به جدال برخیزی، کسانی که غیر خدا را با خدا همراه کرده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ما در این بخش به همین اندازه از سخنان معصومان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آن را می توان از مراجعه به کتب حدیث به دست آورد</w:t>
      </w:r>
      <w:r>
        <w:rPr>
          <w:rFonts w:eastAsia="IRNazanin" w:cs="IRNazanin"/>
          <w:color w:val="111111"/>
          <w:sz w:val="28"/>
          <w:szCs w:val="28"/>
          <w:rtl w:val="true"/>
          <w:lang w:bidi="fa-IR"/>
        </w:rPr>
        <w:t>.</w:t>
      </w:r>
      <w:bookmarkStart w:id="103" w:name="pg11567_164554"/>
    </w:p>
    <w:p>
      <w:pPr>
        <w:pStyle w:val="Heading3"/>
        <w:numPr>
          <w:ilvl w:val="2"/>
          <w:numId w:val="1"/>
        </w:numPr>
        <w:rPr/>
      </w:pPr>
      <w:bookmarkStart w:id="104" w:name="__RefHeading___Toc4455661_73709187"/>
      <w:bookmarkStart w:id="105" w:name="_Toc38"/>
      <w:bookmarkEnd w:id="103"/>
      <w:bookmarkEnd w:id="104"/>
      <w:r>
        <w:rPr/>
        <w:t>2</w:t>
      </w:r>
      <w:r>
        <w:rPr>
          <w:rtl w:val="true"/>
        </w:rPr>
        <w:t xml:space="preserve">. </w:t>
      </w:r>
      <w:r>
        <w:rPr>
          <w:rtl w:val="true"/>
        </w:rPr>
        <w:t>آیا اسماء خدا توقیفی است؟</w:t>
      </w:r>
      <w:bookmarkEnd w:id="105"/>
    </w:p>
    <w:p>
      <w:pPr>
        <w:pStyle w:val="Heading4"/>
        <w:numPr>
          <w:ilvl w:val="3"/>
          <w:numId w:val="1"/>
        </w:numPr>
        <w:rPr/>
      </w:pPr>
      <w:bookmarkStart w:id="106" w:name="__RefHeading___Toc4455663_73709187"/>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مقصود از توقیفی بودن اسماء این است که خواندن خدا به هر نامی، به اذن شارع نیاز دارد و اسمی که با آن، خدا را می خوانیم باید در قرآن و سنت وارد شده باشد و در غیر این صورت، حق نام گذاری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معادلها و اسمای مأذون نیست، زیرا اسمای مأذون درهر زبانی برای خود معادلی دارد، مثلاً معادل اللّه درزبان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درزبان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معادل سایر نامهای خدا، بلکه بحث و گفتگو در غیر این نوع از اسماء و صفات است</w:t>
      </w:r>
      <w:r>
        <w:rPr>
          <w:rFonts w:eastAsia="IRNazanin" w:cs="IRNazanin"/>
          <w:color w:val="111111"/>
          <w:sz w:val="28"/>
          <w:szCs w:val="28"/>
          <w:rtl w:val="true"/>
          <w:lang w:bidi="fa-IR"/>
        </w:rPr>
        <w:t>.</w:t>
      </w:r>
    </w:p>
    <w:p>
      <w:pPr>
        <w:pStyle w:val="Heading4"/>
        <w:numPr>
          <w:ilvl w:val="3"/>
          <w:numId w:val="1"/>
        </w:numPr>
        <w:rPr/>
      </w:pPr>
      <w:bookmarkStart w:id="108" w:name="__RefHeading___Toc4455665_73709187"/>
      <w:bookmarkStart w:id="109" w:name="_Toc40"/>
      <w:bookmarkEnd w:id="108"/>
      <w:r>
        <w:rPr>
          <w:rtl w:val="true"/>
        </w:rPr>
        <w:t>محدود بودن اسمای خداوند</w:t>
      </w:r>
      <w:bookmarkEnd w:id="1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بحثهای دیرینه درباره اسمای خدا، توقیفی بودن و یا نبودن اسمای خداوندی است و محور بحث این است که آیا می توان خدا را با هر نامی خواند، هرچند در کتاب و سنت وارد نشده باشد، یا تسمیه الهی در گرو اذن الهی است که از طریق این دو مصدر معلوم گردد، در این مورد میان علمای کلام اختلاف است که فهرستوار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کرامیه، نافی توقیفی بودن اسمای الهی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توقیفی بودن اسماء طرفداری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و غزالی، راهی میان نفی واثبات برگزیده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تفصیل نظریات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کرامیه حصار توقیفی بودن اسماء را درهم شکسته و می گویند هرگاه خرد بر وجود کمالی در خدا گواهی دهد، ما می توانیم او را با آن نام بخوانیم، خواه در کتاب و سنت وارد شده باشد یا نه و همچنین است توصیف خدا با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طرفدار توقیفی بودن اسمای الهی می باشند و هر نوع تسمیه و توصیف را در گرو اذن شارع می دانند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اشاعره و از سران آنها به شمار می رود، قائل به تفصیلی است که یادآور می شویم،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وصف و فعلی که خدا داراست، می توان خدا را با آن توصیف نمود، اگر چه در آن مورد اذنی از شارع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مشروط بر این که اطلاق آن لفظ بر خدا موهم معنی نامناسب به ساحت ربوبی نباشد، از این جهت نمی توان خدا را عارف، فقیه، عاقل، طبیب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واژه های عارف و فقیه بر کسی اطلاق می گردد که قبلاً آگاه نباشد و یا عاقل به کسی گفته می شود که از درون به چیز ناشایستی تمایل دارد، ولی عقل مانع از ارتکاب آن است و طبیب به کسی می گویند که دانش خود را از آزمونها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الفاظ یک نوع بار منفی دارند و از این جهت نمی توان بر خدا اطلاق کرد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برخی دیگر در این مورد شرط دومی را معتبر دانسته و آن این که مشعر بر عظمت خدا نیز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اسماء و صفات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اسماء به اذن شرع نیازمندیم، ولی در صفات، نیازی به اذن شارع نیست و</w:t>
      </w:r>
      <w:bookmarkStart w:id="110" w:name="pg11567_164556"/>
    </w:p>
    <w:p>
      <w:pPr>
        <w:pStyle w:val="BookText"/>
        <w:rPr/>
      </w:pPr>
      <w:bookmarkEnd w:id="110"/>
      <w:r>
        <w:rPr>
          <w:rFonts w:ascii="IRNazanin" w:hAnsi="IRNazanin" w:eastAsia="IRNazanin"/>
          <w:color w:val="111111"/>
          <w:sz w:val="28"/>
          <w:sz w:val="28"/>
          <w:szCs w:val="28"/>
          <w:rtl w:val="true"/>
          <w:lang w:bidi="fa-IR"/>
        </w:rPr>
        <w:t>رازی نیز این نظریه را برگزیده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11" w:name="__RefHeading___Toc4455667_73709187"/>
      <w:bookmarkStart w:id="112" w:name="_Toc41"/>
      <w:bookmarkEnd w:id="111"/>
      <w:r>
        <w:rPr>
          <w:rtl w:val="true"/>
        </w:rPr>
        <w:t>دلیل نظریه توقیفی بودن اسماء</w:t>
      </w:r>
      <w:bookmarkEnd w:id="1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کسانی که اسمای خدا را توقیفی می دانند، این است که هرگاه واقعیت داشتن یک صفت در خدا مجوز نامگذاری باشد، باید بتوانیم خدا را با نامهای عارف و فقیه و عاقل، فطن و طبیب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استدلال روشن است، زیرا نافیان توقیفی بودن اسماء هر اسمی را تجویز نمی کنند، بلکه به شروطی معترفند که برخی را باقلانی در سخن خود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نمی توانیم خدا را خادع، ماکر، مستهزی بخوانیم، در حالی که در قرآن، خدا این افعال را به خود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یُخادِعُونَ اللّه وَ هُوَ خادِعُهُمْ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به خدا نیرنگ می زنند، در حالی که او نیز آنها را فریب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یَکِیدُونَ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أَکِیدُ کَیْداً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مکر میورزند، ومن نیز مکر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نیز آنان را استهزاء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خدا را نمی توان با نامهای خادع، ماکر و مستهزی نامید، این است که نسبتهای موجود در آیات یاد شده، نسبت واقعی نیست، بلکه به خاطر حفظ همگونی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تعابیر بهره گرفته شده است و در حقیقت مقصود این است که خدا خدعه و مکر آنها را خنثی و بی اثر می سازد،</w:t>
      </w:r>
      <w:bookmarkStart w:id="113" w:name="pg11567_164557"/>
    </w:p>
    <w:p>
      <w:pPr>
        <w:pStyle w:val="BookText"/>
        <w:rPr/>
      </w:pPr>
      <w:bookmarkEnd w:id="113"/>
      <w:r>
        <w:rPr>
          <w:rFonts w:ascii="IRNazanin" w:hAnsi="IRNazanin" w:eastAsia="IRNazanin"/>
          <w:color w:val="111111"/>
          <w:sz w:val="28"/>
          <w:sz w:val="28"/>
          <w:szCs w:val="28"/>
          <w:rtl w:val="true"/>
          <w:lang w:bidi="fa-IR"/>
        </w:rPr>
        <w:t>نه این که واقعاً از در حیله وارد می گردد</w:t>
      </w:r>
      <w:r>
        <w:rPr>
          <w:rFonts w:eastAsia="IRNazanin" w:cs="IRNazanin"/>
          <w:color w:val="111111"/>
          <w:sz w:val="28"/>
          <w:szCs w:val="28"/>
          <w:rtl w:val="true"/>
          <w:lang w:bidi="fa-IR"/>
        </w:rPr>
        <w:t>.</w:t>
      </w:r>
    </w:p>
    <w:p>
      <w:pPr>
        <w:pStyle w:val="Heading4"/>
        <w:numPr>
          <w:ilvl w:val="3"/>
          <w:numId w:val="1"/>
        </w:numPr>
        <w:rPr/>
      </w:pPr>
      <w:bookmarkStart w:id="114" w:name="__RefHeading___Toc4455669_73709187"/>
      <w:bookmarkStart w:id="115" w:name="_Toc42"/>
      <w:bookmarkEnd w:id="114"/>
      <w:r>
        <w:rPr>
          <w:rtl w:val="true"/>
        </w:rPr>
        <w:t>دلیل غزالی بر تفصیل</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گفتیم غزالی و همچنین رازی میان اسماء و صفات خدا، فرق گذارده و اسمای خدا را توقیفی می دانند، ولی در صفات به چنین محدودیتی معتقد نیستند، آنها برای نظریه خود چنین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این مسئله اتّفاق دارند که ما نمی توانیم پیامبر را به نامی که خدا را با آن نخوانده است، بخوانیم و یا به نامی که خود او بر خود ننهاده است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چنین مطلب درباره پیامبر وحتی درمورد انسانهای دیگر جایز نباشد، قطعاً درباره خدا به طریق اولی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استدلال روشن است، زیرا ما نمی توانیم هیچ فردی را به غیرنام واقعی او بخوانیم، زیرا یک چنین نام گذاری تصرف در شئون او است، خواه آن فرد پیامبر باشد یا فردی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را در قرآن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احمد و نظایر آنها خوانده است، ما نمی توانیم برای او اسمی از جانب خود جعل کنیم، ولی هرگاه خدا به پیامبر یک رشته افعالی را نسبت بدهد، در این صورت چه مانعی دارد ما از آن افعال، اسمایی برای او بسازیم و او را با آنها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در باره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یَأْمُرُهُمْ بِالْمَعْرُوفِ و َ یَنْهاهُمْ عَنِ المُنکَرِ وَ یُحِلُّ لَهُمُ الطیّباتِ وَ یُحَرِّمُ عَلَیْهِمُ الخَبائِثَ وَ یَضَعُ عَنْهُمْ إِصْرَهُمْ وَ الأَغْلالَ الّتی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آنها را به کارهای نیک فرمان داده و از کارهای زشت باز می دارد، پاکیزه ها را برای آنان حلال و ناپاکی ها را ممنوع می شمرد، بارهای سنگین و غل و زنجیر را از آنان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مانعی دارد که پیامبر را با اسمایی که از این افعال سرچشمه می گیرد، بخوانیم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الآمر بالمعروف و الناهی</w:t>
      </w:r>
      <w:bookmarkStart w:id="116" w:name="pg11567_164558"/>
    </w:p>
    <w:p>
      <w:pPr>
        <w:pStyle w:val="BookText"/>
        <w:rPr/>
      </w:pPr>
      <w:bookmarkEnd w:id="116"/>
      <w:r>
        <w:rPr>
          <w:rFonts w:ascii="IRNazanin" w:hAnsi="IRNazanin" w:eastAsia="IRNazanin"/>
          <w:color w:val="111111"/>
          <w:sz w:val="28"/>
          <w:sz w:val="28"/>
          <w:szCs w:val="28"/>
          <w:rtl w:val="true"/>
          <w:lang w:bidi="fa-IR"/>
        </w:rPr>
        <w:t>عن المنکر والمُحلِّ للطیّبات والناهی عن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 آمر به معروف و ناهی از منکر، حلال کننده طیبات،حرام کننده خبائث، بردارنده بارهای سنگین و زنجیرها از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 است که رازی اشکالی به خود متوجه کرده و از آن پاسخ داده است و اصلاً برای اشکال موردی نبوده تا نیاز به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اسمای خدا توقیفی باشد، باید ملل عالم نتوانند خدا را با زبان مخصوص خود بخوانند، در حالی که امت اسلامی این را ممنوع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اطلاقها از مورد بحث بیرون است،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اجماع واتفاق داریم، ولی هر اسمی خارج از دایره اجماع بر اصل حرمت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رازی این بود که چنین اشکالی را اصلاً طرح نکند، زیرا همه ملل عالم ندایی را از درون می شنوند و بر آن ندا نامی از زبان خود برمی گزینند و تاکنون دیده نشده است که پیامبری بیاید و ملل جهان را بر یک اسم از یک زبان دعوت کند</w:t>
      </w:r>
      <w:r>
        <w:rPr>
          <w:rFonts w:eastAsia="IRNazanin" w:cs="IRNazanin"/>
          <w:color w:val="111111"/>
          <w:sz w:val="28"/>
          <w:szCs w:val="28"/>
          <w:rtl w:val="true"/>
          <w:lang w:bidi="fa-IR"/>
        </w:rPr>
        <w:t>.</w:t>
      </w:r>
    </w:p>
    <w:p>
      <w:pPr>
        <w:pStyle w:val="Heading4"/>
        <w:numPr>
          <w:ilvl w:val="3"/>
          <w:numId w:val="1"/>
        </w:numPr>
        <w:rPr/>
      </w:pPr>
      <w:bookmarkStart w:id="117" w:name="__RefHeading___Toc4455671_73709187"/>
      <w:bookmarkStart w:id="118" w:name="_Toc43"/>
      <w:bookmarkEnd w:id="117"/>
      <w:r>
        <w:rPr>
          <w:rtl w:val="true"/>
        </w:rPr>
        <w:t>داوری در مسئله</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می توان در این جا گفت، این است که هرگاه اسم غیر وارد در کتاب و سنت بار منفی نداشته باشد، نامگذاری خدا با آن اسم بی اشکال خواهد بود و همچنین توصیف او با آن صفت، زیرا هرگاه خدا واقعیت آن اسم را دارا است، چرا اطلاق آن صحیح و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احتیاط این است که افراد غیر وارد خدا را از تسمیه وتوصیف به غیر آنچه که در کتاب و سنت وارد شده است خودداری کنند، ولی افراد محقّق و</w:t>
      </w:r>
      <w:bookmarkStart w:id="119" w:name="pg11567_164559"/>
    </w:p>
    <w:p>
      <w:pPr>
        <w:pStyle w:val="BookText"/>
        <w:rPr/>
      </w:pPr>
      <w:bookmarkEnd w:id="119"/>
      <w:r>
        <w:rPr>
          <w:rFonts w:ascii="IRNazanin" w:hAnsi="IRNazanin" w:eastAsia="IRNazanin"/>
          <w:color w:val="111111"/>
          <w:sz w:val="28"/>
          <w:sz w:val="28"/>
          <w:szCs w:val="28"/>
          <w:rtl w:val="true"/>
          <w:lang w:bidi="fa-IR"/>
        </w:rPr>
        <w:t>آشنا به مفاهیم الفاظ و بار مثبت و منفی آنها، می توانند خدا را با چنین واقعیت هایی توصیف کنند، از این جهت در فلسفه و کلام برای خدا کلمه واجب الوجود، علة العلل، مبدء المبادی، غایة الغایات، زیاد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ناآگاه به این مسائل فوراً درمقام اشکال برآمده و می گویند چنین نامهایی برای خدا در کتاب و سنت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دلیل شرعی قطعی ما را از تسمیه خدا به غیر آنچه در کتاب و سنت آمده است باز دارد، مسلّماً چنین دلیلی متّبع است و در غیر این صورت وجهی برای این منع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اطلاقات یا صادق است یا کاذب، دومی خلف فرض است، اوّلی با صحت اطلاق و تسمیه و توصیف ملازم می باشد</w:t>
      </w:r>
      <w:r>
        <w:rPr>
          <w:rFonts w:eastAsia="IRNazanin" w:cs="IRNazanin"/>
          <w:color w:val="111111"/>
          <w:sz w:val="28"/>
          <w:szCs w:val="28"/>
          <w:rtl w:val="true"/>
          <w:lang w:bidi="fa-IR"/>
        </w:rPr>
        <w:t>.</w:t>
      </w:r>
    </w:p>
    <w:p>
      <w:pPr>
        <w:pStyle w:val="Heading4"/>
        <w:numPr>
          <w:ilvl w:val="3"/>
          <w:numId w:val="1"/>
        </w:numPr>
        <w:rPr/>
      </w:pPr>
      <w:bookmarkStart w:id="120" w:name="__RefHeading___Toc4455673_73709187"/>
      <w:bookmarkStart w:id="121" w:name="_Toc44"/>
      <w:bookmarkEnd w:id="120"/>
      <w:r>
        <w:rPr>
          <w:rtl w:val="true"/>
        </w:rPr>
        <w:t>دلیل قرآنی قائلان به توقیف</w:t>
      </w:r>
      <w:bookmarkEnd w:id="12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توقیفی بودن اسمای خدا علاوه بر دلایل گذشته، با آیه یاد شده در زیر استدلال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 وَ ذَرُوا الّذینَ یلْحِدُونَ فی أَسمائه سَیُجْزَونَ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است نامهای زیبا، پس او را با آن نامها بخوانید، کسانی را که در نامهای خدا الحاد میورزند رها کنید، به زودی جزای عمل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 این آیه بر توقیفی بودن اسماء مبتنی بر دو مطلب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خصوص نامهای وارد در کتاب و سنت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این است که این نامها را ترک کرده و او را به نامهای دیگر می خوانند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دو مقدمه ثابت نیست، در باره مقدمه نخست یادآور می شویم ظاهر این است که الف و لام مزبور برای استغراق است، مقصود از تقدیم لفظ جلاله اللّه بر اسماء تفهیم این حقیقت است این تنها خدا است که برای او همه نامهای نیک است و در این ویژگی شریکی ندارد و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 زیبایی که در جهان است، از آن خدا است و در این قسمت شریکی ندارد و اگر گاهی نام عالم و قادر بر دیگری اطلاق می شود، مسلّماً به نحوی نیست که درباره خدا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و حیات خدا بالذات است، در حالی که علم وحیات دیگران مکتسب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عالم و قادر به نحو احسن که به حق می توان گفت عالم و قادر است، از آنِ خدا است و اگر دیگران سهمی از این دارند، به نحو غیر احسن است و یا به تعبیر دیگر از تجلیات اسمای حسنای او است، تو گویی این جمله به منزله این است که خدا در آیات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العِزَّة 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آیه این می شود، حقیقت هر اسمی به نحو احسن از آن خدا است و در این قسمت کسی با او شریک نیست، مگر این که خود او دیگران را از آن نصیبی بخشد، نه این که برای خدا فقط نامهای زیبایی وارد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دوم، یادآور می شویم که الحاد در لغت عرب به معنی تمایل از حد وسط به یکی از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 را به چند صورت تصور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الهی را با تغییرات جزئی روی اصنام خود بگذارند،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بر بت معروف اطلاق می کردند، مسلّماً یک چنین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الحاد و خروج از محور حق است، زیرا از این طریق می خواستند یک نوع مشارکتی میان خدا و بت ترسیم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اسمایی که شایسته مقام ربوبی نیست، نام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 منفی دارند مثل این که بگویند خدا خادع و ماکر و کاید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اسمای خدا را بر او اطلاق کرده و از اطلاق برخی دیگر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عرب جاهلی از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خودداری می کرد، و قرآن ازچنین عقیده ای حکایت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اسْجُدُوا لِلرَّحْمنِ قالُوا وَمَا الرَّحمنُ أَنَسْجُدُ لِما تَأْمُرُنا وَزادَهُم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آنان گفته شود برای رحمان سجده کنید، می گویند رحمان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رحمان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کنیم به چیزی که ما را به آن امر می کنی، و دوری آنان از دعوت تو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نوع از انواع الحاد است و هرگز دلیل نداریم که هیچ یک از این سه معنی مقصود نباشد بلکه مقصود نامگذاری با اسماء و الفاظی است که خدا حقیقت آنها را دارا است، ولی در کتاب و سنت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الحاد در آیه به معنی اخیر کاملاً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توصیف خدا به ازلیت و ابدیت و واجب الوجود اشکالی ندارد، بالأخص که قرآن به گونه ای او را صانع خوانده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 الّذی أَتْقَنَ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نظریه دیگری است که از همه نظریه ها سست تر است و آن این که ما حق داریم فقط خدا را با نود و نه نام که در روایت مشهور نبوی وارد شده، بخوانیم وحق تجاوز از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تسمیه خدا به آنچه که در این روایت آمده و نادیده گرفتن اسامی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در قرآن وارد شده نظریه ای مطرود است، ما در آینده این نود و نه نام را از مصادر حدیثی نقل می کنیم، در حالی که در این مصادر، قسمتی از اسمای خدا که در قرآن آمده،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در قرآن و در دیگر روایات با اسمای ذیل نامیده شده است که در روایت معروف نود و نه اسمی وارد نگشته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 الکافی، الدائم، البصیر، النور، المبین، الصادق، المحیط، القدیم، القریب، الوتر، الفاطر، العلاّم، الملیک، الأکرم، المدبر، الرفیع، ذی الطول، ذی المعارج، ذی الفضل، الخلاق، المولی، النصیر، الغالب، الرب، الناصر، شدید العقاب، قابل التوب، غافر الذنوب، مولج اللیل فی النهار، مولج النهار فی اللیل، مخرج الحیّ من المیّت و مخرج المیّت من الحی، السید، الحنان و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دور از انصاف است که این اسامی را که در کتاب و سنت وارد شده، به خاطر عدم ورود آنها در یک روایت معینی، ترک کرده و آن را نوعی الحاد در اسماء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عدم ورود در روایت معروف دلیل برتحریم نیست، از این جهت از زمانهای دیرینه در کلمات علما و دانشمندان، بر خدا یک رشته اسما و صفاتی اطلاق شده که در آن حدیث نیامده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متکلم، شیئ، موجود، ذات، ازلی، صانع و واجب</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تا این جا تحلیلی از توقیفی بودن اسما با توجه به قواعد کلی انجام گرفت و روشن شد که دلیلی بر توقیفی بودن اسما وجود ندارد، ولی از برخی روایات، توقیفی بودن اسما استفاده می شود که نمونه هایی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أعلی و أجل و أعظم من أن یُبلغَ کنهَ صفتِه، فصِفُوه بما وصَف به نفسه، و کُفُّواً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بالاتر و برتر و بزرگتر از آن است که به صفات او احاطه شود، پس او را با آنچه که خود را به آن توصیف کرده است وصف کنید و از غیر آن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به ظاهر از هر نوع نامگذاری برای خدا به غیر آنچه که در شریعت آمده است، باز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برادر مرازم از مفضل نقل می کند از ابو الحسن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از صفات خدا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که در قرآن آمده است، بالاتر نروید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استدلال با این دو حدیث در گرو صحت سند و تمامیت دلالت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هیچ یک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نخست سهل بن زیاد وارد شده که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دومی، سندی بن ربیع ضعیف و اخو مرازم مجهول وارد شده است، بنابر این از نظر سند قابل استناد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دلالت شاید نظر امام به آن نوع نامگذاری های عوامانه باشد که با مقیاسهای گذشته تطبیق نمی کرد، خدا را با یک رشته اسمایی می خواندند که متضمن نقص و تشبیه بود، از این جهت امام می فرماید از این نوع تسمیه ها خودداری کرده و از آنچه که در قرآن وارد شده است تجاوز نکنید، هرگاه نامگذاری دور از نقص و عیب صورت پذیرد وبا موازین به دست آمده از قرآن و سنت و عقل درباره خدا مطابق باشد، مانند توصیف او به وجوب وجود، سخن امام از این نوع نامگذاری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احتمال قبلی را تأیید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این است که علمای اهل کتاب که به ظاهر اسلام آورده بودند، برای خدا یک رشته صفاتی ثابت می کردند که نتیجه آن تجسیم و جهت داشتن بود، شاید امام در این دو روایت به خاطر نفی این نوع صفات دستور می دهد که در تسمیه از قرآن تجاوز نکنید</w:t>
      </w:r>
      <w:r>
        <w:rPr>
          <w:rFonts w:eastAsia="IRNazanin" w:cs="IRNazanin"/>
          <w:color w:val="111111"/>
          <w:sz w:val="28"/>
          <w:szCs w:val="28"/>
          <w:rtl w:val="true"/>
          <w:lang w:bidi="fa-IR"/>
        </w:rPr>
        <w:t>.</w:t>
      </w:r>
      <w:bookmarkStart w:id="122" w:name="pg11567_164565"/>
    </w:p>
    <w:p>
      <w:pPr>
        <w:pStyle w:val="Heading3"/>
        <w:numPr>
          <w:ilvl w:val="2"/>
          <w:numId w:val="1"/>
        </w:numPr>
        <w:rPr/>
      </w:pPr>
      <w:bookmarkStart w:id="123" w:name="__RefHeading___Toc4455675_73709187"/>
      <w:bookmarkStart w:id="124" w:name="_Toc45"/>
      <w:bookmarkEnd w:id="122"/>
      <w:bookmarkEnd w:id="123"/>
      <w:r>
        <w:rPr/>
        <w:t>3</w:t>
      </w:r>
      <w:r>
        <w:rPr>
          <w:rtl w:val="true"/>
        </w:rPr>
        <w:t xml:space="preserve">. </w:t>
      </w:r>
      <w:r>
        <w:rPr>
          <w:rtl w:val="true"/>
        </w:rPr>
        <w:t>ذات بسیط و اسمای متعدد</w:t>
      </w:r>
      <w:bookmarkEnd w:id="124"/>
    </w:p>
    <w:p>
      <w:pPr>
        <w:pStyle w:val="Heading4"/>
        <w:numPr>
          <w:ilvl w:val="3"/>
          <w:numId w:val="1"/>
        </w:numPr>
        <w:rPr/>
      </w:pPr>
      <w:bookmarkStart w:id="125" w:name="__RefHeading___Toc4455677_73709187"/>
      <w:bookmarkStart w:id="126" w:name="_Toc46"/>
      <w:bookmarkEnd w:id="125"/>
      <w:r>
        <w:rPr>
          <w:rtl w:val="true"/>
        </w:rPr>
        <w:t>اشاره</w:t>
      </w:r>
      <w:bookmarkEnd w:id="1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در باب اسماء و صفات نظر حکیمان الهی و متکلمان را به خود جلب کرده است، مسئله ناهماهنگی بساطت ذات با تعدد صفات و اسمای او است، از طرفی دلایل عقلی ما را به بساطت ذات خدا رهبری نموده و ثابت کرده است که کثرت به وجود او راه ندارد و از طرف دیگر، براهین عقلی به تعدد اسما و صفات او گواهی داده و برای او کمالات مختلفی را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میان این دو مسئله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خدا بر همه چیز قادر، و از همه چیز آگاه، زنده و حکیم و بینا 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این صفات، موجود کاملی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داشتن چنین صفات متعدد که هر یک از کمالی حاکی است، چگونه ذات او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محقّقان با بیان روشن این ناهماهنگی بدوی را برطرف کرده و به اصطلاح میان این دو اصل، هماهنگی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 مربوط به صفات ثبوتی است، نه صفات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 است که هر وصفی، از کمال ویژه ای حکایت می کند، در حالی که صفات سلبی مانند نفی جسم و عرض بودن، مایه کثرت نیست، زیرا بازگشت آنها به فقدان این نقایص است و سلب دهها نقص از حقیقت واحد مایه کثرت نمی باشد</w:t>
      </w:r>
      <w:r>
        <w:rPr>
          <w:rFonts w:eastAsia="IRNazanin" w:cs="IRNazanin"/>
          <w:color w:val="111111"/>
          <w:sz w:val="28"/>
          <w:szCs w:val="28"/>
          <w:rtl w:val="true"/>
          <w:lang w:bidi="fa-IR"/>
        </w:rPr>
        <w:t>.</w:t>
      </w:r>
      <w:bookmarkStart w:id="127" w:name="pg11567_164566"/>
    </w:p>
    <w:p>
      <w:pPr>
        <w:pStyle w:val="BookText"/>
        <w:rPr/>
      </w:pPr>
      <w:bookmarkEnd w:id="127"/>
      <w:r>
        <w:rPr>
          <w:rFonts w:ascii="IRNazanin" w:hAnsi="IRNazanin" w:eastAsia="IRNazanin"/>
          <w:color w:val="111111"/>
          <w:sz w:val="28"/>
          <w:sz w:val="28"/>
          <w:szCs w:val="28"/>
          <w:rtl w:val="true"/>
          <w:lang w:bidi="fa-IR"/>
        </w:rPr>
        <w:t>این اشکال به دو مورد دیگر نیز راه ندارد، یکی افعال و دیگری اضافات و نِسَب است زیرا درست است که افعال خدا متعدد است، ولی فعل او پایین تر از ذات است و تعدد فعل و کثرت آن، مایه تکثر در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 و اضافات مانند رازقیت، خالقیت، هرچند مربوط به ذات است، امّا در رتبه ذات نیست، زیرا این نسب از فعل خدا انتزاع می شوند، وقتی بنده ای را می آفریند و به او روزی می دهد، دو وصف خالقیت و رازقیت از مقام فعل او، انتزاع می شوند، جایی که تعدد فعل، مایه کثرت در ذات نباشد، طبعاً نسب و اضافات منتزع از افعال، چنین مشکلی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نظریه هایی که در صدد هماهنگ ساختن این دو اصل اند، می پردازیم</w:t>
      </w:r>
      <w:r>
        <w:rPr>
          <w:rFonts w:eastAsia="IRNazanin" w:cs="IRNazanin"/>
          <w:color w:val="111111"/>
          <w:sz w:val="28"/>
          <w:szCs w:val="28"/>
          <w:rtl w:val="true"/>
          <w:lang w:bidi="fa-IR"/>
        </w:rPr>
        <w:t>:</w:t>
      </w:r>
    </w:p>
    <w:p>
      <w:pPr>
        <w:pStyle w:val="Heading4"/>
        <w:numPr>
          <w:ilvl w:val="3"/>
          <w:numId w:val="1"/>
        </w:numPr>
        <w:rPr/>
      </w:pPr>
      <w:bookmarkStart w:id="128" w:name="__RefHeading___Toc4455679_73709187"/>
      <w:bookmarkStart w:id="129" w:name="_Toc47"/>
      <w:bookmarkEnd w:id="128"/>
      <w:r>
        <w:rPr/>
        <w:t>1</w:t>
      </w:r>
      <w:r>
        <w:rPr>
          <w:rtl w:val="true"/>
        </w:rPr>
        <w:t xml:space="preserve">. </w:t>
      </w:r>
      <w:r>
        <w:rPr>
          <w:rtl w:val="true"/>
        </w:rPr>
        <w:t>بازگشت صفات ثبوتی به سلبی</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متکلمان برای هماهنگ ساختن این دو اصل اعتقادی، ناچار شده اند تمام صفات ثبوتی را به سلبی بازگردانند، و طبعاً کثرت سلب، مایه کثرت در مسلوب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خدا عالم و قادر است، مقصود این است که جاهل و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نظریه کاملاً بی پایه است، زیرا معنی عالم بودن خدا این است که او واقعیت این کمالات را داراست، همچنان که درباره غیرخدا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نخست او را به علم و قدرت توصیف می کنیم و در درجه بعد، جهل و عجز را از او طرد می نماییم، نه از این که از لحظه نخست، سراغ طرد جهل و عجز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خود پاسخ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می توان</w:t>
      </w:r>
      <w:bookmarkStart w:id="130" w:name="pg11567_164567"/>
    </w:p>
    <w:p>
      <w:pPr>
        <w:pStyle w:val="BookText"/>
        <w:rPr/>
      </w:pPr>
      <w:bookmarkEnd w:id="130"/>
      <w:r>
        <w:rPr>
          <w:rFonts w:ascii="IRNazanin" w:hAnsi="IRNazanin" w:eastAsia="IRNazanin"/>
          <w:color w:val="111111"/>
          <w:sz w:val="28"/>
          <w:sz w:val="28"/>
          <w:szCs w:val="28"/>
          <w:rtl w:val="true"/>
          <w:lang w:bidi="fa-IR"/>
        </w:rPr>
        <w:t>گفت خدا جاهل و عاجز نیست، ولی واقعیت علم و قدرت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جاهل و عاجز نبودن در سایه داشتن این دو کمال است وبا نفی این دو کمال، نمی توان آن دو نقص را از ذات خدا سلب کرد، مگر این که قبلاً علم و قدرت را برای او ثابت کرده باشیم</w:t>
      </w:r>
      <w:r>
        <w:rPr>
          <w:rFonts w:eastAsia="IRNazanin" w:cs="IRNazanin"/>
          <w:color w:val="111111"/>
          <w:sz w:val="28"/>
          <w:szCs w:val="28"/>
          <w:rtl w:val="true"/>
          <w:lang w:bidi="fa-IR"/>
        </w:rPr>
        <w:t>.</w:t>
      </w:r>
    </w:p>
    <w:p>
      <w:pPr>
        <w:pStyle w:val="Heading4"/>
        <w:numPr>
          <w:ilvl w:val="3"/>
          <w:numId w:val="1"/>
        </w:numPr>
        <w:rPr/>
      </w:pPr>
      <w:bookmarkStart w:id="131" w:name="__RefHeading___Toc4455681_73709187"/>
      <w:bookmarkStart w:id="132" w:name="_Toc48"/>
      <w:bookmarkEnd w:id="131"/>
      <w:r>
        <w:rPr/>
        <w:t>2</w:t>
      </w:r>
      <w:r>
        <w:rPr>
          <w:rtl w:val="true"/>
        </w:rPr>
        <w:t xml:space="preserve">. </w:t>
      </w:r>
      <w:r>
        <w:rPr>
          <w:rtl w:val="true"/>
        </w:rPr>
        <w:t>نیابت ذات از صفات</w:t>
      </w:r>
      <w:bookmarkEnd w:id="132"/>
    </w:p>
    <w:p>
      <w:pPr>
        <w:pStyle w:val="BookText"/>
        <w:rPr/>
      </w:pPr>
      <w:r>
        <w:rPr>
          <w:rFonts w:ascii="IRNazanin" w:hAnsi="IRNazanin" w:eastAsia="IRNazanin"/>
          <w:color w:val="111111"/>
          <w:sz w:val="28"/>
          <w:sz w:val="28"/>
          <w:szCs w:val="28"/>
          <w:rtl w:val="true"/>
          <w:lang w:bidi="fa-IR"/>
        </w:rPr>
        <w:t>برخی دیگر از متکلمان مسئله نیابت را مطرح کرده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ربوبی علم و قدرت و حیات نیست، ولی ذات با بساطت خود، جانشین تمام این صفات است و آنچه از وجود این صفات انتظار می رود، خود ذات برآورنده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هرچند به متکلمان معتزلی نسبت داده شده، ولی حق این است که برخی از آنها مانند عباد بن سلیمان، این نظریه را برگزیده، درحالی که ابوالهذیل علاف، نظریه ای جز این دارد که به نوعی با نظریه امامیه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صحت این نسبت ها شک و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می توان به متفکری نسبت داد که می گوید خدا فاقد واقعیت این صفات است، ولی آثار آنها را داراست، در حالی که این آثار، آثار این واقعیت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ذات فاقد کمال علم و قدرت، از همه چیز آگاه بوده و بر همه چیز توانا باشد و شاید مقصود آنان همان نظریه سوم است که هم اکنون مطرح می کنیم، هرچند عبارات امثال عباد از بیان این مطلب کوتاه و نارسا است</w:t>
      </w:r>
      <w:r>
        <w:rPr>
          <w:rFonts w:eastAsia="IRNazanin" w:cs="IRNazanin"/>
          <w:color w:val="111111"/>
          <w:sz w:val="28"/>
          <w:szCs w:val="28"/>
          <w:rtl w:val="true"/>
          <w:lang w:bidi="fa-IR"/>
        </w:rPr>
        <w:t>.</w:t>
      </w:r>
    </w:p>
    <w:p>
      <w:pPr>
        <w:pStyle w:val="Heading4"/>
        <w:numPr>
          <w:ilvl w:val="3"/>
          <w:numId w:val="1"/>
        </w:numPr>
        <w:rPr/>
      </w:pPr>
      <w:bookmarkStart w:id="133" w:name="__RefHeading___Toc4455683_73709187"/>
      <w:bookmarkStart w:id="134" w:name="_Toc49"/>
      <w:bookmarkEnd w:id="133"/>
      <w:r>
        <w:rPr/>
        <w:t>3</w:t>
      </w:r>
      <w:r>
        <w:rPr>
          <w:rtl w:val="true"/>
        </w:rPr>
        <w:t xml:space="preserve">. </w:t>
      </w:r>
      <w:r>
        <w:rPr>
          <w:rtl w:val="true"/>
        </w:rPr>
        <w:t>مغایرت در مفهوم، عینیت در مصداق</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راسخان در معارف الهی دو اصل را به نحو یاد شده در زیر، جمع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بسیط می تواند دارای کمالات متنوع باشد، ولی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به این معنا که هر کمالی برخی از ذات او را تشکیل دهد، زیرا در این صورت وحدت به کثرت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که هر یک از صفات او تشکیل دهنده تمام ذات او می باشند، نه جزئی از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سراسر وجود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سراسر وجود او قدرت می باشد و همچنین است کمال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تعدد و کثرت در صورتی پیش می آید که بخشی از ذات او را علم و بخش دیگر را قدرت، و بخش سوم را حیات تشکیل دهد، ولی فرض این است که هر یک، تشکیل دهنده تمام ذات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سراسر علم، سراسر قدرت و سراسر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ذات در عین وحدت، دارای همه کمالات است، بدون این که تعدد کمال، مایه تعدد وترکب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اجمال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کسانی که در معارف الهی قدم راسخ دارند،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نا آشنا به این نوع از معارف مانند فخر رازی از کنار آن به سادگی می گذرند و بدون درک واقعیت آن، به نقد آن می پردازند و می گویند معنی قادر غیر از معنی عالم است و حقیقت ذات، حقیقت واحده می باشد و حقیقت واحده نمی تواند عین دو حقیقت مختلف باشد، و هرگز معقول نیست که واحد، عین دو تا 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انتقاد رازی حاکی است که به واقعیت نظریه نرسیده است و مقصود قائل را به دست نیاورده، زیرا در سخن او دو اشکال روشن است که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 ذات واحد نمی تواند مصداق دو مفهوم مختلف باشد، کاملاً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 امکانی هم معلوم خدا است و هم مقدور و مخلوق او است، و آن چنان نیست که بخشی از موجود امکانی،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و بخشی مقدور، و بخش سوم مخلوق او باشد بلکه تمام واقعیت او، هم معلوم و هم مقدور و هم مخلوق است، و انطباق این سه مفهوم بر آن که هر یک واقعیت خاصی دارد، موجب تکثر آن نیست وممکن از آن نظر که مخلوق است، معلوم نیز نیست،و حیثیت مخلوق بودن او، معلوم او نیز می باشد، از این جهت می گویند مفاهیم کثیر را می توان از واحد حقیقی انتزاع کرد، در حالی که مفهوم واحد را نمی توان از کثیر، از آن نظر که کثیر است، انتزاع نمود و دلیل صحت انتزاع کثیر از واحد، همان است که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کلام خود بین تعدد مفهوم و تعدد حقیقت،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انتقاد می گوید مفهوم قادر غیر از مفهوم عالم است، ولی در مقام نتیجه گیری می گوید چگونه حقیقت واحد می تواند مصداق دو حقیقت مختلف باشد، در حالی که باید بگوید چگونه حقیقت واحده، می تواند مصداق دو مفهوم مختلف باشد و آنچه محال است همان اولی است، نه دومی و مورد صفات مسئله از مقوله دومی می باشد، زیرا صفات خدا هرچند در عالم مفهوم متعدد و مختلف می باشد، امّا در مقام واقعیت یک شیئ بیش نیست، یعنی وجود از نظر کمال به حدّی می رسد که سراسر علم و قدرت و حیات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در طرح اشکال، انسان را مقیاس گرفته، از باب این که این نوع صفات در او هم تغایر مفهومی دارند و هم تغایر مصداقی، ولی دیگر نتوانسته خود را از زندان تشبیه خارج سازد و مسئله را در افق بالاتر مطالعه کند و آن این که همه جا تعدد مفاهیم، دلیل بر تعدد مصداق واقعیت نیست و در مثال یاد شده، گفتیم هر موجود امکانی سراسر آن معلوم خدا و سراسر آن مخلوق خدا و سراسر آن مقدور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واقعیت عینی با حفظ وحدت مصداق، دارای این مفاهیم سه گانه است، نه این که بخشی از آن</w:t>
      </w:r>
      <w:bookmarkStart w:id="135" w:name="pg11567_164570"/>
    </w:p>
    <w:p>
      <w:pPr>
        <w:pStyle w:val="BookText"/>
        <w:rPr/>
      </w:pPr>
      <w:bookmarkEnd w:id="135"/>
      <w:r>
        <w:rPr>
          <w:rFonts w:ascii="IRNazanin" w:hAnsi="IRNazanin" w:eastAsia="IRNazanin"/>
          <w:color w:val="111111"/>
          <w:sz w:val="28"/>
          <w:sz w:val="28"/>
          <w:szCs w:val="28"/>
          <w:rtl w:val="true"/>
          <w:lang w:bidi="fa-IR"/>
        </w:rPr>
        <w:t>معلوم و بخشی دیگر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آن این است که بخش مقدور، معلوم خدا نبوده و یا بخش معلوم او مقدور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بر همه چیز دانا و بر همه چیز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شیعی در راستای تقریب نظریه خود بیاناتی دارند که یادآور می شویم</w:t>
      </w:r>
      <w:r>
        <w:rPr>
          <w:rFonts w:eastAsia="IRNazanin" w:cs="IRNazanin"/>
          <w:color w:val="111111"/>
          <w:sz w:val="28"/>
          <w:szCs w:val="28"/>
          <w:rtl w:val="true"/>
          <w:lang w:bidi="fa-IR"/>
        </w:rPr>
        <w:t>:</w:t>
      </w:r>
    </w:p>
    <w:p>
      <w:pPr>
        <w:pStyle w:val="Heading4"/>
        <w:numPr>
          <w:ilvl w:val="3"/>
          <w:numId w:val="1"/>
        </w:numPr>
        <w:rPr/>
      </w:pPr>
      <w:bookmarkStart w:id="136" w:name="__RefHeading___Toc4455685_73709187"/>
      <w:bookmarkStart w:id="137" w:name="_Toc50"/>
      <w:bookmarkEnd w:id="136"/>
      <w:r>
        <w:rPr>
          <w:rtl w:val="true"/>
        </w:rPr>
        <w:t>محاکات آفت درک صحیح است</w:t>
      </w:r>
      <w:bookmarkEnd w:id="1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درک صحیح در مسائل مربوط به ماورای طبیعت، همگون شمردن آن با جهان حسّ و ماده است، کسانی که نمی توانند بساطت ذات را با تعدد صفات هماهنگ سازند، برای این است که ذات حق را با ذات انسان یکسان گرفته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جدا از علم، قدرت و حیات او است، طبعاً درعالم بالا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چنین مقایسه ای کاملاً بی پایه است، زیرا در جهان بالا ممکن است موجود از نظر کمال در حدّی باشد که سراسر وجود اورا علم و قدرت و حیات تشکیل دهد، هرچند درعوالم امکانی جریان به این شکل نمی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اگر ما علم و قدرت را در زندگی خود از مقوله کیف می دانیم، معنی آن این نیست که علم و قدرت همه جا از مقوله کیف بوده و باید قائم به غیر خود باشند، بلکه مقصود این است که در برخی از مراتب، از این مقوله اند، زیرا از آن جا که این صفات وامثال آنها کمال وجودی به شمار می روند، طبعاً به دنبال وجود، دارای مراتب خواهند بود و در نتیجه، علم و قدرت در مرحله ای کیف و در مرحله ای مانند ذات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در مرتبه ای دیگر، فوق این دو می باشند و غالباً اختلاف درمفهوم، به اختلاف در مصداق مخلوط شده و تباین در عالم مفهوم را دلیل بر تباین</w:t>
      </w:r>
      <w:bookmarkStart w:id="138" w:name="pg11567_164571"/>
    </w:p>
    <w:p>
      <w:pPr>
        <w:pStyle w:val="BookText"/>
        <w:rPr/>
      </w:pPr>
      <w:bookmarkEnd w:id="138"/>
      <w:r>
        <w:rPr>
          <w:rFonts w:ascii="IRNazanin" w:hAnsi="IRNazanin" w:eastAsia="IRNazanin"/>
          <w:color w:val="111111"/>
          <w:sz w:val="28"/>
          <w:sz w:val="28"/>
          <w:szCs w:val="28"/>
          <w:rtl w:val="true"/>
          <w:lang w:bidi="fa-IR"/>
        </w:rPr>
        <w:t>درمصداق گرفته اند</w:t>
      </w:r>
      <w:r>
        <w:rPr>
          <w:rFonts w:eastAsia="IRNazanin" w:cs="IRNazanin"/>
          <w:color w:val="111111"/>
          <w:sz w:val="28"/>
          <w:szCs w:val="28"/>
          <w:rtl w:val="true"/>
          <w:lang w:bidi="fa-IR"/>
        </w:rPr>
        <w:t>.</w:t>
      </w:r>
    </w:p>
    <w:p>
      <w:pPr>
        <w:pStyle w:val="Heading4"/>
        <w:numPr>
          <w:ilvl w:val="3"/>
          <w:numId w:val="1"/>
        </w:numPr>
        <w:rPr/>
      </w:pPr>
      <w:bookmarkStart w:id="139" w:name="__RefHeading___Toc4455687_73709187"/>
      <w:bookmarkStart w:id="140" w:name="_Toc51"/>
      <w:bookmarkEnd w:id="139"/>
      <w:r>
        <w:rPr/>
        <w:t>4</w:t>
      </w:r>
      <w:r>
        <w:rPr>
          <w:rtl w:val="true"/>
        </w:rPr>
        <w:t xml:space="preserve">. </w:t>
      </w:r>
      <w:r>
        <w:rPr>
          <w:rtl w:val="true"/>
        </w:rPr>
        <w:t>بازگشت صفات ثبوتی به یک صفت</w:t>
      </w:r>
      <w:bookmarkEnd w:id="1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نظر دیگری نیز هست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تمام صفات سلبی را به سلب یک صفت، و تمام صفات ثبوتی را به ثبوت یک صفت بازگرداند، تمام صفات سلبی در خدا، به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را از ساحت خدا سلب نمودیم، طبعاً تمام صفات سلبی در آن مندرج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نه جوهر است نه عرض، نه حادث است نه 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تمام صفات ثبوتی از علم و قدرت و حیات به یک وصف برمی گردد و آن وجوب متأکد یا وجوب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تمام صفات اضافی مانند خالقیت، رازقیت و علیّت به یک اضافه برمی 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رزق و خلق و حیات وهدایت، همگی با ذات خدا قائم بوده و از ناحیه او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 توان نتیجه گرفت که جمع میان کمال بساطت و اتصاف به صفات مختلف،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مشروط بر این که موضع وحدت روشن شود و آن وحدتِ واقعیاتِ این صفات با ذات است، نه وحدت مفاهیم با ذات و در آینده بار دیگر به این بحث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در این جا این است که کثرت اسماء با بساطت ذات منافات ندارد، در حالی که ملاک بحث در مباحث آینده عینیت صفات با ذات است</w:t>
      </w:r>
      <w:r>
        <w:rPr>
          <w:rFonts w:eastAsia="IRNazanin" w:cs="IRNazanin"/>
          <w:color w:val="111111"/>
          <w:sz w:val="28"/>
          <w:szCs w:val="28"/>
          <w:rtl w:val="true"/>
          <w:lang w:bidi="fa-IR"/>
        </w:rPr>
        <w:t>.</w:t>
      </w:r>
      <w:bookmarkStart w:id="141" w:name="pg11567_164572"/>
    </w:p>
    <w:p>
      <w:pPr>
        <w:pStyle w:val="Heading3"/>
        <w:numPr>
          <w:ilvl w:val="2"/>
          <w:numId w:val="1"/>
        </w:numPr>
        <w:rPr/>
      </w:pPr>
      <w:bookmarkStart w:id="142" w:name="__RefHeading___Toc4455689_73709187"/>
      <w:bookmarkStart w:id="143" w:name="_Toc52"/>
      <w:bookmarkEnd w:id="141"/>
      <w:bookmarkEnd w:id="142"/>
      <w:r>
        <w:rPr/>
        <w:t>4</w:t>
      </w:r>
      <w:r>
        <w:rPr>
          <w:rtl w:val="true"/>
        </w:rPr>
        <w:t xml:space="preserve">. </w:t>
      </w:r>
      <w:r>
        <w:rPr>
          <w:rtl w:val="true"/>
        </w:rPr>
        <w:t>تقسیمات صفات خدا</w:t>
      </w:r>
      <w:bookmarkEnd w:id="143"/>
    </w:p>
    <w:p>
      <w:pPr>
        <w:pStyle w:val="Heading4"/>
        <w:numPr>
          <w:ilvl w:val="3"/>
          <w:numId w:val="1"/>
        </w:numPr>
        <w:rPr/>
      </w:pPr>
      <w:bookmarkStart w:id="144" w:name="__RefHeading___Toc4455691_73709187"/>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صفات خدا برای خود تقسیمهای مختلف و متنوعی دارد که به پنج نوع آن اشاره می کنیم</w:t>
      </w:r>
      <w:r>
        <w:rPr>
          <w:rFonts w:eastAsia="IRNazanin" w:cs="IRNazanin"/>
          <w:color w:val="111111"/>
          <w:sz w:val="28"/>
          <w:szCs w:val="28"/>
          <w:rtl w:val="true"/>
          <w:lang w:bidi="fa-IR"/>
        </w:rPr>
        <w:t>: ***</w:t>
      </w:r>
    </w:p>
    <w:p>
      <w:pPr>
        <w:pStyle w:val="Heading4"/>
        <w:numPr>
          <w:ilvl w:val="3"/>
          <w:numId w:val="1"/>
        </w:numPr>
        <w:rPr/>
      </w:pPr>
      <w:bookmarkStart w:id="146" w:name="__RefHeading___Toc4455693_73709187"/>
      <w:bookmarkStart w:id="147" w:name="_Toc54"/>
      <w:bookmarkEnd w:id="146"/>
      <w:r>
        <w:rPr/>
        <w:t>1</w:t>
      </w:r>
      <w:r>
        <w:rPr>
          <w:rtl w:val="true"/>
        </w:rPr>
        <w:t xml:space="preserve">. </w:t>
      </w:r>
      <w:r>
        <w:rPr>
          <w:rtl w:val="true"/>
        </w:rPr>
        <w:t>صفات جمال و جلال خدا</w:t>
      </w:r>
      <w:bookmarkEnd w:id="1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تقسیم های رایج در صفات خدا، تقسیم آن به صفات جمال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صفات جمال، صفاتی است که از کمالات موجود در مرحله ذات حکایت می کنند، مانند عالم، قادر،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صفات جلال، صفاتی است که از تنزیه ذات از نقایص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صفات جمال، نشانه کمال و زیبایی است، و صفات جلال نشانه برتر بودن خدا از اتصاف به کاستی است و شاید این دو اصطلاح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ذِی الجَلالِوَالإِکْرامِ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هشت تا است و آنها عبارتند از علم و قدرت و حیات، سمع و بصر، تکلم، غنا و صدق</w:t>
      </w:r>
      <w:r>
        <w:rPr>
          <w:rStyle w:val="FootnoteAnchor"/>
          <w:rtl w:val="true"/>
        </w:rPr>
        <w:footnoteReference w:id="33"/>
      </w:r>
      <w:r>
        <w:rPr>
          <w:rFonts w:ascii="IRNazanin" w:hAnsi="IRNazanin" w:eastAsia="IRNazanin"/>
          <w:color w:val="111111"/>
          <w:sz w:val="28"/>
          <w:sz w:val="28"/>
          <w:szCs w:val="28"/>
          <w:rtl w:val="true"/>
          <w:lang w:bidi="fa-IR"/>
        </w:rPr>
        <w:t>و صفات</w:t>
      </w:r>
      <w:bookmarkStart w:id="148" w:name="pg11567_164573"/>
    </w:p>
    <w:p>
      <w:pPr>
        <w:pStyle w:val="BookText"/>
        <w:rPr/>
      </w:pPr>
      <w:bookmarkEnd w:id="148"/>
      <w:r>
        <w:rPr>
          <w:rFonts w:ascii="IRNazanin" w:hAnsi="IRNazanin" w:eastAsia="IRNazanin"/>
          <w:color w:val="111111"/>
          <w:sz w:val="28"/>
          <w:sz w:val="28"/>
          <w:szCs w:val="28"/>
          <w:rtl w:val="true"/>
          <w:lang w:bidi="fa-IR"/>
        </w:rPr>
        <w:t>سلبی خدا هفت تا است و آنها عبارتند از پیراستگی از جسم وجوهر، عرض، مرئی، متحیز، حالّ در غیر، و متحد با چیز دیگر بودن، و مفاد سلب این صفات هفتگانه، این است که خدا بالاتر و برتر از آن است که با این صفات، معرفی گردد</w:t>
      </w:r>
      <w:r>
        <w:rPr>
          <w:rFonts w:eastAsia="IRNazanin" w:cs="IRNazanin"/>
          <w:color w:val="111111"/>
          <w:sz w:val="28"/>
          <w:szCs w:val="28"/>
          <w:rtl w:val="true"/>
          <w:lang w:bidi="fa-IR"/>
        </w:rPr>
        <w:t>.</w:t>
      </w:r>
    </w:p>
    <w:p>
      <w:pPr>
        <w:pStyle w:val="Heading4"/>
        <w:numPr>
          <w:ilvl w:val="3"/>
          <w:numId w:val="1"/>
        </w:numPr>
        <w:rPr/>
      </w:pPr>
      <w:bookmarkStart w:id="149" w:name="__RefHeading___Toc4455695_73709187"/>
      <w:bookmarkStart w:id="150" w:name="_Toc55"/>
      <w:bookmarkEnd w:id="149"/>
      <w:r>
        <w:rPr>
          <w:rtl w:val="true"/>
        </w:rPr>
        <w:t>بازگشت هر یک به یک صفت</w:t>
      </w:r>
      <w:bookmarkEnd w:id="150"/>
    </w:p>
    <w:p>
      <w:pPr>
        <w:pStyle w:val="BookText"/>
        <w:rPr/>
      </w:pPr>
      <w:r>
        <w:rPr>
          <w:rFonts w:ascii="IRNazanin" w:hAnsi="IRNazanin" w:eastAsia="IRNazanin"/>
          <w:color w:val="111111"/>
          <w:sz w:val="28"/>
          <w:sz w:val="28"/>
          <w:szCs w:val="28"/>
          <w:rtl w:val="true"/>
          <w:lang w:bidi="fa-IR"/>
        </w:rPr>
        <w:t>بنابه نظری می توان همه صفات ثبوتی را به یک وصف ثبوتی و همه صفات سلبی را، به یک وصف سلبی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اولی می توان گفت هرچیزی که برای وجود مطلق کمال محسوب می شود، خدا همه را دارا است، و اگر می گوییم خدا دانا و توانا و زنده است، برای این است که واقعیت این اسما برای وجود مطلق، کمال محسوب می شوند و همچنین درباره صفات سلبی می توان گفت، هرچیزی برای وجود نقص و عیب شمرده می شود، وجود خدا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یک وصف ثبوتی به نام کمال مطلق، و یک وصف سلبی، به نام سلب هر نوع نقص،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جانب صفات ثبوتی و سلبی، معیار علمی ندارد و اینها مصادیق بارز در جانب صفات ثبوتی و سلبی به شمار می روند و لذا در قرآن اسما و صفات خدا بیش از اینها است که در این دو بخش آمده است</w:t>
      </w:r>
      <w:r>
        <w:rPr>
          <w:rFonts w:eastAsia="IRNazanin" w:cs="IRNazanin"/>
          <w:color w:val="111111"/>
          <w:sz w:val="28"/>
          <w:szCs w:val="28"/>
          <w:rtl w:val="true"/>
          <w:lang w:bidi="fa-IR"/>
        </w:rPr>
        <w:t>.</w:t>
      </w:r>
    </w:p>
    <w:p>
      <w:pPr>
        <w:pStyle w:val="Heading4"/>
        <w:numPr>
          <w:ilvl w:val="3"/>
          <w:numId w:val="1"/>
        </w:numPr>
        <w:rPr/>
      </w:pPr>
      <w:bookmarkStart w:id="151" w:name="__RefHeading___Toc4455697_73709187"/>
      <w:bookmarkStart w:id="152" w:name="_Toc56"/>
      <w:bookmarkEnd w:id="151"/>
      <w:r>
        <w:rPr>
          <w:rtl w:val="true"/>
        </w:rPr>
        <w:t>نظریه تکثیر در مورد صفات</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بر تکثیر و شمردن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 ذاتی از چهار صفت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قدرت وحیات و اختیار و دیگر صفات مانند سمع و بصر به علم باز می گردند، وتکلم و صدق از صفات فعل اند و غِنا رمز وجوب وجود است که سرچشمه همه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اصول صفات سلبی می توان گفت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53" w:name="pg11567_164574"/>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متحیز نبودن است، و ذکر دیگر صفات سلبی به خاطر انتقاد از عقاید دیگر فرقه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عقاید مسیحیان است که خدا را با عیسی متحد می دانند و یا به عقیده برخی از صوفیان است که ذات خدا را در وجود قطب و غیره حالّ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رد عقیده کرامیه است که ذات او را محل حوادث می انگارند، ویا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عقاید اهل حدیث و اشاعره است که او را در روز قیامت مرئی می دانند و شگفت این جا است که اشاعره مرئی بودن را از صفات ثبوتی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نامرئی بودن را از صفات سلبی می دانند</w:t>
      </w:r>
      <w:r>
        <w:rPr>
          <w:rFonts w:eastAsia="IRNazanin" w:cs="IRNazanin"/>
          <w:color w:val="111111"/>
          <w:sz w:val="28"/>
          <w:szCs w:val="28"/>
          <w:rtl w:val="true"/>
          <w:lang w:bidi="fa-IR"/>
        </w:rPr>
        <w:t>.</w:t>
      </w:r>
    </w:p>
    <w:p>
      <w:pPr>
        <w:pStyle w:val="Heading4"/>
        <w:numPr>
          <w:ilvl w:val="3"/>
          <w:numId w:val="1"/>
        </w:numPr>
        <w:rPr/>
      </w:pPr>
      <w:bookmarkStart w:id="154" w:name="__RefHeading___Toc4455699_73709187"/>
      <w:bookmarkStart w:id="155" w:name="_Toc57"/>
      <w:bookmarkEnd w:id="154"/>
      <w:r>
        <w:rPr/>
        <w:t>2</w:t>
      </w:r>
      <w:r>
        <w:rPr>
          <w:rtl w:val="true"/>
        </w:rPr>
        <w:t xml:space="preserve">. </w:t>
      </w:r>
      <w:r>
        <w:rPr>
          <w:rtl w:val="true"/>
        </w:rPr>
        <w:t>صفات ذاتی و فعلی</w:t>
      </w:r>
      <w:bookmarkEnd w:id="1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تقسیمات رایج، تقسیم صفات خدا به صفت ذات و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حیات را از صفات ذات، و خلق و رزق و آمرزش را از صفات فعل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یک چنین تقسیمی، استوار و پا برجا است، امّا مهم این است که بتوانیم تعریف جامعی برای این دو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دو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تصور ذات، در اتصاف به وصف کافی باشد و در حمل آن، بر ذات نیازی جز به تصور ذات نباشد، آن را صفت ذات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هرگاه فرض ذات در اتصاف به وصف، کافی نبوده، بلکه باید فعلی از افعال او را در نظر بگیریم، آن گاه او را با آن صفت تعریف کنیم، در این صورت آن را صفت فعل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خالق و رازق، زیرا توصیف خدا به این دو وصف، نیاز تصور غیر ذات دارد، چون تا مخلوقی را نیافریند و او را روزی ندهد، نمی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ذات در چهارچوب فعل او، شایسته اتصاف به وصف باشد، آن را صفت فعل می نامند</w:t>
      </w:r>
      <w:r>
        <w:rPr>
          <w:rFonts w:eastAsia="IRNazanin" w:cs="IRNazanin"/>
          <w:color w:val="111111"/>
          <w:sz w:val="28"/>
          <w:szCs w:val="28"/>
          <w:rtl w:val="true"/>
          <w:lang w:bidi="fa-IR"/>
        </w:rPr>
        <w:t>.</w:t>
      </w:r>
      <w:bookmarkStart w:id="156" w:name="pg11567_164575"/>
    </w:p>
    <w:p>
      <w:pPr>
        <w:pStyle w:val="BookText"/>
        <w:rPr/>
      </w:pPr>
      <w:bookmarkEnd w:id="156"/>
      <w:r>
        <w:rPr>
          <w:rFonts w:ascii="IRNazanin" w:hAnsi="IRNazanin" w:eastAsia="IRNazanin"/>
          <w:color w:val="111111"/>
          <w:sz w:val="28"/>
          <w:sz w:val="28"/>
          <w:szCs w:val="28"/>
          <w:rtl w:val="true"/>
          <w:lang w:bidi="fa-IR"/>
        </w:rPr>
        <w:t>در این جا می توان برای صفات ذات و فعل، معیار دیگری ذکر کرد و آن این که هر صفتی که در مقام اجرا یک حالت بیش نداشته باشد، آن را صفت ذات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قدرت که فقط می توان گفت خدا دانا و توانا است و در هیچ فرضی نمی توان گفت خدا دانا و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رشته صفاتی که دو حالت دارد، هم می توان آن را در حالی اثبات و در حالی دیگر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صفت فعل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توانیم بگوییم خدا زنده کننده مردگان است در قیامت و زنده کننده مردگان نیست قبل از آن، آفریدگار زید است، امروز نه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مورد قبول شیخ کلینی در کافی</w:t>
      </w:r>
      <w:r>
        <w:rPr>
          <w:rStyle w:val="FootnoteAnchor"/>
          <w:rtl w:val="true"/>
        </w:rPr>
        <w:footnoteReference w:id="34"/>
      </w:r>
      <w:r>
        <w:rPr>
          <w:rFonts w:ascii="IRNazanin" w:hAnsi="IRNazanin" w:eastAsia="IRNazanin"/>
          <w:color w:val="111111"/>
          <w:sz w:val="28"/>
          <w:sz w:val="28"/>
          <w:szCs w:val="28"/>
          <w:rtl w:val="true"/>
          <w:lang w:bidi="fa-IR"/>
        </w:rPr>
        <w:t>و مفید در تصیحح الاعتقاد</w:t>
      </w:r>
      <w:r>
        <w:rPr>
          <w:rStyle w:val="FootnoteAnchor"/>
          <w:rtl w:val="true"/>
        </w:rPr>
        <w:footnoteReference w:id="35"/>
      </w:r>
      <w:r>
        <w:rPr>
          <w:rFonts w:ascii="IRNazanin" w:hAnsi="IRNazanin" w:eastAsia="IRNazanin"/>
          <w:color w:val="111111"/>
          <w:sz w:val="28"/>
          <w:sz w:val="28"/>
          <w:szCs w:val="28"/>
          <w:rtl w:val="true"/>
          <w:lang w:bidi="fa-IR"/>
        </w:rPr>
        <w:t>می باشد و شاید در برخی از روایات اشاره هایی به این ملاک باشد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57" w:name="__RefHeading___Toc4455701_73709187"/>
      <w:bookmarkStart w:id="158" w:name="_Toc58"/>
      <w:bookmarkEnd w:id="157"/>
      <w:r>
        <w:rPr/>
        <w:t>3</w:t>
      </w:r>
      <w:r>
        <w:rPr>
          <w:rtl w:val="true"/>
        </w:rPr>
        <w:t xml:space="preserve">. </w:t>
      </w:r>
      <w:r>
        <w:rPr>
          <w:rtl w:val="true"/>
        </w:rPr>
        <w:t>صفات حقیقی و اضافی</w:t>
      </w:r>
      <w:bookmarkEnd w:id="15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ثبوتی خدا را می توان، به دو قسم حقیقی و اضافی تقسیم کرد، زیرا اگر در واقعیت صفت، انتساب به غیر نهفته نباشد، مانند حیات که صفت خود ذات است، به آن صفت حقیقی می گویند و هرگاه در واقعیت آن، انتساب به غیر نهفته باشد، مانند قدرت وعلم به غیر، به آن صفات اضافی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صفات انتزاعی غیر از صفات اضافی است، صفات انتزاعی چیزی است که ذهن آن را از یک واقعیت انتزاع می کند مانند خالقیت و رازقیت که با توجه به واقعیت فعل خدا، انتزاع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صفات</w:t>
      </w:r>
      <w:bookmarkStart w:id="159" w:name="pg11567_164576"/>
    </w:p>
    <w:p>
      <w:pPr>
        <w:pStyle w:val="BookText"/>
        <w:rPr/>
      </w:pPr>
      <w:bookmarkEnd w:id="159"/>
      <w:r>
        <w:rPr>
          <w:rFonts w:ascii="IRNazanin" w:hAnsi="IRNazanin" w:eastAsia="IRNazanin"/>
          <w:color w:val="111111"/>
          <w:sz w:val="28"/>
          <w:sz w:val="28"/>
          <w:szCs w:val="28"/>
          <w:rtl w:val="true"/>
          <w:lang w:bidi="fa-IR"/>
        </w:rPr>
        <w:t>اضافی چیزی است که در مفهوم آن انتساب به غیر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صفات اضافی در مقابل صفات حقیقی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 تقسیم ثلاثی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وصف حیات، حقیقی، وصف علم، اضافی، وصف خالقیت،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برخی از متکلمان است، ولی آنچه که در میان محققان معروف است، به نحو دیگر است و آن تقسیم صفات خدا به صورت ثُنائی به حقیقی و اضافی است که در این تقسیم، صفات حقیقی نیز بر دوگونه اند، یا هیچ نوع اضافه ای به غیر از ذات ندارند، مانند حیات و یا در عین حقیقی بودن اضافه به غیر 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به موجودات و خلق، قسم نخست را حقیقی و نفسی محض و قسم دوم را حقیقی و نفسی ذات اضافه،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آن رشته از صفاتی که جز منشأ انتزاع، هیچ نوع واقعیتی در خارج ندارند، صفات اضافی و انتزاعی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تقسیم کاملاً 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اضافی، یا حقیقی، انتزاعی</w:t>
      </w:r>
      <w:r>
        <w:rPr>
          <w:rFonts w:eastAsia="IRNazanin" w:cs="IRNazanin"/>
          <w:color w:val="111111"/>
          <w:sz w:val="28"/>
          <w:szCs w:val="28"/>
          <w:rtl w:val="true"/>
          <w:lang w:bidi="fa-IR"/>
        </w:rPr>
        <w:t>.</w:t>
      </w:r>
    </w:p>
    <w:p>
      <w:pPr>
        <w:pStyle w:val="Heading4"/>
        <w:numPr>
          <w:ilvl w:val="3"/>
          <w:numId w:val="1"/>
        </w:numPr>
        <w:rPr/>
      </w:pPr>
      <w:bookmarkStart w:id="160" w:name="__RefHeading___Toc4455703_73709187"/>
      <w:bookmarkStart w:id="161" w:name="_Toc59"/>
      <w:bookmarkEnd w:id="160"/>
      <w:r>
        <w:rPr/>
        <w:t>4</w:t>
      </w:r>
      <w:r>
        <w:rPr>
          <w:rtl w:val="true"/>
        </w:rPr>
        <w:t xml:space="preserve">. </w:t>
      </w:r>
      <w:r>
        <w:rPr>
          <w:rtl w:val="true"/>
        </w:rPr>
        <w:t>صفات تنزیهی و تشبیهی</w:t>
      </w:r>
      <w:bookmarkEnd w:id="16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مربوط به اهل معرفت می باشد و حاصل آن این که هر صفتی که خدا با آن معرفی می شود، هرگاه جز در او، در جای دیگر یافت نشود، آن صفت تنزیهی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قدیم، ازلی، ذاتی، بسیط محض،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از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یک رشته صفاتی است که موجود امکانی با آنها معرفی نمی شوند، ولی هرگاه نظیر آن در غیر واجب نیز، ولو به صورت نازل تحقق داشته باشد، به آن صفات تشبیهی می گویند، مانند 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میان سمیع و بصیر بودن واجب و ممکن فاصله زیاد است، ولی در هر</w:t>
      </w:r>
      <w:bookmarkStart w:id="162" w:name="pg11567_164577"/>
    </w:p>
    <w:p>
      <w:pPr>
        <w:pStyle w:val="BookText"/>
        <w:rPr/>
      </w:pPr>
      <w:bookmarkEnd w:id="162"/>
      <w:r>
        <w:rPr>
          <w:rFonts w:ascii="IRNazanin" w:hAnsi="IRNazanin" w:eastAsia="IRNazanin"/>
          <w:color w:val="111111"/>
          <w:sz w:val="28"/>
          <w:sz w:val="28"/>
          <w:szCs w:val="28"/>
          <w:rtl w:val="true"/>
          <w:lang w:bidi="fa-IR"/>
        </w:rPr>
        <w:t>حال، نتیجه میان آن مشترک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63" w:name="__RefHeading___Toc4455705_73709187"/>
      <w:bookmarkStart w:id="164" w:name="_Toc60"/>
      <w:bookmarkEnd w:id="163"/>
      <w:r>
        <w:rPr/>
        <w:t>5</w:t>
      </w:r>
      <w:r>
        <w:rPr>
          <w:rtl w:val="true"/>
        </w:rPr>
        <w:t xml:space="preserve">. </w:t>
      </w:r>
      <w:r>
        <w:rPr>
          <w:rtl w:val="true"/>
        </w:rPr>
        <w:t>صفات ذاتی و خبری</w:t>
      </w:r>
      <w:bookmarkEnd w:id="1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صفات به ذاتی و خبری در میان متکلمان اشاعره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صفات ذاتی صفاتی است که عقل و خرد ـ منهای کتاب و سنت ـ به آن رهنمون باشد و مقصود از دومی آن رشته صفاتی است که کتاب و سنت از آن خبر داده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خبری در میان متکلمان اهل سنت واهل حدیث سر و صدای عظیمی به وجود آورده و آنها را به طوایف گوناگونی تقسیم کرده است و ما در فصل مربوط به این تقسیم توضیحات لازم را خواهیم داد</w:t>
      </w:r>
      <w:r>
        <w:rPr>
          <w:rFonts w:eastAsia="IRNazanin" w:cs="IRNazanin"/>
          <w:color w:val="111111"/>
          <w:sz w:val="28"/>
          <w:szCs w:val="28"/>
          <w:rtl w:val="true"/>
          <w:lang w:bidi="fa-IR"/>
        </w:rPr>
        <w:t>.</w:t>
      </w:r>
      <w:bookmarkStart w:id="165" w:name="pg11567_164578"/>
    </w:p>
    <w:p>
      <w:pPr>
        <w:pStyle w:val="Heading3"/>
        <w:numPr>
          <w:ilvl w:val="2"/>
          <w:numId w:val="1"/>
        </w:numPr>
        <w:rPr/>
      </w:pPr>
      <w:bookmarkStart w:id="166" w:name="__RefHeading___Toc4455707_73709187"/>
      <w:bookmarkStart w:id="167" w:name="_Toc61"/>
      <w:bookmarkEnd w:id="165"/>
      <w:bookmarkEnd w:id="166"/>
      <w:r>
        <w:rPr/>
        <w:t>5</w:t>
      </w:r>
      <w:r>
        <w:rPr>
          <w:rtl w:val="true"/>
        </w:rPr>
        <w:t xml:space="preserve">. </w:t>
      </w:r>
      <w:r>
        <w:rPr>
          <w:rtl w:val="true"/>
        </w:rPr>
        <w:t>اسمای مختلف الهی</w:t>
      </w:r>
      <w:bookmarkEnd w:id="167"/>
    </w:p>
    <w:p>
      <w:pPr>
        <w:pStyle w:val="Heading4"/>
        <w:numPr>
          <w:ilvl w:val="3"/>
          <w:numId w:val="1"/>
        </w:numPr>
        <w:rPr/>
      </w:pPr>
      <w:bookmarkStart w:id="168" w:name="__RefHeading___Toc4455709_73709187"/>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عرفا اسماء خدا را به ملاک های مختلف نیز تقسیم کرده اند که به سه تقسیم آن اشاره می کنیم</w:t>
      </w:r>
      <w:r>
        <w:rPr>
          <w:rFonts w:eastAsia="IRNazanin" w:cs="IRNazanin"/>
          <w:color w:val="111111"/>
          <w:sz w:val="28"/>
          <w:szCs w:val="28"/>
          <w:rtl w:val="true"/>
          <w:lang w:bidi="fa-IR"/>
        </w:rPr>
        <w:t>:</w:t>
      </w:r>
    </w:p>
    <w:p>
      <w:pPr>
        <w:pStyle w:val="Heading4"/>
        <w:numPr>
          <w:ilvl w:val="3"/>
          <w:numId w:val="1"/>
        </w:numPr>
        <w:rPr/>
      </w:pPr>
      <w:bookmarkStart w:id="170" w:name="__RefHeading___Toc4455711_73709187"/>
      <w:bookmarkStart w:id="171" w:name="_Toc63"/>
      <w:bookmarkEnd w:id="170"/>
      <w:r>
        <w:rPr/>
        <w:t>1</w:t>
      </w:r>
      <w:r>
        <w:rPr>
          <w:rtl w:val="true"/>
        </w:rPr>
        <w:t xml:space="preserve">. </w:t>
      </w:r>
      <w:r>
        <w:rPr>
          <w:rtl w:val="true"/>
        </w:rPr>
        <w:t>لطف و قهر</w:t>
      </w:r>
      <w:bookmarkEnd w:id="1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عرفای اسلامی صفات خدا را ـ به حسب مفاد ظاهری آنها ـ به صفات لطف و قهر تقسیم کرده اند، زیرا آنچه که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خطور می کند، با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ذهن ما می شود، کاملاً فرق دارد و در ادعیه برای خدا اسمایی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مُبیر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هر یک از آنها برای خود مظاهر و مجالی دارد،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تجلی گاهی می طلبد و نکته قابل توجه این است که بخش مهمی از آیات قرآن، با اسمایی پایان می پذیرد که کاملاً با مضمون آیه، هماهنگ است، مثلاً آن جا که قرآن درباره دزد سخن می گوید و دستور می دهد دست او را ببرند، در پایان آیه از اسم عزیز وحکیم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 السّارِقَة فاقْطَعُوا أَیْدِیَهُما جَزاءً بِما کَسبا نَکالاً مِنَ اللّهِ وَاللّهُ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مرد و زن دزد را ببرید، به خاطر کیفر عملی که انجام داده اند وعبرتی از جانب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قدرتمند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ادیب معروف عصر هارون عباسی، می گوید در بیابان از حفظ، مشغول تلاوت قرآن بودم و به آیه مربوط به کیفر سارقان رسیدم،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شد، و متوجه اشتباه خود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من، زن بیابانی نشسته بود و ناگهان رو به من کرد وگفت آنچه که خواندی قرآن نبود، زیرا اگر او رحیم و غفور بود، به بریدن دست آنان فرمان نمی داد، من فوراً قرآن را باز کردم، دیدم همان طور که او می گوید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مضمون آیه کاملاًمناسبت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مضمون آیه در جانب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تقسیم ـ تقسیم صفات خدا به لطف و قهر ـ یک تقسیم ذوقی است، زیرا تمام اسامی خدا، مظهر لطف و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جهت برخی از اهل دل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کلّ لطف قهر، وتحت کلّ قهر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جا هم که به بریدن دست دزد، فرمان می دهد و آن را مظهر عزت وحکمت می نامد، همان جا هم این عمل لطفی است از جانب خدا نسبت به جامعه و نیز لطفی است در حق سارق که بار دیگر مرتکب این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الطاف خفی خدا در بیتی اشاره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للّه من لطف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یدق خفاه عن فهم الذکی برای خدا چقدر لطف پنهانی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پنهانی آن، از ذهن هوشیار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ما که تمام صفات خدا مظهر لطف و مهر است، گفتار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همه چیز را</w:t>
      </w:r>
      <w:bookmarkStart w:id="172" w:name="pg11567_164580"/>
    </w:p>
    <w:p>
      <w:pPr>
        <w:pStyle w:val="BookText"/>
        <w:rPr/>
      </w:pPr>
      <w:bookmarkEnd w:id="172"/>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و در برخی از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p>
    <w:p>
      <w:pPr>
        <w:pStyle w:val="Heading4"/>
        <w:numPr>
          <w:ilvl w:val="3"/>
          <w:numId w:val="1"/>
        </w:numPr>
        <w:rPr/>
      </w:pPr>
      <w:bookmarkStart w:id="173" w:name="__RefHeading___Toc4455713_73709187"/>
      <w:bookmarkStart w:id="174" w:name="_Toc64"/>
      <w:bookmarkEnd w:id="173"/>
      <w:r>
        <w:rPr/>
        <w:t>2</w:t>
      </w:r>
      <w:r>
        <w:rPr>
          <w:rtl w:val="true"/>
        </w:rPr>
        <w:t xml:space="preserve">. </w:t>
      </w:r>
      <w:r>
        <w:rPr>
          <w:rtl w:val="true"/>
        </w:rPr>
        <w:t>اسمای عام و خاص</w:t>
      </w:r>
      <w:bookmarkEnd w:id="174"/>
    </w:p>
    <w:p>
      <w:pPr>
        <w:pStyle w:val="BookText"/>
        <w:rPr/>
      </w:pPr>
      <w:r>
        <w:rPr>
          <w:rFonts w:ascii="IRNazanin" w:hAnsi="IRNazanin" w:eastAsia="IRNazanin"/>
          <w:color w:val="111111"/>
          <w:sz w:val="28"/>
          <w:sz w:val="28"/>
          <w:szCs w:val="28"/>
          <w:rtl w:val="true"/>
          <w:lang w:bidi="fa-IR"/>
        </w:rPr>
        <w:t xml:space="preserve">اسمای خدا از نظر شمول بیشتر و شمول کمتر،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عالم را درنظر بگیرید، هرگاه آن را به حیّ قیاس کنیم، اسم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عالم زنده است ولی هر زنده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رابه سمیع و بصیر بسنجیم، عام خواهد بود، زیرا چنان که گفته شده شنوایی و بینایی بخشی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در صفات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رزق را با رحم بسنجیم، صفت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آن را با شفا بسنجیم، صفت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اسمای خدا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 خاص شروع می شود و پس از طیّ مراتبی، به اسمی می رسدکه عمومی ترین اسم خدا است، وآن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اسما به آن برمی گردند، زیرا لفظ جلاله، بر ذات جامع صفات کمال وجمال وضع شده و قهراً هر اسمی که حاکی از جمال باشد، به آن باز می گردد و ناگفته پیدا است اسم هر چه وسیعتر و معنی گسترده تری داشته باشد، آثار و برکات زیادتری خواهد داشت، از این جهت اسم اعظم، واجد تمام اسمای دیگر است</w:t>
      </w:r>
      <w:r>
        <w:rPr>
          <w:rFonts w:eastAsia="IRNazanin" w:cs="IRNazanin"/>
          <w:color w:val="111111"/>
          <w:sz w:val="28"/>
          <w:szCs w:val="28"/>
          <w:rtl w:val="true"/>
          <w:lang w:bidi="fa-IR"/>
        </w:rPr>
        <w:t>.</w:t>
      </w:r>
    </w:p>
    <w:p>
      <w:pPr>
        <w:pStyle w:val="Heading4"/>
        <w:numPr>
          <w:ilvl w:val="3"/>
          <w:numId w:val="1"/>
        </w:numPr>
        <w:rPr/>
      </w:pPr>
      <w:bookmarkStart w:id="175" w:name="__RefHeading___Toc4455715_73709187"/>
      <w:bookmarkStart w:id="176" w:name="_Toc65"/>
      <w:bookmarkEnd w:id="175"/>
      <w:r>
        <w:rPr/>
        <w:t>3</w:t>
      </w:r>
      <w:r>
        <w:rPr>
          <w:rtl w:val="true"/>
        </w:rPr>
        <w:t xml:space="preserve">. </w:t>
      </w:r>
      <w:r>
        <w:rPr>
          <w:rtl w:val="true"/>
        </w:rPr>
        <w:t>مقصود از اسم اعظم چیست؟</w:t>
      </w:r>
      <w:bookmarkEnd w:id="1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وارد شده که در میان اسمای خدا، اسم اعظمی است و هرکس خدا را به آن اسم بخواند دعای او مستجاب می شود، اکنون سؤال می شود که آیا واقعاً، این اسم، از قبیل الفاظ است یا برای آن حقیقت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علامه طباطبایی بیان گسترده ای دارد که فشرده آن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مشهور است که خدا اسمی از قبیل الفاظ به نام اسم اعظم دارد که هرگاه به آن اسم خوانده شود، دعا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هنگام مراجعه به اسمای لفظی، چنین اسمی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گفته اند این اسم با حروف مجهول برای ما ترکیب یافته و اگر ما بر آن دست یابیم، همه چیز را تحت اراده خود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روایات اشاراتی به این نظر هست، چنان که وارد شده است که بسم اللّه الرّحمن الرّحیم به اسم اعظم نزدیک تر از سفیدی چشم به سیاهی آن است و نیز آمده است که در آیة الکرسی و اوّل سوره آل عمران، حروف اسم اعظم پخش شده است و یا در میان حروف سوره حمد موجود است و امام آن حروف را می شناسد و آنها را ترکیب می کند و دعای او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معروف است که آصف بن برخیا وزیر سلیمان نبی، از اسم اعظم اطلاع داشت و آن را بر زبان آورد و توانست تخت ملکه سبا را در کمتر از یک چشم به هم زدن، نزد سلیمان بیاورد و نیز وارد شده است که اسم اعظم هفتاد و سه حرف است، خدا هفتاد و دو حرف آن را به پیامبران آموخته، ولی یکی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بحثهای علمی این نظر را رد می کند، زیرا در جهان هر پدیده ای برای خود علت ویژه ای دارد و ضعف و قوتِ معلول بستگی به کیفیت علت از نظر قوه و ضعف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اسم اعظم از قبیل الفاظ باشد، سرانجام از دو حالت بیرون نیست، اگر تلفظ شود از مقوله کیفیت مسموع و اگر تصور شود از مقوله امور ذهنی خواهد بود، و در هر دو صورت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مسموع و یا صورت خیالی یک شیئ دارای چنین قوه و قدرتی است که در جهان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تحولی ایجاد می کند، درحالی که خود اسم اعظم بنابر این فرض، معلول نفس و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اسمای الهی ـ اعم از اسم وسیع و عام، یا اسم خاص ـ تأثیری در آفرینش دارند، به خاطر واقعیتهای آنها است، نه به خاطر الفاظی که از آنها حکایت می کند و نه به خاطر معانی بی اثری که از آنها در ذهن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باید گفت مؤثر در هر چیز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که واقعیت این اسما را دارد، نه لفظ مسموع مؤثر بوده و نه مفاهیم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خدا نوید می دهد که من دعای دعوت کنندگان را اجابت می کنم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مقصود آیه هر نوع دعا نیست، ولو دعایی که هنوز از اسباب طبیعی منقطع نشده و توجه کامل به خدا تحقق نیافته است، بلکه ناظر به کسی است که از هر سببی چشم بپوشد و فقط به پروردگار خود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حقیقت اسمی که با درخواست او کاملاً مناسب است، ارتباط پیدا می کند و واقعیت، اثر خود را می گذارد و دعای او مستجاب می شود و این است معنی خواندن با اسم، هرگاه او با اسمی که ارتباط برقرار کرده، اسم اعظم باشد، همه چیز از او اطاعت می کند و دعای او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خدا اسم اعظم را به برخی از پیامبران آموزش داده، مقصود این است که راه انقطاع از غیر خدا و توجه به خدا را به روی آنان باز کرده که در همه جا با و اقعیت این اسم، ارتباط برقرار می کنند و دعای آنان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روایات را باید چنین تفسیر کرد و اسمای لفظی و صور ذهنی را، اسم اسم نامید</w:t>
      </w:r>
      <w:r>
        <w:rPr>
          <w:rFonts w:eastAsia="IRNazanin" w:cs="IRNazanin"/>
          <w:color w:val="111111"/>
          <w:sz w:val="28"/>
          <w:szCs w:val="28"/>
          <w:rtl w:val="true"/>
          <w:lang w:bidi="fa-IR"/>
        </w:rPr>
        <w:t>».</w:t>
      </w:r>
      <w:r>
        <w:rPr>
          <w:rStyle w:val="FootnoteAnchor"/>
          <w:rtl w:val="true"/>
        </w:rPr>
        <w:footnoteReference w:id="38"/>
      </w:r>
      <w:bookmarkStart w:id="177" w:name="pg11567_164583"/>
    </w:p>
    <w:p>
      <w:pPr>
        <w:pStyle w:val="Heading3"/>
        <w:numPr>
          <w:ilvl w:val="2"/>
          <w:numId w:val="1"/>
        </w:numPr>
        <w:rPr/>
      </w:pPr>
      <w:bookmarkStart w:id="178" w:name="__RefHeading___Toc4455717_73709187"/>
      <w:bookmarkStart w:id="179" w:name="_Toc66"/>
      <w:bookmarkEnd w:id="177"/>
      <w:bookmarkEnd w:id="178"/>
      <w:r>
        <w:rPr/>
        <w:t>6</w:t>
      </w:r>
      <w:r>
        <w:rPr>
          <w:rtl w:val="true"/>
        </w:rPr>
        <w:t xml:space="preserve">. </w:t>
      </w:r>
      <w:r>
        <w:rPr>
          <w:rtl w:val="true"/>
        </w:rPr>
        <w:t>عینیت صفات با ذات</w:t>
      </w:r>
      <w:bookmarkEnd w:id="1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این مسئله را به نوعی مطرح کردیم، آن جا که بساطت ذات را با کثرت اسما هماهنگ نمودیم ویادآور شدیم که این مسئله صورت دیگری دارد و آن مسئله عینیت صفات خدا با ذات او است و در حقیقت دو مسئله، دو رویه از یک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جا به اختصار برگزار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ذکر جمله هایی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میورزیم، آن حضرت در یکی از خطبه های خود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توحیده، الإخلاص له و کمال الإخلاص له نفی الصفات عنه، لشهادة کلِّ صفة أنّها غیر الموصوف، وشهادة کلّ موصوف أنّه غیر الصفة، فمن وصف اللّه سبحانه فقد قرنه، و من قرنه فقد ثنّاه، و من ثنّاه فقد جزّاه، و من جزّأه فقد جهله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کمال یگانگی خدا، پیراسته ساختن او از هر نوع شرک و 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چنین اخلاص، در نفی صفات زاید از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برای خدا، ذات و صفتی باشد، صفت دلالت بر جدایی صفت از موصوف دارد و موصوف دلیل بر مغایرت با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چنین توصیف مقارن شمردن صفت با ذات، و نتیجه آن تعدد و نتیجه تعدد، اعتقاد به داشتن جزء است که اعتقادی جاهلانه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تناله التجزئة والتبعیض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تبعیض به خدا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وباید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شکافنده این راه و بیانگر این نوع معارف توحیدی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عینیت صفات با ذات در کتابهای کلامی آمده است و ما به دو برهان آن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زیادی صفات بر ذات، ترکیب آن، از دو جزء، و ترکیب، نشانه نیاز مرکب به هر یک از اجزاء است و نیاز همراه با امکان است و به طور قطع، ممکن نمی تواند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روشنتر خدای مرکب از دو جزء، در وجود خود به هر یک از دو جزء خود نیازمند است، یعنی هیچ یک از آن دو جزء، به تنهایی خدا نیست، بلکه از ترکیب آن دو، خدا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 در تحقق خود به غیرخود محتاج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زیادت صفات بر ذات، اعتقاد به تعدد قدیم است و با ادله توحید سازگار نیست، اگر مسیحیان در سایه قول به تثلیث، گرفتار قول به قدمای سه گانه شده اند، قائلان به زیادت صفات برذات، گرفتار قدمای هشتگانه خواهند بود و سخن گذشته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ناظر به هر یک از این دو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نتیجه گرفت که لازمه زیادت صفات بر ذات، تجزیه و ترکیب ذات از دوجزء است،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ثنّاه فقد جزّاه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 تجزیه هم نشانه امکان و هم نشانه تعدد قدما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صفات او را زیاد بر ذات او می دانند، با ظهور الفاظ عالم و قادر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الفاظ بر کسی گفته می شود که دارای ذات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یا قدرت باشد، نه این که ذات او خود علم و قدرت باشد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البته باید توجه نمود عقیده چیزی است و ظواهر این الفاظ چیز دیگر، شکی نیست که از این الفاظ همان تبادر می کند که آنها می گویند، ولی برهان عقلی ما را به مصداق برتر و بالاتر هدایت می کند و آن این که خدا ذاتی است که صفت او عین خود او است، از نظر ادب عربی این نوع کلمات حاکی از تعدد است، ولی براهین مافوق آن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بحثهای عمومی درباره اسما و صفات خدا پایان یافت، ولی دو بحث دیگر باقی ماند که با بیان آن می توان به بحثهای مقدماتی خاتمه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اراده وتکلم از صفات ذاتند یا از صفات 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خبری را چگونه بر خدا حمل کنیم و بگوییم خدا دارای دست و قدم و وجه است، و این مسئله در گذشته موجب جنجال میان متکلمان و اهل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باره اراده سخن می گوییم</w:t>
      </w:r>
      <w:r>
        <w:rPr>
          <w:rFonts w:eastAsia="IRNazanin" w:cs="IRNazanin"/>
          <w:color w:val="111111"/>
          <w:sz w:val="28"/>
          <w:szCs w:val="28"/>
          <w:rtl w:val="true"/>
          <w:lang w:bidi="fa-IR"/>
        </w:rPr>
        <w:t>.</w:t>
      </w:r>
      <w:bookmarkStart w:id="180" w:name="pg11567_164586"/>
    </w:p>
    <w:p>
      <w:pPr>
        <w:pStyle w:val="Heading3"/>
        <w:numPr>
          <w:ilvl w:val="2"/>
          <w:numId w:val="1"/>
        </w:numPr>
        <w:rPr/>
      </w:pPr>
      <w:bookmarkStart w:id="181" w:name="__RefHeading___Toc4455719_73709187"/>
      <w:bookmarkStart w:id="182" w:name="_Toc67"/>
      <w:bookmarkEnd w:id="180"/>
      <w:bookmarkEnd w:id="181"/>
      <w:r>
        <w:rPr/>
        <w:t>7</w:t>
      </w:r>
      <w:r>
        <w:rPr>
          <w:rtl w:val="true"/>
        </w:rPr>
        <w:t xml:space="preserve">. </w:t>
      </w:r>
      <w:r>
        <w:rPr>
          <w:rtl w:val="true"/>
        </w:rPr>
        <w:t>خدای مرید</w:t>
      </w:r>
      <w:bookmarkEnd w:id="182"/>
    </w:p>
    <w:p>
      <w:pPr>
        <w:pStyle w:val="Heading4"/>
        <w:numPr>
          <w:ilvl w:val="3"/>
          <w:numId w:val="1"/>
        </w:numPr>
        <w:rPr/>
      </w:pPr>
      <w:bookmarkStart w:id="183" w:name="__RefHeading___Toc4455721_73709187"/>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در این که خدا، موجود مرید است، سخنی در آن نیست، بلکه سخن در تفسیر و واقعیت آن است به گونه ای که با حفظ مرید بودن، تالی فاسدی بر آن مترتب نشود در تفسیر اراده در خدا چهار قول است که بعداً از نظر شریف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کراهت دو کیفیت نفسانی است که نفس هر دو را بدون واسطه، پذیرا است و در درک هر دو، به هیچ سبب و واسطه ای نیاز ندارد و بسان درد و الم و لذت است که نزد نفس حاضر بوده و در درک آن دو، به واسطه ای نیازمند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 از این نوع کیفیات، آگاهی حضوری است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جریان در اراده چنین است سخنی نیست، سخن درباره واقعیت اراده است و متکلمان وحکیمان درباره ماهیت آن سخنان گوناگونی دارند که جرجانی </w:t>
      </w:r>
      <w:r>
        <w:rPr>
          <w:rStyle w:val="FootnoteAnchor"/>
          <w:rtl w:val="true"/>
        </w:rPr>
        <w:footnoteReference w:id="41"/>
      </w:r>
      <w:r>
        <w:rPr>
          <w:rFonts w:ascii="IRNazanin" w:hAnsi="IRNazanin" w:eastAsia="IRNazanin"/>
          <w:color w:val="111111"/>
          <w:sz w:val="28"/>
          <w:sz w:val="28"/>
          <w:szCs w:val="28"/>
          <w:rtl w:val="true"/>
          <w:lang w:bidi="fa-IR"/>
        </w:rPr>
        <w:t>در شرح خود آنها را آورده و ما به اصول نظریات در مورد اراده اشاره می کنیم</w:t>
      </w:r>
      <w:r>
        <w:rPr>
          <w:rFonts w:eastAsia="IRNazanin" w:cs="IRNazanin"/>
          <w:color w:val="111111"/>
          <w:sz w:val="28"/>
          <w:szCs w:val="28"/>
          <w:rtl w:val="true"/>
          <w:lang w:bidi="fa-IR"/>
        </w:rPr>
        <w:t>.</w:t>
      </w:r>
    </w:p>
    <w:p>
      <w:pPr>
        <w:pStyle w:val="Heading4"/>
        <w:numPr>
          <w:ilvl w:val="3"/>
          <w:numId w:val="1"/>
        </w:numPr>
        <w:rPr/>
      </w:pPr>
      <w:bookmarkStart w:id="185" w:name="__RefHeading___Toc4455723_73709187"/>
      <w:bookmarkStart w:id="186" w:name="_Toc69"/>
      <w:bookmarkEnd w:id="185"/>
      <w:r>
        <w:rPr>
          <w:rtl w:val="true"/>
        </w:rPr>
        <w:t>الف</w:t>
      </w:r>
      <w:r>
        <w:rPr>
          <w:rtl w:val="true"/>
        </w:rPr>
        <w:t xml:space="preserve">. </w:t>
      </w:r>
      <w:r>
        <w:rPr>
          <w:rtl w:val="true"/>
        </w:rPr>
        <w:t>اعتقاد به سود و زیان</w:t>
      </w:r>
      <w:bookmarkEnd w:id="1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در مکتب اعتزال، اعتقاد به سود و کراهت، اعتقاد به زیان است، زیرا نسبت قدرت و توان انسان به هر یک از دو طرف فعل، یکسان می باشد</w:t>
      </w:r>
      <w:r>
        <w:rPr>
          <w:rFonts w:eastAsia="IRNazanin" w:cs="IRNazanin"/>
          <w:color w:val="111111"/>
          <w:sz w:val="28"/>
          <w:szCs w:val="28"/>
          <w:rtl w:val="true"/>
          <w:lang w:bidi="fa-IR"/>
        </w:rPr>
        <w:t>;</w:t>
      </w:r>
      <w:bookmarkStart w:id="187" w:name="pg11567_164587"/>
    </w:p>
    <w:p>
      <w:pPr>
        <w:pStyle w:val="BookText"/>
        <w:rPr/>
      </w:pPr>
      <w:bookmarkEnd w:id="187"/>
      <w:r>
        <w:rPr>
          <w:rFonts w:ascii="IRNazanin" w:hAnsi="IRNazanin" w:eastAsia="IRNazanin"/>
          <w:color w:val="111111"/>
          <w:sz w:val="28"/>
          <w:sz w:val="28"/>
          <w:szCs w:val="28"/>
          <w:rtl w:val="true"/>
          <w:lang w:bidi="fa-IR"/>
        </w:rPr>
        <w:t>آنچه که قدرت را به یکی از این دو سو متوجه می سازد، همان عقیده به نفع یا زیان آن است، پس اراده و کراهت همان اعتقاد به سود و زیان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خالی از سستی نیست، زیرا یک چنین تفسیری از اراده و کراهت، تفسیر به مبادی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در نفس، پس از اعتقاد به سودمند بودن مراد تحقق می یابد، در این صورت، این تفسیر مبین حقیقت اراده نیست، بلکه تفسیر به بعضی مقدمات آن است، همچنین است واقعیت در مورد کراهت</w:t>
      </w:r>
      <w:r>
        <w:rPr>
          <w:rFonts w:eastAsia="IRNazanin" w:cs="IRNazanin"/>
          <w:color w:val="111111"/>
          <w:sz w:val="28"/>
          <w:szCs w:val="28"/>
          <w:rtl w:val="true"/>
          <w:lang w:bidi="fa-IR"/>
        </w:rPr>
        <w:t>.</w:t>
      </w:r>
    </w:p>
    <w:p>
      <w:pPr>
        <w:pStyle w:val="Heading4"/>
        <w:numPr>
          <w:ilvl w:val="3"/>
          <w:numId w:val="1"/>
        </w:numPr>
        <w:rPr/>
      </w:pPr>
      <w:bookmarkStart w:id="188" w:name="__RefHeading___Toc4455725_73709187"/>
      <w:bookmarkStart w:id="189" w:name="_Toc70"/>
      <w:bookmarkEnd w:id="188"/>
      <w:r>
        <w:rPr>
          <w:rtl w:val="true"/>
        </w:rPr>
        <w:t>ب</w:t>
      </w:r>
      <w:r>
        <w:rPr>
          <w:rtl w:val="true"/>
        </w:rPr>
        <w:t xml:space="preserve">. </w:t>
      </w:r>
      <w:r>
        <w:rPr>
          <w:rtl w:val="true"/>
        </w:rPr>
        <w:t>اراده، شوق نفسانی است</w:t>
      </w:r>
      <w:bookmarkEnd w:id="189"/>
    </w:p>
    <w:p>
      <w:pPr>
        <w:pStyle w:val="BookText"/>
        <w:rPr/>
      </w:pPr>
      <w:r>
        <w:rPr>
          <w:rFonts w:ascii="IRNazanin" w:hAnsi="IRNazanin" w:eastAsia="IRNazanin"/>
          <w:color w:val="111111"/>
          <w:sz w:val="28"/>
          <w:sz w:val="28"/>
          <w:szCs w:val="28"/>
          <w:rtl w:val="true"/>
          <w:lang w:bidi="fa-IR"/>
        </w:rPr>
        <w:t>گاهی اراده به شوق نفسانی تفسیر می شود، اشتیاقی که برای انسان از اعتقاد به نفع و هماهنگی مراد با برخی قوای نفسانی،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اراده به شوق بسیار نیز تفسیر نارسا است، زیرا گاهی اراده در نفس انسان بدون شوق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داروی تلخی را از روی ناچاری می خورد، و از طرف دیگر گاهی شوق طبیعی نسبت به مراد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پرهیزگار نسبت به محرّمات، ولی اراده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میان اراده و شوق از نسب چهارگانه عموم و خصوص من وجه است</w:t>
      </w:r>
      <w:r>
        <w:rPr>
          <w:rFonts w:eastAsia="IRNazanin" w:cs="IRNazanin"/>
          <w:color w:val="111111"/>
          <w:sz w:val="28"/>
          <w:szCs w:val="28"/>
          <w:rtl w:val="true"/>
          <w:lang w:bidi="fa-IR"/>
        </w:rPr>
        <w:t>.</w:t>
      </w:r>
    </w:p>
    <w:p>
      <w:pPr>
        <w:pStyle w:val="Heading4"/>
        <w:numPr>
          <w:ilvl w:val="3"/>
          <w:numId w:val="1"/>
        </w:numPr>
        <w:rPr/>
      </w:pPr>
      <w:bookmarkStart w:id="190" w:name="__RefHeading___Toc4455727_73709187"/>
      <w:bookmarkStart w:id="191" w:name="_Toc71"/>
      <w:bookmarkEnd w:id="190"/>
      <w:r>
        <w:rPr>
          <w:rtl w:val="true"/>
        </w:rPr>
        <w:t>ج</w:t>
      </w:r>
      <w:r>
        <w:rPr>
          <w:rtl w:val="true"/>
        </w:rPr>
        <w:t xml:space="preserve">. </w:t>
      </w:r>
      <w:r>
        <w:rPr>
          <w:rtl w:val="true"/>
        </w:rPr>
        <w:t>اراده، عزم و جزم نفسانی است</w:t>
      </w:r>
      <w:bookmarkEnd w:id="1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گروهی از محققان، اراده یک نوع حالت نفسانی است که میان علم جازم و فعل، تحقق می پذیرد و از آن، گاهی به عزم و قصد و احیاناً به تصمیم تعبیر می کنند، عزم در انسان نه از مقوله شوق است و نه از مقوله علم، بلکه عزم در انسان، نوع حالت قاطعیت نسبت به فعل است، در این صورت حقیقت آن مانند دیگر امور وجدانی قابل درک است، ولی قابل توصیف و تبیین نیست</w:t>
      </w:r>
      <w:r>
        <w:rPr>
          <w:rFonts w:eastAsia="IRNazanin" w:cs="IRNazanin"/>
          <w:color w:val="111111"/>
          <w:sz w:val="28"/>
          <w:szCs w:val="28"/>
          <w:rtl w:val="true"/>
          <w:lang w:bidi="fa-IR"/>
        </w:rPr>
        <w:t>.</w:t>
      </w:r>
      <w:bookmarkStart w:id="192" w:name="pg11567_164588"/>
    </w:p>
    <w:p>
      <w:pPr>
        <w:pStyle w:val="BookText"/>
        <w:rPr/>
      </w:pPr>
      <w:bookmarkEnd w:id="192"/>
      <w:r>
        <w:rPr>
          <w:rFonts w:ascii="IRNazanin" w:hAnsi="IRNazanin" w:eastAsia="IRNazanin"/>
          <w:color w:val="111111"/>
          <w:sz w:val="28"/>
          <w:sz w:val="28"/>
          <w:szCs w:val="28"/>
          <w:rtl w:val="true"/>
          <w:lang w:bidi="fa-IR"/>
        </w:rPr>
        <w:t>فرض کنید قهرمانی می خواهد به قلّه کوهی صعود کند، در این مورد افکار گوناگونی به او روی می آورد و او آنها را یکی پس از دیگری، کنار میزند و صعود به کوه را با خواسته های درونی خود ملایم می یابد، آن گاه پس از تهیه لوازم انجام کار، در خود نوعی تجزّم و قاطعیت می یابد که به دنبالش حرکت آغاز می شود، این حالت همان اراده است که از آن می توان با الفاظ مختلف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تحلیل، واقعیت اراده عکس العمل یک رشته تصورات و تصدیقات درونی است و انسان در سایه اراده، از نقص به کمال و از فقدان به وجدان می رسد، و تدریجی و نوظهوری آن در صورتی تجلی بیشتری می کند که مراد نیز امر تدریجی باشد</w:t>
      </w:r>
      <w:r>
        <w:rPr>
          <w:rFonts w:eastAsia="IRNazanin" w:cs="IRNazanin"/>
          <w:color w:val="111111"/>
          <w:sz w:val="28"/>
          <w:szCs w:val="28"/>
          <w:rtl w:val="true"/>
          <w:lang w:bidi="fa-IR"/>
        </w:rPr>
        <w:t>.</w:t>
      </w:r>
    </w:p>
    <w:p>
      <w:pPr>
        <w:pStyle w:val="Heading4"/>
        <w:numPr>
          <w:ilvl w:val="3"/>
          <w:numId w:val="1"/>
        </w:numPr>
        <w:rPr/>
      </w:pPr>
      <w:bookmarkStart w:id="193" w:name="__RefHeading___Toc4455729_73709187"/>
      <w:bookmarkStart w:id="194" w:name="_Toc72"/>
      <w:bookmarkEnd w:id="193"/>
      <w:r>
        <w:rPr>
          <w:rtl w:val="true"/>
        </w:rPr>
        <w:t>اراده، رمز اختیار است</w:t>
      </w:r>
      <w:bookmarkEnd w:id="1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اختیاری و اضطراری بودن خود اراده، بحثهایی انجام گرفته که از قلمرو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لازم است بدانیم این است که فاعل فاقد اراده، فاقد اختیار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گوییم مرید بودن رمز مختار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فاعل می تواند به صورتهای مختلف کار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خود آگاه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خود آگاه باشد، امّا فاقد اراده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خود آگاه باشد و از روی اراده انجام دهد، ولی عامل خارجی او را بر چنین اراده ای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انسان از طریق تهدید، کاری را صورت دهد</w:t>
      </w:r>
      <w:r>
        <w:rPr>
          <w:rFonts w:eastAsia="IRNazanin" w:cs="IRNazanin"/>
          <w:color w:val="111111"/>
          <w:sz w:val="28"/>
          <w:szCs w:val="28"/>
          <w:rtl w:val="true"/>
          <w:lang w:bidi="fa-IR"/>
        </w:rPr>
        <w:t>.</w:t>
      </w:r>
      <w:bookmarkStart w:id="195" w:name="pg11567_164589"/>
    </w:p>
    <w:p>
      <w:pPr>
        <w:pStyle w:val="BookText"/>
        <w:rPr/>
      </w:pPr>
      <w:bookmarkEnd w:id="1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نسبت به فعل خود عالم و مرید و راضی بوده و مکره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فرض نخست فاعل، فاقد اختیار است و فاعل مختار، تنها همان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واقعیت اراده انسان به گونه ای روشن گردید، اکنون وقت آن است که درباره اراده خدا از نظر این که صفت ذات است یا صفت فعل، به بحث و گفتگو بپردازیم</w:t>
      </w:r>
      <w:r>
        <w:rPr>
          <w:rFonts w:eastAsia="IRNazanin" w:cs="IRNazanin"/>
          <w:color w:val="111111"/>
          <w:sz w:val="28"/>
          <w:szCs w:val="28"/>
          <w:rtl w:val="true"/>
          <w:lang w:bidi="fa-IR"/>
        </w:rPr>
        <w:t>.</w:t>
      </w:r>
    </w:p>
    <w:p>
      <w:pPr>
        <w:pStyle w:val="Heading4"/>
        <w:numPr>
          <w:ilvl w:val="3"/>
          <w:numId w:val="1"/>
        </w:numPr>
        <w:rPr/>
      </w:pPr>
      <w:bookmarkStart w:id="196" w:name="__RefHeading___Toc4455731_73709187"/>
      <w:bookmarkStart w:id="197" w:name="_Toc73"/>
      <w:bookmarkEnd w:id="196"/>
      <w:r>
        <w:rPr>
          <w:rtl w:val="true"/>
        </w:rPr>
        <w:t>آیا اراده خدا صفت ذات است یا صفت فعل؟</w:t>
      </w:r>
      <w:bookmarkEnd w:id="197"/>
    </w:p>
    <w:p>
      <w:pPr>
        <w:pStyle w:val="BookText"/>
        <w:rPr/>
      </w:pPr>
      <w:r>
        <w:rPr>
          <w:rFonts w:ascii="IRNazanin" w:hAnsi="IRNazanin" w:eastAsia="IRNazanin"/>
          <w:color w:val="111111"/>
          <w:sz w:val="28"/>
          <w:sz w:val="28"/>
          <w:szCs w:val="28"/>
          <w:rtl w:val="true"/>
          <w:lang w:bidi="fa-IR"/>
        </w:rPr>
        <w:t>از بحثهای دیرینه در میان علمای کلام، مسئله اراده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صفت ذات دانسته و گروهی دیگر صفت فعل و هرکدام برای خود دلیل و برهانی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اراده رمز اختیار است و فاعل فاقد اراده، فاعل مضطر خواهد بود، نمی توان ذات خدا را فاقد اراده تصور کرد و اراده او را فعل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برهان، مشکلاتی در ذاتی بودن صفت اراده هست، تا آنها حل نشود نمی توان آن را صفت ذات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عظیمی از دانشمندان آن را وصف فعل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مشکلاتی است که در این راه هست، و هر یک از آنها کوه آسا مانع از اندیشیدن صفت ذات بودن اراده است، اینک به بیان دلایل چهارگانه آنان می پردازیم</w:t>
      </w:r>
      <w:r>
        <w:rPr>
          <w:rFonts w:eastAsia="IRNazanin" w:cs="IRNazanin"/>
          <w:color w:val="111111"/>
          <w:sz w:val="28"/>
          <w:szCs w:val="28"/>
          <w:rtl w:val="true"/>
          <w:lang w:bidi="fa-IR"/>
        </w:rPr>
        <w:t>.</w:t>
      </w:r>
    </w:p>
    <w:p>
      <w:pPr>
        <w:pStyle w:val="Heading4"/>
        <w:numPr>
          <w:ilvl w:val="3"/>
          <w:numId w:val="1"/>
        </w:numPr>
        <w:rPr/>
      </w:pPr>
      <w:bookmarkStart w:id="198" w:name="__RefHeading___Toc4455733_73709187"/>
      <w:bookmarkStart w:id="199" w:name="_Toc74"/>
      <w:bookmarkEnd w:id="198"/>
      <w:r>
        <w:rPr>
          <w:rtl w:val="true"/>
        </w:rPr>
        <w:t>اشکال نخست</w:t>
      </w:r>
      <w:r>
        <w:rPr>
          <w:rtl w:val="true"/>
        </w:rPr>
        <w:t xml:space="preserve">: </w:t>
      </w:r>
      <w:r>
        <w:rPr>
          <w:rtl w:val="true"/>
        </w:rPr>
        <w:t>اراده یک امر تدریجی است</w:t>
      </w:r>
      <w:bookmarkEnd w:id="199"/>
    </w:p>
    <w:p>
      <w:pPr>
        <w:pStyle w:val="Heading5"/>
        <w:numPr>
          <w:ilvl w:val="4"/>
          <w:numId w:val="1"/>
        </w:numPr>
        <w:rPr/>
      </w:pPr>
      <w:bookmarkStart w:id="200" w:name="__RefHeading___Toc4455735_73709187"/>
      <w:bookmarkStart w:id="201" w:name="_Toc75"/>
      <w:bookmarkEnd w:id="200"/>
      <w:r>
        <w:rPr>
          <w:rtl w:val="true"/>
        </w:rPr>
        <w:t>اشاره</w:t>
      </w:r>
      <w:bookmarkEnd w:id="2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به صورت امر تدریجی در وجود مرید پدید می آید، از این جهت نمی توان آن را صفت ذات خدا دانست و تقریر این سخن در بحثهای پیشین گذشت و باید این مشکل را بزرگ ترین مانع در صفت ذات بودن اراده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کسانی که اراده را صفت ذات می دانند، برای رهایی از این اشکال کوشش کرده اند که آن را به گونه ای دیگر تفسیر کنند که مستلزم حدوث و</w:t>
      </w:r>
      <w:bookmarkStart w:id="202" w:name="pg11567_164590"/>
    </w:p>
    <w:p>
      <w:pPr>
        <w:pStyle w:val="BookText"/>
        <w:rPr/>
      </w:pPr>
      <w:bookmarkEnd w:id="202"/>
      <w:r>
        <w:rPr>
          <w:rFonts w:ascii="IRNazanin" w:hAnsi="IRNazanin" w:eastAsia="IRNazanin"/>
          <w:color w:val="111111"/>
          <w:sz w:val="28"/>
          <w:sz w:val="28"/>
          <w:szCs w:val="28"/>
          <w:rtl w:val="true"/>
          <w:lang w:bidi="fa-IR"/>
        </w:rPr>
        <w:t>تدریج نباشد و اینک پاسخها از این اشکال به طور گذرا مطرح می شوند</w:t>
      </w:r>
      <w:r>
        <w:rPr>
          <w:rFonts w:eastAsia="IRNazanin" w:cs="IRNazanin"/>
          <w:color w:val="111111"/>
          <w:sz w:val="28"/>
          <w:szCs w:val="28"/>
          <w:rtl w:val="true"/>
          <w:lang w:bidi="fa-IR"/>
        </w:rPr>
        <w:t>.</w:t>
      </w:r>
    </w:p>
    <w:p>
      <w:pPr>
        <w:pStyle w:val="Heading5"/>
        <w:numPr>
          <w:ilvl w:val="4"/>
          <w:numId w:val="1"/>
        </w:numPr>
        <w:rPr/>
      </w:pPr>
      <w:bookmarkStart w:id="203" w:name="__RefHeading___Toc4455737_73709187"/>
      <w:bookmarkStart w:id="204" w:name="_Toc76"/>
      <w:bookmarkEnd w:id="203"/>
      <w:r>
        <w:rPr/>
        <w:t>1</w:t>
      </w:r>
      <w:r>
        <w:rPr>
          <w:rtl w:val="true"/>
        </w:rPr>
        <w:t xml:space="preserve">. </w:t>
      </w:r>
      <w:r>
        <w:rPr>
          <w:rtl w:val="true"/>
        </w:rPr>
        <w:t>اراده در خدا به معنی علم به اصلح است</w:t>
      </w:r>
      <w:bookmarkEnd w:id="2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تدریجی بودن اراده سبب شده است که قائلان به ذاتی بودن صفت اراده، آن را به صفت علم برگردانیده و بگویند اراده خدا همان علم او به نظام اصلح و اکمل است، صدر المتألهین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که خدا مرید است، این است که او از ذات خود آگاه است و از علم به ذات، علم به نظام خیر، برخیزد و می داند که این نظام چگونه به صورت قطعی تحقق می پذیرد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او این سخن را در جاهای مختلف از کتاب اسفار </w:t>
      </w:r>
      <w:r>
        <w:rPr>
          <w:rStyle w:val="FootnoteAnchor"/>
          <w:rtl w:val="true"/>
        </w:rPr>
        <w:footnoteReference w:id="43"/>
      </w:r>
      <w:r>
        <w:rPr>
          <w:rFonts w:ascii="IRNazanin" w:hAnsi="IRNazanin" w:eastAsia="IRNazanin"/>
          <w:color w:val="111111"/>
          <w:sz w:val="28"/>
          <w:sz w:val="28"/>
          <w:szCs w:val="28"/>
          <w:rtl w:val="true"/>
          <w:lang w:bidi="fa-IR"/>
        </w:rPr>
        <w:t xml:space="preserve">آورده، و حکیم سبزواری </w:t>
      </w:r>
      <w:r>
        <w:rPr>
          <w:rStyle w:val="FootnoteAnchor"/>
          <w:rtl w:val="true"/>
        </w:rPr>
        <w:footnoteReference w:id="44"/>
      </w:r>
      <w:r>
        <w:rPr>
          <w:rFonts w:ascii="IRNazanin" w:hAnsi="IRNazanin" w:eastAsia="IRNazanin"/>
          <w:color w:val="111111"/>
          <w:sz w:val="28"/>
          <w:sz w:val="28"/>
          <w:szCs w:val="28"/>
          <w:rtl w:val="true"/>
          <w:lang w:bidi="fa-IR"/>
        </w:rPr>
        <w:t>نیز آن را در شرح الاسماء الحسنی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هر چند در میان متأخرین از شهرت به سزایی برخوردار است و حتی مرحوم محقّق خراسانی در بحث اتحاد طلب و اراده بر این نظر صحه نهاده است</w:t>
      </w:r>
      <w:r>
        <w:rPr>
          <w:rStyle w:val="FootnoteAnchor"/>
          <w:rtl w:val="true"/>
        </w:rPr>
        <w:footnoteReference w:id="45"/>
      </w:r>
      <w:r>
        <w:rPr>
          <w:rFonts w:ascii="IRNazanin" w:hAnsi="IRNazanin" w:eastAsia="IRNazanin"/>
          <w:color w:val="111111"/>
          <w:sz w:val="28"/>
          <w:sz w:val="28"/>
          <w:szCs w:val="28"/>
          <w:rtl w:val="true"/>
          <w:lang w:bidi="fa-IR"/>
        </w:rPr>
        <w:t>ولی یک چنین تفسیری از اراده، در واقع انکار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خدا به نظام اکمل علم دارد، ولی حقیقت آگاهی غیر از واقعیت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را به علم تفسیر کنیم، درحقیقت آن را انکار کرده ایم، و اگر فاعل مرید را، اکمل از غیر مرید بدانیم، در این تفسیر، خدا به صورت فاعل غیر اکمل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روایات ائمه اهل بیت، علم و مشیت دو صفت مختلف به شمار آمده اند، بکیر بن اعین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و مشیئته مختلفتان أو متفقتان؟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bookmarkStart w:id="205" w:name="pg11567_164591"/>
    </w:p>
    <w:p>
      <w:pPr>
        <w:pStyle w:val="BookText"/>
        <w:rPr/>
      </w:pPr>
      <w:bookmarkEnd w:id="205"/>
      <w:r>
        <w:rPr>
          <w:rFonts w:ascii="IRNazanin" w:hAnsi="IRNazanin" w:eastAsia="IRNazanin"/>
          <w:color w:val="111111"/>
          <w:sz w:val="28"/>
          <w:sz w:val="28"/>
          <w:szCs w:val="28"/>
          <w:rtl w:val="true"/>
          <w:lang w:bidi="fa-IR"/>
        </w:rPr>
        <w:t>لیس هو المشیئة، ألا تری انّک تقول سأفعل کذا إن شاء اللّه ولا یقول سأفعل کذا إن علم اللّه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فرزند اعین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مشیت خدا مختلف است یا متعدد، او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اراده دو تا است به گواه این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 دهم اگر خدا بخواهد و نمی گویی اگر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بیان، یکسان تصور کردن علم و اراده با واقعیت آنها سازگار نیست، علم نسبت به دو طرف قضیه حالت یکسانی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اراده به یکی از دو طرف فعل حتمیت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علم از مبادی بعیده اراده است، و اراده از مبادی قریبه فعل است، چگونه می توان این دو را یکسان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علم مبدأ فعل می شود، چنان که در فاعل بالعنایه جریان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گاه که انسان بر بالای کوهی قرار گیرد و زیر پای خود را به صورت دره بس عمیق بیندیشد، اگر حائلی در مقابل او نباشد، اندیشیدن سقوط همان لحظه، و سقوط در عمق دره در لحظه بعد، اگر در علم این مورد خاص سبب تحقق فعل می گردد، سبب نمی شود که آن را با اراده که آن نیز چنین ویژگی دارد، یکسان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شرکت در نتیجه، موجب وحدت واقعیت دو سبب نمی شود</w:t>
      </w:r>
      <w:r>
        <w:rPr>
          <w:rFonts w:eastAsia="IRNazanin" w:cs="IRNazanin"/>
          <w:color w:val="111111"/>
          <w:sz w:val="28"/>
          <w:szCs w:val="28"/>
          <w:rtl w:val="true"/>
          <w:lang w:bidi="fa-IR"/>
        </w:rPr>
        <w:t>.</w:t>
      </w:r>
    </w:p>
    <w:p>
      <w:pPr>
        <w:pStyle w:val="Heading5"/>
        <w:numPr>
          <w:ilvl w:val="4"/>
          <w:numId w:val="1"/>
        </w:numPr>
        <w:rPr/>
      </w:pPr>
      <w:bookmarkStart w:id="206" w:name="__RefHeading___Toc4455739_73709187"/>
      <w:bookmarkStart w:id="207" w:name="_Toc77"/>
      <w:bookmarkEnd w:id="206"/>
      <w:r>
        <w:rPr/>
        <w:t>2</w:t>
      </w:r>
      <w:r>
        <w:rPr>
          <w:rtl w:val="true"/>
        </w:rPr>
        <w:t xml:space="preserve">. </w:t>
      </w:r>
      <w:r>
        <w:rPr>
          <w:rtl w:val="true"/>
        </w:rPr>
        <w:t>اراده ابتهاج به فعل</w:t>
      </w:r>
      <w:bookmarkEnd w:id="2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خدا مجمع همه کمالات است، وعلم به چنین کمالاتی مایه ابتهاج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مرحله ذات، نسبت به</w:t>
      </w:r>
      <w:bookmarkStart w:id="208" w:name="pg11567_164592"/>
    </w:p>
    <w:p>
      <w:pPr>
        <w:pStyle w:val="BookText"/>
        <w:rPr/>
      </w:pPr>
      <w:bookmarkEnd w:id="208"/>
      <w:r>
        <w:rPr>
          <w:rFonts w:ascii="IRNazanin" w:hAnsi="IRNazanin" w:eastAsia="IRNazanin"/>
          <w:color w:val="111111"/>
          <w:sz w:val="28"/>
          <w:sz w:val="28"/>
          <w:szCs w:val="28"/>
          <w:rtl w:val="true"/>
          <w:lang w:bidi="fa-IR"/>
        </w:rPr>
        <w:t>ذات خود مبتهج است و از آن جا که ذات سرچشمه فعل است، به فعل خویش نیز مبتهج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شیئاً أحبّ آثاره ولوازمه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محبت نسبت به فعل، اراده در مقام فعل است و ابتهاج در مقام ذات، اراده در مقام ذات می باشد، در این صورت برای اراده دو مرتبه است، یکی صفت ذات، و دیگری 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Style w:val="FootnoteAnchor"/>
          <w:rtl w:val="true"/>
        </w:rPr>
        <w:footnoteReference w:id="47"/>
      </w:r>
      <w:r>
        <w:rPr>
          <w:rFonts w:ascii="IRNazanin" w:hAnsi="IRNazanin" w:eastAsia="IRNazanin"/>
          <w:color w:val="111111"/>
          <w:sz w:val="28"/>
          <w:sz w:val="28"/>
          <w:szCs w:val="28"/>
          <w:rtl w:val="true"/>
          <w:lang w:bidi="fa-IR"/>
        </w:rPr>
        <w:t>نظریه مانند نظریه پیشین مشکلی را حل نمی کند، زیرا حقیقت اراده غیر از حقیقت ابتهاج و رضا است و تفسیر اراده به آن دو، انکار واقعیت اراده در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کافی نبودن دو پاسخ یاد شده اشکال بار دیگر جلوه می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را صفت ذات بدانیم، مشکل تدریج پیش می آید و اگر صفت ذات ندانیم، او را فاعل غیر مرید خواهیم دانست که خود نقص است</w:t>
      </w:r>
      <w:r>
        <w:rPr>
          <w:rFonts w:eastAsia="IRNazanin" w:cs="IRNazanin"/>
          <w:color w:val="111111"/>
          <w:sz w:val="28"/>
          <w:szCs w:val="28"/>
          <w:rtl w:val="true"/>
          <w:lang w:bidi="fa-IR"/>
        </w:rPr>
        <w:t>.</w:t>
      </w:r>
    </w:p>
    <w:p>
      <w:pPr>
        <w:pStyle w:val="Heading5"/>
        <w:numPr>
          <w:ilvl w:val="4"/>
          <w:numId w:val="1"/>
        </w:numPr>
        <w:rPr/>
      </w:pPr>
      <w:bookmarkStart w:id="209" w:name="__RefHeading___Toc4455741_73709187"/>
      <w:bookmarkStart w:id="210" w:name="_Toc78"/>
      <w:bookmarkEnd w:id="209"/>
      <w:r>
        <w:rPr/>
        <w:t>3</w:t>
      </w:r>
      <w:r>
        <w:rPr>
          <w:rtl w:val="true"/>
        </w:rPr>
        <w:t xml:space="preserve">. </w:t>
      </w:r>
      <w:r>
        <w:rPr>
          <w:rtl w:val="true"/>
        </w:rPr>
        <w:t>اراده اعمال قدرت است</w:t>
      </w:r>
      <w:bookmarkEnd w:id="2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در مقابل این اشکال خضوع کرده و آن را پذیرفته اند و اراده را صفت فعل می دانند و آن را به اعمال قدرت تفسیر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اراده خدا چیزی جز اعمال قدرت تصور نمی کنیم، از آن جا که سلطه خدا تمام و کمال است و نقص درآن راه ندارد، خواسته او بدون توقف بر مقدمه ای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او این است هرگاه تحقق چیزی را بخواهد، به او می گوید باش آن نیز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چیزی که ما را به صفت ذات بودن اراده سوق می دهد، این است که فاعل مرید کامل تر از فاعل غیر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که</w:t>
      </w:r>
      <w:bookmarkStart w:id="211" w:name="pg11567_164593"/>
    </w:p>
    <w:p>
      <w:pPr>
        <w:pStyle w:val="BookText"/>
        <w:rPr/>
      </w:pPr>
      <w:bookmarkEnd w:id="211"/>
      <w:r>
        <w:rPr>
          <w:rFonts w:ascii="IRNazanin" w:hAnsi="IRNazanin" w:eastAsia="IRNazanin"/>
          <w:color w:val="111111"/>
          <w:sz w:val="28"/>
          <w:sz w:val="28"/>
          <w:szCs w:val="28"/>
          <w:rtl w:val="true"/>
          <w:lang w:bidi="fa-IR"/>
        </w:rPr>
        <w:t>اراده، صفت فعل گرفته شده، به مطلب یاد شده توجه نشده است، زیرا اکنون سؤال می شود آیا اعمال قدرت و سلطه، فعل اختیاری است یا اضطراری؟ صورت دوم نقص و بر خدا محال است، زیرا در چنین صورت فاعل مضطر خواهد بود، طبعاً صورت نخست متعین است، در این جا این سؤال مطرح می شود که ملاک اختیاری بودن اعمال سلطه چیست؟هرگاه اراده پیشین در ذات است، مشکل تدریجی بودن اراده را چگونه حل کنیم؟ و اگر نیست، اعمال قدرت حالت اضطراری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اشکال، می توان پاسخ یاد شده را به نحو دیگر پرورش داد، مشکل تدریجی بودن اراده را در قلمرو ذاتی بودن صفت اراده حل نماید، و شاید هم مقصود گوینده پاسخ سوم همان است که هم اکنون به تحریر آن می پردازیم</w:t>
      </w:r>
      <w:r>
        <w:rPr>
          <w:rFonts w:eastAsia="IRNazanin" w:cs="IRNazanin"/>
          <w:color w:val="111111"/>
          <w:sz w:val="28"/>
          <w:szCs w:val="28"/>
          <w:rtl w:val="true"/>
          <w:lang w:bidi="fa-IR"/>
        </w:rPr>
        <w:t>.</w:t>
      </w:r>
    </w:p>
    <w:p>
      <w:pPr>
        <w:pStyle w:val="Heading5"/>
        <w:numPr>
          <w:ilvl w:val="4"/>
          <w:numId w:val="1"/>
        </w:numPr>
        <w:rPr/>
      </w:pPr>
      <w:bookmarkStart w:id="212" w:name="__RefHeading___Toc4455743_73709187"/>
      <w:bookmarkStart w:id="213" w:name="_Toc79"/>
      <w:bookmarkEnd w:id="212"/>
      <w:r>
        <w:rPr>
          <w:rtl w:val="true"/>
        </w:rPr>
        <w:t>پاسخی قاطع در مورد اشکال نخست</w:t>
      </w:r>
      <w:bookmarkEnd w:id="2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اسلامی ثابت شده است که در اجرای صفات کمال بر خدا، باید از جنبه های نقص وامکانی آن چشم پوشید و لبّو مغز صفات را به خدا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در انسان کیف نفسانی است و در توصیف خدا باید از این حیث چشم پوشید و به اصطلاح، علم را از کیف بودن تجرید کرد و به واقعیت آن که همان کشف است،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انسان علاوه بر این که کیف نفسانی است، دارای خصوصیت حدوث و امکان است و باید در حمل آن بر خدا از این ویژگی نیز تجرید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 اراده نیز وصف کمال است و فاعل مرید، برتر از فاعل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انسانی دارای ویژگی است که جنبه نقص آن به شمار می رود و آن خصوصیت تدریج و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 توان اراده را با این اوصاف بر خدا حمل نمود، ولی نقطه کمال اراده این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رمز اختیار و نشانه تسلط فاعل بر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فاعل در سایه آن، فعل را با کمال اختیار وآزادی انجام می دهد و در گزینش خود مقهور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در توصیف خدا به اراده باید به ویژگی کمال اراده، اکتفا کرد و آن این که خدا را فاعل مختار دانست که در سلطنت خود مقهورِ غیر نبوده و در اعمال قدرت مجبور نمی باشد، اگر اراده را چنین تفسیر کنیم، خدا کمال اراده را به نحو اتم و اکمل دارا است و از نقایص آن منزه بوده و کمال آن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کمال اراده در حدوث و خروج از قوه به فعل نیست، بلکه در این است که صاحب آن، مالک کار خود می باشد و زمام فعل را به دست دارد و خدا این کمال را به نحو اکمل دارا می باشد، او فاعل مختار و غیر مقهور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نشود که تفسیر اراده به این نحوه، تفسیر به یک وصف سلبی است و آن این که خدا مغلوب و مکره نیست، و این نظر از نجار نقل شده است</w:t>
      </w:r>
      <w:r>
        <w:rPr>
          <w:rStyle w:val="FootnoteAnchor"/>
          <w:rtl w:val="true"/>
        </w:rPr>
        <w:footnoteReference w:id="48"/>
      </w:r>
      <w:r>
        <w:rPr>
          <w:rFonts w:ascii="IRNazanin" w:hAnsi="IRNazanin" w:eastAsia="IRNazanin"/>
          <w:color w:val="111111"/>
          <w:sz w:val="28"/>
          <w:sz w:val="28"/>
          <w:szCs w:val="28"/>
          <w:rtl w:val="true"/>
          <w:lang w:bidi="fa-IR"/>
        </w:rPr>
        <w:t>، بلکه اختیار واقعیتی است در ذات خدا و اگر از آن به وصف سلبی تعبیر می شود به خاطر سهولت در تعبیر است، چنان که ازعلم به عدم جهل و از قدرت به عدم عجز، تعبیر می کنیم و این تعبیرها واقعیت آنها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شود که اراده به معنی اختیار، صفت ذات بوده و حق تعالی آن را در مرتبه ذات واجد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در مقام ذات در مقام اعمال قدرت تجلی می کند، نه این که واقعیت آن منحصر به مقام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اشکالی که به دو تفسیر قبلی تعلق گرفت، به این تفسیر نیزمتوجه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شد که تفسیر اراده به علم به اصلح یا به ابتهاج</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نفسانی نفی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اراده به اختیار ذاتی غیر از واقعیت اراده است که به معنی تصمیم و جزم به هنگام عمل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روشن است و آن این که این ضابطه منحصر به اراده نیست، بلکه در حمل تمام صفات خدا باید این راه را بپیماییم، یعنی نقایص را حذف کرده و کمال آن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 حیات جریان چنین است، زیرا ما حیات را در نبات، به دفع وجذب و تولید مثل، و در حیوان به حس و حرکت و در انسان علاوه بر این، به تعقل و تفکر تفسیر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حیات به این معنا قابل حمل بر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تفسیر حیات به این نحو در علوم طبیعی مانع از آن نیست که خدا را حی و زنده بنامیم، لکن حیات او یک حیات تصعید یافته است که در تفسیر آن، لبّ را می گیریم و قشر را رها می کنیم و می گوییم خدا زنده است، یعنی درّاک و فعّال است و از اجتماع علم و قدرت در ذات، حیات را استنتاج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کمالِ جذب و دفع یا حس و حرکت یا تعقل و تفکر، در فعل همراه با ادراک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نتیجه حیات برای موجودی بدون مبادی آن حاصل شد، می توانیم آن را حی و زنده بخوانیم و به اصطلاح علمای کلام نتیجه را اخذ کرده و مقدمات را رها می کنیم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همچنان که در حمل حیات بر خدا، حذف مقدمات و اخذ به نتیجه مانع از توصیف خدا به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حذف مقدمات در اراده و اخذ نتیجه که همان اختیار است، مانع از توصیف او به مرید بودن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تفسیری از اراده ارتباطی به تفسیر اراده به علم یا ابتهاج ندارد، زیرا</w:t>
      </w:r>
      <w:bookmarkStart w:id="214" w:name="pg11567_164596"/>
    </w:p>
    <w:p>
      <w:pPr>
        <w:pStyle w:val="BookText"/>
        <w:rPr/>
      </w:pPr>
      <w:bookmarkEnd w:id="214"/>
      <w:r>
        <w:rPr>
          <w:rFonts w:ascii="IRNazanin" w:hAnsi="IRNazanin" w:eastAsia="IRNazanin"/>
          <w:color w:val="111111"/>
          <w:sz w:val="28"/>
          <w:sz w:val="28"/>
          <w:szCs w:val="28"/>
          <w:rtl w:val="true"/>
          <w:lang w:bidi="fa-IR"/>
        </w:rPr>
        <w:t>در دو تفسیر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مساوی با علم و 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اثری نیست، در حالی که در این تفسیر خاصیت اراده کاملاً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که چیزی که برای فاعل مایه کمال است، اختیار است و خدا این کمال را بالذات واجد است و برای تحقق آن در ذات نیازی به وجود اراده حادث در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درمقام بیان صفات ذاتی خدا می توانید به جای مرید بگویید مختار است، همچنان که می توانید بگویید مرید است، ولی با حذف نقایص، به نحوی که در صفت حیات و علم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موجودات امکانی، راه استکشاف اختیار در فاعل وجود اراده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انسان حاکی از اختیار در مقام ذات او است، ولی راه استکشاف آن در خدا، برهان عقلی است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با نخستین اشکال ذاتی بودن صفت اراده و پاسخهای آن آشناشدیم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تحلیل دیگر اشکالات ذاتی بودن صفت اراده می پردازیم</w:t>
      </w:r>
      <w:r>
        <w:rPr>
          <w:rFonts w:eastAsia="IRNazanin" w:cs="IRNazanin"/>
          <w:color w:val="111111"/>
          <w:sz w:val="28"/>
          <w:szCs w:val="28"/>
          <w:rtl w:val="true"/>
          <w:lang w:bidi="fa-IR"/>
        </w:rPr>
        <w:t>.</w:t>
      </w:r>
    </w:p>
    <w:p>
      <w:pPr>
        <w:pStyle w:val="Heading4"/>
        <w:numPr>
          <w:ilvl w:val="3"/>
          <w:numId w:val="1"/>
        </w:numPr>
        <w:rPr/>
      </w:pPr>
      <w:bookmarkStart w:id="215" w:name="__RefHeading___Toc4455745_73709187"/>
      <w:bookmarkStart w:id="216" w:name="_Toc80"/>
      <w:bookmarkEnd w:id="215"/>
      <w:r>
        <w:rPr>
          <w:rtl w:val="true"/>
        </w:rPr>
        <w:t>اشکال دوم</w:t>
      </w:r>
      <w:r>
        <w:rPr>
          <w:rtl w:val="true"/>
        </w:rPr>
        <w:t xml:space="preserve">: </w:t>
      </w:r>
      <w:r>
        <w:rPr>
          <w:rtl w:val="true"/>
        </w:rPr>
        <w:t>روایات، اراده را صفت فعل می داند</w:t>
      </w:r>
      <w:bookmarkEnd w:id="216"/>
    </w:p>
    <w:p>
      <w:pPr>
        <w:pStyle w:val="Heading5"/>
        <w:numPr>
          <w:ilvl w:val="4"/>
          <w:numId w:val="1"/>
        </w:numPr>
        <w:rPr/>
      </w:pPr>
      <w:bookmarkStart w:id="217" w:name="__RefHeading___Toc4455747_73709187"/>
      <w:bookmarkStart w:id="218" w:name="_Toc81"/>
      <w:bookmarkEnd w:id="217"/>
      <w:r>
        <w:rPr>
          <w:rtl w:val="true"/>
        </w:rPr>
        <w:t>اشاره</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اراده را صفت فعل می دانند و آن را به ایجاد تفسیر می کنند و در ردیف خالقیت و رازقیت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خدا، فعل او است و اراده فعل،همان آفرینش گری او می باشد و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وارد شده و این مذهب امامیه است، مگر برخی از متأخرین آنان و این فرد در رأی خود از قدما جدا شده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اینک برخی از این روایات را متذکر می شویم</w:t>
      </w:r>
      <w:r>
        <w:rPr>
          <w:rFonts w:eastAsia="IRNazanin" w:cs="IRNazanin"/>
          <w:color w:val="111111"/>
          <w:sz w:val="28"/>
          <w:szCs w:val="28"/>
          <w:rtl w:val="true"/>
          <w:lang w:bidi="fa-IR"/>
        </w:rPr>
        <w:t>:</w:t>
      </w:r>
      <w:bookmarkStart w:id="219" w:name="pg11567_164597"/>
    </w:p>
    <w:p>
      <w:pPr>
        <w:pStyle w:val="BookText"/>
        <w:rPr/>
      </w:pPr>
      <w:bookmarkEnd w:id="21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به سند صحیح از صفوان بن یحیی نقل می کند که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اراده را در خدا و در مخلوق برای من تفسیر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اراده در مخلوق امر درونی است که پس از آن، فعل متحقّق می شود، امّا اراده خدا فقط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زیرا در خدا نظر و اندیشیدن آن گاه قصد و تصمیم به یک طرف وجود ندارد، این صفات از خدا منتفی است وهمگی از صفات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اراده خدا ایجاد او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محقق می شود، بدون این که لفظی درکار باشد و نطقی انجام گیرد و بدون این که بیندیشد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فاقد هر کیفیت و چگونگی است، چون برای خدا کیفیت و چگونگی معقول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الرحمان حمانی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به مشیت و اراده خدا صورت می پذیرد، بدون این که سخنی بگویند و یا در درون ترددی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 در این مورد روایاتی است که درکافی و احتجاج طبرسی وارد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0" w:name="__RefHeading___Toc4455749_73709187"/>
      <w:bookmarkStart w:id="221" w:name="_Toc82"/>
      <w:bookmarkEnd w:id="220"/>
      <w:r>
        <w:rPr>
          <w:rtl w:val="true"/>
        </w:rPr>
        <w:t>تحلیل این روایات</w:t>
      </w:r>
      <w:bookmarkEnd w:id="22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گواه بر نفی ذاتی بودن صفت اراده به نحو مطلق نیست بلکه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صریحاً یادآور می شوند که اراده متصور در باره انسان، در مورد خدا فعل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این روایات در صدد سلب ذاتی بودن اراده به معنای مناسب با ساحت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در صدد سلب اراده امکانی است که صورت روشن آن در انسان است، زیرا اراده انسانی با تردد و تفکر و قصد آغاز می شود، آن گاه به صورت پدیده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اراده ای به ذات خدا راه ندارد، زیرا لازمه تدریجی بودن اراده،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بالاتر از آن است که مرکز حوادث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جا باید میان دو نوع اراده فرق گذارد، اراده موجود در انسان و حیوان که شایسته مقام ربوبی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منزه از این نقایص که می تواند برای خدا نیز صفتی از صفات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صدد نفی معنی اول است، نه معنی دوم و اگر امام به نفی معنی اول اکتفا کرده و از معنی دوم که مناسب ذات اقدس او است، سخنی نگفته به خاطر رعایت نوع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شنیدن ذاتی بودن صفت اراده، در ذهن آنان افکار غیر صحیحی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اراده هم می تواند صفت ذات باشد و هم صفت فعل، امام قسم دوم را بیان کرده و از بیان قسم نخست به خاطر حال مستمعان، خودداری نموده، البته معنای این جمله این نیست که صفوان بن یحیی دارای چنین قابلیت و شایستگی نبود، بلکه چون مستمع منحصر به او نبود و قهراً گفتار حضرت در میان شیعیان پخش می شد، اگر در عبارت امام اشاره ای به ذاتی بودن اراده بود، قهراً همان اراده امکانی به ذهن آنان خطور می نمود و مسلماً در ذهن این گونه از افراد سرانجام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در قدر نهی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مظلم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تسلکوه وبحر عمیق فلا تلجوه، و سرّ اللّه فلا تتکلفوه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تاریکی است آن را نپیمایید، دریای عمیقی است وارد آن نشوید، راز خدا است خود را در فهم آن به زحمت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درعین حال خود حضرت در مواقعی درباره قضا و قدر، بحث نموده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خلاصه در اذهان راویان آن زمان، اراده جز از طریق تصور و تردد، تصدیق و آن گاه جزم تفسیر نمی شد، از این جهت امام به ذاتی بودن صفت اراده، اشاره ای ننمود و اراده را به فعل و ایجاد تفسیر کرد تا از این نوع تفکر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وجه دیگری برای اصرار بر صفت فعل بودن اراده هست و آن این که اراده در انسان جدا از مراد نیست، و اگر اراده در خدا، صفت ذات معرفی می شد، چه بسا اذهان ساده از آن، قدیم بودن جهان را نتیجه می گرفتند و به خاطر پرهیز از چنین تفکر نادرست اراده در روایات، به ایجاد و احداث تفسیر شده است، و برخی از احادیث می تواند مؤید این وجه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المشیئة محدثة</w:t>
      </w:r>
      <w:r>
        <w:rPr>
          <w:rFonts w:eastAsia="IRNazanin" w:cs="IRNazanin"/>
          <w:color w:val="111111"/>
          <w:sz w:val="28"/>
          <w:szCs w:val="28"/>
          <w:rtl w:val="true"/>
          <w:lang w:bidi="fa-IR"/>
        </w:rPr>
        <w:t>».</w:t>
      </w:r>
      <w:r>
        <w:rPr>
          <w:rStyle w:val="FootnoteAnchor"/>
        </w:rPr>
        <w:footnoteReference w:id="5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پیوسته مرید بود؟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المرید لا یکون إلاّ المراد معه، بل لم یزل عالماً قادراً ثمّ أراد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کسی است که مراد با او باشد، خدا پیوسته دانا و توانا بود، آن گاه اراده کرد</w:t>
      </w:r>
      <w:r>
        <w:rPr>
          <w:rFonts w:eastAsia="IRNazanin" w:cs="IRNazanin"/>
          <w:color w:val="111111"/>
          <w:sz w:val="28"/>
          <w:szCs w:val="28"/>
          <w:rtl w:val="true"/>
          <w:lang w:bidi="fa-IR"/>
        </w:rPr>
        <w:t>.</w:t>
      </w:r>
      <w:bookmarkStart w:id="222" w:name="pg11567_164600"/>
    </w:p>
    <w:p>
      <w:pPr>
        <w:pStyle w:val="BookText"/>
        <w:rPr/>
      </w:pPr>
      <w:bookmarkEnd w:id="2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جعفری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 از صفات افعال است آن کس که می اندیشد خدا پیوسته مرید و خواستار بود او موحد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این که سؤال کنندگان در این روایات از اراده ای سؤال می کردند که به عزم به فعل تفسیر می شود، و مسلماً چنین تفسیری از اراده جدا از مراد نخواهد بود و اگر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 است، به دنبال آن، قدیم بودن جهان در ذهن آنان وارد می شد که دفع آن به این زودیها امکان پذیرنبود از این جهت برای سوزندان ریشه تمام شبهات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ایجاد او است</w:t>
      </w:r>
      <w:r>
        <w:rPr>
          <w:rFonts w:eastAsia="IRNazanin" w:cs="IRNazanin"/>
          <w:color w:val="111111"/>
          <w:sz w:val="28"/>
          <w:szCs w:val="28"/>
          <w:rtl w:val="true"/>
          <w:lang w:bidi="fa-IR"/>
        </w:rPr>
        <w:t>.</w:t>
      </w:r>
    </w:p>
    <w:p>
      <w:pPr>
        <w:pStyle w:val="Heading4"/>
        <w:numPr>
          <w:ilvl w:val="3"/>
          <w:numId w:val="1"/>
        </w:numPr>
        <w:rPr/>
      </w:pPr>
      <w:bookmarkStart w:id="223" w:name="__RefHeading___Toc4455751_73709187"/>
      <w:bookmarkStart w:id="224" w:name="_Toc83"/>
      <w:bookmarkEnd w:id="223"/>
      <w:r>
        <w:rPr>
          <w:rtl w:val="true"/>
        </w:rPr>
        <w:t>اشکال سوم</w:t>
      </w:r>
      <w:r>
        <w:rPr>
          <w:rtl w:val="true"/>
        </w:rPr>
        <w:t xml:space="preserve">: </w:t>
      </w:r>
      <w:r>
        <w:rPr>
          <w:rtl w:val="true"/>
        </w:rPr>
        <w:t>اراده قابل نفی و اثبات است</w:t>
      </w:r>
      <w:bookmarkEnd w:id="2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اشکال در راه صفت ذاتی شمردن اراده این است که صفت ذاتی چیزی است که پیوسته از نظر نسبت یکنواخت می باشد و نفی و اثبات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که نفی و اثبات پذیر شد از صفات فعل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کند و عطا نمی کند و اراده نیز مانند عطا نفی پذیر است،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الیُسْرَوَ لا یُریدُ بِکُمُ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استدلال روشن است، اراده ای که به آن نفی واثبات وارد می شود، همان اراده در مقام فعل است به معنی ایجاد، ولی اراده به معنی اختیار که کمال اراده است، نفی و اثبات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از این اشکال پاسخ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آنچه که نفی و اثبات می پذیرد، اراده عددیه جزئیه است، و مسلماً چنین اراده صفت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اراده بسیط حق و این که خدا فاعل مرید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کار خود را از روی اضطرار و ایجاب انجام نمی دهد، قابل سلب نبوده و نفی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اشکال خلط میان اراده بسیطه که تعدد و تکرر بر نمی دارد و اراده جزئیه است که تعدد و تکرر می پذیرد و نفی واثبات بر دومی وارد می 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 بودن، مستلزم قدم عالم است هرگاه اراده را صفت ذات بدانیم،به حکم این که ذات قدیم است و اراده از مراد جدا نمی شود، طبعاً عالم که مراد است قدیم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یادآور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اشکال تنها متوجه کسانی نیست که اراده را به معنی واقعی صفت ذات می گیرند، بلکه کسانی که اراده را به علم به اصلح تفسیر می کنند و علم او نیز صفت ذات است با چنین اشکال روبرو هستند، زیرا فرض این است که علم به اصلح علت تام برای وجود معلوم است وعلم قدیم که فاعل تام است، مستلزم قدمت معلوم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هرگاه اراده را به اختیار ذاتی و مختار بالذات بودن خدا تفسیر کنیم، اشکال یاد شده متوجه این نظریه نخواهد بود، زیرا اختیار ذاتی مستلزم قدیم بودن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این اشکال بر نظریه صدر المتألهین نیز وارد نیست، زیرا حقیقت اراده بسیطه و کیفیت اعمال آن برای ما روشن نیست، چه بسا ممکن است نتیجه اراده بسیطه، حدوث عالم باشد، زیرا آن اراده جزئی است که مراد از اراده جدا نمی شود</w:t>
      </w:r>
      <w:r>
        <w:rPr>
          <w:rFonts w:eastAsia="IRNazanin" w:cs="IRNazanin"/>
          <w:color w:val="111111"/>
          <w:sz w:val="28"/>
          <w:szCs w:val="28"/>
          <w:rtl w:val="true"/>
          <w:lang w:bidi="fa-IR"/>
        </w:rPr>
        <w:t>.</w:t>
      </w:r>
      <w:bookmarkStart w:id="225" w:name="pg11567_164602"/>
    </w:p>
    <w:p>
      <w:pPr>
        <w:pStyle w:val="Heading3"/>
        <w:numPr>
          <w:ilvl w:val="2"/>
          <w:numId w:val="1"/>
        </w:numPr>
        <w:rPr/>
      </w:pPr>
      <w:bookmarkStart w:id="226" w:name="__RefHeading___Toc4455753_73709187"/>
      <w:bookmarkStart w:id="227" w:name="_Toc84"/>
      <w:bookmarkEnd w:id="225"/>
      <w:bookmarkEnd w:id="226"/>
      <w:r>
        <w:rPr/>
        <w:t>8</w:t>
      </w:r>
      <w:r>
        <w:rPr>
          <w:rtl w:val="true"/>
        </w:rPr>
        <w:t xml:space="preserve">. </w:t>
      </w:r>
      <w:r>
        <w:rPr>
          <w:rtl w:val="true"/>
        </w:rPr>
        <w:t>خدای متکلم</w:t>
      </w:r>
      <w:bookmarkEnd w:id="227"/>
    </w:p>
    <w:p>
      <w:pPr>
        <w:pStyle w:val="Heading4"/>
        <w:numPr>
          <w:ilvl w:val="3"/>
          <w:numId w:val="1"/>
        </w:numPr>
        <w:rPr/>
      </w:pPr>
      <w:bookmarkStart w:id="228" w:name="__RefHeading___Toc4455755_73709187"/>
      <w:bookmarkStart w:id="229" w:name="_Toc85"/>
      <w:bookmarkEnd w:id="228"/>
      <w:r>
        <w:rPr>
          <w:rtl w:val="true"/>
        </w:rPr>
        <w:t>اشاره</w:t>
      </w:r>
      <w:bookmarkEnd w:id="22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خدا به عنوان متکلم 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 اللّهُ مُوسی تَکْلیماً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نیز به سخن او با کلیم، متذکر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 مُوسی لِمِیقاتِنا وَکَلَّمَه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موسی به میقات ما آمد، و پروردگار او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به شیوه های سه گانه سخن گفتن با پیامبران تصریح شده است واین شیوه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طریق وحی که القای سخن در قلب و روح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حجاب چنان که خدا با موسی از این طریق سخن گفت و موسی صدا را می شنید، ولی متکلم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را بفرستد و پیام او را در اختیار آنان بگذارد، و هر سه شیوه از سخن گفتن خداوند در آیه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فُیوحِیَ بِإِذْنِهِ ما یَشاءُ إِنّه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که خدا با بشری سخن بگوید، مگر از سه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وحی، یا از پشت پرده، یا فرشته ای را برای او بفرستد، تا به اذن خدا به او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بلند مقام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راه نخست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 دوم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سوم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حاکی از آن است که خدا از ورای حجاب با موسی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أَتاها نُودیَ مِنْ شاطِئِ الواد الأَیْمَنِ فِی البُقْعَةِ المُبارَکَةِ مِنَ الشَّجَرَةِ أَنْ یا مُوسی إِنّی أَنَا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به نزدیک آن آتش آمد از جانب راست بیابان در سرزمین مبارک، از درخت، این ندا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رب العالمینم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آیات به نزول وحی به وسیله فرشته، تصریح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لتَنْزِیلُ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 لِتَکُونَ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از جانب پروردگار جهانیان فرو فرستاده شده، روح الأمین آن را بر قلب تو فرود آورده تا از بیم 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وحی کننده خدا است و پیامبران با یکی از طرق وحی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مسلمات قرآن و علمای اسلام است، اختلاف در جای دیگر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تکلم از صفات ذات خدا است یا از صفات فعل او است، در این جا نظریات گوناگونی از سوی متکلمان مطرح است که یادآور می شویم</w:t>
      </w:r>
      <w:r>
        <w:rPr>
          <w:rFonts w:eastAsia="IRNazanin" w:cs="IRNazanin"/>
          <w:color w:val="111111"/>
          <w:sz w:val="28"/>
          <w:szCs w:val="28"/>
          <w:rtl w:val="true"/>
          <w:lang w:bidi="fa-IR"/>
        </w:rPr>
        <w:t>.</w:t>
      </w:r>
      <w:bookmarkStart w:id="230" w:name="pg11567_164604"/>
    </w:p>
    <w:p>
      <w:pPr>
        <w:pStyle w:val="Heading4"/>
        <w:numPr>
          <w:ilvl w:val="3"/>
          <w:numId w:val="1"/>
        </w:numPr>
        <w:rPr/>
      </w:pPr>
      <w:bookmarkStart w:id="231" w:name="__RefHeading___Toc4455757_73709187"/>
      <w:bookmarkStart w:id="232" w:name="_Toc86"/>
      <w:bookmarkEnd w:id="230"/>
      <w:bookmarkEnd w:id="231"/>
      <w:r>
        <w:rPr/>
        <w:t>1</w:t>
      </w:r>
      <w:r>
        <w:rPr>
          <w:rtl w:val="true"/>
        </w:rPr>
        <w:t xml:space="preserve">. </w:t>
      </w:r>
      <w:r>
        <w:rPr>
          <w:rtl w:val="true"/>
        </w:rPr>
        <w:t>متکلمان عدلیه</w:t>
      </w:r>
      <w:bookmarkEnd w:id="2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کیف مسموع می دانند که خدا آن را در موجودی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کلام، حروف منظم و اصوات پیاپی است، همین طوری که خدا منعم است با دادن نعمت به دیگری، رازق است با دادن روزی به دیگران، متکلم است با ایجاد کلام در دیگران، و هرگز شرط فاعل این نیست که فعل قائم به ذات او باشد و در او حلول کند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سدید الدین شیخ محمود حمصی رازی </w:t>
      </w:r>
      <w:r>
        <w:rPr>
          <w:rStyle w:val="FootnoteAnchor"/>
          <w:rtl w:val="true"/>
        </w:rPr>
        <w:footnoteReference w:id="57"/>
      </w:r>
      <w:r>
        <w:rPr>
          <w:rFonts w:ascii="IRNazanin" w:hAnsi="IRNazanin" w:eastAsia="IRNazanin"/>
          <w:color w:val="111111"/>
          <w:sz w:val="28"/>
          <w:sz w:val="28"/>
          <w:szCs w:val="28"/>
          <w:rtl w:val="true"/>
          <w:lang w:bidi="fa-IR"/>
        </w:rPr>
        <w:t>در کتاب المنقذ من التقلید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 از جنس اصوات و حروف است و دلیل آن این است که خدا عرب را به لغت آنان خطاب کرده و رسول خدا هم با لغت آنان سخن گفته و خود جزء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کلام وارد در خطاب خدا به همان معنی حمل شود که آنها می فهمیدند،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 فَأَجِرْهُ حَتّی یَسْمَعَ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نفر از مشرکان از تو پناه بخواهد به او پناه ده تا کلام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موسی سخن گفت، سخن 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وعرب از کلام جز آنچه که از دو حرف و بیشتر ترکیب یابد اراده نمی کند</w:t>
      </w:r>
      <w:r>
        <w:rPr>
          <w:rFonts w:eastAsia="IRNazanin" w:cs="IRNazanin"/>
          <w:color w:val="111111"/>
          <w:sz w:val="28"/>
          <w:szCs w:val="28"/>
          <w:rtl w:val="true"/>
          <w:lang w:bidi="fa-IR"/>
        </w:rPr>
        <w:t>.</w:t>
      </w:r>
      <w:bookmarkStart w:id="233" w:name="pg11567_164605"/>
    </w:p>
    <w:p>
      <w:pPr>
        <w:pStyle w:val="BookText"/>
        <w:rPr/>
      </w:pPr>
      <w:bookmarkEnd w:id="233"/>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کلام همان حروف و اصوات است، پس چگونه در محاورات عرفی گفته می شود در ضمیر من کلامی است، یا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لفی الفؤاد و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اللسان علی الفؤاد دلیلاً سخن حقیقی در دل است و فقط زبان دلیلی بر قلب 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گونه تعابیر مجاز و استعاره است و مقصود این است که در دل تصمیم دارم سخن بگویم، چنان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 السفر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هوای سفر به مکه دارم، و معلوم است که سفر به مکه در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کلام خدا از جنس حروف و اصوات شد، نباید درحدوث آن شک کرد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تفسیر کلام به این معنا مورد انکار هیچ یک از فرقه 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جا است که آیا واقعیت کلام خدا همین است یا غیر از این کلام لفظی که همگی به حدوث آن معتقدیم، کلام دیگری نیز دارد؟</w:t>
      </w:r>
    </w:p>
    <w:p>
      <w:pPr>
        <w:pStyle w:val="Heading4"/>
        <w:numPr>
          <w:ilvl w:val="3"/>
          <w:numId w:val="1"/>
        </w:numPr>
        <w:rPr/>
      </w:pPr>
      <w:bookmarkStart w:id="234" w:name="__RefHeading___Toc4455759_73709187"/>
      <w:bookmarkStart w:id="235" w:name="_Toc87"/>
      <w:bookmarkEnd w:id="234"/>
      <w:r>
        <w:rPr/>
        <w:t>2</w:t>
      </w:r>
      <w:r>
        <w:rPr>
          <w:rtl w:val="true"/>
        </w:rPr>
        <w:t xml:space="preserve">. </w:t>
      </w:r>
      <w:r>
        <w:rPr>
          <w:rtl w:val="true"/>
        </w:rPr>
        <w:t>نظریه حکما</w:t>
      </w:r>
      <w:bookmarkEnd w:id="2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می گویند جهان آفرینش سراسر کلام خدا است، درست است روز نخست کلام به آن کیف مسموع گفته می شد، ولی به تدریج روی مناسبتی در اطلاق آن توسعه داده شد، زیرا اگر ما کیف مسموع را کلام می گوییم به خاطر این است که ما را از راز موجود درون متکلم آگاه می سازد، ولی هرگاه عملی از متکلم صادر شد و عین همین نتیجه را در برداشت، می توان آن را کلام و پیام او نام نهاد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تابلو نقاشی یک هنرمند، بنای یک معمار، پیام آن دو به شمار می روند و از کمالات آنان خبر می دهند، از این جهت قرآن خود مسیح را کلمه خدا می نامد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ابْنُ مَرْیَمَ رَسُولُ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عیسی فرزند مریم رسول خدا و کلمه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خدا نباشد در حالی که بازگو کننده قدرت عظیم خدا است که جنینی را در رحم مادر پدید آورد، بدون این که لقاحی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جهت قرآن همه عالم آفرینش را کلمات خدا می داند و می فرماید اگر دریا مرکّب شود و هفت دریای دیگر آن را کمک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 مشغول نوشتن کلمات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دریاها پایان می پذیرد و سخنان خدا پایان نمی پذیرد،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أَنَّما فِی الأَرض مِنْ شَجَرَة أَقلام وَالبْحْر یَمُدُّهُ مِنْ بَعِدِه سَبَعة أَبْحُر ما نَفِدَت کَلِماتُ اللّهِ إِنَّ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که در روی زمین درخت هست، قلم شود و دریا مرکب گردد و هفت دریای دیگر بر آن افزوده شود، کلمات خدا پایان نمی پذیرد، خدا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آفرینش است و به نام موجودات امکانی خوانده می شود، همگی با زبان بی زبانی از کمال و زیبایی، و دانش، و توانایی خالق خود سخن می گویند و کلام او به شمار می روند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سخنان خود به این قسم از کلام اشاره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ممن أراد کونه کن فیکون لا بصوت یُقرع، ولا بنداء یُسْمَع، و إنّما کلامه سبحانه فعل منه انشاه و مثله</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وجود آن را بخواهد به آن فرمان باش می دهد، آن نیز تحقق می پذیرد، امّا در این فرمان نه صدایی است که گوشی را بنوازد و نه ندایی است که شنیده شود، کلام خدا فعل خدا</w:t>
      </w:r>
      <w:bookmarkStart w:id="236" w:name="pg11567_164607"/>
    </w:p>
    <w:p>
      <w:pPr>
        <w:pStyle w:val="BookText"/>
        <w:rPr/>
      </w:pPr>
      <w:bookmarkEnd w:id="236"/>
      <w:r>
        <w:rPr>
          <w:rFonts w:ascii="IRNazanin" w:hAnsi="IRNazanin" w:eastAsia="IRNazanin"/>
          <w:color w:val="111111"/>
          <w:sz w:val="28"/>
          <w:sz w:val="28"/>
          <w:szCs w:val="28"/>
          <w:rtl w:val="true"/>
          <w:lang w:bidi="fa-IR"/>
        </w:rPr>
        <w:t>است، آن گاه که موجودی را ایجاد کرده به آن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معتزله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از صفات فعل شمرده شده، نه از صفت ذات وای کاش دیگر فِرَق اسلامی به همین دو تفسیر اکتفا می کردند و خود را دچار بحثهای کم فایده نمی کردند؟ ولی اشاعره از آن جا که تکلم را صفت ذات می دانند و از طرف دیگر کلام به معنای صوت و ندا نمی تواند صفت ذات باشد، ناچار شده اند برای کلام خدا معنی خاصی اختراع کنند و از این طریق برای او صفت ذاتی به نام کلام ثابت کنند، اکنون به بیان نظریه آنان می پردازیم</w:t>
      </w:r>
      <w:r>
        <w:rPr>
          <w:rFonts w:eastAsia="IRNazanin" w:cs="IRNazanin"/>
          <w:color w:val="111111"/>
          <w:sz w:val="28"/>
          <w:szCs w:val="28"/>
          <w:rtl w:val="true"/>
          <w:lang w:bidi="fa-IR"/>
        </w:rPr>
        <w:t>.</w:t>
      </w:r>
    </w:p>
    <w:p>
      <w:pPr>
        <w:pStyle w:val="Heading4"/>
        <w:numPr>
          <w:ilvl w:val="3"/>
          <w:numId w:val="1"/>
        </w:numPr>
        <w:rPr/>
      </w:pPr>
      <w:bookmarkStart w:id="237" w:name="__RefHeading___Toc4455761_73709187"/>
      <w:bookmarkStart w:id="238" w:name="_Toc88"/>
      <w:bookmarkEnd w:id="237"/>
      <w:r>
        <w:rPr>
          <w:rtl w:val="true"/>
        </w:rPr>
        <w:t>نظریه اشاعره یا کلام نفسی</w:t>
      </w:r>
      <w:bookmarkEnd w:id="2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اشعری که این نظریه را از عبد اللّه بن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به نوعی آن را جزء مذهب اهل سنت قرار داده و معتقد شده برای کلام معنی دیگری بوده که قائم به نفس است و آن از مقوله حروف واصوات نیست، و آن چیزی است که هرگوینده ای آن را در درون خود می یابد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آمدی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که خدا متکلم است، این است که خدا دارای کلام قدیم که ازلی و نفسانی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قائم به ذات خدا است و از مقوله حروف و اصوات نیست و در میان بیانهای گوناگون، بیان فاضل قوشجی روشنتر و گویاتر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کلام نفسی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امر و نهی کند یا ندا کند و یا از چیزی خبر دهد و یا بپرسد، در درون خود یک رشته معانی احساس می کند که از آنها با کلام لفظی تعبیر می کند، آنچه را که در دل می یابد و با اختلاف زبانها و مکانها عوض نمی شود و متکلم می خواهد از طریق کلام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مستمع قرار بگیرد همان کلام نفسانی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باید توجه نمود که کلام نفسی نزد اشاعره، وصفی ذاتی است برای خدا، و این وصف غیر ازوصف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کراهت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مورد تصور، مانند صور ذهنی مفردات و در مورد تصدیق، مانند جمله خبریه قرین با تصدیق و اذعان، مانند زید دانشمند است، و در مورد امر و نهی، مانند بکن یا مکن، چیزی سوای علم و اراده و کراهت وجود داشته باشد تا بتوان آن را کلام نفسی نامید و غیر از وصف علم و اراده و کراهت اندیشید، در حالی که در مقام تحلیل چه درمورد مفردات و قضایا و چه در مورد امر و نهی، جز علم وا راده و کراهت، چیز چهارمی به نام کلام نفسی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این معانی که در ذهن انسان پیش از سخن گفتن یافت می شود، از دو حالت بیرون نیست، اگر مفردات بوده از مقوله تصور است و اگر مرکب و همراه با حزم بوده، از مقوله تصدیق است و هر دو از شاخه های علم می باشند، در حالی که آنان مدعی اند که کلام نفسی غیر از صفت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اراده و کراهت که به وسیله امر و نهی ابراز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هنگام امر و نهی به نفس خود مراجعه کنیم، غیر از اراده و یا کراهت چیز دیگری نمی یابیم که مصداق کلام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 عضد الدین ایجی با این که خود بیانگر مکتب اشعری است، به حق اعتراف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و امثال آن چیزی ورای علم و اراده را ثابت نمی کند</w:t>
      </w:r>
      <w:r>
        <w:rPr>
          <w:rFonts w:eastAsia="IRNazanin" w:cs="IRNazanin"/>
          <w:color w:val="111111"/>
          <w:sz w:val="28"/>
          <w:szCs w:val="28"/>
          <w:rtl w:val="true"/>
          <w:lang w:bidi="fa-IR"/>
        </w:rPr>
        <w:t>».</w:t>
      </w:r>
      <w:r>
        <w:rPr>
          <w:rStyle w:val="FootnoteAnchor"/>
          <w:rtl w:val="true"/>
        </w:rPr>
        <w:footnoteReference w:id="62"/>
      </w:r>
      <w:bookmarkStart w:id="239" w:name="pg11567_164609"/>
    </w:p>
    <w:p>
      <w:pPr>
        <w:pStyle w:val="BookText"/>
        <w:rPr/>
      </w:pPr>
      <w:bookmarkEnd w:id="239"/>
      <w:r>
        <w:rPr>
          <w:rFonts w:ascii="IRNazanin" w:hAnsi="IRNazanin" w:eastAsia="IRNazanin"/>
          <w:color w:val="111111"/>
          <w:sz w:val="28"/>
          <w:sz w:val="28"/>
          <w:szCs w:val="28"/>
          <w:rtl w:val="true"/>
          <w:lang w:bidi="fa-IR"/>
        </w:rPr>
        <w:t xml:space="preserve">اشاعره برای اثبات کلام نفسی دلایلی دارند که ما به طور مبسوط در کتاب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دربحثهای ملل و نحل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آنها سخن گفته ایم و نیازی به تکرار آنها نیست</w:t>
      </w:r>
      <w:r>
        <w:rPr>
          <w:rFonts w:eastAsia="IRNazanin" w:cs="IRNazanin"/>
          <w:color w:val="111111"/>
          <w:sz w:val="28"/>
          <w:szCs w:val="28"/>
          <w:rtl w:val="true"/>
          <w:lang w:bidi="fa-IR"/>
        </w:rPr>
        <w:t>.</w:t>
      </w:r>
    </w:p>
    <w:p>
      <w:pPr>
        <w:pStyle w:val="Heading4"/>
        <w:numPr>
          <w:ilvl w:val="3"/>
          <w:numId w:val="1"/>
        </w:numPr>
        <w:rPr/>
      </w:pPr>
      <w:bookmarkStart w:id="240" w:name="__RefHeading___Toc4455763_73709187"/>
      <w:bookmarkStart w:id="241" w:name="_Toc89"/>
      <w:bookmarkEnd w:id="240"/>
      <w:r>
        <w:rPr>
          <w:rtl w:val="true"/>
        </w:rPr>
        <w:t>کلام خدا حادث است</w:t>
      </w:r>
      <w:bookmarkEnd w:id="2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اعتقاد به این که کلام فعل خدا است، قهراً حدوث آن نیز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هست باید از توصیف کلام خدا به مخلوق بودن خودداری کنیم و به جای آن محدث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لفظ مخلوق به معنی مصنوع و ساخته بشری تفسیر شود، چنان که خدا از مشرکان نقل می کند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جز کلام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وقتی سلیمان بن جعفر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آیا قرآن مخلوق است یا غیر مخلوق؟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کدام را نمی گویم، من می گویم قرآن کلام خدا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سؤال در باره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لا تتجاوزه ولا تطلبوا الهدی فی غیره فتضلوا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 است، از این تعبیر پا فراتر ننهید و هدایت را در غیر قرآن طلب نکنید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نشان می دهد که پیشوایان ما از اظهار نظر صریح خودداری می کردند و مصلحت را در این می دیدند که با توصیف قرآن، که کلام خدا است به هر نوع پرسش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مواردی دیگر که جوّ آماده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حقیقت بود، امام آشکارا می فرمود که تنها خالق، خدا است و غیر او مخلوق است و قرآن خالق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آن اتحاد منزل و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 و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طبعاً مخلوق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پیامی را که امام هشتم برای برخی از شیعیان خود در بغداد فرستاده اند، ترجمه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و مهربان، خدا ما و شما را از فتنه حفظ کند، اگر این دعا مستجاب شود چه نعمت بزرگی شامل انسان شده است، و اگر مستجاب نشود نتیجه آن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نزاع در قرآن را نوعی بدعت می دانیم که در آن سؤال کننده و پاسخ دهنده شریکند، سؤال کننده چیزی را می خواهد که اهل آن نیست، و پاسخ دهنده خود را در مورد چیزی که به اوواجب نیست به زحمت می افکند، خالق جز خدای عزّوجلّ نیست و غیر او همه مخلوق خدا هستند، قرآن کلام خدا است برای آن از پیش خود اسمی قرار مده که از گمراهان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کسانی قرار دهد که از پروردگار خود در پنهان ترسانند و از آخرت بیمناکند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امام در این روایت هم حقیقت را بیان کرده و آن این که ما سوی اللّه که قرآن هم از آن است،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اجازه نمی دهد که بر قرآن نام مخلوق را بنهیم، شاید نکته آن این باشد که چه بسا این کلمه به معنی دیگر گرفته شود و به ساخته فکر بشری تفسیر گردد و شاید هم حنابله به همین جهت که از آن سوء استفاده نشود از توصیف قرآن به مخلوق بودن ابا داشتند، چیزی که هست آنان حتی از توصیف آن به مُحْدَث هم خودداری می کردند، برخی از آنان قرآن را به قدیم بودن توصیف می کرد و احیاناً گروهی ازاین توصیف که بوی شرک می دهد، خودداری می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یک چنین نزاع درباره قرآن ریشه سیاسی داشت و طرّاح این مسئله در میان مسلمانان، کلیساهای شرق بودند که به گونه ای در دربار بنی امیه نفوذکرده بودند، آنان برای فریب دادن مسلمانان این مسئله را مطرح کردند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را کلمة اللّه و قدیم می نامیم، در این مورد به ما اشکال می شود که قدیم بودن مسیح با توحید خدا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گفتند عین همین شبهه را در میان مسلمانان ایجاد کنیم و آن این که آیا کلام خدا حادث است یا قدیم؟ اگر گفتند حادث است، بگوییم مفاد آن این است که خدا قبل از قرآن متکلم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بوده است، و چون این مطلب نوعی نقص در خدا است، طبعاً شق دوم را انتخاب کرده می گویند، کلام خدا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هم کلام خدا و قدیم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این جا بیان دیگری نیز برای طرح این مسئله هست وآن این که چنین مطرح کنند که آیا کلام خدا مخلوق است یا قدیم، اگر بگویید مخلوق است، فوراً ازا ین لفظ مشترک معنی غیر صحیحی اراده کنند و بگویند آیا تو می گویی کلام خدا ساخته بشر است، طبعاً او به خاطر عدم تعمق شق دوم را انتخاب می کند وآن این که کلام خدا قدیم است، و از این طریق راه برای اثبات عقیده ما باز می 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نکته ای که در این جا یادآور می شویم، این است که ممکن است برخی از افراد مغرض از این نکته تاریخی ضابطه کلی استفاده کنند و آن این که ریشه کلام اسلامی، همان کلام مسیحی است، به گواه این که مسئله حدوث وقدم قرآن را مسیحیان در میان مسلمانان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سستی این کلام روشن است، زیرا از یک مورد جزئی نمی توان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ضابطه کلی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کلام اسلامی به قرآن و خطبه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گردد و در همین جا دامن سخن را کوتاه کرده، به نقل کلامی از مفید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کلام امامیه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خدا حادث است و روایت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مسئله وارد شده است و امامیه و معتزله همگی و اکثریت مرجئه و گروهی از اهل حدیث، اکثریت زیدیه و خوارج همین عقیده را دارند،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و وحی او محدث است، همان طوری که خدا قرآن را چنین توصیف کرده است و از گفتن کلمه مخلوق خودداری می کنیم و احادیث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 کند و اکثریت امامیه نیز آن را برگزیده و این عقیده معتزله بغداد و اکثریت معتزله مرجئه و اصحاب حدیث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این جا سخن ما پیرامون دو صفت از صفات خدا به نامهای اراده و تکلم پایان پذیرفت و اولی را به نحوی که تفسیر کردیم، از صفات ذات دانسته و دومی را از صفات فعل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صفات خبری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هایی خواهد آمد و به تفسیر آنها خواهیم پرداخت</w:t>
      </w:r>
      <w:r>
        <w:rPr>
          <w:rFonts w:eastAsia="IRNazanin" w:cs="IRNazanin"/>
          <w:color w:val="111111"/>
          <w:sz w:val="28"/>
          <w:szCs w:val="28"/>
          <w:rtl w:val="true"/>
          <w:lang w:bidi="fa-IR"/>
        </w:rPr>
        <w:t>.</w:t>
      </w:r>
      <w:bookmarkStart w:id="242" w:name="pg11567_164613"/>
    </w:p>
    <w:p>
      <w:pPr>
        <w:pStyle w:val="Heading3"/>
        <w:numPr>
          <w:ilvl w:val="2"/>
          <w:numId w:val="1"/>
        </w:numPr>
        <w:rPr/>
      </w:pPr>
      <w:bookmarkStart w:id="243" w:name="__RefHeading___Toc4455765_73709187"/>
      <w:bookmarkStart w:id="244" w:name="_Toc90"/>
      <w:bookmarkEnd w:id="242"/>
      <w:bookmarkEnd w:id="243"/>
      <w:r>
        <w:rPr/>
        <w:t>9</w:t>
      </w:r>
      <w:r>
        <w:rPr>
          <w:rtl w:val="true"/>
        </w:rPr>
        <w:t xml:space="preserve">. </w:t>
      </w:r>
      <w:r>
        <w:rPr>
          <w:rtl w:val="true"/>
        </w:rPr>
        <w:t>اسمای خدا در قرآن</w:t>
      </w:r>
      <w:bookmarkEnd w:id="244"/>
    </w:p>
    <w:p>
      <w:pPr>
        <w:pStyle w:val="Heading4"/>
        <w:numPr>
          <w:ilvl w:val="3"/>
          <w:numId w:val="1"/>
        </w:numPr>
        <w:rPr/>
      </w:pPr>
      <w:bookmarkStart w:id="245" w:name="__RefHeading___Toc4455767_73709187"/>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هدف از این کتاب، تفسیر اسمای خدا در قرآن است و در قرآن طبق تتبع ما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برای خدا وارد شده که برخی از آنها بسیط و برخی مرکبند، و در روایات شیعه و سنی وارد شده است که برای خدا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 هرکس آنها را احصا کند،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مقصود از احصا آگاهی از معانی آنها و یا در حد امکان مظهر بودن بر آنها می باشد، شاید مقصود این است که آنها را از کتاب و سنت استخراج کند و بعد آنها را با زبان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فهرست اسمای خدا را که از قرآن استخراج نموده ایم ارائه نموده، آن گاه اسمای خدا را که در احادیث وارد شده منعکس می کنیم و تنها به تفسیر اسمایی می پردازیم که در قرآن وارد شده است</w:t>
      </w:r>
      <w:r>
        <w:rPr>
          <w:rFonts w:eastAsia="IRNazanin" w:cs="IRNazanin"/>
          <w:color w:val="111111"/>
          <w:sz w:val="28"/>
          <w:szCs w:val="28"/>
          <w:rtl w:val="true"/>
          <w:lang w:bidi="fa-IR"/>
        </w:rPr>
        <w:t>.</w:t>
      </w:r>
    </w:p>
    <w:p>
      <w:pPr>
        <w:pStyle w:val="Heading4"/>
        <w:numPr>
          <w:ilvl w:val="3"/>
          <w:numId w:val="1"/>
        </w:numPr>
        <w:rPr/>
      </w:pPr>
      <w:bookmarkStart w:id="247" w:name="__RefHeading___Toc4455769_73709187"/>
      <w:bookmarkStart w:id="248" w:name="_Toc92"/>
      <w:bookmarkEnd w:id="247"/>
      <w:r>
        <w:rPr>
          <w:rtl w:val="true"/>
        </w:rPr>
        <w:t>نام های خدا در قرآن به ترتیب حروف الفبا</w:t>
      </w:r>
      <w:bookmarkEnd w:id="248"/>
    </w:p>
    <w:p>
      <w:pPr>
        <w:pStyle w:val="Heading5"/>
        <w:numPr>
          <w:ilvl w:val="4"/>
          <w:numId w:val="1"/>
        </w:numPr>
        <w:rPr/>
      </w:pPr>
      <w:bookmarkStart w:id="249" w:name="__RefHeading___Toc4455771_73709187"/>
      <w:bookmarkStart w:id="250" w:name="_Toc93"/>
      <w:bookmarkEnd w:id="249"/>
      <w:r>
        <w:rPr>
          <w:rtl w:val="true"/>
        </w:rPr>
        <w:t>اشاره</w:t>
      </w:r>
      <w:bookmarkEnd w:id="2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الأحد، الأوّل، الآخر، الأعلی، الأعلم، الأکرم، أرحم الراحمین، أحکم الحاکمین، أحسن الخالقین، أسرع الحاسبین، أهل التقوی، أهل المغفرة، الأقرب، الأبقی، البارئ، الباطن، البدیع، البرّ، البصیر، التواب، الجبار، الجامع، الحکیم، الحلیم، الحی، الحقّ، الحمید، الحسیب، الحفیظ، الخفی، الخبیر، الخالق، الخلاق، الخیر، خیر الماکرین، خیر الرازقین، خیر الفاصلین، خیر الحاکمین، خیر</w:t>
      </w:r>
      <w:bookmarkStart w:id="251" w:name="pg11567_164614"/>
    </w:p>
    <w:p>
      <w:pPr>
        <w:pStyle w:val="BookText"/>
        <w:rPr/>
      </w:pPr>
      <w:bookmarkEnd w:id="251"/>
      <w:r>
        <w:rPr>
          <w:rFonts w:ascii="IRNazanin" w:hAnsi="IRNazanin" w:eastAsia="IRNazanin"/>
          <w:color w:val="111111"/>
          <w:sz w:val="28"/>
          <w:sz w:val="28"/>
          <w:szCs w:val="28"/>
          <w:rtl w:val="true"/>
          <w:lang w:bidi="fa-IR"/>
        </w:rPr>
        <w:t>الفاتحین، خیر الغافرین، خیر الوارثین، خیر الراحمین، خیر المنزلین، خیر الناصرین، ذوالعرش، ذو الطول، ذو انتقام، ذو الفضل العظیم، ذو الرحمة، ذو القوة، ذوالجلال و الإکرام، ذو المعارج، الرّحمن، الرّحیم، الرؤوف، الربّ، ربّ العرش، رفیع الدرجات، الرازق، الرقیب، السمیع، السّلام، سریع الحساب، سریع العقاب، الشهید، الشاکر، الشکور، شدید العذاب، شدید العقاب، شدید المحال، الصمد، الظاهر، العلیم، العزیز، العفو، العلی، العظیم، علام الغیوب، عالم الغیب والشهادة، الغنی، الغفور، الغالب، غافر الذنب، الغفار، فالق الاصباح، فالق الحبّ و النوی، الفاطر، الفتاح، القوی، القدوس، القهار، القاهر، القیوم، القریب، القادر، القدیر، قابل التوب، القائم علی کلّ نفس بما کسبت، الکبیر، الکریم، الکافی، اللطیف، الملک، المؤمن، المهیمن، المتکبر، المصوِّر، المجید، المجیب، المبین، المولی، المحیط، المقیت، المتعال، المحیی، المتین، المقتدر، المستعان، المبدئ، المعید، مالک الملک، النصیر، النور، الوهاب، الواحد، الولی، الوالی، الواسع، الوکیل، الودود، الهادی</w:t>
      </w:r>
      <w:r>
        <w:rPr>
          <w:rFonts w:eastAsia="IRNazanin" w:cs="IRNazanin"/>
          <w:color w:val="111111"/>
          <w:sz w:val="28"/>
          <w:szCs w:val="28"/>
          <w:rtl w:val="true"/>
          <w:lang w:bidi="fa-IR"/>
        </w:rPr>
        <w:t>».</w:t>
      </w:r>
    </w:p>
    <w:p>
      <w:pPr>
        <w:pStyle w:val="Heading5"/>
        <w:numPr>
          <w:ilvl w:val="4"/>
          <w:numId w:val="1"/>
        </w:numPr>
        <w:rPr/>
      </w:pPr>
      <w:bookmarkStart w:id="252" w:name="__RefHeading___Toc4455773_73709187"/>
      <w:bookmarkStart w:id="253" w:name="_Toc94"/>
      <w:bookmarkEnd w:id="252"/>
      <w:r>
        <w:rPr>
          <w:rtl w:val="true"/>
        </w:rPr>
        <w:t>اسمای خدا در احادیث اهل بیت عصمت و طهارت</w:t>
      </w:r>
      <w:bookmarkEnd w:id="2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با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پدرانش تا برسد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کرده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نود و نه اسم هست، هرکس آنها را احصا کند، وارد بهشت می شود وآنها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الذاری، الرازق، الرقیب، الرؤوف، الرائی، السلام، المؤمن، المهیمن، العزیز، الجبّار، المتکبّر،</w:t>
      </w:r>
      <w:bookmarkStart w:id="254" w:name="pg11567_164615"/>
    </w:p>
    <w:p>
      <w:pPr>
        <w:pStyle w:val="BookText"/>
        <w:rPr/>
      </w:pPr>
      <w:bookmarkEnd w:id="254"/>
      <w:r>
        <w:rPr>
          <w:rFonts w:ascii="IRNazanin" w:hAnsi="IRNazanin" w:eastAsia="IRNazanin"/>
          <w:color w:val="111111"/>
          <w:sz w:val="28"/>
          <w:sz w:val="28"/>
          <w:szCs w:val="28"/>
          <w:rtl w:val="true"/>
          <w:lang w:bidi="fa-IR"/>
        </w:rPr>
        <w:t>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ولی در این روایت برای خدا یک صد نام آمده است و ظاهراً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اسما نیست، زیرا آن جامع تمام این اسما است</w:t>
      </w:r>
      <w:r>
        <w:rPr>
          <w:rFonts w:eastAsia="IRNazanin" w:cs="IRNazanin"/>
          <w:color w:val="111111"/>
          <w:sz w:val="28"/>
          <w:szCs w:val="28"/>
          <w:rtl w:val="true"/>
          <w:lang w:bidi="fa-IR"/>
        </w:rPr>
        <w:t>.</w:t>
      </w:r>
    </w:p>
    <w:p>
      <w:pPr>
        <w:pStyle w:val="Heading5"/>
        <w:numPr>
          <w:ilvl w:val="4"/>
          <w:numId w:val="1"/>
        </w:numPr>
        <w:rPr/>
      </w:pPr>
      <w:bookmarkStart w:id="255" w:name="__RefHeading___Toc4455775_73709187"/>
      <w:bookmarkStart w:id="256" w:name="_Toc95"/>
      <w:bookmarkEnd w:id="255"/>
      <w:r>
        <w:rPr>
          <w:rtl w:val="true"/>
        </w:rPr>
        <w:t>اسامی خدا در روایات اهل سنت</w:t>
      </w:r>
      <w:bookmarkEnd w:id="2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معروف ترمذی و غیره از ابن هریره نقل کرده اند که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نود و نه اسم هست، هرکس آنها را بشمارد،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فرد است و فرد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إلاّهو الرّحمن، الرّحیم، الملک، القدوس، السّلام، المؤمن، المهیمن، العزیز، الجبار، المتکبر، الخالق، البارئ، المصوّر، الغفار، القهار، الوهاب، الرازق، الفتاح، العلیم، القابض، الباسط، الخافض، الرافع، المعز، المذل، السمیع، البصیر، الحکَم، العدل، اللطیف، الخبیر، الحلیم، العظیم، الغفور، الشکور، العلیّ، الکبیر، الحفیظ، المقیت، الحسیب، الجلیل، الکریم، الرقیب، المجیب، الواسع، الحکیم، الودود، المجید، الباعث، الشهید، الحقّ، الوکیل، القوی،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المتین، الولیّ، الحمید، المحصی، المبدئ، المعید، الممیت، الحی، القیوم، الواجد، الماجد، الواحد، الصمد، القادر، المقتدر، المقدم، المؤخر، الأوّل، الآخر، الظاهر، الباطن، الوالی، المتعالی، البر، التواب، المنتقم، العفو، الرؤوف،مالک الملک، ذو الجلال والإکرام، المقسط، الجامع، الغنی، المغنی، المانع، الضار، النافع، النور، الهادی، البدیع، الباقی، الوارث، الرشید، المصور</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ما نخست اسمای خدا را که در قرآن وارد شده، یادآور می شویم و اگر خدا توفیق داد،در جای دیگر به تفسیر اسامی که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عمل حسن عاقبت پیدا کرده، وارد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رشته بحثهای مقدماتی بود که انجام گرفت، اکنون به بحث اصلی که تفسیر این اسما است، می پردازیم و در بحث خود بر دو چیز تکیه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 را از نظر لغوی ریشه یابی کرده و بر کتابهای لغت مورد وثوق اعتماد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اسما را بر برخی دیگر عرضه کرده و از این طریق مفاد آن را به دست می آوریم، و نیز از قرائن موجود در کنار این اسما بهره می 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اسما از ترتیب الفبایی کمک می گیریم و تفسیر اسمایی را که با الف آغاز شده را بر سایر اسما مقدم می داریم</w:t>
      </w:r>
      <w:r>
        <w:rPr>
          <w:rFonts w:eastAsia="IRNazanin" w:cs="IRNazanin"/>
          <w:color w:val="111111"/>
          <w:sz w:val="28"/>
          <w:szCs w:val="28"/>
          <w:rtl w:val="true"/>
          <w:lang w:bidi="fa-IR"/>
        </w:rPr>
        <w:t>.</w:t>
      </w:r>
      <w:bookmarkStart w:id="257" w:name="pg11567_164617"/>
    </w:p>
    <w:p>
      <w:pPr>
        <w:pStyle w:val="Heading5"/>
        <w:numPr>
          <w:ilvl w:val="4"/>
          <w:numId w:val="1"/>
        </w:numPr>
        <w:rPr/>
      </w:pPr>
      <w:bookmarkStart w:id="258" w:name="__RefHeading___Toc4455777_73709187"/>
      <w:bookmarkStart w:id="259" w:name="_Toc96"/>
      <w:bookmarkEnd w:id="257"/>
      <w:bookmarkEnd w:id="258"/>
      <w:r>
        <w:rPr>
          <w:rtl w:val="true"/>
        </w:rPr>
        <w:t>اسماء و صفات خدا در قرآن</w:t>
      </w:r>
      <w:bookmarkEnd w:id="259"/>
    </w:p>
    <w:p>
      <w:pPr>
        <w:pStyle w:val="Heading6"/>
        <w:numPr>
          <w:ilvl w:val="5"/>
          <w:numId w:val="1"/>
        </w:numPr>
        <w:rPr/>
      </w:pPr>
      <w:bookmarkStart w:id="260" w:name="__RefHeading___Toc4455779_73709187"/>
      <w:bookmarkStart w:id="261" w:name="_Toc97"/>
      <w:bookmarkEnd w:id="260"/>
      <w:r>
        <w:rPr>
          <w:rtl w:val="true"/>
        </w:rPr>
        <w:t xml:space="preserve">حرف </w:t>
      </w:r>
      <w:r>
        <w:rPr>
          <w:rtl w:val="true"/>
        </w:rPr>
        <w:t>«</w:t>
      </w:r>
      <w:r>
        <w:rPr>
          <w:rtl w:val="true"/>
        </w:rPr>
        <w:t>الف</w:t>
      </w:r>
      <w:r>
        <w:rPr>
          <w:rtl w:val="true"/>
        </w:rPr>
        <w:t>»</w:t>
      </w:r>
      <w:bookmarkEnd w:id="261"/>
    </w:p>
    <w:p>
      <w:pPr>
        <w:pStyle w:val="Heading6"/>
        <w:numPr>
          <w:ilvl w:val="5"/>
          <w:numId w:val="1"/>
        </w:numPr>
        <w:rPr/>
      </w:pPr>
      <w:bookmarkStart w:id="262" w:name="__RefHeading___Toc4455781_73709187"/>
      <w:bookmarkStart w:id="263" w:name="_Toc98"/>
      <w:bookmarkEnd w:id="262"/>
      <w:r>
        <w:rPr>
          <w:rtl w:val="true"/>
        </w:rPr>
        <w:t>اسم نخست</w:t>
      </w:r>
      <w:r>
        <w:rPr>
          <w:rtl w:val="true"/>
        </w:rPr>
        <w:t xml:space="preserve">: </w:t>
      </w:r>
      <w:r>
        <w:rPr>
          <w:rtl w:val="true"/>
        </w:rPr>
        <w:t>اللّه جلّ جلاله</w:t>
      </w:r>
      <w:bookmarkEnd w:id="263"/>
    </w:p>
    <w:p>
      <w:pPr>
        <w:pStyle w:val="Heading6"/>
        <w:numPr>
          <w:ilvl w:val="5"/>
          <w:numId w:val="1"/>
        </w:numPr>
        <w:rPr/>
      </w:pPr>
      <w:bookmarkStart w:id="264" w:name="__RefHeading___Toc4455783_73709187"/>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نهصد و هشتاد بار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إلهاً، الهکم و 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وچهل و هشت بار وارد شده است، تحقیق درباره خصوصیات هر دو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ـ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درباره موضوعاتی بحث کنیم</w:t>
      </w:r>
      <w:r>
        <w:rPr>
          <w:rFonts w:eastAsia="IRNazanin" w:cs="IRNazanin"/>
          <w:color w:val="111111"/>
          <w:sz w:val="28"/>
          <w:szCs w:val="28"/>
          <w:rtl w:val="true"/>
          <w:lang w:bidi="fa-IR"/>
        </w:rPr>
        <w:t>.</w:t>
      </w:r>
    </w:p>
    <w:p>
      <w:pPr>
        <w:pStyle w:val="Heading6"/>
        <w:numPr>
          <w:ilvl w:val="5"/>
          <w:numId w:val="1"/>
        </w:numPr>
        <w:rPr/>
      </w:pPr>
      <w:bookmarkStart w:id="266" w:name="__RefHeading___Toc4455785_73709187"/>
      <w:bookmarkStart w:id="267" w:name="_Toc100"/>
      <w:bookmarkEnd w:id="266"/>
      <w:r>
        <w:rPr/>
        <w:t>1</w:t>
      </w:r>
      <w:r>
        <w:rPr>
          <w:rtl w:val="true"/>
        </w:rPr>
        <w:t xml:space="preserve">. </w:t>
      </w:r>
      <w:r>
        <w:rPr>
          <w:rtl w:val="true"/>
        </w:rPr>
        <w:t>عربی است یا عبری؟</w:t>
      </w:r>
      <w:bookmarkEnd w:id="26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زید بلخی نقل شده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عرب آن را از یهود اخذ کرده است به گواه این که یهود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مد آخر را که در غالب الفاظ عبری هست، حذف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عبری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که در عبری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که در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گویند،و عرب با حذف حرف آخر هر سه لفظ، گفت اب، روح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محقّقان لغت شناس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کاملاً عربی است و عرب این لفظ را چند قرن قبل از بعثت پیامبر به کار می برد، و هر ملتی تا چه رسد ملت عرب برای خدا نامی داشت و بسیار دور از تحقیق است که بگوییم این ملت عریق و ریشه دار که به بیان و خطابه معروف است، برای بازگویی یک عقیده فطری وجهانی لفظی نداشتند، قرآن عقیده جامعه عرب را چنین توصیف</w:t>
      </w:r>
      <w:bookmarkStart w:id="268" w:name="pg11567_164618"/>
    </w:p>
    <w:p>
      <w:pPr>
        <w:pStyle w:val="BookText"/>
        <w:rPr/>
      </w:pPr>
      <w:bookmarkEnd w:id="26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السَّمواتِ والأَرْض لَیَقُولنّ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آنان بپرسی که آسمانها و زمین را چه کسی آفریده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ای نبود که مخصوص عرب عصر رسول خدا باشد، بلکه این عقیده را از نیاکان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یهود و عرب در تعبیر از خدا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آن نیست که عرب از یهود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از نظر لغت شناسان، ریشه زبان عرب و عبری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عللی به صورت دو زبان درآمده اند</w:t>
      </w:r>
      <w:r>
        <w:rPr>
          <w:rFonts w:eastAsia="IRNazanin" w:cs="IRNazanin"/>
          <w:color w:val="111111"/>
          <w:sz w:val="28"/>
          <w:szCs w:val="28"/>
          <w:rtl w:val="true"/>
          <w:lang w:bidi="fa-IR"/>
        </w:rPr>
        <w:t>.</w:t>
      </w:r>
    </w:p>
    <w:p>
      <w:pPr>
        <w:pStyle w:val="Heading6"/>
        <w:numPr>
          <w:ilvl w:val="5"/>
          <w:numId w:val="1"/>
        </w:numPr>
        <w:rPr/>
      </w:pPr>
      <w:bookmarkStart w:id="269" w:name="__RefHeading___Toc4455787_73709187"/>
      <w:bookmarkStart w:id="270" w:name="_Toc101"/>
      <w:bookmarkEnd w:id="269"/>
      <w:r>
        <w:rPr/>
        <w:t>2</w:t>
      </w:r>
      <w:r>
        <w:rPr>
          <w:rtl w:val="true"/>
        </w:rPr>
        <w:t xml:space="preserve">. </w:t>
      </w:r>
      <w:r>
        <w:rPr>
          <w:rtl w:val="true"/>
        </w:rPr>
        <w:t>آیا لفظ جلاله مشتق است؟</w:t>
      </w:r>
      <w:bookmarkEnd w:id="2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ادبا اتفاق نظر دارند که تمام اسمای خدا، مشتق است، ولی درباره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 سیبویه و مبرد آن را مشتق نمی دانند، معتزله و گروهی از ادبا آن را مشتق می دانند، قائلان به اشتقاق در تعیین ریشه آن از نظر لفظ و معنی، دچار اختلاف نظر شده که نقل اقوال و دلایل آنان مایه گستردگی سخن است و ما برخی از آرای آنها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مستحق عبادت است و بسیاری ازمحدثان و مفسران این معنا را برگزیده اند و در روایات ما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هشام بن حکم نقل می کند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اللّه ازچه ریشه ای گرفته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مألوه می خواهد، و اسم غیر از مسمی است، هرکس اسم را بپرستد نه معنی را کفر ورزیده و در حقیقت خدا را نپرستیده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 اله به معنی مستحق عبادت است وجز خدا کسی شایسته عبادت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عبادت بوده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فزع است، زیرا مردم در شداید به او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سکون خاطر است، زیرا یاد او مایه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احتجاب است، زیرا او بالاتر از خیال و اوهام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مرتفع از نظر مکان یا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اقامت در مکان است و کنایه از دوام وجود می باشد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آنچه گفته شد یک رشته احتمالاتی است که نمی توان به آنها اعتماد کرد، ولی معروف این است که اصل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حذف همزه، الف و لام بر آن وارد شده، و دولام درهم ادغام گشته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به ذات باری اختصاص یافته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الأعلم، هَل تعلم له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همنامی می دانی؟</w:t>
      </w:r>
      <w:r>
        <w:rPr>
          <w:rFonts w:eastAsia="IRNazanin" w:cs="IRNazanin"/>
          <w:color w:val="111111"/>
          <w:sz w:val="28"/>
          <w:szCs w:val="28"/>
          <w:rtl w:val="true"/>
          <w:lang w:bidi="fa-IR"/>
        </w:rPr>
        <w:t>».</w:t>
      </w:r>
      <w:bookmarkStart w:id="271" w:name="pg11567_164620"/>
    </w:p>
    <w:p>
      <w:pPr>
        <w:pStyle w:val="BookText"/>
        <w:rPr/>
      </w:pPr>
      <w:bookmarkEnd w:id="271"/>
      <w:r>
        <w:rPr>
          <w:rFonts w:ascii="IRNazanin" w:hAnsi="IRNazanin" w:eastAsia="IRNazanin"/>
          <w:color w:val="111111"/>
          <w:sz w:val="28"/>
          <w:sz w:val="28"/>
          <w:szCs w:val="28"/>
          <w:rtl w:val="true"/>
          <w:lang w:bidi="fa-IR"/>
        </w:rPr>
        <w:t xml:space="preserve">در هر حال قائلان به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منکران آن، هر دو گروه در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اسم خاص برای ذات مقدس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اختلاف در این است که آیا در این تسمیه معنی لغوی نیز در نظر گرفته شده است یا نه، قائلان به اشتقاق طرفدار رأی نخست بوده و منکران اشتقاق، نظر دوم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مسئله را به گونه ای دیگر مطرح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اشتقاق لفظ جلاله را اسم خاص نمی دانند، در حالی که قائلان به عدم اشتقاق آن را اسم خاص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رد اندیشه اسم خاص نبودن که در نظر او از قول به اشتقاق نشأت گرفته، پرداخته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لفظ اللّه اسم خاصی نبود،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وحدانیت نبود، زیرا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خواهد بود و از تعدد مصداق ابایی نخواهد داشت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اشکال این سخن روشن است،زیرا قول به اشتقاق مانع از آن نخواهد بود که لفظ جلاله نام خاص باشد، چیزی که هست بنابر این نظریه، در نامگذاری مناسبت بین دو معنی، در نظر گرفته شده است،نه در نظریه دیگر و تفصیل این مطلب در بحث چهارم خواهد آمد</w:t>
      </w:r>
      <w:r>
        <w:rPr>
          <w:rFonts w:eastAsia="IRNazanin" w:cs="IRNazanin"/>
          <w:color w:val="111111"/>
          <w:sz w:val="28"/>
          <w:szCs w:val="28"/>
          <w:rtl w:val="true"/>
          <w:lang w:bidi="fa-IR"/>
        </w:rPr>
        <w:t>.</w:t>
      </w:r>
    </w:p>
    <w:p>
      <w:pPr>
        <w:pStyle w:val="Heading6"/>
        <w:numPr>
          <w:ilvl w:val="5"/>
          <w:numId w:val="1"/>
        </w:numPr>
        <w:rPr/>
      </w:pPr>
      <w:bookmarkStart w:id="272" w:name="__RefHeading___Toc4455789_73709187"/>
      <w:bookmarkStart w:id="273" w:name="_Toc102"/>
      <w:bookmarkEnd w:id="272"/>
      <w:r>
        <w:rPr/>
        <w:t>3</w:t>
      </w:r>
      <w:r>
        <w:rPr>
          <w:rtl w:val="true"/>
        </w:rPr>
        <w:t xml:space="preserve">. </w:t>
      </w:r>
      <w:r>
        <w:rPr>
          <w:rtl w:val="true"/>
        </w:rPr>
        <w:t>اللّهمّ به جای اللّه</w:t>
      </w:r>
      <w:bookmarkEnd w:id="2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عرب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قرآن نیز از آن بهره می گیرد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بگوای خدایی که مالک فرمانروایی است، فرمانروایی را به هر کس بخواهی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برخی مشرکان چنین حکایت می کند</w:t>
      </w:r>
      <w:r>
        <w:rPr>
          <w:rFonts w:eastAsia="IRNazanin" w:cs="IRNazanin"/>
          <w:color w:val="111111"/>
          <w:sz w:val="28"/>
          <w:szCs w:val="28"/>
          <w:rtl w:val="true"/>
          <w:lang w:bidi="fa-IR"/>
        </w:rPr>
        <w:t>:</w:t>
      </w:r>
      <w:bookmarkStart w:id="274" w:name="pg11567_164621"/>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کانَ هذا هُوَ الحَقَّ مِنْ عِنْدِکَ فَأَمْطِرْ عَلَیْنا حِجارَةً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آر زمانی را که مشرکان گفتند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از آسمان بر ما سنگ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و سیبویه آن را عوض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دانند که از آغاز حذف شده است و شاید بنابراین نظر، میم آخر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از أمّ، یؤمّ،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اتصال دو لفظ، همزه آن افتاده است، و معنی آن این است که خدایا مرا قصد کن و این نظر در حقیقت توضیح نظر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نیز نظر دیگری دارد که در کتابهای ادبیات مذکور است</w:t>
      </w:r>
      <w:r>
        <w:rPr>
          <w:rFonts w:eastAsia="IRNazanin" w:cs="IRNazanin"/>
          <w:color w:val="111111"/>
          <w:sz w:val="28"/>
          <w:szCs w:val="28"/>
          <w:rtl w:val="true"/>
          <w:lang w:bidi="fa-IR"/>
        </w:rPr>
        <w:t>.</w:t>
      </w:r>
    </w:p>
    <w:p>
      <w:pPr>
        <w:pStyle w:val="Heading6"/>
        <w:numPr>
          <w:ilvl w:val="5"/>
          <w:numId w:val="1"/>
        </w:numPr>
        <w:rPr/>
      </w:pPr>
      <w:bookmarkStart w:id="275" w:name="__RefHeading___Toc4455791_73709187"/>
      <w:bookmarkStart w:id="276" w:name="_Toc103"/>
      <w:bookmarkEnd w:id="275"/>
      <w:r>
        <w:rPr/>
        <w:t>4</w:t>
      </w:r>
      <w:r>
        <w:rPr>
          <w:rtl w:val="true"/>
        </w:rPr>
        <w:t xml:space="preserve">. </w:t>
      </w:r>
      <w:r>
        <w:rPr>
          <w:rtl w:val="true"/>
        </w:rPr>
        <w:t>مقصود از اله چیست؟</w:t>
      </w:r>
      <w:bookmarkEnd w:id="2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یادآور شدیم،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زیاد وارد شده است، سخن در این است که تفاوت این دو چیست؟ اجمال نظر ما این است که بشر در پرتو هدایت فطرت و راهنمایی خرد برای خویش و جهان، آفریدگاری قائل بود و در هر زبان از این آفریدگار به نحوی تعبیر می شد، چیزی که هست هرگاه این بشر موحد بود و تنها به یک خدا معتقد بود، درباره او لفظ جلاله و یا معادل آن در هر زبان، به کار می برد و اگر مشرک بود و به خدایان متعدد معتقد بود، درباره آنها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دو لفظ پیوسته دارای یک معنا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در تفهیم خالق جهان و یا به تعبیر دیگر واجب الوجود لفظ جلاله به کار می برد، ولی در اشاره به دیگر خدایان که در عین مخلوق بودن، سهمی از الوهیت داشتند،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 بنابر این در طول تاریخ عرب لفظ اله معنی عام، و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خاص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برخی از زبانها نیز این معنی به نوعی رعایت می شود، با این تفاوت که در زبان عربی برای تفهیم این دو مطلب از دو لفظ استفاده می شود، ولی مثلاً در زبان انگلیسی از دو نوع کتابت 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 ذکر کرده و یا در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مناسبتهایی بیان نموده اند، همگی می تواند مربوط به عصر قبل از نزول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عصر نزول قرآن همه این مناسبتها به دست فراموشی سپرده شده بود، و هر دو لفظ به نحوی که بیان گردید، معنی واحد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آنها این بود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بوده و لفظ اللّه، جزئی و علم و نام فردی از آن کلی بوده است، آیات قرآن گواهی می دهد که اله به معنی خدا لکن به صورت کلی، در مقابل لفظ اللّه به معنی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معبود می گیرند، در حقیقت آن را به لوازم معنی اصلی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در این جا یک رشته شواهد قرآنی می آوریم که به روشنی ثابت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معبود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برهان در این آیه این است که اگر در جهان خدایان متعددی بود، تباهی جهان را فرا می گرفت، این برهان در صورتی می تواند صحیح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خدا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شئون او آفرینش و یا تصرف و تدبیر در جهان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امور جهان در دست او است، تعدد چنین الهی مایه تباهی عالم است، ولی هرگاه اله را که مفرد آلهه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برهان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هیچگاه تعدد معبود مایه تباهی عالم نیست، به گواه این که از زمان نوح به این طرف پیوسته معبودهای متعددی در جهان بود و در جهان تباهی وجود نداشت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معبود می گیرند، در این مورد و نظایر آن ناچارمی شوند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سازند، و مقصود از معبود به حق، همان خالق و مدبر و متصرف است، مسلماًتعدد آن مایه تباهی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دلیلی بر تقدیر کلمه نیست، جز این که برهان وارد در آیه را استوار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بنابه نظریه ما که اله به معنی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به مفهوم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نیازی بر این تقدیر نیست، زیرا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تعدّد مدبر جهان و متصرف در آن، و یک چنین تعدد مایه تباهی جهان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وَما کانَ مَعَهُ مِنْ إِله إِذاً لَذَهَبَ کُلُّ إِله بِما خَلَقَ وَ لَعَلی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فرزندی برنگزیده و با او خدای دیگری نیست، هرگاه چنین بود هر خدایی به تدبیر آفریده خود می پرداخت و برخی بر دیگری برتری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معنی معبود تفسیر شود، برهان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خدا و معبودهای فراوانی در روی زمین وجود داشته و دارند، ولی تالی فاسدی که آیه مبین آن است، بر آن مترتب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در صورتی استوار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قطع نظر از جزئی وعلم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آیه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صفحه هستی خدایانی، علاوه بر اللّه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اگر در هستی جز خدا، متصرف و مدبر دیگری بود،پی آمدی را که در آیه بیان شده است به دنبال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مَعَهُ آلهةٌ کَما یَقُولُون إِذاً لابْتَغوا إِلی ذِی العرش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خدا، خدایانی دیگری بود، این خدایان به خدای صاحب عرش راه پیدا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تعدد معبود چنین نتیجه ای را به دنبال ندارد، بلکه این نتیجه معلول تعدد خدای متصرف و مدبر است که در پرتو قدرت به سوی صاحب عرش نفوذ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 أَنْتُمْ لَها واردون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هؤلاءِ آلهةً ما وَرَدُوها وَکلّ فیها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آنچه را که جز خدا می پرستید هیزم دوزخ است، شما وارد آن جا می شوید و اگر اینها که می پرستید خدا بودند، هرگز وارد دوزخ نمی شدند و همگی در آن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در صورتی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خلقت و نیروی تصرف و تدبیر برخوردار باشند، زیرا با داشتن چنین ویژگی ها هرگز وارد دوزخ نمی شدند، ولی از ورود به دوزخ می توان نتیجه گرفت که دارای چنین ویژگی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تصور نشود که ما می گوییم اله به معنی خالق، مدبر، زنده کننده، میراننده، و یا معادل اینها است، بلکه مقصود این است که اله بر یک معنای بسیطی وضع شده که در زبان فارسی از آن به خدا تعبیر می کنیم، چیزی که هست با آن مفهوم بسیط بر این عناوین اشاره می نماییم و قائلان به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خدایان خود، برخی از این شئون را ثابت می کردند و اگر هم آنها را خالق نمی دانستند، لکن مدبر و متصرف می 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ثَلاثَةٌ انْتَهُوا خَیراً لَکُمْ إِنَّما اللّهُ إِلهٌ واحد سُبْحانَهُ أَنْ یَکُونَ 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خدا سه تا است، از این گفتار خودداری کنید که برای شما خوب است، بلکه اللّه خدای واحد است، منزه است که برای او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وگفته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است، و می 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واحد است، نه خدایان متعدد، در این جا مسئله وحدت و تعدد معبود مطرح نیست، بلکه تعدد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تثلیث را جزء لا ینفک آیین خود می دانند، به خدایان سه گانه معتقد بودند و قرآن در انتقاد از این نظر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واحد است، و این انتقاد در صورتی صحیح است که اله به معنی خدا باشد، نه 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فِی السَّماواتِ وَ فی الارض یَعْلَمُ سِرَّکُمْ وَجَهْرَکُمْ وَ یَعْلَمُ ما تَکْسِبُونَ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 در آسمانها و زمین،پنهان وآشکار شما را می داند و از آنچه که انجام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مانند آن</w:t>
      </w:r>
      <w:r>
        <w:rPr>
          <w:rStyle w:val="FootnoteAnchor"/>
          <w:rtl w:val="true"/>
        </w:rPr>
        <w:footnoteReference w:id="76"/>
      </w:r>
      <w:r>
        <w:rPr>
          <w:rFonts w:ascii="IRNazanin" w:hAnsi="IRNazanin" w:eastAsia="IRNazanin"/>
          <w:color w:val="111111"/>
          <w:sz w:val="28"/>
          <w:sz w:val="28"/>
          <w:szCs w:val="28"/>
          <w:rtl w:val="true"/>
          <w:lang w:bidi="fa-IR"/>
        </w:rPr>
        <w:t xml:space="preserve">لفظ جلاله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در برخی از آیات برعکس، یعنی اله به جای لفظ جلاله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 وَ هُوَ الحَکیمُ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 در آسمانها و خدا در زمین و او است حکیم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و مشابه آنها، این دو لفظ به صورت مترادف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یکی معنی عَلَمی منظور شده و در دیگری مفهوم کلی، از این نوع استعمال می توان حدس زد که این دو لفظ معنی واحدی را می رسانند، جز این که لفظ جلاله عَلَم است، و اله علم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برخی از آیات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و این گواه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بلکه از نظر مفاد، همسنگ الفاظ یاد شده است و معبود بودن از لوازم آن می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أَرَأَیْتُمْ إِنْ جَعَلَ اللّهُ عَلَیْکُمُ اللَّیْلَ سَرْمداً إِلی یَومِ القِیامَةِ مَنْ إِلهٌ غَیْرُ اللّهِ یَأْتِیکُمْ بِضیاء أَفَلا تَسْمَعُونَ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جَعَلَ اللّهُ عَلَیْکُمُ النَّهارَ سَرْمداً إِلی یَومِ القِیامَةِ مَنْ إِلهٌ غَیْرُ اللّهِ یَأْتِیکُمْ بِلَیْل تَسْکُنونَ فیهِ أَفَلا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چه می اندیشید، اگرخدا بخواهد تاریکی شما را برای شما تا روز قیامت استمرار بخشد، کیست خدایی جز خدا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بیاورد، چرا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می اندیشید اگر خدا روشنی روز را برای شما تا روز قیامت مستمر سازد، کیست خدایی جز خدا که شب را که در آن استراحت می کنید بیاورد، چرا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استفاده معنی اله در این دو آیه از دو راه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لفظ اله به جای خالق و مدبر قرار گرفته است، و در حقیقت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خالقٌ، من مدبر غیر اللّه یأتیکم بضیاء ـ یأتیکم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آن است که اله در این آیات به معنی معبود نیست، بلکه معنی خاصی دارد که تصرف در جهان از شئون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یا در حکم استثنا است، و به حکم دخول مستثنی در مستثنی منه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یکی از مصادیق إله است، و تفاوت آن دو به شخصی وکلّی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لفظ جلاله به معنی خدا و نام خاص او است، قهراً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ولی با ویژگی کلی است، تا بتواند مستثنی وغیره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گاهی بشر به حکم فطرت و یا در پرتو تعالیم پیامبران، پی به خدای واقعی می برد که برای او شریک و نظیری نیست، در این صورت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 و گاهی درمسیر معرفت دچار گمراهی می شد، خدانماها را خدا نیز می انگاشت، آن و یا آنها را اله و آلهه می نامید و در حقیقت هر دو لفظ به یک معنا ناظرند، جز این که یکی اسم خاص و دیگری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عام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ظهور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اخلاص تلقی شده و گوینده آن موحد خالص به شمار می رود،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جمله به معنی معبود بگیریم، با حقیقت تطبیق نخواهد کرد، زیرا در جهان غیر از خدا معبودهای بسیاری هست و درنتیجه اخلاص نیز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معبود می گیرند، ناچار شده 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سازند، و این خود تکلفی است که دلیلی بر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دلایل ما به پایان می رسد، ولی کسانی که آن را به معبود تفسیر می کنند، به این آیه استدلال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المَلاءُ مِنْ قَومِ فِرْعَونَ أَتَذَرُ مُوسی وَ قَومَه لِیُفْسِدوا فِی الارضِ وَ یَذرک وَآلهتک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قوم فرعون گفتند آیا موسی و قوم اورا رها می کنی تا در زمین فساد کنند، و پرستش تو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استدلال این است که در قرائت شاذّ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استدلال روشن است، اوّلاً قرائت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فرعون در حالی که خود را اله معرفی می کرد، به خدایان ما فوق و برتر نیز معتقد بود، و به تعبیر دیگر اگر خود را رب اعلای مردم مصر معرفی کرده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جهان و خود، خدایان دیگری نیز معتقد بود، و چون حضرت کلیم جز خدا، همه خدایان را حذف کرد، برای انسان و جهان جز یک خدا معرفی ننمود، اشراف قوم فرعون به اوگفتند</w:t>
      </w:r>
      <w:r>
        <w:rPr>
          <w:rFonts w:eastAsia="IRNazanin" w:cs="IRNazanin"/>
          <w:color w:val="111111"/>
          <w:sz w:val="28"/>
          <w:szCs w:val="28"/>
          <w:rtl w:val="true"/>
          <w:lang w:bidi="fa-IR"/>
        </w:rPr>
        <w:t>:</w:t>
      </w:r>
      <w:bookmarkStart w:id="277" w:name="pg11567_164628"/>
    </w:p>
    <w:p>
      <w:pPr>
        <w:pStyle w:val="BookText"/>
        <w:rPr/>
      </w:pPr>
      <w:bookmarkEnd w:id="277"/>
      <w:r>
        <w:rPr>
          <w:rFonts w:ascii="IRNazanin" w:hAnsi="IRNazanin" w:eastAsia="IRNazanin"/>
          <w:color w:val="111111"/>
          <w:sz w:val="28"/>
          <w:sz w:val="28"/>
          <w:szCs w:val="28"/>
          <w:rtl w:val="true"/>
          <w:lang w:bidi="fa-IR"/>
        </w:rPr>
        <w:t>نه تنها موسی تو را حذف می کند، بلکه خدایان را نیز ترک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قرائت شاذ صحیح است،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عبادت نیست، بلکه به معنی خدایی فرعون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کننده آن است، یعنی نتیجه آزادی موسی در دعوت، نادیده گرفتن خدایی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برخی از اهل لغت مانند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معبود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راغب بر اهل بینش قابل تأویل است، و در غیر این صورت چون با آیات پیشین در تضاد است از این نظر قابل پذیرش نمی باشد</w:t>
      </w:r>
      <w:r>
        <w:rPr>
          <w:rFonts w:eastAsia="IRNazanin" w:cs="IRNazanin"/>
          <w:color w:val="111111"/>
          <w:sz w:val="28"/>
          <w:szCs w:val="28"/>
          <w:rtl w:val="true"/>
          <w:lang w:bidi="fa-IR"/>
        </w:rPr>
        <w:t>.</w:t>
      </w:r>
    </w:p>
    <w:p>
      <w:pPr>
        <w:pStyle w:val="Heading6"/>
        <w:numPr>
          <w:ilvl w:val="5"/>
          <w:numId w:val="1"/>
        </w:numPr>
        <w:rPr/>
      </w:pPr>
      <w:bookmarkStart w:id="278" w:name="__RefHeading___Toc4455793_73709187"/>
      <w:bookmarkStart w:id="279" w:name="_Toc104"/>
      <w:bookmarkEnd w:id="278"/>
      <w:r>
        <w:rPr>
          <w:rtl w:val="true"/>
        </w:rPr>
        <w:t>تقسیمی به نام توحید ربوبی والوهی</w:t>
      </w:r>
      <w:bookmarkEnd w:id="2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وهابیان توحید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 و از واژه نخست، خالقیت، و از دومی، عبادت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اصطلاح برخلاف واقع است، زیرا ربوبیت به معنی تدبیر و کارگردانی جهان است نه خالقیت، و قرآن علاوه بر توحید خالقیت بر توحید در تدبیر نیز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توحید در خالقیت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توحید در تدبیر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یُدَبِّرُ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کسی است که آسمانها و زمین را در شش روز آفرید، آن گاه بر عرش مستولی شد، او مدبر امر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عبادت نیست و بایددر توحید در عبادت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پیشین ثابت کرد که</w:t>
      </w:r>
      <w:bookmarkStart w:id="280" w:name="pg11567_164629"/>
    </w:p>
    <w:p>
      <w:pPr>
        <w:pStyle w:val="BookText"/>
        <w:rPr/>
      </w:pPr>
      <w:bookmarkEnd w:id="280"/>
      <w:r>
        <w:rPr>
          <w:rFonts w:ascii="IRNazanin" w:hAnsi="IRNazanin" w:eastAsia="IRNazanin"/>
          <w:color w:val="111111"/>
          <w:sz w:val="28"/>
          <w:sz w:val="28"/>
          <w:szCs w:val="28"/>
          <w:rtl w:val="true"/>
          <w:lang w:bidi="fa-IR"/>
        </w:rPr>
        <w:t>معنای مطابقی آن، همان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بودن از لوازم آن است نه معنی مطابقی آن</w:t>
      </w:r>
      <w:r>
        <w:rPr>
          <w:rFonts w:eastAsia="IRNazanin" w:cs="IRNazanin"/>
          <w:color w:val="111111"/>
          <w:sz w:val="28"/>
          <w:szCs w:val="28"/>
          <w:rtl w:val="true"/>
          <w:lang w:bidi="fa-IR"/>
        </w:rPr>
        <w:t>.</w:t>
      </w:r>
    </w:p>
    <w:p>
      <w:pPr>
        <w:pStyle w:val="Heading6"/>
        <w:numPr>
          <w:ilvl w:val="5"/>
          <w:numId w:val="1"/>
        </w:numPr>
        <w:rPr/>
      </w:pPr>
      <w:bookmarkStart w:id="281" w:name="__RefHeading___Toc4455795_73709187"/>
      <w:bookmarkStart w:id="282" w:name="_Toc105"/>
      <w:bookmarkEnd w:id="281"/>
      <w:r>
        <w:rPr>
          <w:rtl w:val="true"/>
        </w:rPr>
        <w:t>اشتباهی دیگر</w:t>
      </w:r>
      <w:bookmarkEnd w:id="28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 های امروز که در سلک وهابیان تجلی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لفظ جلاله را به صورت مفرد به کار برد، بلکه باید آن را در ضمن جمله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لفظ در تمام اذکار که در قرآن و سنت وارد شده، در ضمن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 جهت نمی توان لفظ اللّه را به صورت مفرد به کار برد، آن گاه ابن تیمیه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بر ذکر اللّه به صورت جدا، چه بسا گوینده را به اوهامی از قبیل حلول و وحدت وجود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نهایت سستی است، اوّلاً اطلاقاتی که در مورد ذکر خدا آمده است، در این مورد کافی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اسْمَ رَبِّکَ بُکْرَةً وَ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خدایت را صبح و عصر یاد کن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یعنی بدون قید و شرط خواه مفرد باشد یا در ضمن جمله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ثانیاً در برخی از آیات دستور می دهد که اللّه را به صورت مفرد بگوییم،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 فِی خَوضِهِمْ یَلْعَبُون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ابن تیمیه می افزاید ذکر نام اللّه به صورت مفرد ممکن است عواقب خوبی نداشته باشد،</w:t>
      </w:r>
      <w:bookmarkStart w:id="283" w:name="pg11567_164630"/>
    </w:p>
    <w:p>
      <w:pPr>
        <w:pStyle w:val="BookText"/>
        <w:rPr/>
      </w:pPr>
      <w:bookmarkEnd w:id="283"/>
      <w:r>
        <w:rPr>
          <w:rFonts w:ascii="IRNazanin" w:hAnsi="IRNazanin" w:eastAsia="IRNazanin"/>
          <w:color w:val="111111"/>
          <w:sz w:val="28"/>
          <w:sz w:val="28"/>
          <w:szCs w:val="28"/>
          <w:rtl w:val="true"/>
          <w:lang w:bidi="fa-IR"/>
        </w:rPr>
        <w:t xml:space="preserve">علاوه بر این که اجتهاد در مقابل نص است، سبب می شود که دیگر الفاظ نیز به صورت مفرد نیز گفته نشود، این مطلب چه اختصاص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ما پیرامون نخستین اسم از اسمای الهی به پایان رسید، و تفسیر دیگر اسما را به ترتیب حروف تهجی می آوریم</w:t>
      </w:r>
      <w:r>
        <w:rPr>
          <w:rFonts w:eastAsia="IRNazanin" w:cs="IRNazanin"/>
          <w:color w:val="111111"/>
          <w:sz w:val="28"/>
          <w:szCs w:val="28"/>
          <w:rtl w:val="true"/>
          <w:lang w:bidi="fa-IR"/>
        </w:rPr>
        <w:t>.</w:t>
      </w:r>
    </w:p>
    <w:p>
      <w:pPr>
        <w:pStyle w:val="Heading6"/>
        <w:numPr>
          <w:ilvl w:val="5"/>
          <w:numId w:val="1"/>
        </w:numPr>
        <w:rPr/>
      </w:pPr>
      <w:bookmarkStart w:id="284" w:name="__RefHeading___Toc4455797_73709187"/>
      <w:bookmarkStart w:id="285" w:name="_Toc106"/>
      <w:bookmarkEnd w:id="284"/>
      <w:r>
        <w:rPr>
          <w:rtl w:val="true"/>
        </w:rPr>
        <w:t>اسم دوم</w:t>
      </w:r>
      <w:r>
        <w:rPr>
          <w:rtl w:val="true"/>
        </w:rPr>
        <w:t xml:space="preserve">: </w:t>
      </w:r>
      <w:r>
        <w:rPr>
          <w:rtl w:val="true"/>
        </w:rPr>
        <w:t>أحد</w:t>
      </w:r>
      <w:bookmarkEnd w:id="285"/>
    </w:p>
    <w:p>
      <w:pPr>
        <w:pStyle w:val="Heading6"/>
        <w:numPr>
          <w:ilvl w:val="5"/>
          <w:numId w:val="1"/>
        </w:numPr>
        <w:rPr/>
      </w:pPr>
      <w:bookmarkStart w:id="286" w:name="__RefHeading___Toc4455799_73709187"/>
      <w:bookmarkStart w:id="287" w:name="_Toc107"/>
      <w:bookmarkEnd w:id="286"/>
      <w:r>
        <w:rPr>
          <w:rtl w:val="true"/>
        </w:rPr>
        <w:t>اشاره</w:t>
      </w:r>
      <w:bookmarkEnd w:id="28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أحد در قرآن به صورت معرفه و نکره، هفتاد و چهار بار وارد شده و فقط دو مورد از آن مربوط به خداست،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گرفته شده است، ازهری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وَحد، یَوْحد فهو وُحَد مانند حسن، یحسن فهو حسن بوده، آن گاه پس از قلب واو به همزه به صورت احد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لفظ احد و واحد هر دو وارد شده و قرائن نشان می دهند که این دو لفظ در حالی که قدر مشترک دارند، تفاوت هایی نیز دارند و به اصطلاح مترادف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تفاوت ها را چنین بیان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واحد در مبدأ عدد به کار می رود، می گویند و احد، اثنان، ثلاثة در حالی که احد چنین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لفظ احد و واحد پس از حرف نفی بیایند، دو معنی مختلف را می رسانند، مفاد اولی نفی جنس، مفاد دومی نفی فرد می باشد، مثلاً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فی الدار یعنی هیچ کس در خانه نیست، ولی اگر بگوییم لا واحد فی الدار یعنی یک نفر در خانه نیست و ممکن است دو یا سه نفر در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لفظ واحد را در مورد صفت به کار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واحد، ولی هرگز احد به عنوان وصف به کار نمی رود مگر در مورد خدا، مثلاً می گویندالا اللّه الأحد ولی هرگز نمی گویند رجل أحد، توگویی خدا این لفظ را در جانب اثبات، به خود اختصاص داده است، هرچند در جانب نفی در غیر خدا نیز به کار می رود، چنان که می گویی ما رأیت أحداً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شایان ذکر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لفظ از اسمای الهی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نخست ضمیر هو است، افراد نا آشنا به معارف، آن را ضمیر شأن می گیرند، با این که این ضمیر، ضمیر شأن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دیگر ضمایر، مرجعی دارد 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انسان که با چشم باز به صفحه آفرینش می نگرد، جز او کسی را نمی بیند و جز او کسی را که مستحق وجود و موجود باشد،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چنین موجودی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ذکر مرجع در این مورد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دوم اللّه است که برای گروهی آمده است که جهان هستی را به واجب و ممکن تقسیم می کنند، در این صورت باید برای آن ضمیر پیشین ممیزی ذکر شودو آن لفظ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سوم برای گروهی است که نوعی کثرت در اله تصور می کنند و تعدد آلهه را جایز می دانند، برای رد اندیشه آنان پس از لفظ جلاله، لفظ احد وارد شده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درباره تفسیر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وجه دیگری نیز گفت و آن این که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است که هر انسان به سائقه فطرت به دنبال آن</w:t>
      </w:r>
      <w:bookmarkStart w:id="288" w:name="pg11567_164632"/>
    </w:p>
    <w:p>
      <w:pPr>
        <w:pStyle w:val="BookText"/>
        <w:rPr/>
      </w:pPr>
      <w:bookmarkEnd w:id="288"/>
      <w:r>
        <w:rPr>
          <w:rFonts w:ascii="IRNazanin" w:hAnsi="IRNazanin" w:eastAsia="IRNazanin"/>
          <w:color w:val="111111"/>
          <w:sz w:val="28"/>
          <w:sz w:val="28"/>
          <w:szCs w:val="28"/>
          <w:rtl w:val="true"/>
          <w:lang w:bidi="fa-IR"/>
        </w:rPr>
        <w:t>است، ولی از آن جا که فطرت در پیدا کردن گمشده خود دچار اشتباه می شود، قرآن بعد از لفظ هوجمله اللّه أحد را آورده است، تا اشتباه او را رفع کند</w:t>
      </w:r>
      <w:r>
        <w:rPr>
          <w:rFonts w:eastAsia="IRNazanin" w:cs="IRNazanin"/>
          <w:color w:val="111111"/>
          <w:sz w:val="28"/>
          <w:szCs w:val="28"/>
          <w:rtl w:val="true"/>
          <w:lang w:bidi="fa-IR"/>
        </w:rPr>
        <w:t>.</w:t>
      </w:r>
    </w:p>
    <w:p>
      <w:pPr>
        <w:pStyle w:val="Heading6"/>
        <w:numPr>
          <w:ilvl w:val="5"/>
          <w:numId w:val="1"/>
        </w:numPr>
        <w:rPr/>
      </w:pPr>
      <w:bookmarkStart w:id="289" w:name="__RefHeading___Toc4455801_73709187"/>
      <w:bookmarkStart w:id="290" w:name="_Toc108"/>
      <w:bookmarkEnd w:id="289"/>
      <w:r>
        <w:rPr>
          <w:rtl w:val="true"/>
        </w:rPr>
        <w:t>تکرار أحد در سوره توحید</w:t>
      </w:r>
      <w:bookmarkEnd w:id="2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توحید لفظ احد دوبار آمده است، یکی در آیه نخست و دیگری در آیه آخر، آیا هر دو ناظر به یک معنا است؟ یا هر یک معنی خاصی دارد؟ در سایه دقّت در مجموع سوره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 دو، مفید معنی خاصی است، اولی ناظر به توحید ذاتی به معنای بسیط بودن و جزء نداشتن است، در حالی که دومی ناظر به توحید ذاتی به معنی نفی مثل و نظیر است، و قرینه این تفسیر لفظ کفواً در آیه چهارم است، زیرا تقدیر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أَحَدٌ کُفُواً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کفو و همتای او نیست، از آن جا که معنی آیه اخیر روشن است و این که می خواهد نفی تعدد کند، قهراً معنی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پرهیز از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نفی ترکیب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آیه متضمن بیان هر دو نوع توحید است و در حقیقت هم نافی ترکیب و تجزیه است و هم نافی شریک 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مسیحیان معتقد به تثلیث، برای خدای واحد اجزای سه گانه مانند خدای پدر، و خدای پسر و خدای روح القدس قائل بودند، آیه نخست برای رد این نوع تثلیث است که با بساطت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برای هر یک از اجزا شخصیت مستقل قائل نشوند، ولی اگر برای هر یک از اقانیم ثلاثه شخصیت مستقلی معتقد شوند در این صورت خدا نظیر و مثل پیدا کرده و آیه آخر ناظر به نفی این اندیشه است، تو گویی مسلمانان با خواندن این سوره، اندیشه تثلیث مسیحیت را به هر دو صورت رد کرده و خدا را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برای این دو نوع توحید ذاتی شاهدی وارد شده است،</w:t>
      </w:r>
      <w:bookmarkStart w:id="291" w:name="pg11567_164633"/>
    </w:p>
    <w:p>
      <w:pPr>
        <w:pStyle w:val="BookText"/>
        <w:rPr/>
      </w:pPr>
      <w:bookmarkEnd w:id="291"/>
      <w:r>
        <w:rPr>
          <w:rFonts w:ascii="IRNazanin" w:hAnsi="IRNazanin" w:eastAsia="IRNazanin"/>
          <w:color w:val="111111"/>
          <w:sz w:val="28"/>
          <w:sz w:val="28"/>
          <w:szCs w:val="28"/>
          <w:rtl w:val="true"/>
          <w:lang w:bidi="fa-IR"/>
        </w:rPr>
        <w:t xml:space="preserve">مردی در جنگ جمل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امام در پاسخ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برای او در جهان مانند نیست، و نیز خدا احدی المعنی است یعنی وجود او در خرد و اندیشه قسمت نمی پذیرد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 این بیان روشن می شود که توحید ذاتی به توحید در واحدیت و توحید در احدیت تقسیم می شود، مقصود از اولی نفی مثل، و مقصود از دومی نفی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ترکیب درکلام اسلامی، ترکّب ذات و صفت است و در گذشته یاد آور شدیم که یک چنین ترکیب مایه امکان است و امکان با وجوب سازگار نیست</w:t>
      </w:r>
      <w:r>
        <w:rPr>
          <w:rFonts w:eastAsia="IRNazanin" w:cs="IRNazanin"/>
          <w:color w:val="111111"/>
          <w:sz w:val="28"/>
          <w:szCs w:val="28"/>
          <w:rtl w:val="true"/>
          <w:lang w:bidi="fa-IR"/>
        </w:rPr>
        <w:t>.</w:t>
      </w:r>
    </w:p>
    <w:p>
      <w:pPr>
        <w:pStyle w:val="Heading6"/>
        <w:numPr>
          <w:ilvl w:val="5"/>
          <w:numId w:val="1"/>
        </w:numPr>
        <w:rPr/>
      </w:pPr>
      <w:bookmarkStart w:id="292" w:name="__RefHeading___Toc4455803_73709187"/>
      <w:bookmarkStart w:id="293" w:name="_Toc109"/>
      <w:bookmarkEnd w:id="292"/>
      <w:r>
        <w:rPr>
          <w:rtl w:val="true"/>
        </w:rPr>
        <w:t>اسم سوم وچهارم</w:t>
      </w:r>
      <w:r>
        <w:rPr>
          <w:rtl w:val="true"/>
        </w:rPr>
        <w:t xml:space="preserve">: </w:t>
      </w:r>
      <w:r>
        <w:rPr>
          <w:rtl w:val="true"/>
        </w:rPr>
        <w:t>الأوّل والآخر</w:t>
      </w:r>
      <w:bookmarkEnd w:id="2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اول در قرآن شصت و چهار بار وارد شده و فقط در یک مورد، درباره خدا به کار رفته است، چنان که لفظ آخر نیز بیست و هشت بار وارد شده و فقط یک بار به عنوان وصف خدا ذکر شده است و هر دو در این آیه به عنوان وصف خدا وارد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 الظّاهِرُ وَ الباطِنُ وَهُوَ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اوّل آغاز هرکار، و مقصود از آخر مقابل آن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چیزی می گویند که دیگری پس از آن می آید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آیه یاد شده خدا با صفات متضاد و غیر قابل جمع توصیف شده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حالی که آیه او را اول می خواند، آخر نیز می نامد، او را ظاهر توصیف می کند، باطن نیز می داند، اگر او اوّل است چگونه می تواند آخر باشد، و اگر ظاهر است چگونه می تواند باطن باشد؟ در حالی که این مفاهیم در غیر خدا قابل جمع نیست مگر به صورت نسبی، ولی خدا واقعیت این مفاهیم را به نحو حقیقی دارا است، نه به صورت مجازی و نه به صورت نسبی و این حقیقت با آگاهی از کیفیت قیام موجودات امکانی با خدای واجب الوجود روشن می شود، برهان عقلی می گوید که نسبت اوّلی به دوم بسان نسبت معنی حرفی به معنی اسمی است، همان گونه که معنی حرفی در تحقق خود نمی تواند از معنی اسمی جدا باشد، همچنین موجود امکانی نیز در تحقّق خود به خدای واجب الوجود وابسته است و از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معیّت، معیّت حلولی نیست، بلکه معیّت قیومی است و این که تمام موجودات امکانی، به وجود او قائم می باشد همچنان که صورتهای ذهنی به نفس قائم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خدا بر همه موجودات محیط است، طبعاً هر موجودی را که اول و نخست فرض کنیم، خدا پیش از او خواهد بود، به حکم این که احاطه دارد و هرچیزی را که آخر فرض کنیم خدا به حکم این که محیط است، آخر خواهد بود و اوّل و آخر بودن وجود خدا به معنی اوّل و آخر در مکان و زمان نیست، بلکه همان طور که یادآور شدیم به معنی احاطه بر سلسله وجودات امکانی است که از عقل شروع شده و در هیولی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 توان نتیجه گرفت که این دو اسم از شاخه های نام محیط است و لازمه احاطه، اول و آخر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این که اوّل و آخر بودن از شئون محیط بودن خداست، این که قرآن در آیه بعد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می شود که مقصود از احاطه خدا بر موجودات امکانی، احاطه قدرت او است،ولی این بیان، با بیان ما مخالفتی ندارد، زیرا قدرت او عین ذات اوست و احاطه قدرت، از احاطه ذات جدا نیست، بنابر این، خدا آغاز اشیا و پایان آنهاست او، اوّل است و آخر، به حکم اینکه او محیط است و اشیا 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توان برای اوّل و آخر بودن خدا تفسیر دیگری نیز کرد و آن این که اوّل و آخر بودن از شئون ازلی و ابدی بودن خداست، از آن جا که او واجب الوجود است و وجود او از ذات او سرچشمه می گیرد و برگرفته از مقام دیگر نیست، قطعاً ازلی و ابدی است و در این صورت برای وجود او نه آغازی خواهد بود و نه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او واجب الوجود است عدم به او، نه در سابق و نه در لاحق راه ندارد و چنین واقعیتی نه ابتدایی دارد و نه انتهایی و نه اولی دارد و نه آخر و اگر او را به اول و آخر توصیف می کنیم، مقصود این است که او اولی است بدون آغاز و آخری است بدون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بیان با هم تفاوت روشنی دارند، مبدأ برهان در بیان نخست، احاطه خدا بر ممکنات است و در بیان دوم، وجوب وجود و ممتنع العدم بودن اوست، وبیان دوم را صدوق انتخاب کرده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الأوّل بغیر ابتداء و الآخر بغیر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تفسیر سومی نیز می توان یادآور شد و آن این که خدا از آن نظر که مبدأ المبادی و غایة الغایات است به اوّل و آخر بودن توصیف می شود، سرچشمه هستی اوست و غرض از خلقت نیز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از امیر مؤمنان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هایی در این مورد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که می تواند ناظر به یکی از بیانهای سه گانه یا بیرون از آنها باشد، و ما متن کلام او را می آوریم، تطبیق و نتیجه گیری را به خوانندگان گرامی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هشتاد و پنج از نهج البلاغه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إله إلاّ اللّه وحده لا شریکَ له، الأوّلُ لا شیء قبلَه، و الآخر لا غایة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نود و یکم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الذی لم یکن له قبلٌ فیکونَ شیءٌ قبلَه و الآخر الذی لیس له بعد فیکون شیء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نود و چهارم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الذی لا غایةَ له فینتهی، ولا آخرَ له فینقضی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نود و ششم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فلا شیءَ قبله، والآخر فلا شیء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خطبه صد و یکم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قبل کلّ أوّل، و الآخرُ بعدَ کلّ آخر، بأوّلیته وجب أن لا أوّل له، و بآخریته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جمله ها روشن می گردد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پرچمدار تبیین معارف قرآن است و هیچ کس از صحابه، حتی به اندازه بسیار اندکی، در این مورد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Style w:val="FootnoteAnchor"/>
          <w:rtl w:val="true"/>
        </w:rPr>
        <w:footnoteReference w:id="84"/>
      </w:r>
      <w:r>
        <w:rPr>
          <w:rFonts w:ascii="IRNazanin" w:hAnsi="IRNazanin" w:eastAsia="IRNazanin"/>
          <w:color w:val="111111"/>
          <w:sz w:val="28"/>
          <w:sz w:val="28"/>
          <w:szCs w:val="28"/>
          <w:rtl w:val="true"/>
          <w:lang w:bidi="fa-IR"/>
        </w:rPr>
        <w:t>برای تفسیر این آیه وجوه بیست و چهارگانه ای گفته اند که قسمتی از آنها قابل قبول و برخی قابل پذیرش نیست، ولی این تفاسیر اصطلاحاً تفسیر اشاری است نه تفسیر بیانی، تحمیل این معانی بر آیه احتیاج به دلیل روشنی دارد</w:t>
      </w:r>
      <w:r>
        <w:rPr>
          <w:rFonts w:eastAsia="IRNazanin" w:cs="IRNazanin"/>
          <w:color w:val="111111"/>
          <w:sz w:val="28"/>
          <w:szCs w:val="28"/>
          <w:rtl w:val="true"/>
          <w:lang w:bidi="fa-IR"/>
        </w:rPr>
        <w:t>.</w:t>
      </w:r>
      <w:bookmarkStart w:id="294" w:name="pg11567_164637"/>
    </w:p>
    <w:p>
      <w:pPr>
        <w:pStyle w:val="Heading6"/>
        <w:numPr>
          <w:ilvl w:val="5"/>
          <w:numId w:val="1"/>
        </w:numPr>
        <w:rPr/>
      </w:pPr>
      <w:bookmarkStart w:id="295" w:name="__RefHeading___Toc4455805_73709187"/>
      <w:bookmarkStart w:id="296" w:name="_Toc110"/>
      <w:bookmarkEnd w:id="294"/>
      <w:bookmarkEnd w:id="295"/>
      <w:r>
        <w:rPr>
          <w:rtl w:val="true"/>
        </w:rPr>
        <w:t>اسم پنجم</w:t>
      </w:r>
      <w:r>
        <w:rPr>
          <w:rtl w:val="true"/>
        </w:rPr>
        <w:t xml:space="preserve">: </w:t>
      </w:r>
      <w:r>
        <w:rPr>
          <w:rtl w:val="true"/>
        </w:rPr>
        <w:t>الأعلی</w:t>
      </w:r>
      <w:bookmarkEnd w:id="2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اعلی در قرآن نه بار و در دو مورد به عنوان صفت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خدایت را که برتر است، تنزیه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لأَحَد عِنْدَهُ مِنْ نِعْمَة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ابْتِغاءَ وَجْهِ رَبِّهِ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نزد پرهیزگاری که زکات مال خویش را می دهد، کسی نعمتی ندارد که پاداش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در مقابل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زکات را به خاطر خشنودی پروردگار والای خویش می پردازد و به زودی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آیات به عنوان صفت مثل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لا یُؤْمِنُونَ بِالآخِرَةِ مَثَلُ السَّوءِ وَ للّهِ المَثَلُ الأَعْلی وَهُوَ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به روز رستاخیز ایمان نمی آورند صفات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اختیار 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برای خدا صفات برتر است و او عزیز و حکیم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این آیه خلقت آسمان و زمین که بیانگر صفات کمال است، مَثَل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 توصیف شده و آن را دلیل بر امکان اعاده انسانها گرفته است، زیرا کسی که بر چنین آفرینش تواناست، بر اعاده انسان نیز توانا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باید دانست اعلی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رفعت و بلندی است، 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بیش ندارد و آن دلیل بر ارتفاع و بلندی است، طبعاً مقصود از اعلی آن گاه که به عنوان صفت ذکر می شود، بلندی از نظر رتبه و درجه وجود است، زیرا مفروض این است که او مبدأ آفرینش و محیط بر آن می باشد، قهراً وجود بی حدّ او بالاتر و برتر از وجود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صاحب این اسم باید از هر اسمی که لایق مقام او نیست، تنزیه شود 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ذات او اعلی است، طبعاً باید اسم او نیز از هر نقصی تنزیه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او اعلی است، باید اسم و صفت او نیز با او هماهنگ باشد، زیرا اسم از واقعیتی در مسمی حکایت می کند و موجود اعلی نمی تواند اسمی داشته باشد که با کمال او هماهنگ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صفت کمالی که در جهان تصور می شود مانند حیات، قدرت، علم، ملک و جود و کرم خدا سهم برتر و بالاتر را دارد و دیگران سهم کمتر و غیر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Style w:val="FootnoteAnchor"/>
          <w:rtl w:val="true"/>
        </w:rPr>
        <w:footnoteReference w:id="86"/>
      </w:r>
      <w:r>
        <w:rPr>
          <w:rFonts w:ascii="IRNazanin" w:hAnsi="IRNazanin" w:eastAsia="IRNazanin"/>
          <w:color w:val="111111"/>
          <w:sz w:val="28"/>
          <w:sz w:val="28"/>
          <w:szCs w:val="28"/>
          <w:rtl w:val="true"/>
          <w:lang w:bidi="fa-IR"/>
        </w:rPr>
        <w:t>در تفسیر اعلی دو احتمال داده است، یکی این که به معنی قاهر باشد، و می گوید شاهد آن آیه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مترس تو قاهر و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مقصود متعالی بودن خدا از داشتن شبیه و نظیر</w:t>
      </w:r>
      <w:bookmarkStart w:id="297" w:name="pg11567_164639"/>
    </w:p>
    <w:p>
      <w:pPr>
        <w:pStyle w:val="BookText"/>
        <w:rPr/>
      </w:pPr>
      <w:bookmarkEnd w:id="297"/>
      <w:r>
        <w:rPr>
          <w:rFonts w:ascii="IRNazanin" w:hAnsi="IRNazanin" w:eastAsia="IRNazanin"/>
          <w:color w:val="111111"/>
          <w:sz w:val="28"/>
          <w:sz w:val="28"/>
          <w:szCs w:val="28"/>
          <w:rtl w:val="true"/>
          <w:lang w:bidi="fa-IR"/>
        </w:rPr>
        <w:t>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اعلی به معنی برتر از همه جهات است و یک چنین علو و برتری دو معنی مزبور را به دنبال دارد، هم قاهریت و هم تنزیه از مثل و مانند</w:t>
      </w:r>
      <w:r>
        <w:rPr>
          <w:rFonts w:eastAsia="IRNazanin" w:cs="IRNazanin"/>
          <w:color w:val="111111"/>
          <w:sz w:val="28"/>
          <w:szCs w:val="28"/>
          <w:rtl w:val="true"/>
          <w:lang w:bidi="fa-IR"/>
        </w:rPr>
        <w:t>.</w:t>
      </w:r>
    </w:p>
    <w:p>
      <w:pPr>
        <w:pStyle w:val="Heading6"/>
        <w:numPr>
          <w:ilvl w:val="5"/>
          <w:numId w:val="1"/>
        </w:numPr>
        <w:rPr/>
      </w:pPr>
      <w:bookmarkStart w:id="298" w:name="__RefHeading___Toc4455807_73709187"/>
      <w:bookmarkStart w:id="299" w:name="_Toc111"/>
      <w:bookmarkEnd w:id="298"/>
      <w:r>
        <w:rPr>
          <w:rtl w:val="true"/>
        </w:rPr>
        <w:t>اسم ششم</w:t>
      </w:r>
      <w:r>
        <w:rPr>
          <w:rtl w:val="true"/>
        </w:rPr>
        <w:t xml:space="preserve">: </w:t>
      </w:r>
      <w:r>
        <w:rPr>
          <w:rtl w:val="true"/>
        </w:rPr>
        <w:t>الأعلم</w:t>
      </w:r>
      <w:bookmarkEnd w:id="2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اعلم در قرآن بیست و نه بار آمده و در همه موارد به عنوان وصف خدا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 وَ اللّهُ أَعْلَمُ بِما یَکْتُمُونَ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چیزی را می گویند که در دل آنان نیست و خدا با آنچه که مکتوم می دارند،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 که رسالت خود را بر عهده چه کسی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توجه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تفضیل است و مقتضای آن، از نظر لغوی این است که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طرف باشد، ولی یک طرف نسبت به طرف دیگر برتری داشته باشد، بنابر این باید در تفسیر آیه یاد شده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منکران نبوت دارای علمند و هم خدا، ولی علم خدا فزون تر بر علم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ظاهر آیه است، ولی اگر مجموع آیه را مطالعه کنیم روشن می شود که دراین مورد تفاضل وجود ندارد، بلکه هدف اثبات علم برای خدا و نفی علم از مشرکان است، زیرا مشرکان ایمان خود را بر حقانیت پیامبر مشروط به این می کردند که به آنان نیز وحی شودتا از طریق وحی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 در این صورت ما ایمان می آوریم و از آن جا که شرط آنان هیچ وقت تحقّق نخواهد پذیرفت، طبعاً ایمان نخواهند آورد و علمی نخواهند داشت، قرآن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رسالت خود را بر عهده چه کسی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آیه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جائَتْهُمْ آیَةٌ قالُوا لَنْ نُؤْمِنَ حَتّی نُؤتَی مِثْلَ ما أُوتِیَ رُسُلُ اللّهِ 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استعمال چندان بعید نیست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رفته که فقط یک طرف دارای فضیلت بوده، نه دو طرف چنان که لوط در باره دختران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هؤلاءِ بَناتی هُنَّ أَطْهَرُ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اینها دختران من هستند که پاکیزه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اطهر در این جا فاقد ویژگی تفضیل است، زیرا طرف مقابل فاقد هر نوع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روشنتر از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أَذلِکَ خَیْرٌ أَمْ جَنَّةُ الخُلْدِ الَّتی وُعِدَ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دوزخ خوب است یا بهشت جاودانی که پرهیزگاران به آن نوید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آیه ای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السِّجْنُ أَحَبُّ إِلَیَّ مِمّا یَدْعُونَنی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برای من از عمل حرام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یک طرف فاقد وصف مفاضله است، زیرا هیچ گاه فحشا برای پیامبران محبوب نمی باشد واین که گاهی می گویند مقصود از حب فحشا خواسته غریزه جنسی بوده، دور از مضمون آیه است</w:t>
      </w:r>
      <w:r>
        <w:rPr>
          <w:rFonts w:eastAsia="IRNazanin" w:cs="IRNazanin"/>
          <w:color w:val="111111"/>
          <w:sz w:val="28"/>
          <w:szCs w:val="28"/>
          <w:rtl w:val="true"/>
          <w:lang w:bidi="fa-IR"/>
        </w:rPr>
        <w:t>.</w:t>
      </w:r>
      <w:bookmarkStart w:id="300" w:name="pg11567_164641"/>
    </w:p>
    <w:p>
      <w:pPr>
        <w:pStyle w:val="Heading6"/>
        <w:numPr>
          <w:ilvl w:val="5"/>
          <w:numId w:val="1"/>
        </w:numPr>
        <w:rPr/>
      </w:pPr>
      <w:bookmarkStart w:id="301" w:name="__RefHeading___Toc4455809_73709187"/>
      <w:bookmarkStart w:id="302" w:name="_Toc112"/>
      <w:bookmarkEnd w:id="300"/>
      <w:bookmarkEnd w:id="301"/>
      <w:r>
        <w:rPr>
          <w:rtl w:val="true"/>
        </w:rPr>
        <w:t>اسم هفتم</w:t>
      </w:r>
      <w:r>
        <w:rPr>
          <w:rtl w:val="true"/>
        </w:rPr>
        <w:t xml:space="preserve">: </w:t>
      </w:r>
      <w:r>
        <w:rPr>
          <w:rtl w:val="true"/>
        </w:rPr>
        <w:t>الأکرم</w:t>
      </w:r>
      <w:bookmarkEnd w:id="3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اضافه یا معرّف به الف و لام،دوبار در قرآن وارد شده است که فقط یکی از آنها مربوط به خدا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 رَبُّکَ الأَکْرَم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که تو را آفرید، انسان را از خون بسته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افراد نزد خدا، پرهیزگارترین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هم خدا و هم انسان به آن توصیف می شوند، هرگاه وصف خدا قرار گرفت، مقصود از آن احساس و انعام آشکار او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رَبِّی غَنِیٌّ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بی نیاز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وصف انسان قرار گرفت، مقصود اخلاق و افعال نیکوی او است که خود را به گونه ای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گاه می گویند فلانی کریم است که چیزی از او در این زمینه آشکار شود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روی این اساس،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مبالغه در کرم و احسان است، آن هم از دوجهت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احسان می کند هرچند طرف مستحق نباشد،</w:t>
      </w:r>
      <w:bookmarkStart w:id="303" w:name="pg11567_164642"/>
    </w:p>
    <w:p>
      <w:pPr>
        <w:pStyle w:val="BookText"/>
        <w:rPr/>
      </w:pPr>
      <w:bookmarkEnd w:id="303"/>
      <w:r>
        <w:rPr>
          <w:rFonts w:ascii="IRNazanin" w:hAnsi="IRNazanin" w:eastAsia="IRNazanin"/>
          <w:color w:val="111111"/>
          <w:sz w:val="28"/>
          <w:sz w:val="28"/>
          <w:szCs w:val="28"/>
          <w:rtl w:val="true"/>
          <w:lang w:bidi="fa-IR"/>
        </w:rPr>
        <w:t>و از جهتی همه کرم ها و نعمت ها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شرف باشد، یا شرافت در ذات یا در خلق و خوی، در زبان عرب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کریم و فرس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عطاء و بخشش و گذشت از گناه گنهکاران، اثر این شرف ذاتی است، در این صورت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از نظر ذات و فعل در نهایت شرف است</w:t>
      </w:r>
      <w:r>
        <w:rPr>
          <w:rFonts w:eastAsia="IRNazanin" w:cs="IRNazanin"/>
          <w:color w:val="111111"/>
          <w:sz w:val="28"/>
          <w:szCs w:val="28"/>
          <w:rtl w:val="true"/>
          <w:lang w:bidi="fa-IR"/>
        </w:rPr>
        <w:t>.</w:t>
      </w:r>
    </w:p>
    <w:p>
      <w:pPr>
        <w:pStyle w:val="Heading6"/>
        <w:numPr>
          <w:ilvl w:val="5"/>
          <w:numId w:val="1"/>
        </w:numPr>
        <w:rPr/>
      </w:pPr>
      <w:bookmarkStart w:id="304" w:name="__RefHeading___Toc4455811_73709187"/>
      <w:bookmarkStart w:id="305" w:name="_Toc113"/>
      <w:bookmarkEnd w:id="304"/>
      <w:r>
        <w:rPr>
          <w:rtl w:val="true"/>
        </w:rPr>
        <w:t>اسم هشتم</w:t>
      </w:r>
      <w:r>
        <w:rPr>
          <w:rtl w:val="true"/>
        </w:rPr>
        <w:t xml:space="preserve">: </w:t>
      </w:r>
      <w:r>
        <w:rPr>
          <w:rtl w:val="true"/>
        </w:rPr>
        <w:t>أرحم الراحمین</w:t>
      </w:r>
      <w:bookmarkEnd w:id="3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بار آمده و در همگی به عنوان وصف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أَدْخِلْنا فی رَحْمَتِکَ وَ أَنْتَ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 رحمت خود وارد کن، تو رحیم ترین رحم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 هُوَ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بهترین حافظ و رحیم ترین رحم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تَثْرِیبَ عَلَیْکُمُ الیَومَ یَغْفر اللّه لَکُمْ وَهُوَ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گفت امروز بر شما نگرانی نیست، خدا شماها را می بخشد و او رحیم ترین رحم کنندگان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أَیُّوبَ إِذْ نادی رَبّه أَنّی مَسَّنِی الضُّرُّ وَ أَنْتَ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ایوب را آن گاه که خدای خود را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رنج و آزار بر من روی</w:t>
      </w:r>
      <w:bookmarkStart w:id="306" w:name="pg11567_164643"/>
    </w:p>
    <w:p>
      <w:pPr>
        <w:pStyle w:val="BookText"/>
        <w:rPr/>
      </w:pPr>
      <w:bookmarkEnd w:id="306"/>
      <w:r>
        <w:rPr>
          <w:rFonts w:ascii="IRNazanin" w:hAnsi="IRNazanin" w:eastAsia="IRNazanin"/>
          <w:color w:val="111111"/>
          <w:sz w:val="28"/>
          <w:sz w:val="28"/>
          <w:szCs w:val="28"/>
          <w:rtl w:val="true"/>
          <w:lang w:bidi="fa-IR"/>
        </w:rPr>
        <w:t>آورده، و تو رحیم ترین رحم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بیش ندارد وآن حاکی ا ز رقت وعطوفت است و رَحْم و مرحمتْ، و رحْمَت به یک معنا است، و به رابطه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مایه های عطوفت در آن هست و نیز به رَحِم زن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مبدأ فرزند است که خود سبب عطوفت و رقت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عطوفتی است که احسان و نیکی را به دنبال دارد، ولی گاهی در خود رقت به کار می رود و گاهی در احسان و نیکی، از این جهت هرگاه خدا با آن توصیف شود مقصود نیکی مجرد از رقت قلب و عطوفت روحی است واگر در مورد بشر به کار رود، مقصود عطوفت و رقت قلب است، از این روی می گویند، رحمت در مورد خدا به معنی بخشش در مورد انسان رقت قلب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گفتار این دو لغت شناس این است که رقت جزء معنی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برهان عقلی سبب می شود که به هنگام توصیف خدا با آن، از آن معنا تجرید شود</w:t>
      </w:r>
      <w:r>
        <w:rPr>
          <w:rFonts w:eastAsia="IRNazanin" w:cs="IRNazanin"/>
          <w:color w:val="111111"/>
          <w:sz w:val="28"/>
          <w:szCs w:val="28"/>
          <w:rtl w:val="true"/>
          <w:lang w:bidi="fa-IR"/>
        </w:rPr>
        <w:t>.</w:t>
      </w:r>
    </w:p>
    <w:p>
      <w:pPr>
        <w:pStyle w:val="Heading6"/>
        <w:numPr>
          <w:ilvl w:val="5"/>
          <w:numId w:val="1"/>
        </w:numPr>
        <w:rPr/>
      </w:pPr>
      <w:bookmarkStart w:id="307" w:name="__RefHeading___Toc4455813_73709187"/>
      <w:bookmarkStart w:id="308" w:name="_Toc114"/>
      <w:bookmarkEnd w:id="307"/>
      <w:r>
        <w:rPr>
          <w:rtl w:val="true"/>
        </w:rPr>
        <w:t>اسم نهم</w:t>
      </w:r>
      <w:r>
        <w:rPr>
          <w:rtl w:val="true"/>
        </w:rPr>
        <w:t xml:space="preserve">: </w:t>
      </w:r>
      <w:r>
        <w:rPr>
          <w:rtl w:val="true"/>
        </w:rPr>
        <w:t>أحکم الحاکمین</w:t>
      </w:r>
      <w:bookmarkEnd w:id="3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قرآن در دو مورد و در هر دو،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نُوحٌ رَبَّهُ فَقالَ رَبّ إِنَّ ابْنی مِنْ أَهْلی وَ إِنَّ وَعْدَکَ الحَقُّ وَأَنْتَ أَحْکَمُ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فرزند من از خاندان من است و وعده تو، وعده حق و راست است و تو بهترین داوران هستی</w:t>
      </w:r>
      <w:r>
        <w:rPr>
          <w:rFonts w:eastAsia="IRNazanin" w:cs="IRNazanin"/>
          <w:color w:val="111111"/>
          <w:sz w:val="28"/>
          <w:szCs w:val="28"/>
          <w:rtl w:val="true"/>
          <w:lang w:bidi="fa-IR"/>
        </w:rPr>
        <w:t>».</w:t>
      </w:r>
      <w:bookmarkStart w:id="309" w:name="pg11567_164644"/>
    </w:p>
    <w:p>
      <w:pPr>
        <w:pStyle w:val="BookText"/>
        <w:rPr/>
      </w:pPr>
      <w:bookmarkEnd w:id="309"/>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بهترین داوران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لغت به معنی منع است چنان که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حنیفة أحکموا اسفهاءَکم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أخاف علیکم أن أغضِبا ای فرزندان حنیفه بی خردان خود را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 ن ترسم که بر شما خشم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لفظ در هر رأی قاطع به کار می رود، زیرا رأی قاطع مانع از تعدّی طرفین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پند و اندرز حکمت می گویند چون انسان را از کار ناشایست باز می دارد، اگر قرآن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یا حکم را نیز از آن او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الحُکْمُ وَ هُوَ أَسْرَعُ الحاسِبینَ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برای او است و او سریع ترین حساب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حکم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مورد آیه،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متضمن معنی اتقان نیز می باشد و صیغه تفضیل به خاطر همین است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 او در اتقان و نفوذ بالاترین حکم ها است، و به تعبیر دیگر صیغه تفضیل در این مورد مربوط به کمیت حکم نیست بلکه مربوط به کیفیت آن است</w:t>
      </w:r>
      <w:r>
        <w:rPr>
          <w:rFonts w:eastAsia="IRNazanin" w:cs="IRNazanin"/>
          <w:color w:val="111111"/>
          <w:sz w:val="28"/>
          <w:szCs w:val="28"/>
          <w:rtl w:val="true"/>
          <w:lang w:bidi="fa-IR"/>
        </w:rPr>
        <w:t>.</w:t>
      </w:r>
    </w:p>
    <w:p>
      <w:pPr>
        <w:pStyle w:val="Heading6"/>
        <w:numPr>
          <w:ilvl w:val="5"/>
          <w:numId w:val="1"/>
        </w:numPr>
        <w:rPr/>
      </w:pPr>
      <w:bookmarkStart w:id="310" w:name="__RefHeading___Toc4455815_73709187"/>
      <w:bookmarkStart w:id="311" w:name="_Toc115"/>
      <w:bookmarkEnd w:id="310"/>
      <w:r>
        <w:rPr>
          <w:rtl w:val="true"/>
        </w:rPr>
        <w:t>اسم دهم</w:t>
      </w:r>
      <w:r>
        <w:rPr>
          <w:rtl w:val="true"/>
        </w:rPr>
        <w:t xml:space="preserve">: </w:t>
      </w:r>
      <w:r>
        <w:rPr>
          <w:rtl w:val="true"/>
        </w:rPr>
        <w:t>أحسن الخالقین</w:t>
      </w:r>
      <w:bookmarkEnd w:id="3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بار و در هر دو بار، به عنوان وصف خدا ذکر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آفرینش دیگر بخشیدیم، برتر است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أَتَدْعُونَ بَعْلاً وَ تَذَرُونَ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بتی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پرستید وبهترین آفرینندگان را رها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دو آیه خود را بهترین آفریننده می خواند، در آیات دیگر آفرینش خود را بهترین آفرینش توصیف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را که آفرید نیکو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صورتگری انسان را بهترین صورتگری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وَصَوَّرَکُمْ فَأَحْسَنَ صُوَرَکُمْ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صورت پردازی کرد، و صورتهای شما را نیکو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مهم 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است که این همه زیبا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لغت به معنی اندازه گیری است و اگر به خوی انسانی خُلْق می گویند، بدین جهت است که گویی آفرینش او بدان کیفیت اندازه گیری شده است و خَلاق به معنی نصیب است، زیرا سهم هرکس، معین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معنی هر نوع ایجاد نیست، بلکه ایجادی است با اندازه گیری خاص،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آفرینشی است با اندازه خاص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 الَّذی أَتْقَنَ کُلّ شَیء إِنَّهُ خَبیرٌ بِما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خدایی که هرچیز را متقن ساخت، و به آنچه انجام می دهید آگاه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ظاهر آیه این است که خدا برای غیر خود، نیز خالقیت اثبات می کند، ولی خود را نیکوترین خالق می داند و به دیگر سخن تعدد خالق را ولو به معنی نازل نفی نمی کند، بلکه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است که خدا، گاهی خلقت را به یکی از بندگان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تَخْلُقُ مِنَ الطِّینِ کَهَیْئةِ الطَّیْرِ 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 گاه که ازگل، پرنده ای را به اذن من می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اگر واقعاً خالق مصداق متعدد دارد پس مفاد آیه ای که خالقیت را به خدا منحصر می سازد چیست؟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 هُوَ خالِقُ کُلِّ شَیء فَاعْبُدُوهُ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پروردگار شما، خدایی جز او نیست،و پروردگار همه چیز است،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رفع اختلاف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راغب و دیگر اشاعره انتخاب کرده اند و آن این که خالقیت در خدا را به گونه ای، و خالقیت در غیر او را به شکل دیگر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خدا دو صورت دارد یکی ایجاد بدون ماده و نمونه پیشین،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ایجاد چیزی با ماده پیشین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یک نفس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بدون ماده و الگوی سابق مخصوص خداست، ولی خلقت به معنی دوم مشترک میان خدا و غیر خدا است، و آفرینشگری انسان از قبیل دوم است، یعنی ازگل شکل مرغی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راه دیگری نیز هست وآن این که خلقت در همه مراتب مشترک</w:t>
      </w:r>
      <w:bookmarkStart w:id="312" w:name="pg11567_164647"/>
    </w:p>
    <w:p>
      <w:pPr>
        <w:pStyle w:val="BookText"/>
        <w:rPr/>
      </w:pPr>
      <w:bookmarkEnd w:id="312"/>
      <w:r>
        <w:rPr>
          <w:rFonts w:ascii="IRNazanin" w:hAnsi="IRNazanin" w:eastAsia="IRNazanin"/>
          <w:color w:val="111111"/>
          <w:sz w:val="28"/>
          <w:sz w:val="28"/>
          <w:szCs w:val="28"/>
          <w:rtl w:val="true"/>
          <w:lang w:bidi="fa-IR"/>
        </w:rPr>
        <w:t>است زیرا، انسان نیز بدون ماده پیشین صوری را در ذهن می سازد، ولی تفاوت در استقلال وعدم استقلال است، خالقیت مستقل مخصوص خدا است، ولی خالقیت وابسته از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در بسیاری از نسبتهای مشترک نیز صادق است، خدا بدون استمداد از کسی خالق است، در حالی که غیر او به اذن و با استمداد از او آفرینش گری دارد، از این جهت در مورد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313" w:name="__RefHeading___Toc4455817_73709187"/>
      <w:bookmarkStart w:id="314" w:name="_Toc116"/>
      <w:bookmarkEnd w:id="313"/>
      <w:r>
        <w:rPr>
          <w:rtl w:val="true"/>
        </w:rPr>
        <w:t>اسم یازدهم</w:t>
      </w:r>
      <w:r>
        <w:rPr>
          <w:rtl w:val="true"/>
        </w:rPr>
        <w:t xml:space="preserve">: </w:t>
      </w:r>
      <w:r>
        <w:rPr>
          <w:rtl w:val="true"/>
        </w:rPr>
        <w:t>أسرع الحاسبین</w:t>
      </w:r>
      <w:bookmarkEnd w:id="314"/>
    </w:p>
    <w:p>
      <w:pPr>
        <w:pStyle w:val="BookText"/>
        <w:rPr/>
      </w:pPr>
      <w:r>
        <w:rPr>
          <w:rFonts w:ascii="IRNazanin" w:hAnsi="IRNazanin" w:eastAsia="IRNazanin"/>
          <w:color w:val="111111"/>
          <w:sz w:val="28"/>
          <w:sz w:val="28"/>
          <w:szCs w:val="28"/>
          <w:rtl w:val="true"/>
          <w:lang w:bidi="fa-IR"/>
        </w:rPr>
        <w:t>این لفظ در قرآن یک بار، آن هم در وصف خدا وارد شده،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الحُکْمُ وَ هُوَ أَسْرَعُ الحاسِبینَ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و داوری از آن او است و او سریع ترین حساب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یک بار هم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مَکْراً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أَسْرعُ مَکراً إِنَّ رُسُلَنا یَکْتُبُونَ ما تَمْکُرون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خدا سریعتر در مکر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 کردن نقشه های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حیله های شما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باره وصف نخست آن جا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بحث خواهیم کرد و نیز درباره وصف دوم به هنگام بحث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6"/>
        <w:numPr>
          <w:ilvl w:val="5"/>
          <w:numId w:val="1"/>
        </w:numPr>
        <w:rPr/>
      </w:pPr>
      <w:bookmarkStart w:id="315" w:name="__RefHeading___Toc4455819_73709187"/>
      <w:bookmarkStart w:id="316" w:name="_Toc117"/>
      <w:bookmarkEnd w:id="315"/>
      <w:r>
        <w:rPr>
          <w:rtl w:val="true"/>
        </w:rPr>
        <w:t>اسم دوازدهم و سیزدهم</w:t>
      </w:r>
      <w:r>
        <w:rPr>
          <w:rtl w:val="true"/>
        </w:rPr>
        <w:t xml:space="preserve">: </w:t>
      </w:r>
      <w:r>
        <w:rPr>
          <w:rtl w:val="true"/>
        </w:rPr>
        <w:t>اهل التقوی و أهل المغفرة</w:t>
      </w:r>
      <w:bookmarkEnd w:id="3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صفت در قرآن یک بار آن هم به عنوان وصف خدا وارد شده اند</w:t>
      </w:r>
      <w:r>
        <w:rPr>
          <w:rFonts w:eastAsia="IRNazanin" w:cs="IRNazanin"/>
          <w:color w:val="111111"/>
          <w:sz w:val="28"/>
          <w:szCs w:val="28"/>
          <w:rtl w:val="true"/>
          <w:lang w:bidi="fa-IR"/>
        </w:rPr>
        <w:t>.</w:t>
      </w:r>
      <w:bookmarkStart w:id="317" w:name="pg11567_164648"/>
    </w:p>
    <w:p>
      <w:pPr>
        <w:pStyle w:val="BookText"/>
        <w:rPr/>
      </w:pPr>
      <w:bookmarkEnd w:id="317"/>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یَذْکُرُونَ إِلاّ أَنْ یَشاءَ اللّهُ هُوَ أَهْلُ التَّقْوی وَ أَهْلُ 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نمی گیرند مگر این که خدا بخواهد، او شایسته پرهیز از مخالفت، وشایسته بخشندگی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لایق و شایسته است، از این جهت در زبان عرب به انسان لایق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شایستگی 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مؤَّهِلات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یَذکرون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پیشین است، زیرا چون خدا شایسته این است که همه انسانها از مخالفت با او بپرهیزند و او نیز شایسته این است که افراد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فردی باید دارای اراده نافذ در ذات و اعمال آنها باشد</w:t>
      </w:r>
      <w:r>
        <w:rPr>
          <w:rFonts w:eastAsia="IRNazanin" w:cs="IRNazanin"/>
          <w:color w:val="111111"/>
          <w:sz w:val="28"/>
          <w:szCs w:val="28"/>
          <w:rtl w:val="true"/>
          <w:lang w:bidi="fa-IR"/>
        </w:rPr>
        <w:t>.</w:t>
      </w:r>
    </w:p>
    <w:p>
      <w:pPr>
        <w:pStyle w:val="Heading6"/>
        <w:numPr>
          <w:ilvl w:val="5"/>
          <w:numId w:val="1"/>
        </w:numPr>
        <w:rPr/>
      </w:pPr>
      <w:bookmarkStart w:id="318" w:name="__RefHeading___Toc4455821_73709187"/>
      <w:bookmarkStart w:id="319" w:name="_Toc118"/>
      <w:bookmarkEnd w:id="318"/>
      <w:r>
        <w:rPr>
          <w:rtl w:val="true"/>
        </w:rPr>
        <w:t>اسم چهاردهم</w:t>
      </w:r>
      <w:r>
        <w:rPr>
          <w:rtl w:val="true"/>
        </w:rPr>
        <w:t xml:space="preserve">: </w:t>
      </w:r>
      <w:r>
        <w:rPr>
          <w:rtl w:val="true"/>
        </w:rPr>
        <w:t>الأبقی</w:t>
      </w:r>
      <w:bookmarkEnd w:id="3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هفت بار آمده و به وسیله آن عذاب و رزق خدا و سرای دیگر و آنچه که پیش او است، توصیف شده و فقط در یک آیه به عنوان وصف خدا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آمَنّا بِرَبِّنا لِیَغْفِرَ لَنا خَطایانا وَما أَکَرهْتَنا علَیْه من السحر وَ اللّهُ خیرٌ و َ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 تا از خطاها و سحری که ما را بر آن وادار کردی ببخشد، وخدا خیر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تهدید فرعون است آن جا که گفت</w:t>
      </w:r>
      <w:r>
        <w:rPr>
          <w:rFonts w:eastAsia="IRNazanin" w:cs="IRNazanin"/>
          <w:color w:val="111111"/>
          <w:sz w:val="28"/>
          <w:szCs w:val="28"/>
          <w:rtl w:val="true"/>
          <w:lang w:bidi="fa-IR"/>
        </w:rPr>
        <w:t>:</w:t>
      </w:r>
      <w:bookmarkStart w:id="320" w:name="pg11567_164649"/>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لأُصَلِّبَنَّکُمْ فی جُذُوعِ النَخْلِ وَ لتعْلَمُنَّ أیُّنا أَشدّ عَذاباً وَ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را از شاخه های درخت خرما می آویزم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کدام یک از نظر کیفر سخت، و پاینده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جمله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جمله های فرعون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أَیُّنا أَشدّ عذاباً و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سخن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متعلق هر دو ثواب باشد، ثواب خدا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متعلق خیر، ثواب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باشد، یعنی ثواب خدا نیک و عقاب او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سوم این است که هر دو مطلق باشد، یعنی خدا از هر خیری نیک تر و از هر باقی پایدارتر است، واین به خاطر این است که فرعون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درحالی که ساحران پس از ایمان، خدا را شایسته این وصف دانستند</w:t>
      </w:r>
      <w:r>
        <w:rPr>
          <w:rFonts w:eastAsia="IRNazanin" w:cs="IRNazanin"/>
          <w:color w:val="111111"/>
          <w:sz w:val="28"/>
          <w:szCs w:val="28"/>
          <w:rtl w:val="true"/>
          <w:lang w:bidi="fa-IR"/>
        </w:rPr>
        <w:t>.</w:t>
      </w:r>
    </w:p>
    <w:p>
      <w:pPr>
        <w:pStyle w:val="Heading6"/>
        <w:numPr>
          <w:ilvl w:val="5"/>
          <w:numId w:val="1"/>
        </w:numPr>
        <w:rPr/>
      </w:pPr>
      <w:bookmarkStart w:id="321" w:name="__RefHeading___Toc4455823_73709187"/>
      <w:bookmarkStart w:id="322" w:name="_Toc119"/>
      <w:bookmarkEnd w:id="321"/>
      <w:r>
        <w:rPr>
          <w:rtl w:val="true"/>
        </w:rPr>
        <w:t>اسم پانزدهم</w:t>
      </w:r>
      <w:r>
        <w:rPr>
          <w:rtl w:val="true"/>
        </w:rPr>
        <w:t xml:space="preserve">: </w:t>
      </w:r>
      <w:r>
        <w:rPr>
          <w:rtl w:val="true"/>
        </w:rPr>
        <w:t>الأقرب</w:t>
      </w:r>
      <w:bookmarkEnd w:id="3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یازده بار آمده و در دو مورد خدا با آن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از رگ گردن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مِنْکُمْ وَلکِنْ 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محتضر از شما نزدیک تریم و لیکن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اقرب بودن خدا را نسبت به انسان، اقربیت از نظر علم و قدرت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اند، یعنی علم او محیط بر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انسان از رگ گردن و به محتضر از اطرافیان او نزدیکتر است، در حالی که با توجه به آیات دیگر باید گفت اقربیت او به انسان، اقربیت از نظر ذات ووجود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به نحو مکانی، بلکه به نحو قیّومی که اجمال آن را در تفسیر هو الأوّل والآخر آوردیم، اکنون نیز به گونه ای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 آیه چهارم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است هر کجا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مجادله آیه هفتم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وَلا أَدْنی مِنْ ذلکَ وَ لا أَکْثَر إِلاّهُوَ مَعَهُمْ أَیْنَ ما کانُوا ثُمَّ یُنَبِّئُهُمْ بِما عَمِلُوا یَوم القِیامَة إِنَّ اللّهَ بِکُلِّ شَیء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نجوای سه نفر نیست مگر این که خدا چهارمی آنها، و نجوای پنج نفر نیست مگر این که خدا ششمین آنها است، و نه کمتر از این عدد و نه فزون تر از آن، مگر این که خدا با آنها است هر کجا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آنان را از آنچه که انجام داده اند با خبر می سازد، خدا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خود را خدای موجود در آسمانها و زمین می خواند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السَماواتِ وَ فی الأَرض یَعْلَمُ سِرَّکُمْ وَ جَهْرَکُمْ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دیگری که حاکی از احاطه وجودی و همراهی او با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در برابر این آیات به دوگروه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و در پیشاپیش آنان احمد بن حنبل و پیروان او، این گروه در تفسیر این آیات راه تأویل را در پیش گرفته اند، در حالی که تأویل و تصرف</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ظواهر بر خلاف مسلک آنها است و لذا افراد تأویل 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ولی در این جا به خاطر تنگی قافیه این راه را برگزیده اند، و نکته آن این است که آنان خدا را موجودی مستقر در عرش می دانند، و می گویند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 سریر خود و فوق آسمانها مستقرّ است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گروه با چنین آیات حاکی از گستردگی وجود است روبرو می شوند، انگشت تحیر به دندان می گیرند، زیرا از یک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استقرار خدا در نقطه خاصی دعوت می کند، در حالی که این آیات خدا را وجود محیط بر همه اشیا توصیف می نماید، در این صورت چاره ندیدند، جز این که راه تأویل را برگزینند و بگویند خدا با دانش خود چهارمین نفر آن سه نفر است، و یا با علم خود ششمین نفر آن پنج نفر است، و در حقیقت علم خدا است که چهار نفر را به پنج نفر و پنج نفر را به شش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السَّماواتِ 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من فی السماوات و إله 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خدای آنچه که در آسمانها و زمین است، اگر می گویند جایی خالی از خدا نیست، مقصود علم او است که برای او مکان خاصی نیست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 در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استقرار بر سریر تصور کرده اند، سرانجام با معارف قرآن بازی کرده، وسخن اهل معرفت را نفهمیده و تصور کرده اند که مقصود از احاطه، احاطه مکانی است آن موقع در صدد اعتراض برآمده و می گویند در جهان ماده جاهای آلوده هست که شایسته نیست خدا در آن جاها حضور داشته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 از شیخ اشعری است، با این که او چهل سال در دامن معتزله بزرگ شده و از عقاید معتزله پیرامون احاطه قیومی خدا آگاه بود، ولی بسان کسی سخن می گوید که گویی این مسائل را بو نکرده است و لذا همان سخن احمد بن حنبل را تکرار می کند که خدا بالاتر و برتر از آن است که در هر مکانی باشد، در حالی که برخی از مکانها جایگاه مناسب خدا نیست</w:t>
      </w:r>
      <w:r>
        <w:rPr>
          <w:rFonts w:eastAsia="IRNazanin" w:cs="IRNazanin"/>
          <w:color w:val="111111"/>
          <w:sz w:val="28"/>
          <w:szCs w:val="28"/>
          <w:rtl w:val="true"/>
          <w:lang w:bidi="fa-IR"/>
        </w:rPr>
        <w:t>.</w:t>
      </w:r>
      <w:r>
        <w:rPr>
          <w:rStyle w:val="FootnoteAnchor"/>
        </w:rPr>
        <w:footnoteReference w:id="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معتقدند مراد از سعه وجودی خدا، احاطه قیومی است نه احاطه مکانی و در این مورد چنین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وجود امکانی به واجب، نسبت معنی حرفی به اسمی است،همان طور که معنی حرفی در تحقق و حتی در تصور و دلالت جدا از معنی اسمی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ممکن در مقام تحقّق جدا از وجود خدا نیست، و عزلت و بینونت مایه نابودی وجود ممکن می شود، اینک 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 وجود، غیر از امکان در ماهیت است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با امکان توصیف می گردد و هم ماهیت، می گویند وجود ممکن، یا ماهیت ممکن،ولی امکان در وجود معنایی، و امکان در ماهیت معنی دیگری دارد، هرگاه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ماهیت ممکنه است، مقصود این است که در درون او اقتضای وجود وعدم نیست و نسبت آن به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وجود را به امکان توصیف کنیم، چون موصوف واقعیت خارجی است، دیگر نمی توان گفت نسبت وجود و عدم به آن یکسان است، بلکه مقصود این است که او قائم به غیر و وابسته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واقعیت وجود ممکن نسبت به واجب روشن می گردد، زیرا وجود امکانی فی نفسه یا مستقل است و یا متعلق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منتفی است چون فرض ما در ممکن است و استقلال نشانه بی نیازی از علت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چنین چیزی معلول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امکانی معلول واجب است طبعاً احتمال دوم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درون ذات، متعلق و وابسته به غیر است و چنین موجودی نمی تواند از علت خود منعزل باشد، زیرا چیزی که واقعیت آن تعلق به غیر است، انعزال از علت، نفی واقعیت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ممکن در حدّ ذات وابسته نیست و وابستگی بر آن عارض می گردد، ولی این اندیشه باطل است، زیرا نتیجه آن تبدیل واجب به ممکن و مستقل به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چنین موجودی که وابستگی جز ذات او است، پیوسته در محضر واجب بوده و جدا از آن نخواهد بود و حضور او مانند حضور مبصرات نزد بیننده نیست، بلکه به نوعی مانند حضور صور ذهنیه در پیشگاه نفس خلاق است و برای چنین موجودی عزلت ممکن نیست، شاید آیه مبارکه ناظر به همین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معیت جز از طریق احاطه وجودی واجب بر ممکن وقیام ممکن با واجب، قابل تفسیر نیست و افراد غیر وارد آن را حلول واجب در ممکن تلقی کرده و همان سخنانی را یادآور می شوند که ابن حنبل و اشعری یادآور شدند، غایب نبودن ممکن از خدا، غیر از نفوذ وجود خدا در ذات او، مانند نفوذ آب در گل است و انسان سالک در راه معرفت باید مسائل متعلق به عالم بالا را از مطالعه نفس و افعال آن به دست آورد نفس انسانی فاعل است، فعل او نمونه ای از فعل خدا است، او صور را در محیط خود پدید می آورد، درحالی که صور عین او نیست، ولی از او نیز جدا نمی باشد، در حالی که نفس برای خود مقام و موقعیتی دارد که صور به آن جا راه ندارد، ولی در عین حال، نفس بر فعل خود احاطه دارد و یک لحظه غفلت مایه نابودی آن است</w:t>
      </w:r>
      <w:r>
        <w:rPr>
          <w:rFonts w:eastAsia="IRNazanin" w:cs="IRNazanin"/>
          <w:color w:val="111111"/>
          <w:sz w:val="28"/>
          <w:szCs w:val="28"/>
          <w:rtl w:val="true"/>
          <w:lang w:bidi="fa-IR"/>
        </w:rPr>
        <w:t>.</w:t>
      </w:r>
      <w:bookmarkStart w:id="323" w:name="pg11567_164654"/>
    </w:p>
    <w:p>
      <w:pPr>
        <w:pStyle w:val="BookText"/>
        <w:rPr/>
      </w:pPr>
      <w:bookmarkEnd w:id="323"/>
      <w:r>
        <w:rPr>
          <w:rFonts w:ascii="IRNazanin" w:hAnsi="IRNazanin" w:eastAsia="IRNazanin"/>
          <w:color w:val="111111"/>
          <w:sz w:val="28"/>
          <w:sz w:val="28"/>
          <w:szCs w:val="28"/>
          <w:rtl w:val="true"/>
          <w:lang w:bidi="fa-IR"/>
        </w:rPr>
        <w:t>در کلمات پیشوایان معصوم جمله های ارزنده ای وارد شده است که به نقل و ترجمه یکی از آنها اکتفا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 یزل بلا زمان ولا مکان و هو الآن کما کان، لا یخلو منه مکان، ولا یشغل به مکان، ولا یحلّ فی مکان، ما یکون من نجوی ثلاثة إلاّ و هو رابعهم، ولا خمسة إلاّ هو سادسهم ولا أدنی من ذلک ولا أکثر إلاّ هو معهم أینما کانوا، لیس بینه وبین خلقه حجاب غیر خلقه، احتجب بغیر حجاب محجوب، واستتر بغیر ستر مستور، لا إله إلاّ هو 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w:t>
      </w:r>
      <w:r>
        <w:rPr>
          <w:rStyle w:val="FootnoteAnchor"/>
          <w:rtl w:val="true"/>
        </w:rPr>
        <w:footnoteReference w:id="91"/>
      </w:r>
      <w:r>
        <w:rPr>
          <w:rFonts w:ascii="IRNazanin" w:hAnsi="IRNazanin" w:eastAsia="IRNazanin"/>
          <w:color w:val="111111"/>
          <w:sz w:val="28"/>
          <w:sz w:val="28"/>
          <w:szCs w:val="28"/>
          <w:rtl w:val="true"/>
          <w:lang w:bidi="fa-IR"/>
        </w:rPr>
        <w:t>تر و بالاتر از توصیف، در حالی که نه زمانی بود و نه مکانی موجود بود و اکنون که زمان و مکان پیدا شده اند، دارای چنین حالت است، هیچ مکانی از او خالی نیست، در حالی که هیچ مکانی با او پر نمی شود و در هیچ مکانی حلول نمی کند، نجوای سه گانه ای نیست، مگر این که خدا چهارمی آن است، ونجوای پنج گانه ای نیست مگر این که خدا ششمی آن است، نجوای کمتر و بیش از آنها نیست، مگر این که خدا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آفریده اش حجابی جز خود آفریده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فقط حجاب خود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بدون حجابی که حاجب باشد محجوب و بدون پرده ای که ساتر باشد مستور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در حالی که بین واجب الوجود و ممکن الوجود حد و فاصله ای هست، ولی این فاصله مسبب نمی شود که واجب، جدا از ممکن باشد وبه تعبیر روایت واجب محجوب و مستور باشد، و ممکن در ماورای حجاب و پرده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بر خدای بزرگ مقام و رفیع نیست</w:t>
      </w:r>
      <w:r>
        <w:rPr>
          <w:rFonts w:eastAsia="IRNazanin" w:cs="IRNazanin"/>
          <w:color w:val="111111"/>
          <w:sz w:val="28"/>
          <w:szCs w:val="28"/>
          <w:rtl w:val="true"/>
          <w:lang w:bidi="fa-IR"/>
        </w:rPr>
        <w:t>.</w:t>
      </w:r>
    </w:p>
    <w:p>
      <w:pPr>
        <w:pStyle w:val="Heading6"/>
        <w:numPr>
          <w:ilvl w:val="5"/>
          <w:numId w:val="1"/>
        </w:numPr>
        <w:rPr/>
      </w:pPr>
      <w:bookmarkStart w:id="324" w:name="__RefHeading___Toc4455825_73709187"/>
      <w:bookmarkStart w:id="325" w:name="_Toc120"/>
      <w:bookmarkEnd w:id="324"/>
      <w:r>
        <w:rPr>
          <w:rtl w:val="true"/>
        </w:rPr>
        <w:t>تمثیل هایی برای تبیین اقربیت</w:t>
      </w:r>
      <w:bookmarkEnd w:id="3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تبیین این اقربیت مثال هایی می زند که هر یک به گونه ای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واقعیت آن را روشن سازد، گاهی می گوید ما به انسان از رگ گردن نزدیک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جا که این رگ مایه حیات انسان است و با قطع شدن آن انسان به صورت جماد در می آید، خدا نسبت به انسان از این رگ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اقربیت خدا را به انسان به گونه دیگر بیان می کند و آن این که خدا از آثار روانی او که در خفای کامل است، آگاه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ما تُوَسْوِسُ به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از وسوسه های نفس او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انسان و قلب او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تمثیل ها تبیین مقام قرب الهی و نزدیک ساختن آن معیت عمیق عقلی در لباس مثال است و گرنه مقام ربوبی از نظر اقربیت بالاتر از تمثیل ها است که در این آیات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پیشوایان اسلام، قرب قیومی و احاطه وجودی به نحو روشن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محضر اوگفته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اندیشند که خدا به آسمان اول فرود می آید،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فرود نمی آید و به پایین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 بعید در نظر او یکسان است، نه شیئ نزدیکی، از او دور شده و نه دور، نزدیک شده است، یعنی همه موجودات در محضر او حضور یکسان دارند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مردی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 در مکانی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و در مکانی نیست و بر سریر استقرار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خدایی که در آسمان اول است همان خدایی است که در عرش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جایگاهی ندارد و بر همه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از آنِ او است و همه در برابر علم و قدرت، و فرمانروایی و احاطه وجودی او یکسانند</w:t>
      </w:r>
      <w:r>
        <w:rPr>
          <w:rFonts w:eastAsia="IRNazanin" w:cs="IRNazanin"/>
          <w:color w:val="111111"/>
          <w:sz w:val="28"/>
          <w:szCs w:val="28"/>
          <w:rtl w:val="true"/>
          <w:lang w:bidi="fa-IR"/>
        </w:rPr>
        <w:t>».</w:t>
      </w:r>
      <w:r>
        <w:rPr>
          <w:rStyle w:val="FootnoteAnchor"/>
          <w:rtl w:val="true"/>
        </w:rPr>
        <w:footnoteReference w:id="93"/>
      </w:r>
      <w:bookmarkStart w:id="326" w:name="pg11567_164657"/>
    </w:p>
    <w:p>
      <w:pPr>
        <w:pStyle w:val="BookText"/>
        <w:rPr/>
      </w:pPr>
      <w:bookmarkEnd w:id="326"/>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327" w:name="__RefHeading___Toc4455827_73709187"/>
      <w:bookmarkStart w:id="328" w:name="_Toc121"/>
      <w:bookmarkEnd w:id="327"/>
      <w:r>
        <w:rPr>
          <w:rtl w:val="true"/>
        </w:rPr>
        <w:t xml:space="preserve">حرف </w:t>
      </w:r>
      <w:r>
        <w:rPr>
          <w:rtl w:val="true"/>
        </w:rPr>
        <w:t>«</w:t>
      </w:r>
      <w:r>
        <w:rPr>
          <w:rtl w:val="true"/>
        </w:rPr>
        <w:t>ب</w:t>
      </w:r>
      <w:r>
        <w:rPr>
          <w:rtl w:val="true"/>
        </w:rPr>
        <w:t>»</w:t>
      </w:r>
      <w:bookmarkEnd w:id="328"/>
    </w:p>
    <w:p>
      <w:pPr>
        <w:pStyle w:val="Heading6"/>
        <w:numPr>
          <w:ilvl w:val="5"/>
          <w:numId w:val="1"/>
        </w:numPr>
        <w:rPr/>
      </w:pPr>
      <w:bookmarkStart w:id="329" w:name="__RefHeading___Toc4455829_73709187"/>
      <w:bookmarkStart w:id="330" w:name="_Toc122"/>
      <w:bookmarkEnd w:id="329"/>
      <w:r>
        <w:rPr>
          <w:rtl w:val="true"/>
        </w:rPr>
        <w:t>اسم شانزدهم</w:t>
      </w:r>
      <w:r>
        <w:rPr>
          <w:rtl w:val="true"/>
        </w:rPr>
        <w:t xml:space="preserve">: </w:t>
      </w:r>
      <w:r>
        <w:rPr>
          <w:rtl w:val="true"/>
        </w:rPr>
        <w:t>البارئ</w:t>
      </w:r>
      <w:bookmarkEnd w:id="3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بار آمده، و در هر سه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 آفریننده و پدید آرنده و صورتگر، برای او است نامهای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خطاب به بنی اسرائیل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ظَلَمْتُمْ أَنْفُسَکُمْ بِاتِّخاذِکُمُ العِجْلَ فَتُوبُوا إِلی بارِئِکُمْ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پرستش گوساله به خویش ستم کردید، به سوی آفریننده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أَنفُسَکُمْ ذلِکُمْ خَیْرٌ لَکُمْ عِنْدَ بارِئِکُمْ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 را بکشید و این کار برای شما در پیشگاه آفریدگار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دو ریشه بیش ندارد، یکی آفرینش و دیگری دوری،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اللّه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مردم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 مخصوص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خلق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تفاوت باری، و خالق را چنین بیان می کند</w:t>
      </w:r>
      <w:r>
        <w:rPr>
          <w:rFonts w:eastAsia="IRNazanin" w:cs="IRNazanin"/>
          <w:color w:val="111111"/>
          <w:sz w:val="28"/>
          <w:szCs w:val="28"/>
          <w:rtl w:val="true"/>
          <w:lang w:bidi="fa-IR"/>
        </w:rPr>
        <w:t>.</w:t>
      </w:r>
      <w:bookmarkStart w:id="331" w:name="pg11567_164658"/>
    </w:p>
    <w:p>
      <w:pPr>
        <w:pStyle w:val="BookText"/>
        <w:rPr/>
      </w:pPr>
      <w:bookmarkEnd w:id="3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برئ در موردی به کار می رود که آفرینش کاملاً بی سابقه بوده و الگویی پیشین نداشته باشد، در حالی که خالق معنی گسترده تر از آن دارد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أَخْلُقُ لَکُمْ مِنَ الطِّینِ کَهِیْئَةِ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از گل شکل مرغی خلق می کنم، ولی نمی توان به جای آن لفظ ابرء به کار 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آفرینش حیوانات به کار می رود، و اگر در سوره حشر ـ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 با این دو وصف یک جا 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تفاوتی است که در مفهوم آنها وجود دارد</w:t>
      </w:r>
      <w:r>
        <w:rPr>
          <w:rFonts w:eastAsia="IRNazanin" w:cs="IRNazanin"/>
          <w:color w:val="111111"/>
          <w:sz w:val="28"/>
          <w:szCs w:val="28"/>
          <w:rtl w:val="true"/>
          <w:lang w:bidi="fa-IR"/>
        </w:rPr>
        <w:t>.</w:t>
      </w:r>
    </w:p>
    <w:p>
      <w:pPr>
        <w:pStyle w:val="Heading6"/>
        <w:numPr>
          <w:ilvl w:val="5"/>
          <w:numId w:val="1"/>
        </w:numPr>
        <w:rPr/>
      </w:pPr>
      <w:bookmarkStart w:id="332" w:name="__RefHeading___Toc4455831_73709187"/>
      <w:bookmarkStart w:id="333" w:name="_Toc123"/>
      <w:bookmarkEnd w:id="332"/>
      <w:r>
        <w:rPr>
          <w:rtl w:val="true"/>
        </w:rPr>
        <w:t>اسم هفدهم و هیجدهم</w:t>
      </w:r>
      <w:r>
        <w:rPr>
          <w:rtl w:val="true"/>
        </w:rPr>
        <w:t xml:space="preserve">: </w:t>
      </w:r>
      <w:r>
        <w:rPr>
          <w:rtl w:val="true"/>
        </w:rPr>
        <w:t>الباطن والظاهر</w:t>
      </w:r>
      <w:bookmarkEnd w:id="3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بار آن هم به عنوان وصف خدا آمده، در حالی که ظاهر به صورتهای مختلف ده بار وارد شده و در یک مورد صفت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وَالباطنُ وَ هُوَ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قسمت روشن چیز را می گویند، واگر نیمه روز را ظُهْر گویند چون روشن ترین نقطه از روز همان وقت نیمه آن است، و از این جا معنی باطن نیز روشن می شود و آن قسمت خفا و پنهانی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آن نقطه روشن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در قرآن نیز این دو لفظ به همین ملاک به کار رفته اند،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ظاهِرَالإِثْمِ وَ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آشکار و پنهان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توصیف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خفای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چگونه خدا با این دو صفت متضاد، همزمان توصیف</w:t>
      </w:r>
      <w:bookmarkStart w:id="334" w:name="pg11567_164659"/>
    </w:p>
    <w:p>
      <w:pPr>
        <w:pStyle w:val="BookText"/>
        <w:rPr/>
      </w:pPr>
      <w:bookmarkEnd w:id="33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مفسران وجوه گوناگونی گفته اند و فخر رازی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ذکر کرده که همگی از قبیل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تفسیر بیانی و مابه بیان سه وجه اکتفا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آیات و نشانه های خود آشکار است و همگی بر قدرت و علم نامحدود او گواهی می دهند، ولی در عین حال واقعیت و کنه خدا برای ما پنهان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آشکار و پنهان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نخست ظاهر و باطن صفت خود خدا است، درحالی که در معنی دوم صفت مخلوقات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خدا به این دو صفت، از شئون احاطه او بر ماسوی است، از آن جا که بر همه چیز محیط است، هرچه را که ظاهر فرض کنیم، خدا أظْهر و آشکاتر از آن است و هرچه را که باطن فرض کنیم، چون خدا بر آن احاطه دارد، از آن پنهان تر خواهد بود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وتوضیح این وجه در تفسیر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335" w:name="__RefHeading___Toc4455833_73709187"/>
      <w:bookmarkStart w:id="336" w:name="_Toc124"/>
      <w:bookmarkEnd w:id="335"/>
      <w:r>
        <w:rPr>
          <w:rtl w:val="true"/>
        </w:rPr>
        <w:t>اسم نوزدهم</w:t>
      </w:r>
      <w:r>
        <w:rPr>
          <w:rtl w:val="true"/>
        </w:rPr>
        <w:t xml:space="preserve">: </w:t>
      </w:r>
      <w:r>
        <w:rPr>
          <w:rtl w:val="true"/>
        </w:rPr>
        <w:t>البدیع</w:t>
      </w:r>
      <w:bookmarkEnd w:id="3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دو بار و در هر دو مورد، وصف خدا است و در تبیین کیفیت آفرینش آسمانها و زمین از آنها بهره گرفته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 وَإِذا قَضی أَمْراً فَإِنَّما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آرنده آسمانها و زمین آن گاه که به آفرینش چیزی فرمان دهد جز این نیست که به او می گوید باش، آن نیز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 أَنّی یَکُونُ لَهُ وَلَدٌ وَ لَمْ تَکُنْ لَهُ صاحِبَةٌ وَ خَلَقَ کُلّ شَیء وَ هُوَ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 آرنده آسمانها و زمین، چگونه برای او فرزندی می باشد در حالی که برای او همسری نیست و همه چیز را آفریده، او به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انجام کاری است،بدون الگوی پیشین، راغب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عبارت از ایجاد مصنوعی است، بدون نمونه پیشین و الگو برداری از دیگران و هر موقع خدا با آن توصیف شود، مقصود ایجاد پیراسته از ابزار و ماده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گفتار هر دو، لفظ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بگو من نخستین رسول نیستم که از جانب خدا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ازمن رسولانی بوده اند و از این جهت به هر چیزی که به خدا و پیامبر نسبت داده شود ولی در دین وارد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شاهد دیگر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رَهْبانِیَةً ابْتَدَعُوها ما کَتَبْناها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مسیحیان از پیش خود رهبانیت را اختراع کرده و به ما نسبت دادند، در حالی که چنین چیزی را به آنان تکلیف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آفرینشگری بدون ماده و الگوی پیشین است آشنا شدیم، اکنون به توضیح آیه های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متن و ترجمه آنها گذشت،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آنها اقامه برهان بر نداشتن فرزند است و از جهات مختلف در این دو آیه اقامه برهان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سوره انعام را در سه بخش تفسیر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کسی است که آسمان و زمین را بدون الگوی سابق و ماده پیشین آفریده است، و کسی که شیوه او چنین آفرینشگری است، چگونه می توان برای او فرزندی قائل شد، زیرا لازمه داشتن فرزند، تبدیل جزئی از بدن به موجود دیگر است، در حالی که شیوه فعل خدا ابداع و ایجاد بدون ماده پیشین است، نه تغییر صورتی به صورت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لَهُ وَلَدٌ وَ لَمْ تَکُنْ لَهُ 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فرزند فرع وجود همسر است تا از طریق لقاح بچه دار شوند، خدا همسری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توحید در خالقیت ماسوای خدا مخلوق او است، طبعاً مسیح که او را فرزند خدا می انگارند، مخلوق او است، در این صورت چنین موجودی نمی تواند فرزند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بیان شد همگی در سوره انعام وارد شده است، ولی در سوره بقره ـ آیه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ـ برهان دیگری نیز هست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خدا به تحقّق چیزی تعلّق گیرد، فوراً انجام می گیرد و در تحقّق آن تدریج در کار نیست، در حالی که فرزند نتیجه تبدیل جزئی از بدن به موجودی دیگر به مرور زمان است و این کار، با سنت خدا در آفرینش که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به کسی می گویند که بدون ابزار و ماده و دور از زمان، کار صورت می دهد و فرزند داری جدا از این سه عامل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بدیع را صفت فعل بگیریم مفاد آن همین است و اگر صفت ذات بگیریم به معنای بی مثل و نظیر می باشد، و گاهی می گویند هذا شیءٌ بدیع، یعنی بی نظیر است و خدا به این اسم از همه موجودات شایسته تر است، زیرا برای او مِثْلِی در ازل نبوده و در ابد نیز نخواهد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37" w:name="pg11567_164662"/>
    </w:p>
    <w:p>
      <w:pPr>
        <w:pStyle w:val="Heading6"/>
        <w:numPr>
          <w:ilvl w:val="5"/>
          <w:numId w:val="1"/>
        </w:numPr>
        <w:rPr/>
      </w:pPr>
      <w:bookmarkStart w:id="338" w:name="__RefHeading___Toc4455835_73709187"/>
      <w:bookmarkStart w:id="339" w:name="_Toc125"/>
      <w:bookmarkEnd w:id="337"/>
      <w:bookmarkEnd w:id="338"/>
      <w:r>
        <w:rPr>
          <w:rtl w:val="true"/>
        </w:rPr>
        <w:t>اسم بیستم</w:t>
      </w:r>
      <w:r>
        <w:rPr>
          <w:rtl w:val="true"/>
        </w:rPr>
        <w:t xml:space="preserve">: </w:t>
      </w:r>
      <w:r>
        <w:rPr>
          <w:rtl w:val="true"/>
        </w:rPr>
        <w:t>البَرّ</w:t>
      </w:r>
      <w:bookmarkEnd w:id="33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پانزده بار آمده، در دوازده مورد 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مقصود ازآن سرزمین خشک است، ولی در سه مورد دیگر به عنوان وصف، درمورد خدا و غیره به کار رفته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مِنْ قَبْل نَدْعُوهُ انَّهُ هُوَ البَرُّ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اورا می خواندیم و او است احسان کننده و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نسبت به مادرم نیکوکار قرار داده و سرکش و بدبخت قرار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 وَزکاة وَ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 بِوالِدَیْهِ وَ لَمْ یَکُنْ جَبّاراً عصِیّاً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شفقت و طهارت نفس عطا کردیم، و او پرهیزگار و نسبت به پدر و مادر نیکوکار بود و گردنکش و گنهکار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هم قرار دادن این سه آیه می توان معنی جامع آن را به دست آورد که به یک معنی، وصف هر سه موجود باشد، و معنی مناسب در این جا، همان محسن و نیکوکار بودن است</w:t>
      </w:r>
      <w:r>
        <w:rPr>
          <w:rFonts w:eastAsia="IRNazanin" w:cs="IRNazanin"/>
          <w:color w:val="111111"/>
          <w:sz w:val="28"/>
          <w:szCs w:val="28"/>
          <w:rtl w:val="true"/>
          <w:lang w:bidi="fa-IR"/>
        </w:rPr>
        <w:t>.</w:t>
      </w:r>
    </w:p>
    <w:p>
      <w:pPr>
        <w:pStyle w:val="Heading6"/>
        <w:numPr>
          <w:ilvl w:val="5"/>
          <w:numId w:val="1"/>
        </w:numPr>
        <w:rPr/>
      </w:pPr>
      <w:bookmarkStart w:id="340" w:name="__RefHeading___Toc4455837_73709187"/>
      <w:bookmarkStart w:id="341" w:name="_Toc126"/>
      <w:bookmarkEnd w:id="340"/>
      <w:r>
        <w:rPr>
          <w:rtl w:val="true"/>
        </w:rPr>
        <w:t>اسم بیست ویکم و بیست و دوم</w:t>
      </w:r>
      <w:r>
        <w:rPr>
          <w:rtl w:val="true"/>
        </w:rPr>
        <w:t xml:space="preserve">: </w:t>
      </w:r>
      <w:r>
        <w:rPr>
          <w:rtl w:val="true"/>
        </w:rPr>
        <w:t>البصیرو السمیع</w:t>
      </w:r>
      <w:bookmarkEnd w:id="341"/>
    </w:p>
    <w:p>
      <w:pPr>
        <w:pStyle w:val="Heading6"/>
        <w:numPr>
          <w:ilvl w:val="5"/>
          <w:numId w:val="1"/>
        </w:numPr>
        <w:rPr/>
      </w:pPr>
      <w:bookmarkStart w:id="342" w:name="__RefHeading___Toc4455839_73709187"/>
      <w:bookmarkStart w:id="343" w:name="_Toc127"/>
      <w:bookmarkEnd w:id="342"/>
      <w:r>
        <w:rPr>
          <w:rtl w:val="true"/>
        </w:rPr>
        <w:t>اشاره</w:t>
      </w:r>
      <w:bookmarkEnd w:id="3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پنجاه و یک بار وارد و در چهل و سه مورد به عنوان وصف خدا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 بار و جز در یک مورد در همه جا صفت خدا قرار گرفته است، و آن مورد استثنا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شنوا و بینا قرار دادیم</w:t>
      </w:r>
      <w:r>
        <w:rPr>
          <w:rFonts w:eastAsia="IRNazanin" w:cs="IRNazanin"/>
          <w:color w:val="111111"/>
          <w:sz w:val="28"/>
          <w:szCs w:val="28"/>
          <w:rtl w:val="true"/>
          <w:lang w:bidi="fa-IR"/>
        </w:rPr>
        <w:t>».</w:t>
      </w:r>
      <w:bookmarkStart w:id="344" w:name="pg11567_164663"/>
    </w:p>
    <w:p>
      <w:pPr>
        <w:pStyle w:val="BookText"/>
        <w:rPr/>
      </w:pPr>
      <w:bookmarkEnd w:id="344"/>
      <w:r>
        <w:rPr>
          <w:rFonts w:ascii="IRNazanin" w:hAnsi="IRNazanin" w:eastAsia="IRNazanin"/>
          <w:color w:val="111111"/>
          <w:sz w:val="28"/>
          <w:sz w:val="28"/>
          <w:szCs w:val="28"/>
          <w:rtl w:val="true"/>
          <w:lang w:bidi="fa-IR"/>
        </w:rPr>
        <w:t xml:space="preserve">بینایی و شنوایی ازبزرگترین ابزار شناخت و نافع ترین آنها است و از میان حواس پنجگانه ظاهری، این دو حس انسان را با خارج بیشتر مربوط می سازد و به همین جهت نسبت به دیگر حواس از ارزش بالایی برخوردارند و خدا نیز با این دو صفت توصیف شده و از اطلاق الفاظ دیگر حواس مانند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شده است، در حالی که ملاک اطلاق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و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اسما، حواس موجود است واگر ملاک سمیع و بصیر بودن خدا حضور مبصرات و مسموعات نزد خدا باشد، همین معنا نیز در بوییدنی ها وچشیدنی ها وملموسات موجود است، ولی علت این تبعیض این است که بصر و سمع، از شرافت و ارزش بیشتری برخوردارند و تشریح این قسمت در آخر بحث می آید</w:t>
      </w:r>
      <w:r>
        <w:rPr>
          <w:rFonts w:eastAsia="IRNazanin" w:cs="IRNazanin"/>
          <w:color w:val="111111"/>
          <w:sz w:val="28"/>
          <w:szCs w:val="28"/>
          <w:rtl w:val="true"/>
          <w:lang w:bidi="fa-IR"/>
        </w:rPr>
        <w:t>.</w:t>
      </w:r>
    </w:p>
    <w:p>
      <w:pPr>
        <w:pStyle w:val="Heading6"/>
        <w:numPr>
          <w:ilvl w:val="5"/>
          <w:numId w:val="1"/>
        </w:numPr>
        <w:rPr/>
      </w:pPr>
      <w:bookmarkStart w:id="345" w:name="__RefHeading___Toc4455841_73709187"/>
      <w:bookmarkStart w:id="346" w:name="_Toc128"/>
      <w:bookmarkEnd w:id="345"/>
      <w:r>
        <w:rPr>
          <w:rtl w:val="true"/>
        </w:rPr>
        <w:t>معنی بصیر و سمیع در خدا</w:t>
      </w:r>
      <w:bookmarkEnd w:id="3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در خدا به دو ملاک به 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دیدنی ها نزد خدا، این موقعی است که با سمیع همراه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نِعِمّا یَعِظُکُمْ بِهِ إِنَّ اللّهَ کانَ سَمِیعاً 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رفتار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پندتان می دهد، حقّاً که خدا شنوا و بینا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جزئیات وخصوصیات اشیا و این در موقعی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بِرَبِّکَ بِذنُوبِ عِبادِهِ خَبِیراً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خدا نسبت به گناه بندگان خود دانا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بِما تَعْمَلُونَ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که انجام می دهید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یُمْسِکُهُنَّ إِلاّ الرَّحْمن إِنّهُ بِکُلّ شَیء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پرندگان را در آسمان جز خدای رحمان نگه نمی دارد، او نسبت به همه چیز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بینایی در این آیات مختلف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ازمفسران بصیر را فقط به حضور مبصرات نزد خدا تفسیر کرده اند و این معنا در مورد اشیا قابل رؤیت درست است، ولی گاهی در مواردی به کار رفته که قابل رؤیت نیستند،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بسیاری از گناهان قابل رؤیت نیست، طبعاً در این جا باید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جزئیات باشد و شاهد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ذنوب را متعلق بصیر قرار می دهد، لفظ خبیر را با آن همراه می سازد،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 عِبادِهِ خَبیراً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هدف آیات این است که خدا نسبت به آنچه که در جهان هستی می گذرد، علم تفصیلی دارد نه علم اجمالی و تمام آنچه که در آشکار و پنهان است از قلمرو علم خدا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گردد نظریه کسانی که منکر تعلق علم خدا به جزئیات می باشند، به بهانه آن که مستلزم تغییر در ذات است، با ظاهر این آیات سازگار نیست و شاید به خاطر این که لفظ بصیر در لغت عرب متضمن معنی دقت و موشکافی است، قرآن آن را در موارد یاد شده در زیر به کار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به خصوصیات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w:t>
      </w:r>
      <w:bookmarkStart w:id="347" w:name="pg11567_164665"/>
    </w:p>
    <w:p>
      <w:pPr>
        <w:pStyle w:val="BookText"/>
        <w:rPr/>
      </w:pPr>
      <w:bookmarkEnd w:id="347"/>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خصوصیات ذات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خصوصیات، روحیات نیک و بد، و تمایلات زیبا و زشت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پنهان در جهان، چنان که از زبان سامری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بِما لَمْ یَبْصُروا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من آنچه را آنان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معنی بصیر روشن شد، اکنون به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6"/>
        <w:numPr>
          <w:ilvl w:val="5"/>
          <w:numId w:val="1"/>
        </w:numPr>
        <w:rPr/>
      </w:pPr>
      <w:bookmarkStart w:id="348" w:name="__RefHeading___Toc4455843_73709187"/>
      <w:bookmarkStart w:id="349" w:name="_Toc129"/>
      <w:bookmarkEnd w:id="348"/>
      <w:r>
        <w:rPr>
          <w:rtl w:val="true"/>
        </w:rPr>
        <w:t>تفسیر صفت سمیع</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ظاهر در دو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معنی حضور مسموعات نزد خدا و این معنا بیشترین سهم را در استعمال دارد، و دیگری به معنی مجیب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سمیع یک معنا بیش ندارد و آن شنیدن است وخدا در هر حال، دعای بندگان را می شنود، ولی گاهی مقرون به اجابت هست و گاهی نیست،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بین این دو معنا است و اگر فرض کنیم که مقصود از سمیع الدعاء، مجیب الدعاء است، این خصوصیت از لفظ استفاده نمی شود، بلکه از قراین خارجی به دست می آید</w:t>
      </w:r>
      <w:r>
        <w:rPr>
          <w:rFonts w:eastAsia="IRNazanin" w:cs="IRNazanin"/>
          <w:color w:val="111111"/>
          <w:sz w:val="28"/>
          <w:szCs w:val="28"/>
          <w:rtl w:val="true"/>
          <w:lang w:bidi="fa-IR"/>
        </w:rPr>
        <w:t>.</w:t>
      </w:r>
    </w:p>
    <w:p>
      <w:pPr>
        <w:pStyle w:val="Heading6"/>
        <w:numPr>
          <w:ilvl w:val="5"/>
          <w:numId w:val="1"/>
        </w:numPr>
        <w:rPr/>
      </w:pPr>
      <w:bookmarkStart w:id="350" w:name="__RefHeading___Toc4455845_73709187"/>
      <w:bookmarkStart w:id="351" w:name="_Toc130"/>
      <w:bookmarkEnd w:id="350"/>
      <w:r>
        <w:rPr>
          <w:rtl w:val="true"/>
        </w:rPr>
        <w:t>بینا و شنواست بدون عملیات فیزیکی</w:t>
      </w:r>
      <w:bookmarkEnd w:id="35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همگان روشن است عمل بینایی در انسان یا یک جاندار، در سایه یک رشته عملیات فیزیکی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شنیدن و دیدن در خدا از این طریق امکان پذیر نیست، ناچار باید در این جا به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افکند، زیرا هدف از بینایی جز آگاهی از دیدنی ها و همچنین هدف از شنوایی جز آگاهی از امواج صوتی، چیز دیگری 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خود این نتیجه، بدون یک رشته ادوات، و ابزار، یا فعالیتهای فیزیکی صورت پذیرد، در چنین صورت حقیقت بینا بودن و شنوا بودن را دارا خواهد بود و آیات قرآن بیش ازا ین ثابت نمی کند که خدا بینا و شنوا است، و امّا این که خصوصیات موجودات امکانی را داراست، هرگز بر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همه عوالم امکانی نزد خدا حاضر است، قهراً مبصرات و مسموعات نیز نزد او حاضر خواهند بود، از این جهت بسیاری از محقّقین این دو وصف را از شعب علم خدا به جزئیات گرفته اند و واقعیت علم جز حضور معلوم نزد عالم چیز دیگری ندانسته اند، و اگر برخی از متکلمین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خدا به علم به مسموعات بازگشت می کند،گفتار صحیحی است و مسلماً حضور موجودات نزد خدا بالاتر از حضور موجودات نزد انسان از طریق صور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است و آن این که هرگاه واقعیت بصیر و سمیع بودن حضور متعلقات آنها نزد خدا است، پس باید بتوان اسمای دیگری برای خدا تصور کرد، مانند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بوییدنی ها وچشیدنی ها و لمس کردنی ها نزد خدا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این سؤال روشن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کرامت این دو حس، قابل قیاس با حواس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و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بیشترین علم انسان به اشیا از طریق شنیدن و دیدن است، از این جهت توصیف خدا به این دو اسم، ملازم با جواز توصیف به نظایر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لازمه توقیفی بودن اسمای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نپذیرفتیم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ورزیدن به اسمایی است که در کتاب و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یادآور می شویم فرقه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را به همان معنایی که در انسان به کار می رود تفسیر می کنند، ولی برای پرهیز از</w:t>
      </w:r>
      <w:bookmarkStart w:id="352" w:name="pg11567_164667"/>
    </w:p>
    <w:p>
      <w:pPr>
        <w:pStyle w:val="BookText"/>
        <w:rPr/>
      </w:pPr>
      <w:bookmarkEnd w:id="352"/>
      <w:r>
        <w:rPr>
          <w:rFonts w:ascii="IRNazanin" w:hAnsi="IRNazanin" w:eastAsia="IRNazanin"/>
          <w:color w:val="111111"/>
          <w:sz w:val="28"/>
          <w:sz w:val="28"/>
          <w:szCs w:val="28"/>
          <w:rtl w:val="true"/>
          <w:lang w:bidi="fa-IR"/>
        </w:rPr>
        <w:t xml:space="preserve">برچسب تجسیم، فوراً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مباحث مربوط به عقاید اشاعره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که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را دوا نمی کند و تفصیل این مطلب را از آن کتاب بطلبید</w:t>
      </w:r>
      <w:r>
        <w:rPr>
          <w:rFonts w:eastAsia="IRNazanin" w:cs="IRNazanin"/>
          <w:color w:val="111111"/>
          <w:sz w:val="28"/>
          <w:szCs w:val="28"/>
          <w:rtl w:val="true"/>
          <w:lang w:bidi="fa-IR"/>
        </w:rPr>
        <w:t>.</w:t>
      </w:r>
    </w:p>
    <w:p>
      <w:pPr>
        <w:pStyle w:val="Heading6"/>
        <w:numPr>
          <w:ilvl w:val="5"/>
          <w:numId w:val="1"/>
        </w:numPr>
        <w:rPr/>
      </w:pPr>
      <w:bookmarkStart w:id="353" w:name="__RefHeading___Toc4455847_73709187"/>
      <w:bookmarkStart w:id="354" w:name="_Toc131"/>
      <w:bookmarkEnd w:id="353"/>
      <w:r>
        <w:rPr>
          <w:rtl w:val="true"/>
        </w:rPr>
        <w:t>روایاتی از پیشوایان معصوم</w:t>
      </w:r>
      <w:bookmarkEnd w:id="3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بصیر است نه از طریق به کار بردن ادوات حسی، و مشاهِد است نه از طریق تماس خارجی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شنود نه از راه شکافتن امواج هوا و دستگاه شنوایی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بصیر است، ولی هرگز به دستگاه بینایی توصیف نمی شود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جامع ترین سخن، کلامی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بصیر،أی سمیع بلا حاجة، و بصیر بلا آلة، بل یسمع بنفسه و 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شنوا و بینا است، شنوا است بدون دستگاه شنوایی، و بینا است بدون ادوات حسی، بلکه بالذات می شنود و می بیند</w:t>
      </w:r>
      <w:r>
        <w:rPr>
          <w:rFonts w:eastAsia="IRNazanin" w:cs="IRNazanin"/>
          <w:color w:val="111111"/>
          <w:sz w:val="28"/>
          <w:szCs w:val="28"/>
          <w:rtl w:val="true"/>
          <w:lang w:bidi="fa-IR"/>
        </w:rPr>
        <w:t>».</w:t>
      </w:r>
      <w:r>
        <w:rPr>
          <w:rStyle w:val="FootnoteAnchor"/>
          <w:rtl w:val="true"/>
        </w:rPr>
        <w:footnoteReference w:id="98"/>
      </w:r>
      <w:bookmarkStart w:id="355" w:name="pg11567_164668"/>
    </w:p>
    <w:p>
      <w:pPr>
        <w:pStyle w:val="BookText"/>
        <w:rPr/>
      </w:pPr>
      <w:bookmarkEnd w:id="355"/>
      <w:r>
        <w:rPr>
          <w:rFonts w:ascii="IRNazanin" w:hAnsi="IRNazanin" w:eastAsia="IRNazanin"/>
          <w:color w:val="111111"/>
          <w:sz w:val="28"/>
          <w:sz w:val="28"/>
          <w:szCs w:val="28"/>
          <w:rtl w:val="true"/>
          <w:lang w:bidi="fa-IR"/>
        </w:rPr>
        <w:t>اسماء وصفات خدا در قرآن</w:t>
      </w:r>
    </w:p>
    <w:p>
      <w:pPr>
        <w:pStyle w:val="Heading6"/>
        <w:numPr>
          <w:ilvl w:val="5"/>
          <w:numId w:val="1"/>
        </w:numPr>
        <w:rPr/>
      </w:pPr>
      <w:bookmarkStart w:id="356" w:name="__RefHeading___Toc4455849_73709187"/>
      <w:bookmarkStart w:id="357" w:name="_Toc132"/>
      <w:bookmarkEnd w:id="356"/>
      <w:r>
        <w:rPr>
          <w:rtl w:val="true"/>
        </w:rPr>
        <w:t xml:space="preserve">حرف </w:t>
      </w:r>
      <w:r>
        <w:rPr>
          <w:rtl w:val="true"/>
        </w:rPr>
        <w:t>«</w:t>
      </w:r>
      <w:r>
        <w:rPr>
          <w:rtl w:val="true"/>
        </w:rPr>
        <w:t>ت</w:t>
      </w:r>
      <w:r>
        <w:rPr>
          <w:rtl w:val="true"/>
        </w:rPr>
        <w:t>»</w:t>
      </w:r>
      <w:bookmarkEnd w:id="357"/>
    </w:p>
    <w:p>
      <w:pPr>
        <w:pStyle w:val="Heading6"/>
        <w:numPr>
          <w:ilvl w:val="5"/>
          <w:numId w:val="1"/>
        </w:numPr>
        <w:rPr/>
      </w:pPr>
      <w:bookmarkStart w:id="358" w:name="__RefHeading___Toc4455851_73709187"/>
      <w:bookmarkStart w:id="359" w:name="_Toc133"/>
      <w:bookmarkEnd w:id="358"/>
      <w:r>
        <w:rPr>
          <w:rtl w:val="true"/>
        </w:rPr>
        <w:t>اسم بیست و سوم</w:t>
      </w:r>
      <w:r>
        <w:rPr>
          <w:rtl w:val="true"/>
        </w:rPr>
        <w:t xml:space="preserve">: </w:t>
      </w:r>
      <w:r>
        <w:rPr>
          <w:rtl w:val="true"/>
        </w:rPr>
        <w:t>التوّاب</w:t>
      </w:r>
      <w:bookmarkEnd w:id="3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تواب در قرآن، یازده بار آمده و در همه موارد به عنوان وصف خدا به کار 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کلماتی را از خدا اخذ کرد، و خدا از طریق رحمت به او بازگشت، او توبه پذیر و مهربان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خود بازگشت،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است، چنان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همان وداع با گذشته است همراه با پشیمانی و ندامت، آن گاه که ندامت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به معنی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ذنبه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جَمیعاً أَیُّهَا المُؤْمِنُونَ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به معنی رجوع با رحمت است که کنایه از توبه پذیری می باشد و در آیه مربوط به توبه آدم،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خدا به معنی توبه پذیری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 عِنْدَ بارِئِکُمْ فَتابَ عَلَیْکُمْ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برای شما نزد آفریدگارتان نیک است، او از در مهربانی به سوی شما بازگشته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شما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است بسیار توبه پذیر و مهربان</w:t>
      </w:r>
      <w:r>
        <w:rPr>
          <w:rFonts w:eastAsia="IRNazanin" w:cs="IRNazanin"/>
          <w:color w:val="111111"/>
          <w:sz w:val="28"/>
          <w:szCs w:val="28"/>
          <w:rtl w:val="true"/>
          <w:lang w:bidi="fa-IR"/>
        </w:rPr>
        <w:t>».</w:t>
      </w:r>
      <w:bookmarkStart w:id="360" w:name="pg11567_164670"/>
    </w:p>
    <w:p>
      <w:pPr>
        <w:pStyle w:val="BookText"/>
        <w:rPr/>
      </w:pPr>
      <w:bookmarkEnd w:id="360"/>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361" w:name="__RefHeading___Toc4455853_73709187"/>
      <w:bookmarkStart w:id="362" w:name="_Toc134"/>
      <w:bookmarkEnd w:id="361"/>
      <w:r>
        <w:rPr>
          <w:rtl w:val="true"/>
        </w:rPr>
        <w:t xml:space="preserve">حرف </w:t>
      </w:r>
      <w:r>
        <w:rPr>
          <w:rtl w:val="true"/>
        </w:rPr>
        <w:t>«</w:t>
      </w:r>
      <w:r>
        <w:rPr>
          <w:rtl w:val="true"/>
        </w:rPr>
        <w:t>ج</w:t>
      </w:r>
      <w:r>
        <w:rPr>
          <w:rtl w:val="true"/>
        </w:rPr>
        <w:t>»</w:t>
      </w:r>
      <w:bookmarkEnd w:id="362"/>
    </w:p>
    <w:p>
      <w:pPr>
        <w:pStyle w:val="Heading6"/>
        <w:numPr>
          <w:ilvl w:val="5"/>
          <w:numId w:val="1"/>
        </w:numPr>
        <w:rPr/>
      </w:pPr>
      <w:bookmarkStart w:id="363" w:name="__RefHeading___Toc4455855_73709187"/>
      <w:bookmarkStart w:id="364" w:name="_Toc135"/>
      <w:bookmarkEnd w:id="363"/>
      <w:r>
        <w:rPr>
          <w:rtl w:val="true"/>
        </w:rPr>
        <w:t>اسم بیست و چهارم</w:t>
      </w:r>
      <w:r>
        <w:rPr>
          <w:rtl w:val="true"/>
        </w:rPr>
        <w:t xml:space="preserve">: </w:t>
      </w:r>
      <w:r>
        <w:rPr>
          <w:rtl w:val="true"/>
        </w:rPr>
        <w:t>الجبّار</w:t>
      </w:r>
      <w:bookmarkEnd w:id="3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در ده مورد وارد شده، فقط در یک جا وصف خدا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 السَّلامُ المُؤْمِنُ المُهَیْمِنُ الْعَزِیزُ الجَبّارُ المُتَکَبِّرُ 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فرمانروای پیراسته، سلامتی و ایمنی بخش، مراقب و نگهبان، غالب و مقتدر، برتر و بزرگوار، منزه است از آنچه که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هایی است که هرگاه وصف خدا قرار گیرد، مفید مدح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 نسبت داده شود، مفید ذم می باشد، مثلاً در غیر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قلب هر متکبر گردنکش مهر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عَصَوا رُسُله واتّبعوا أَمْر کلّ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خدا را نافرمانی کردند و از فرمان هر گردنکش حق ناپذیری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موجود بلندی می گویند که خارج از دسترس باشد، ولذا نخل بلند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 و به همین مناسبت قومی که سرکش بوده و متواضع نباشند، جبار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قَوماً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جبار می گویند به خاطر این است که مرغ اندیشه به کنه او نمی رسد و دانش دانشمندان کوتاه تر از آن است که به جلال و عظمت اودست یابد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سخن رازی در آغاز نظر، صحیح جلوه می کند، ولی با ضابطه ای که قبلاً یادآور شدیم سازگار نیست، زیرا گفته شد که صفت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مایه مدح و در مورد بشر مایه ذم می باشد، و مفاد آن این است که این صفت، با حفظ وحدت معنی، دارای چنین ویژگی است، ولی گفتار رازی در این مورد، بر اساس تعدد معنی استوار است، زیرا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در خدا به معنی وجود والاتر از اندیشه بشر و در انسان به معنی گردنکش است، در این صورت جبار به معنی نخست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احتمال دیگری است و آن این که با حفظ معنی واحد، می توان آن را در مورد خدا، مایه مدح و در مورد بشر مایه نکوهش دانست و آن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یعنی آن کس که مردم را به خواسته خودوادار می کند وجبار به این معنی در خدا صفت حسن و در انسان موجب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که مقصود از جبار در آیات همین است، این که درمواردی که وصف انسان قرار می گیرد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 چنان که از زبان یحیی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بوالِدَیْهِوَ لَمْ یَکُنْ جَبّاراً عَصِیّاً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خود نیکوکار بود و هرگز گردنکش و عصیانگر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مسیح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bookmarkStart w:id="365" w:name="pg11567_164672"/>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نسبت به مادرم نیکوکار قرار داده و هرگز مرا گردنکش و بدبخت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قوم عاد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عَصَوا رُسلهُوَ اتَّبَعُوا أَمْر کلّ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عاد پیامبران خدا را نافرمانی کردند و از فرمان هر سرکشِ حق ناپذیر،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 حکم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 شقاوت و عصیان و عناد همراه گردیده، می توان گفت که مقصود از جبار انسانی است که مردم را به زور به جنگ و نبرد یا بهرهوری 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جبر حق خدا است و هیچ کس از افراد بشر چنین حقی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جباریت به معنی واحد آن، وادار کردن دیگری بر یک عمل، از خدا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دارای چنین حق است، درحالی که از غیر خدا زشت است، چون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جبار یک معنا بیش ندارد و آن الزام دیگران بر انجام عمل است که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و نفوذ اراده او در جهان خواهد بود</w:t>
      </w:r>
      <w:r>
        <w:rPr>
          <w:rFonts w:eastAsia="IRNazanin" w:cs="IRNazanin"/>
          <w:color w:val="111111"/>
          <w:sz w:val="28"/>
          <w:szCs w:val="28"/>
          <w:rtl w:val="true"/>
          <w:lang w:bidi="fa-IR"/>
        </w:rPr>
        <w:t>».</w:t>
      </w:r>
    </w:p>
    <w:p>
      <w:pPr>
        <w:pStyle w:val="Heading6"/>
        <w:numPr>
          <w:ilvl w:val="5"/>
          <w:numId w:val="1"/>
        </w:numPr>
        <w:rPr/>
      </w:pPr>
      <w:bookmarkStart w:id="366" w:name="__RefHeading___Toc4455857_73709187"/>
      <w:bookmarkStart w:id="367" w:name="_Toc136"/>
      <w:bookmarkEnd w:id="366"/>
      <w:r>
        <w:rPr>
          <w:rtl w:val="true"/>
        </w:rPr>
        <w:t>اسم بیست و پنجم</w:t>
      </w:r>
      <w:r>
        <w:rPr>
          <w:rtl w:val="true"/>
        </w:rPr>
        <w:t xml:space="preserve">: </w:t>
      </w:r>
      <w:r>
        <w:rPr>
          <w:rtl w:val="true"/>
        </w:rPr>
        <w:t>الجامع</w:t>
      </w:r>
      <w:bookmarkEnd w:id="3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سه مورد آمده و در دو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جامِعُ النّاسِ لِیَوم لا رَیْبَ فِیهِ إِنَّ اللّهَ لا یُخْلِفُ المِیعاد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 آورنده مردم در روزی هستی که در آن شک نیست، خدا خلف وعده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جامِعُ المُنافِقِینَ وَ الکافِرینَ فِی جَهَنَّمَ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منافقان و کافران را در جهنم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سوم صفت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کانُوا مَعَهُ عَلی أَمْر جامِع لَمْ یَذْهَبُوا حَتّی یَسْتَأْذِنُوهُ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مؤمنان درباره کار عمومی با پیامبر باشند، مجلس را بدون اذن او ترک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مقصود از وصف جامع این است که خدا همه را در روز قیامت جمع می کند و از آن جا چنین روزی، روز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جامِعُ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طلب رحمت می شود تا خدا به داد انسان برسد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إِذْهَدَیْتَنا وَهَبْ لَنا مِنْ لَدُنْکَ رَحْمَةً إِنَّکَ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را پس از آن که هدایتمان کردی از حق برمگردان، رحمت خود را برای ما ارزانی دار، حقّا که تو بی نهایت بخشنده ای</w:t>
      </w:r>
      <w:r>
        <w:rPr>
          <w:rFonts w:eastAsia="IRNazanin" w:cs="IRNazanin"/>
          <w:color w:val="111111"/>
          <w:sz w:val="28"/>
          <w:szCs w:val="28"/>
          <w:rtl w:val="true"/>
          <w:lang w:bidi="fa-IR"/>
        </w:rPr>
        <w:t>».</w:t>
      </w:r>
      <w:bookmarkStart w:id="368" w:name="pg11567_164674"/>
    </w:p>
    <w:p>
      <w:pPr>
        <w:pStyle w:val="BookText"/>
        <w:rPr/>
      </w:pPr>
      <w:bookmarkEnd w:id="368"/>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369" w:name="__RefHeading___Toc4455859_73709187"/>
      <w:bookmarkStart w:id="370" w:name="_Toc137"/>
      <w:bookmarkEnd w:id="369"/>
      <w:r>
        <w:rPr>
          <w:rtl w:val="true"/>
        </w:rPr>
        <w:t xml:space="preserve">حرف </w:t>
      </w:r>
      <w:r>
        <w:rPr>
          <w:rtl w:val="true"/>
        </w:rPr>
        <w:t>«</w:t>
      </w:r>
      <w:r>
        <w:rPr>
          <w:rtl w:val="true"/>
        </w:rPr>
        <w:t>ح</w:t>
      </w:r>
      <w:r>
        <w:rPr>
          <w:rtl w:val="true"/>
        </w:rPr>
        <w:t>»</w:t>
      </w:r>
      <w:bookmarkEnd w:id="370"/>
    </w:p>
    <w:p>
      <w:pPr>
        <w:pStyle w:val="Heading6"/>
        <w:numPr>
          <w:ilvl w:val="5"/>
          <w:numId w:val="1"/>
        </w:numPr>
        <w:rPr/>
      </w:pPr>
      <w:bookmarkStart w:id="371" w:name="__RefHeading___Toc4455861_73709187"/>
      <w:bookmarkStart w:id="372" w:name="_Toc138"/>
      <w:bookmarkEnd w:id="371"/>
      <w:r>
        <w:rPr>
          <w:rtl w:val="true"/>
        </w:rPr>
        <w:t>اسم بیست و ششم</w:t>
      </w:r>
      <w:r>
        <w:rPr>
          <w:rtl w:val="true"/>
        </w:rPr>
        <w:t xml:space="preserve">: </w:t>
      </w:r>
      <w:r>
        <w:rPr>
          <w:rtl w:val="true"/>
        </w:rPr>
        <w:t>الحسیب</w:t>
      </w:r>
      <w:bookmarkEnd w:id="3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حسیب در قرآن چهار بار آمده که در سه مورد وصف خدا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حسابرس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 کُلّ شَیء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حسابرس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لایَخشَونَ أَحَداً إِلاّ اللّهَ وَکَفی باللّهِ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جز خدا نمی ترسند، کافی است که خدا حسابرس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 کوچک، نازبالش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سفید در پوست، و مناسب در سه آیه گذشته و آیه ای که یادآور خواهیم شد معنی نخست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امروز که خود حسابرس خود هستی</w:t>
      </w:r>
      <w:r>
        <w:rPr>
          <w:rFonts w:eastAsia="IRNazanin" w:cs="IRNazanin"/>
          <w:color w:val="111111"/>
          <w:sz w:val="28"/>
          <w:szCs w:val="28"/>
          <w:rtl w:val="true"/>
          <w:lang w:bidi="fa-IR"/>
        </w:rPr>
        <w:t>».</w:t>
      </w:r>
      <w:bookmarkStart w:id="373" w:name="pg11567_164675"/>
    </w:p>
    <w:p>
      <w:pPr>
        <w:pStyle w:val="BookText"/>
        <w:rPr/>
      </w:pPr>
      <w:bookmarkEnd w:id="373"/>
      <w:r>
        <w:rPr>
          <w:rFonts w:ascii="IRNazanin" w:hAnsi="IRNazanin" w:eastAsia="IRNazanin"/>
          <w:color w:val="111111"/>
          <w:sz w:val="28"/>
          <w:sz w:val="28"/>
          <w:szCs w:val="28"/>
          <w:rtl w:val="true"/>
          <w:lang w:bidi="fa-IR"/>
        </w:rPr>
        <w:t>زیرا آیه نخست پس از اجازه تصرف در اموال یتیم وارد شده،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دَفَعْتُمْ إِلَیْهِمْ أَمْوالَهُمْ فَأشْهِدُوا عَلَیْهِمْ وَ کَفی بِاللّهِ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اموال یتیمان را به خودشان بازگردانیدید، بر آنان گواه بگیرید، کافی است که خدا حسابرس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درباره پاسخ تحیت وارد شده که آن را به مثل یا بهتر از آن،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 أَوْ رُدُّوها إِنَّ اللّهَ عَلی کُلِّ شَیْء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سلام و درودی به شما گفته شد، آن را به بهتر از آن و یا مانندش پاسخ دهید، خدا حسابرس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حفیظ گرفته اند، ولی آن، لازمه معنی حسیب است، زیرا نتیجه حسابرسی حفظ است</w:t>
      </w:r>
      <w:r>
        <w:rPr>
          <w:rFonts w:eastAsia="IRNazanin" w:cs="IRNazanin"/>
          <w:color w:val="111111"/>
          <w:sz w:val="28"/>
          <w:szCs w:val="28"/>
          <w:rtl w:val="true"/>
          <w:lang w:bidi="fa-IR"/>
        </w:rPr>
        <w:t>.</w:t>
      </w:r>
    </w:p>
    <w:p>
      <w:pPr>
        <w:pStyle w:val="Heading6"/>
        <w:numPr>
          <w:ilvl w:val="5"/>
          <w:numId w:val="1"/>
        </w:numPr>
        <w:rPr/>
      </w:pPr>
      <w:bookmarkStart w:id="374" w:name="__RefHeading___Toc4455863_73709187"/>
      <w:bookmarkStart w:id="375" w:name="_Toc139"/>
      <w:bookmarkEnd w:id="374"/>
      <w:r>
        <w:rPr>
          <w:rtl w:val="true"/>
        </w:rPr>
        <w:t>اسم بیست و هفتم</w:t>
      </w:r>
      <w:r>
        <w:rPr>
          <w:rtl w:val="true"/>
        </w:rPr>
        <w:t xml:space="preserve">: </w:t>
      </w:r>
      <w:r>
        <w:rPr>
          <w:rtl w:val="true"/>
        </w:rPr>
        <w:t>الحفیظ</w:t>
      </w:r>
      <w:bookmarkEnd w:id="3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یازده بار و در دو مورد به عنوان وصف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فَقَدْأَبْلَغْتُکُمْ ما أُرْسِلْتُ بِهِ إِلَیْکُمْ وَ یَسْتَخْلِفُ رَبّی قَوماً غَیْرَکُمْ وَ لا تَضُرُّونَهُ شَیْئاً إِنَّ رَبّی عَلی کُلِّ شَیء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روی گردان شوید، من آنچه را که برای بیان آن، به سوی شما فرستاده شده بودم، ابلاغ کردم و پروردگارم قوم دیگری را جانشین شما می سازد و شما ضرری به او نمی رسانید، پروردگار من حافظ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bookmarkStart w:id="376" w:name="pg11567_164676"/>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لَهُ عَلَیْهِمْ مِنْ سُلْطان إِلاّ لِنَعْلَمَ مَنْ یُؤْمِنُ بِالآخِرَةِ مِمَّنْ هُوَ مِنْها فِی شَکّ وَرَبُّکَ عَلی کُلِّ شَیْء 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بر آنان سلطه 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طریق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تمیز دادن کسانی است که به آخرت ایمان داشته، از کسانی که در آن شک و تردید دارندو پروردگار تو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کتاب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قَدْعَلِمْنا ما تَنْقُصُ الأَرْضُ مِنْهُمْ وَعِنْدَنا کِتابٌ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دانیم کسانی را که زمین از آنها می 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ما است کتاب نگاهدارنده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خصوصیات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حفیظ یک معنا دارد و آن زیر نظر گرفتن شیئ و غفلت نکردن از آن است، و نیز می افزاید معنی مناسب آن در دو آیه نخست، همان مفهوم علیم است</w:t>
      </w:r>
      <w:r>
        <w:rPr>
          <w:rFonts w:eastAsia="IRNazanin" w:cs="IRNazanin"/>
          <w:color w:val="111111"/>
          <w:sz w:val="28"/>
          <w:szCs w:val="28"/>
          <w:rtl w:val="true"/>
          <w:lang w:bidi="fa-IR"/>
        </w:rPr>
        <w:t>.</w:t>
      </w:r>
    </w:p>
    <w:p>
      <w:pPr>
        <w:pStyle w:val="Heading6"/>
        <w:numPr>
          <w:ilvl w:val="5"/>
          <w:numId w:val="1"/>
        </w:numPr>
        <w:rPr/>
      </w:pPr>
      <w:bookmarkStart w:id="377" w:name="__RefHeading___Toc4455865_73709187"/>
      <w:bookmarkStart w:id="378" w:name="_Toc140"/>
      <w:bookmarkEnd w:id="377"/>
      <w:r>
        <w:rPr>
          <w:rtl w:val="true"/>
        </w:rPr>
        <w:t>اسم بیست و هشتم</w:t>
      </w:r>
      <w:r>
        <w:rPr>
          <w:rtl w:val="true"/>
        </w:rPr>
        <w:t xml:space="preserve">: </w:t>
      </w:r>
      <w:r>
        <w:rPr>
          <w:rtl w:val="true"/>
        </w:rPr>
        <w:t>الحَفیّ</w:t>
      </w:r>
      <w:bookmarkEnd w:id="3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و در یک مورد به عنوان وصف خدا وارد شده است، چنان که از زبان ابراهیم آن گاه که آزر را برای ترک بت پرستی دعوت کرد،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 عَلَیْکَ سَأَسْتَغْفِرُ لَکَ رَبِّی إِنَّهُ کانَ بِی حَفِیّاً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از پروردگارم برای تو طلب آمرزش خواهم کرد، او نسبت به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درباره غیر خدا به کار 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کَأَنَّکَ حَفِیٌّ عَنْها قُلْ إِنّما عِلْمُها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bookmarkStart w:id="379" w:name="pg11567_164677"/>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وقت قیامت را می پرسند،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هستی، بگو علم آخرت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ریشه ای ذکر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 داری، فزونی سؤال، پابرهنگی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این سه معنا، در آیه نخست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راغب حفی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لطیف معنا کرده که ملازم با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مناسب در آیه یاد شده در زیر همان معنی دوم در کلام ابن فارس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یَسْأَلْکُمُوها فَیُحْفِکُمْ تَبْخَلُوا وَ یُخْرِج أَضْغانَکُمْ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از شما، اموالتان را بخواهد و در آن اصرار ورزد، بخل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 شما را بیرون می آورد</w:t>
      </w:r>
      <w:r>
        <w:rPr>
          <w:rFonts w:eastAsia="IRNazanin" w:cs="IRNazanin"/>
          <w:color w:val="111111"/>
          <w:sz w:val="28"/>
          <w:szCs w:val="28"/>
          <w:rtl w:val="true"/>
          <w:lang w:bidi="fa-IR"/>
        </w:rPr>
        <w:t>».</w:t>
      </w:r>
    </w:p>
    <w:p>
      <w:pPr>
        <w:pStyle w:val="Heading6"/>
        <w:numPr>
          <w:ilvl w:val="5"/>
          <w:numId w:val="1"/>
        </w:numPr>
        <w:rPr/>
      </w:pPr>
      <w:bookmarkStart w:id="380" w:name="__RefHeading___Toc4455867_73709187"/>
      <w:bookmarkStart w:id="381" w:name="_Toc141"/>
      <w:bookmarkEnd w:id="380"/>
      <w:r>
        <w:rPr>
          <w:rtl w:val="true"/>
        </w:rPr>
        <w:t>اسم بیست و نهم</w:t>
      </w:r>
      <w:r>
        <w:rPr>
          <w:rtl w:val="true"/>
        </w:rPr>
        <w:t xml:space="preserve">: </w:t>
      </w:r>
      <w:r>
        <w:rPr>
          <w:rtl w:val="true"/>
        </w:rPr>
        <w:t>الحکیم</w:t>
      </w:r>
      <w:bookmarkEnd w:id="381"/>
    </w:p>
    <w:p>
      <w:pPr>
        <w:pStyle w:val="Heading6"/>
        <w:numPr>
          <w:ilvl w:val="5"/>
          <w:numId w:val="1"/>
        </w:numPr>
        <w:rPr/>
      </w:pPr>
      <w:bookmarkStart w:id="382" w:name="__RefHeading___Toc4455869_73709187"/>
      <w:bookmarkStart w:id="383" w:name="_Toc142"/>
      <w:bookmarkEnd w:id="382"/>
      <w:r>
        <w:rPr>
          <w:rtl w:val="true"/>
        </w:rPr>
        <w:t>اشاره</w:t>
      </w:r>
      <w:bookmarkEnd w:id="38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حکیم در قرآن نود و هفت بار آمده و در نود و دو مورد وصف خدا و در موارد دیگر وصف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اینک موارد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نَتْلُوهُ عَلیْکَ مِنَ الآیاتِ وَ الذِّکْرِالحَکیم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سرگذشتها که برای تو بیان می کنیم، بخشی از آیتها و نشانه های حقانیت تو و بخشی از یادآوری حکیمانه یعنی قرآن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این سرگذشتها به عنوان نشانه صدق پیامبر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بدون این که نزد کسی درس بخواند، همگی را بدون کم</w:t>
      </w:r>
      <w:bookmarkStart w:id="384" w:name="pg11567_164678"/>
    </w:p>
    <w:p>
      <w:pPr>
        <w:pStyle w:val="BookText"/>
        <w:rPr/>
      </w:pPr>
      <w:bookmarkEnd w:id="384"/>
      <w:r>
        <w:rPr>
          <w:rFonts w:ascii="IRNazanin" w:hAnsi="IRNazanin" w:eastAsia="IRNazanin"/>
          <w:color w:val="111111"/>
          <w:sz w:val="28"/>
          <w:sz w:val="28"/>
          <w:szCs w:val="28"/>
          <w:rtl w:val="true"/>
          <w:lang w:bidi="fa-IR"/>
        </w:rPr>
        <w:t>و زیاد به نحوی که شایسته ساحت پیامبر است آورده است، بنابر این از دلایل صدق دعوی نبوت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آیاتُ الکِتابِ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مبارک هر امر محکم و تغییر ناپذیری مقدّر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بیش از یک معنی ندارد که عبارت است از منع و بازداری و توضیح آن در تفسیر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نکته جالب این که در قرآن، هر موقع لفظ حکیم آمده با اوصاف دیگری نیز مقرون بوده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هُوَالحَکیمُ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واسعاً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6"/>
        <w:numPr>
          <w:ilvl w:val="5"/>
          <w:numId w:val="1"/>
        </w:numPr>
        <w:rPr/>
      </w:pPr>
      <w:bookmarkStart w:id="385" w:name="__RefHeading___Toc4455871_73709187"/>
      <w:bookmarkStart w:id="386" w:name="_Toc143"/>
      <w:bookmarkEnd w:id="385"/>
      <w:r>
        <w:rPr>
          <w:rtl w:val="true"/>
        </w:rPr>
        <w:t>مقصود از حکیم چیست؟</w:t>
      </w:r>
      <w:bookmarkEnd w:id="38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لفظ اقوال گوناگونی بیان شده است که از نظر می گذرانیم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مانند حاکم از صفات خدا است و معانی این دو اسم به هم نزدیکند، خدا از مفهوم این دو آگاه است و بر ما است که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بیاوریم که هر دو از اسمای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نظریه پا بر جا نیست، زیرا قرآن برای فکر و اندیشیدن در معانی آیات آن فرود آمده است، نه فقط برای خواندن وتفویض معانی آن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قرآن یک رشته حقایقی است که فقط خدا از واقعیات آنها خبر دارد و ما باید به آنها ایمان بیاوریم و از آنها به لفظ غیب تعبیر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حکیم به معنای حاکم و قاضی است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در برخی از موارد صحیح نیست، یعنی معنی قاضی و داور در آن موارد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 إِنَّ اللّهَ عَزیرٌ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جز از جانب خدا نیست، خدا قدرتمند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ملاحظه می کنید قضاوت و داوری در این مورد تناسبی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کسی است که اشیا را متقن و استوار می آفریند،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معنی صاحب حکمت است و مقصد ازحکمت برترین علم به بهترین اشیا است و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مناسب است، زیرا مفاد آن این است که قرآن درباره معارف و قوانین و نصایح و مایه های عبرت، سرشار از مطالب حکیمانه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معنی عالم است، و این نظر را جوهری در صحاح برگزیده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العالم، و الحُکْم العلم،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w:t>
      </w:r>
      <w:bookmarkStart w:id="387" w:name="pg11567_164680"/>
    </w:p>
    <w:p>
      <w:pPr>
        <w:pStyle w:val="BookText"/>
        <w:rPr/>
      </w:pPr>
      <w:bookmarkEnd w:id="387"/>
      <w:r>
        <w:rPr>
          <w:rFonts w:ascii="IRNazanin" w:hAnsi="IRNazanin" w:eastAsia="IRNazanin"/>
          <w:color w:val="111111"/>
          <w:sz w:val="28"/>
          <w:sz w:val="28"/>
          <w:szCs w:val="28"/>
          <w:rtl w:val="true"/>
          <w:lang w:bidi="fa-IR"/>
        </w:rPr>
        <w:t>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دوران کودکی به او علم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الشعر 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اشعار شاعران، سخن حکیمانه و آموزنده است که انسان را از نادانی نجات می دهد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ولی این تفسیر در تمام موارد نمی تواند صحیح باشد، زیرا گاهی علیم و حکیم در آیات با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العَلیمُ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را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علم گرفت،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 بخواهد علم را می دهد، همچنین می توان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اتقان و استواری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افعال او متقن بوده و مصون از تباهی است</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388" w:name="__RefHeading___Toc4455873_73709187"/>
      <w:bookmarkStart w:id="389" w:name="_Toc144"/>
      <w:bookmarkEnd w:id="388"/>
      <w:r>
        <w:rPr>
          <w:rtl w:val="true"/>
        </w:rPr>
        <w:t>استواری و هدفداری فعل</w:t>
      </w:r>
      <w:bookmarkEnd w:id="3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گاهی ذات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گاهی فعل و کار او را خواه تکوینی باشد، مانند آفرینش فرشتگان و آسمان و زمین، وخواه تشریعی مانند فرمان به عدل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حکیم در هر موردی به کار رود، رمز علم همراه با قدرت است که او را ازکارهای نااستوار و دور از هدف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حکیم بودن، افعال او، خواه تکوینی و خواه تشریعی، از انسجام و هماهنگی و هدفداری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حکیم صفت ذات قرار گیرد، به معنی علیم است و هرگاه صفت فعل باشد، به معنی استواری و اتقان و یا مصون بودن آن از عبث</w:t>
      </w:r>
      <w:bookmarkStart w:id="390" w:name="pg11567_164681"/>
    </w:p>
    <w:p>
      <w:pPr>
        <w:pStyle w:val="BookText"/>
        <w:rPr/>
      </w:pPr>
      <w:bookmarkEnd w:id="390"/>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منشأ حکمت در مقام فعل، علم گسترده در مقام ذات است به گونه ای می توان آن را صفت ذات دانست، ولی از آن جا که معنی مستقیم حکمت استواری فعل و پیراستگی از عبث و لغو است، از صفات فعل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آیات در رابطه با حکمت به عنوان صفت فعل خدا</w:t>
      </w:r>
      <w:r>
        <w:rPr>
          <w:rFonts w:eastAsia="IRNazanin" w:cs="IRNazanin"/>
          <w:color w:val="111111"/>
          <w:sz w:val="28"/>
          <w:szCs w:val="28"/>
          <w:rtl w:val="true"/>
          <w:lang w:bidi="fa-IR"/>
        </w:rPr>
        <w:t>.</w:t>
      </w:r>
    </w:p>
    <w:p>
      <w:pPr>
        <w:pStyle w:val="Heading6"/>
        <w:numPr>
          <w:ilvl w:val="5"/>
          <w:numId w:val="1"/>
        </w:numPr>
        <w:rPr/>
      </w:pPr>
      <w:bookmarkStart w:id="391" w:name="__RefHeading___Toc4455875_73709187"/>
      <w:bookmarkStart w:id="392" w:name="_Toc145"/>
      <w:bookmarkEnd w:id="391"/>
      <w:r>
        <w:rPr>
          <w:rtl w:val="true"/>
        </w:rPr>
        <w:t>الف</w:t>
      </w:r>
      <w:r>
        <w:rPr>
          <w:rtl w:val="true"/>
        </w:rPr>
        <w:t xml:space="preserve">: </w:t>
      </w:r>
      <w:r>
        <w:rPr>
          <w:rtl w:val="true"/>
        </w:rPr>
        <w:t>اتقان و استواری فعل</w:t>
      </w:r>
      <w:bookmarkEnd w:id="3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اتقان و استواری افعال الهی کافی است برگهایی از قوانین حاکم بر صفحه هستی اعم از زمینی و آسمانی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در پرتو یک رشته قوانین حاکم بر آنها آن چنان منظم و هماهنگ ومتقن و استوار است که میلیونها سال است که پا برجا و برقرار می باشند، خدا در برخی از آیات آفرینش خود را به اتقان توصیف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الجِبالَ تَحسَبُها جامِدَةً وَهِیَ تَمُرُّمَرَّ السَحاب صُنْعَ اللّهِ الّذی أَتْقَنَ کُلّ شَیء إِنّه خَبیرٌ بِما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کوهها را می نگری و آنها را ساکن می انگاری، در حالی که آنها بسان ابرها می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خدایی است که هرچیزی را استوار آفریده است و او به کارهای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خلَق فَأَحْکَمَ تقدیرَه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را که آفرید، اندازه 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استواری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مبتدعِ الخلائقِ بعلمه و مُنْشِئهم بحکمه، بلا إقتداء و تعلیم، ولا إحتذاء لمثالِ صانع حکیم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آفریده ها را با دانش خود پدید</w:t>
      </w:r>
      <w:bookmarkStart w:id="393" w:name="pg11567_164682"/>
    </w:p>
    <w:p>
      <w:pPr>
        <w:pStyle w:val="BookText"/>
        <w:rPr/>
      </w:pPr>
      <w:bookmarkEnd w:id="393"/>
      <w:r>
        <w:rPr>
          <w:rFonts w:ascii="IRNazanin" w:hAnsi="IRNazanin" w:eastAsia="IRNazanin"/>
          <w:color w:val="111111"/>
          <w:sz w:val="28"/>
          <w:sz w:val="28"/>
          <w:szCs w:val="28"/>
          <w:rtl w:val="true"/>
          <w:lang w:bidi="fa-IR"/>
        </w:rPr>
        <w:t xml:space="preserve">آورد و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 بدون این که از کار آفریننده حکیمی پیروی کند ویا از او آموزش ببیند و نمونه کار او را سرمشق خود قرار دهد</w:t>
      </w:r>
      <w:r>
        <w:rPr>
          <w:rFonts w:eastAsia="IRNazanin" w:cs="IRNazanin"/>
          <w:color w:val="111111"/>
          <w:sz w:val="28"/>
          <w:szCs w:val="28"/>
          <w:rtl w:val="true"/>
          <w:lang w:bidi="fa-IR"/>
        </w:rPr>
        <w:t>».</w:t>
      </w:r>
    </w:p>
    <w:p>
      <w:pPr>
        <w:pStyle w:val="Heading6"/>
        <w:numPr>
          <w:ilvl w:val="5"/>
          <w:numId w:val="1"/>
        </w:numPr>
        <w:rPr/>
      </w:pPr>
      <w:bookmarkStart w:id="394" w:name="__RefHeading___Toc4455877_73709187"/>
      <w:bookmarkStart w:id="395" w:name="_Toc146"/>
      <w:bookmarkEnd w:id="394"/>
      <w:r>
        <w:rPr>
          <w:rtl w:val="true"/>
        </w:rPr>
        <w:t>ب</w:t>
      </w:r>
      <w:r>
        <w:rPr>
          <w:rtl w:val="true"/>
        </w:rPr>
        <w:t xml:space="preserve">: </w:t>
      </w:r>
      <w:r>
        <w:rPr>
          <w:rtl w:val="true"/>
        </w:rPr>
        <w:t>پیراستگی از عبث</w:t>
      </w:r>
      <w:bookmarkEnd w:id="3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شدیم که یکی از شعب حکمت خدا، پیراستگی فعل او از عبث و دوری از کاری است که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در این مسئله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عقل، حسن وقبح فعل را به طور اجمال درک می کند، او درباره افعال تکوینی و تشریعی خدا می گوید باید که افعال او از عبث و لغو پیراسته و دارای هدف باشد، زیرا کار بدون غایت و هدف، عبث و لغو بوده و مقام ربوبی از آن منزه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وَالأَرْضَ وَ ما بَیْنَهُما لاعِبینَ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و زمین و آنچه میان آنها است را بازیگرانه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باطِلاً ذلِکَ ظَنُّ الَّذِینَ کَفَرُوا فَوَیْلٌ لِلّذِینَ کَفَرُوا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و آنچه میان آنها است را بیهوده نیافریدیم، این گمان کافران است وای بر کافران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آفرینش جن و انس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جز برای پرستش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اسرار آفرینش خورشید و ماه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وَالقَمَرَ نُوراً وَقَدَّرَهُ مَنازِلَ لِتَعْلَمُوا عَدَدَ</w:t>
      </w:r>
      <w:bookmarkStart w:id="396" w:name="pg11567_164683"/>
    </w:p>
    <w:p>
      <w:pPr>
        <w:pStyle w:val="BookText"/>
        <w:rPr/>
      </w:pPr>
      <w:bookmarkEnd w:id="396"/>
      <w:r>
        <w:rPr>
          <w:rFonts w:ascii="IRNazanin" w:hAnsi="IRNazanin" w:eastAsia="IRNazanin"/>
          <w:color w:val="111111"/>
          <w:sz w:val="28"/>
          <w:sz w:val="28"/>
          <w:szCs w:val="28"/>
          <w:rtl w:val="true"/>
          <w:lang w:bidi="fa-IR"/>
        </w:rPr>
        <w:t>السِّنینَ وَ الحِساب ما خَلَقَ اللّهُ ذلِکَ إِلاّ بِالحَقّ یُفَصِّلُ الآیاتِ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که خورشید را روشنی بخش و ماه را نورانی آفرید و برای آن منازلی قرار داد تا حساب سالها و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خدا این را جز به حق نیافرید، آیات را برای قومی که می اندیشند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استفاده می شود اگر فعل خدا مقرون به اتقان و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مقرون به پیراستگی از لغو وعبث نیز می باشد</w:t>
      </w:r>
      <w:r>
        <w:rPr>
          <w:rFonts w:eastAsia="IRNazanin" w:cs="IRNazanin"/>
          <w:color w:val="111111"/>
          <w:sz w:val="28"/>
          <w:szCs w:val="28"/>
          <w:rtl w:val="true"/>
          <w:lang w:bidi="fa-IR"/>
        </w:rPr>
        <w:t>.</w:t>
      </w:r>
    </w:p>
    <w:p>
      <w:pPr>
        <w:pStyle w:val="Heading6"/>
        <w:numPr>
          <w:ilvl w:val="5"/>
          <w:numId w:val="1"/>
        </w:numPr>
        <w:rPr/>
      </w:pPr>
      <w:bookmarkStart w:id="397" w:name="__RefHeading___Toc4455879_73709187"/>
      <w:bookmarkStart w:id="398" w:name="_Toc147"/>
      <w:bookmarkEnd w:id="397"/>
      <w:r>
        <w:rPr>
          <w:rtl w:val="true"/>
        </w:rPr>
        <w:t>غایت فعل یا فاعل</w:t>
      </w:r>
      <w:bookmarkEnd w:id="398"/>
    </w:p>
    <w:p>
      <w:pPr>
        <w:pStyle w:val="Heading6"/>
        <w:numPr>
          <w:ilvl w:val="5"/>
          <w:numId w:val="1"/>
        </w:numPr>
        <w:rPr/>
      </w:pPr>
      <w:bookmarkStart w:id="399" w:name="__RefHeading___Toc4455881_73709187"/>
      <w:bookmarkStart w:id="400" w:name="_Toc14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در این جا پرسش هایی مطرح است که به بررسی آن ها می پردازیم</w:t>
      </w:r>
      <w:r>
        <w:rPr>
          <w:rFonts w:eastAsia="IRNazanin" w:cs="IRNazanin"/>
          <w:color w:val="111111"/>
          <w:sz w:val="28"/>
          <w:szCs w:val="28"/>
          <w:rtl w:val="true"/>
          <w:lang w:bidi="fa-IR"/>
        </w:rPr>
        <w:t>:</w:t>
      </w:r>
    </w:p>
    <w:p>
      <w:pPr>
        <w:pStyle w:val="Heading6"/>
        <w:numPr>
          <w:ilvl w:val="5"/>
          <w:numId w:val="1"/>
        </w:numPr>
        <w:rPr/>
      </w:pPr>
      <w:bookmarkStart w:id="401" w:name="__RefHeading___Toc4455883_73709187"/>
      <w:bookmarkStart w:id="402" w:name="_Toc149"/>
      <w:bookmarkEnd w:id="401"/>
      <w:r>
        <w:rPr>
          <w:rtl w:val="true"/>
        </w:rPr>
        <w:t>پرسش نخست</w:t>
      </w:r>
      <w:bookmarkEnd w:id="402"/>
    </w:p>
    <w:p>
      <w:pPr>
        <w:pStyle w:val="Heading6"/>
        <w:numPr>
          <w:ilvl w:val="5"/>
          <w:numId w:val="1"/>
        </w:numPr>
        <w:rPr/>
      </w:pPr>
      <w:bookmarkStart w:id="403" w:name="__RefHeading___Toc4455885_73709187"/>
      <w:bookmarkStart w:id="404" w:name="_Toc15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فاعلی دست به کار غایت دار می زند که به آن نیازمند باشد و از این طریق نیاز خود را برطرف می سازدو خدا غنی 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افعال او را همراه با غرض و غایت دانست</w:t>
      </w:r>
      <w:r>
        <w:rPr>
          <w:rFonts w:eastAsia="IRNazanin" w:cs="IRNazanin"/>
          <w:color w:val="111111"/>
          <w:sz w:val="28"/>
          <w:szCs w:val="28"/>
          <w:rtl w:val="true"/>
          <w:lang w:bidi="fa-IR"/>
        </w:rPr>
        <w:t>.</w:t>
      </w:r>
    </w:p>
    <w:p>
      <w:pPr>
        <w:pStyle w:val="Heading6"/>
        <w:numPr>
          <w:ilvl w:val="5"/>
          <w:numId w:val="1"/>
        </w:numPr>
        <w:rPr/>
      </w:pPr>
      <w:bookmarkStart w:id="405" w:name="__RefHeading___Toc4455887_73709187"/>
      <w:bookmarkStart w:id="406" w:name="_Toc151"/>
      <w:bookmarkEnd w:id="405"/>
      <w:r>
        <w:rPr>
          <w:rtl w:val="true"/>
        </w:rPr>
        <w:t>پاسخ</w:t>
      </w:r>
      <w:bookmarkEnd w:id="4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 و آن این که، غرض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غایت، غایت فعل است و گاهی غایت فاعل، وبه دیگر سخن گاهی فاعل برای رفع نیاز، به کار غایت دار دست می زند و گاهی فاعل غنی و بی نیاز است، امّا کار او لغو و عبث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پدیده ای را برای رسیدن به کمال خاصی می آفریند، آن کمال وغرض تکمیل کننده فاعل نیست، ولی هدف فعل است که آن را از هر نوع و عبث و لغو بودن بیرون می برد، بنابراین افعال خدا به یک معنا دور از غرض و به یک معنی همراه با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که فعل خدا خالی ازغرض نیست، این است که فعل او دارای غرضی است که نیاز او را برطرف می کند، طبعاً چنین غرضی در فعل</w:t>
      </w:r>
      <w:bookmarkStart w:id="407" w:name="pg11567_164684"/>
    </w:p>
    <w:p>
      <w:pPr>
        <w:pStyle w:val="BookText"/>
        <w:rPr/>
      </w:pPr>
      <w:bookmarkEnd w:id="407"/>
      <w:r>
        <w:rPr>
          <w:rFonts w:ascii="IRNazanin" w:hAnsi="IRNazanin" w:eastAsia="IRNazanin"/>
          <w:color w:val="111111"/>
          <w:sz w:val="28"/>
          <w:sz w:val="28"/>
          <w:szCs w:val="28"/>
          <w:rtl w:val="true"/>
          <w:lang w:bidi="fa-IR"/>
        </w:rPr>
        <w:t>او نیست و اگر مقصود این است که بر فعل او غرض مترتب می شود که کار او را از عبث و بیهودگی مصون می دارد، البته چنین غرضی در فعل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شود که اگر خدا در بسیاری از آیات، فعل خود را به حق توصیف می کند مقصود، همین معنی است، یعنی کار او باطل و بیهوده است</w:t>
      </w:r>
      <w:r>
        <w:rPr>
          <w:rFonts w:eastAsia="IRNazanin" w:cs="IRNazanin"/>
          <w:color w:val="111111"/>
          <w:sz w:val="28"/>
          <w:szCs w:val="28"/>
          <w:rtl w:val="true"/>
          <w:lang w:bidi="fa-IR"/>
        </w:rPr>
        <w:t>.</w:t>
      </w:r>
    </w:p>
    <w:p>
      <w:pPr>
        <w:pStyle w:val="Heading6"/>
        <w:numPr>
          <w:ilvl w:val="5"/>
          <w:numId w:val="1"/>
        </w:numPr>
        <w:rPr/>
      </w:pPr>
      <w:bookmarkStart w:id="408" w:name="__RefHeading___Toc4455889_73709187"/>
      <w:bookmarkStart w:id="409" w:name="_Toc152"/>
      <w:bookmarkEnd w:id="408"/>
      <w:r>
        <w:rPr>
          <w:rtl w:val="true"/>
        </w:rPr>
        <w:t>پرسش دوم</w:t>
      </w:r>
      <w:bookmarkEnd w:id="409"/>
    </w:p>
    <w:p>
      <w:pPr>
        <w:pStyle w:val="Heading6"/>
        <w:numPr>
          <w:ilvl w:val="5"/>
          <w:numId w:val="1"/>
        </w:numPr>
        <w:rPr/>
      </w:pPr>
      <w:bookmarkStart w:id="410" w:name="__RefHeading___Toc4455891_73709187"/>
      <w:bookmarkStart w:id="411" w:name="_Toc15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درست است که مقصود ازغرض، غرض فاعل نیست، بلکه غرضی است که برخود فعل مترتب می شود، ولی باز جای این سؤال باقی است که آیا غرض فعل که از آن به تکمیل موجود تعبیر می کنیم، نسبت به خدا اولی از خلاف آن است یا نه؟ اگر فرض نخست را بگیریم مشکل استکمال پیش می آید و خدا از طریق ایجاد می خواهد به این اولی برسد و اگر نسبت هر دو به خدا یکسان است، در این صورت نمی تواند غرض باشد، زیرا فرض این است که نسبت فاعل به هر دو یکسان است</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412" w:name="__RefHeading___Toc4455893_73709187"/>
      <w:bookmarkStart w:id="413" w:name="_Toc154"/>
      <w:bookmarkEnd w:id="412"/>
      <w:r>
        <w:rPr>
          <w:rtl w:val="true"/>
        </w:rPr>
        <w:t>پاسخ</w:t>
      </w:r>
      <w:bookmarkEnd w:id="413"/>
    </w:p>
    <w:p>
      <w:pPr>
        <w:pStyle w:val="BookText"/>
        <w:rPr/>
      </w:pPr>
      <w:r>
        <w:rPr>
          <w:rFonts w:ascii="IRNazanin" w:hAnsi="IRNazanin" w:eastAsia="IRNazanin"/>
          <w:color w:val="111111"/>
          <w:sz w:val="28"/>
          <w:sz w:val="28"/>
          <w:szCs w:val="28"/>
          <w:rtl w:val="true"/>
          <w:lang w:bidi="fa-IR"/>
        </w:rPr>
        <w:t>پاسخ این سؤال واضح است، زیرا ما همان شق نخست را انتخاب می کنیم و معتقدیم فعل هدفدار نسبت به او اولی از فعل بی هدف است، ولی نکته مهم این جا است که هر اولویت مایه استکمال نیست، زیرا معنی اولویت این است که خدا به خاطر داشتن یک رشته کمالات ذاتی او را از ایجاد فعل بی هدف باز می دارد و هرچند نسبت به ایجاد آن نیز قادر است، ولی در عین حال فعل هدفدار مایه استکمال خدا نیست، بلکه جلوه کمال است</w:t>
      </w:r>
      <w:r>
        <w:rPr>
          <w:rFonts w:eastAsia="IRNazanin" w:cs="IRNazanin"/>
          <w:color w:val="111111"/>
          <w:sz w:val="28"/>
          <w:szCs w:val="28"/>
          <w:rtl w:val="true"/>
          <w:lang w:bidi="fa-IR"/>
        </w:rPr>
        <w:t>.</w:t>
      </w:r>
    </w:p>
    <w:p>
      <w:pPr>
        <w:pStyle w:val="Heading6"/>
        <w:numPr>
          <w:ilvl w:val="5"/>
          <w:numId w:val="1"/>
        </w:numPr>
        <w:rPr/>
      </w:pPr>
      <w:bookmarkStart w:id="414" w:name="__RefHeading___Toc4455895_73709187"/>
      <w:bookmarkStart w:id="415" w:name="_Toc155"/>
      <w:bookmarkEnd w:id="414"/>
      <w:r>
        <w:rPr>
          <w:rtl w:val="true"/>
        </w:rPr>
        <w:t>پرسش سوم</w:t>
      </w:r>
      <w:bookmarkEnd w:id="415"/>
    </w:p>
    <w:p>
      <w:pPr>
        <w:pStyle w:val="Heading6"/>
        <w:numPr>
          <w:ilvl w:val="5"/>
          <w:numId w:val="1"/>
        </w:numPr>
        <w:rPr/>
      </w:pPr>
      <w:bookmarkStart w:id="416" w:name="__RefHeading___Toc4455897_73709187"/>
      <w:bookmarkStart w:id="417" w:name="_Toc156"/>
      <w:bookmarkEnd w:id="416"/>
      <w:r>
        <w:rPr>
          <w:rtl w:val="true"/>
        </w:rPr>
        <w:t>اشاره</w:t>
      </w:r>
      <w:bookmarkEnd w:id="4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فعل خدا دارای هدف است ـ هرچند هدف مربوط به بندگان می باشد</w:t>
      </w:r>
      <w:bookmarkStart w:id="418" w:name="pg11567_164685"/>
    </w:p>
    <w:p>
      <w:pPr>
        <w:pStyle w:val="BookText"/>
        <w:rPr/>
      </w:pPr>
      <w:bookmarkEnd w:id="418"/>
      <w:r>
        <w:rPr>
          <w:rFonts w:ascii="IRNazanin" w:hAnsi="IRNazanin" w:eastAsia="IRNazanin"/>
          <w:color w:val="111111"/>
          <w:sz w:val="28"/>
          <w:sz w:val="28"/>
          <w:szCs w:val="28"/>
          <w:rtl w:val="true"/>
          <w:lang w:bidi="fa-IR"/>
        </w:rPr>
        <w:t>ـ در این جا سؤال می شود دخول گنهکاران به دوزخ و جاودانی کافران در آتش چه نفعی به بندگان دارد؟</w:t>
      </w:r>
      <w:r>
        <w:rPr>
          <w:rStyle w:val="FootnoteAnchor"/>
          <w:rtl w:val="true"/>
        </w:rPr>
        <w:footnoteReference w:id="106"/>
      </w:r>
    </w:p>
    <w:p>
      <w:pPr>
        <w:pStyle w:val="Heading6"/>
        <w:numPr>
          <w:ilvl w:val="5"/>
          <w:numId w:val="1"/>
        </w:numPr>
        <w:rPr/>
      </w:pPr>
      <w:bookmarkStart w:id="419" w:name="__RefHeading___Toc4455899_73709187"/>
      <w:bookmarkStart w:id="420" w:name="_Toc157"/>
      <w:bookmarkEnd w:id="419"/>
      <w:r>
        <w:rPr>
          <w:rtl w:val="true"/>
        </w:rPr>
        <w:t>پاسخ</w:t>
      </w:r>
      <w:bookmarkEnd w:id="420"/>
    </w:p>
    <w:p>
      <w:pPr>
        <w:pStyle w:val="BookText"/>
        <w:rPr/>
      </w:pPr>
      <w:r>
        <w:rPr>
          <w:rFonts w:ascii="IRNazanin" w:hAnsi="IRNazanin" w:eastAsia="IRNazanin"/>
          <w:color w:val="111111"/>
          <w:sz w:val="28"/>
          <w:sz w:val="28"/>
          <w:szCs w:val="28"/>
          <w:rtl w:val="true"/>
          <w:lang w:bidi="fa-IR"/>
        </w:rPr>
        <w:t>در این جا دو پاسخ می توان گفت، یکی این که زشتی فعل بدون هدف از مسائل بدیهی عقل و خرد است و در شمار محکمات است و مورد یاد شده که به عنوان نقص گفته می شود، شبهه ای است در مقابل محکم و هرگز شایسته نیست به وسیله یک شبهه، از داوری قطعی دست برداریم و اصولاً ما نمی توانیم با این عقل کوچک، مصالح فرد فرد جهان آفرینش را به دست آوریم، ولی درعین حال آن حکم کلی به وسیله جهل ما شکسته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 که ورود گنهکار به آتش وجاودانگی کافر در آن، جلوه دیگری از فعل خود انسان گنهکار است و فعل انسان در هر مرحله ای، جلوه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ماده صورت مادی و در عالم برزخ به صورت برزخی، در سرای دیگر با لباس اخروی ظاهر می شود، و باید این جلوه ها را نتیجه فعل انسان دانست که در ظرف مناسب خود نمودار می گردند</w:t>
      </w:r>
      <w:r>
        <w:rPr>
          <w:rFonts w:eastAsia="IRNazanin" w:cs="IRNazanin"/>
          <w:color w:val="111111"/>
          <w:sz w:val="28"/>
          <w:szCs w:val="28"/>
          <w:rtl w:val="true"/>
          <w:lang w:bidi="fa-IR"/>
        </w:rPr>
        <w:t>.</w:t>
      </w:r>
    </w:p>
    <w:p>
      <w:pPr>
        <w:pStyle w:val="Heading6"/>
        <w:numPr>
          <w:ilvl w:val="5"/>
          <w:numId w:val="1"/>
        </w:numPr>
        <w:rPr/>
      </w:pPr>
      <w:bookmarkStart w:id="421" w:name="__RefHeading___Toc4455901_73709187"/>
      <w:bookmarkStart w:id="422" w:name="_Toc158"/>
      <w:bookmarkEnd w:id="421"/>
      <w:r>
        <w:rPr>
          <w:rtl w:val="true"/>
        </w:rPr>
        <w:t>پرسش چهارم</w:t>
      </w:r>
      <w:bookmarkEnd w:id="422"/>
    </w:p>
    <w:p>
      <w:pPr>
        <w:pStyle w:val="Heading6"/>
        <w:numPr>
          <w:ilvl w:val="5"/>
          <w:numId w:val="1"/>
        </w:numPr>
        <w:rPr/>
      </w:pPr>
      <w:bookmarkStart w:id="423" w:name="__RefHeading___Toc4455903_73709187"/>
      <w:bookmarkStart w:id="424" w:name="_Toc159"/>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هدف فعل در کارهای انسان، از خود فعل جدا است، ولی در کارهای الهی غرض خدا از فعل او نیست، بلکه هدف نیز فعلی از افعال او می باشد و این که برخی را غایت برخی قرار دهیم، بهتر از عکس آن نیست، و سرانجام به حکم بطلان تسلسل باید به فعلی برسیم که خدا غایت باشد و برای آن غایتی نباشد، در این صورت یک فعل از افعال او، عبث و بیهوده خواهد بود</w:t>
      </w:r>
      <w:r>
        <w:rPr>
          <w:rFonts w:eastAsia="IRNazanin" w:cs="IRNazanin"/>
          <w:color w:val="111111"/>
          <w:sz w:val="28"/>
          <w:szCs w:val="28"/>
          <w:rtl w:val="true"/>
          <w:lang w:bidi="fa-IR"/>
        </w:rPr>
        <w:t>.</w:t>
      </w:r>
    </w:p>
    <w:p>
      <w:pPr>
        <w:pStyle w:val="Heading6"/>
        <w:numPr>
          <w:ilvl w:val="5"/>
          <w:numId w:val="1"/>
        </w:numPr>
        <w:rPr/>
      </w:pPr>
      <w:bookmarkStart w:id="425" w:name="__RefHeading___Toc4455905_73709187"/>
      <w:bookmarkStart w:id="426" w:name="_Toc160"/>
      <w:bookmarkEnd w:id="425"/>
      <w:r>
        <w:rPr>
          <w:rtl w:val="true"/>
        </w:rPr>
        <w:t>پاسخ</w:t>
      </w:r>
      <w:bookmarkEnd w:id="4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جهان آفرینش را از دو راه می توان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مقایسه برخی اجزا به اجزای دیگر، در این جا غایت بودن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افعال خدا نسبت به برخی دیگر، کاملاً روشن است و نمی شود در این جا احتمال عکس داد، مثلاً آفریده شدن شیر در پستان مادر به هنگام تولد نوزاد، گواه روشن است که غایت از آفریدن آن تغذیه کودک است، زیرا برای دستگاه هاضمه کودک، جز شیر چیزی نمی طلبد، در این جا نمی توان گفت نوزاد غایت وجود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جهان را به طور یک پارچه مطالعه کنیم، در این صورت مجموع جهان یک غایت بیش ندارد و آن ذات اقدس خدا است، یعنی اجزای عالم آفرینش دست به هم داده انسانهایی کامل را در دامن خود پرورش می دهند، سرانجام از نظر دانش وعلم و قدرت مظهر صفات خدا بوده و گوش و چشم و دیگر ابزار شناخت آنها همگی خداگونه می شود و به کمال مناسب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نمی توان فعلی را یافت که در آن غایت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نکته قابل توجه این است که برخی از فلاسفه، نظریه حکما را با اشاعره یکسان دانسته و می گویند هر دو گروه معتقدند که فعل خدا مجرد از غایت است و شگفت این جا است که این دو گروه که از نظر طرز تفکر در دو طرف مخالفند، یکسان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اشتباه این جا است که نظریه حکما درست تفسیر نشده است ومرحوم صدر المتألهین این نکته را یادآور شده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را خالی از حکمت و مصلحت قلمداد کرده اند، در حالی که طبیعت فاقد غایت نیست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حکما غرض و غایت را از افعال خدا به صورت مطلق نفی نکرده اند، بلکه در موردی نفی کرده اند که وجود امکانی یک جا مورد مطالعه قرار گیرد، بدون آن که در آنها برخی را مقدمه برخی و به صورت اوایل و</w:t>
      </w:r>
      <w:bookmarkStart w:id="427" w:name="pg11567_164687"/>
    </w:p>
    <w:p>
      <w:pPr>
        <w:pStyle w:val="BookText"/>
        <w:rPr/>
      </w:pPr>
      <w:bookmarkEnd w:id="427"/>
      <w:r>
        <w:rPr>
          <w:rFonts w:ascii="IRNazanin" w:hAnsi="IRNazanin" w:eastAsia="IRNazanin"/>
          <w:color w:val="111111"/>
          <w:sz w:val="28"/>
          <w:sz w:val="28"/>
          <w:szCs w:val="28"/>
          <w:rtl w:val="true"/>
          <w:lang w:bidi="fa-IR"/>
        </w:rPr>
        <w:t>ثوانی تصور کنیم، ولی هرگاه جهان آفرینش را از دریچه مقایسه بنگریم، مسلماً قسمتی از افعال خدا غایت قسمت دیگر است و این مسئله با مراجعه به کتابهای مربوط به غایات موجودات و منافع آنها کاملاً روشن می شود</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428" w:name="__RefHeading___Toc4455907_73709187"/>
      <w:bookmarkStart w:id="429" w:name="_Toc161"/>
      <w:bookmarkEnd w:id="428"/>
      <w:r>
        <w:rPr>
          <w:rtl w:val="true"/>
        </w:rPr>
        <w:t>پرسش پنجم</w:t>
      </w:r>
      <w:bookmarkEnd w:id="429"/>
    </w:p>
    <w:p>
      <w:pPr>
        <w:pStyle w:val="Heading6"/>
        <w:numPr>
          <w:ilvl w:val="5"/>
          <w:numId w:val="1"/>
        </w:numPr>
        <w:rPr/>
      </w:pPr>
      <w:bookmarkStart w:id="430" w:name="__RefHeading___Toc4455909_73709187"/>
      <w:bookmarkStart w:id="431" w:name="_Toc162"/>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در اصطلاح حکما علت غایی به چیزی می گویند که تصور آن، محرک فاعل برای انجام فعل می شود و تا آن را نیندیشد دست به کار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درودگر تا هدف از ساختن کرسی را درنظر نگیرد، فاعلیت او بالقوه بوده و به مرحله فعلیت نمی رسد، هرگاه برای فعل خدا نیز غایتی تصویر کنیم، معنی آن این است که ذات حق برای خلاقیت کافی نبوده و باید با در نظر گرفتن آن غایت، هرچند بر فعل او مترتب می شود، دست به خلقت بزند و این با بی نیازی مطلق خدا در مقام ذات و فعل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مطلق کسی است که در هستی و در فعل، به جز ذات خود به چیزی وابسته نباشد</w:t>
      </w:r>
      <w:r>
        <w:rPr>
          <w:rFonts w:eastAsia="IRNazanin" w:cs="IRNazanin"/>
          <w:color w:val="111111"/>
          <w:sz w:val="28"/>
          <w:szCs w:val="28"/>
          <w:rtl w:val="true"/>
          <w:lang w:bidi="fa-IR"/>
        </w:rPr>
        <w:t>.</w:t>
      </w:r>
    </w:p>
    <w:p>
      <w:pPr>
        <w:pStyle w:val="Heading6"/>
        <w:numPr>
          <w:ilvl w:val="5"/>
          <w:numId w:val="1"/>
        </w:numPr>
        <w:rPr/>
      </w:pPr>
      <w:bookmarkStart w:id="432" w:name="__RefHeading___Toc4455911_73709187"/>
      <w:bookmarkStart w:id="433" w:name="_Toc163"/>
      <w:bookmarkEnd w:id="432"/>
      <w:r>
        <w:rPr>
          <w:rtl w:val="true"/>
        </w:rPr>
        <w:t>پاسخ</w:t>
      </w:r>
      <w:bookmarkEnd w:id="43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پاسخ این است که باید میان علت غایی و غرض فرق بگذاریم، آنچه در اشکال آمده است مربوط به علت غایی است و در تعریف آن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را از حالت بالقوه به حالت بالفعل در می آورد و به عبارت دیگر، سبب فاعلیت بالفعل، فاعل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مقصود از غرض در فعل خدا این نیست، بلکه مقصود این است که اگر فعل او دو حالت داشته باشد، یکی هدفدار و دیگری بی هدف، طبعاً به خاطر وصف حکمت، فعلی را انتخاب می کند که دارای هدف است، در حالتی که فاعلیت او از نظر غایت نسبت به هر دو یکسان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افراد ناوارد تصور می کنند که مسئله انتخاب اصلح ملازم با محدود</w:t>
      </w:r>
      <w:bookmarkStart w:id="434" w:name="pg11567_164688"/>
    </w:p>
    <w:p>
      <w:pPr>
        <w:pStyle w:val="BookText"/>
        <w:rPr/>
      </w:pPr>
      <w:bookmarkEnd w:id="434"/>
      <w:r>
        <w:rPr>
          <w:rFonts w:ascii="IRNazanin" w:hAnsi="IRNazanin" w:eastAsia="IRNazanin"/>
          <w:color w:val="111111"/>
          <w:sz w:val="28"/>
          <w:sz w:val="28"/>
          <w:szCs w:val="28"/>
          <w:rtl w:val="true"/>
          <w:lang w:bidi="fa-IR"/>
        </w:rPr>
        <w:t>بودن قدرت خدا است، درحالی که جریان به شکل دیگر است و آن این که فاعل از نظر فاعلیت نسبت به هر دو کامل و تام بوده، ولی کمالات ذاتی خدا سبب می شود که اراده او به اصلح تعلق گیرد نه غیر اصلح، واین اصلی است که همه باید به آن معتقد باشیم، زیرا اشاعره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و آخرت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نظر که ظلم قبیح و ناروا است، بلکه چون قرآن از آن خبر داده، بنابر این، رفتار او به حکم شرع عادلانه خواهد بود، در حالی که ظلم و عدل از نظر آنها یکسان است</w:t>
      </w:r>
      <w:r>
        <w:rPr>
          <w:rFonts w:eastAsia="IRNazanin" w:cs="IRNazanin"/>
          <w:color w:val="111111"/>
          <w:sz w:val="28"/>
          <w:szCs w:val="28"/>
          <w:rtl w:val="true"/>
          <w:lang w:bidi="fa-IR"/>
        </w:rPr>
        <w:t>.</w:t>
      </w:r>
    </w:p>
    <w:p>
      <w:pPr>
        <w:pStyle w:val="Heading6"/>
        <w:numPr>
          <w:ilvl w:val="5"/>
          <w:numId w:val="1"/>
        </w:numPr>
        <w:rPr/>
      </w:pPr>
      <w:bookmarkStart w:id="435" w:name="__RefHeading___Toc4455913_73709187"/>
      <w:bookmarkStart w:id="436" w:name="_Toc164"/>
      <w:bookmarkEnd w:id="435"/>
      <w:r>
        <w:rPr>
          <w:rtl w:val="true"/>
        </w:rPr>
        <w:t>پرسش ششم</w:t>
      </w:r>
      <w:bookmarkEnd w:id="436"/>
    </w:p>
    <w:p>
      <w:pPr>
        <w:pStyle w:val="Heading6"/>
        <w:numPr>
          <w:ilvl w:val="5"/>
          <w:numId w:val="1"/>
        </w:numPr>
        <w:rPr/>
      </w:pPr>
      <w:bookmarkStart w:id="437" w:name="__RefHeading___Toc4455915_73709187"/>
      <w:bookmarkStart w:id="438" w:name="_Toc165"/>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در این جا این سؤال مطرح می شود که بالأخره معلول بلا علت و تخصیص بلا جهت ممکن نیست، زیرا فرض این است که فعل عادلانه و ظالمانه در پیشگاه خدا یکسان است و اراده او نسبت به هر دو کافی است، در این صورت چگونه اراده او به خصوص این فرد تعلق گرفت نه به دیگری، درست است اراده خدا علت تامه است،ولی اگر اراده او علت تامه کار عادلانه است، علت تامه کار ظالمانه نیزمی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یکی تعلق گرفته و به دیگری تعلق نگرفت، و معنی این ترجیح بلا مرجّح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معلول بلا علت مساوی می باشد</w:t>
      </w:r>
      <w:r>
        <w:rPr>
          <w:rFonts w:eastAsia="IRNazanin" w:cs="IRNazanin"/>
          <w:color w:val="111111"/>
          <w:sz w:val="28"/>
          <w:szCs w:val="28"/>
          <w:rtl w:val="true"/>
          <w:lang w:bidi="fa-IR"/>
        </w:rPr>
        <w:t>.</w:t>
      </w:r>
    </w:p>
    <w:p>
      <w:pPr>
        <w:pStyle w:val="Heading6"/>
        <w:numPr>
          <w:ilvl w:val="5"/>
          <w:numId w:val="1"/>
        </w:numPr>
        <w:rPr/>
      </w:pPr>
      <w:bookmarkStart w:id="439" w:name="__RefHeading___Toc4455917_73709187"/>
      <w:bookmarkStart w:id="440" w:name="_Toc166"/>
      <w:bookmarkEnd w:id="439"/>
      <w:r>
        <w:rPr>
          <w:rtl w:val="true"/>
        </w:rPr>
        <w:t>پاسخ</w:t>
      </w:r>
      <w:bookmarkEnd w:id="4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گزینش یک طرف به خاطر حکیم بودن فاعل است، که گزینش طرف حکمت و دوری از لغویت را تعیین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قدرت او نسبت به هر دو طرف یکسان است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حکمت در ذات حق سبب می شود که طرفی را انتخاب کند که با آن هماهنگ باشد، همچنان که</w:t>
      </w:r>
      <w:bookmarkStart w:id="441" w:name="pg11567_164689"/>
    </w:p>
    <w:p>
      <w:pPr>
        <w:pStyle w:val="BookText"/>
        <w:rPr/>
      </w:pPr>
      <w:bookmarkEnd w:id="441"/>
      <w:r>
        <w:rPr>
          <w:rFonts w:ascii="IRNazanin" w:hAnsi="IRNazanin" w:eastAsia="IRNazanin"/>
          <w:color w:val="111111"/>
          <w:sz w:val="28"/>
          <w:sz w:val="28"/>
          <w:szCs w:val="28"/>
          <w:rtl w:val="true"/>
          <w:lang w:bidi="fa-IR"/>
        </w:rPr>
        <w:t>مبدأ عدالت در ذات، ایجاب می کند کاری برگزیند که با آن سازگار باشد</w:t>
      </w:r>
      <w:r>
        <w:rPr>
          <w:rFonts w:eastAsia="IRNazanin" w:cs="IRNazanin"/>
          <w:color w:val="111111"/>
          <w:sz w:val="28"/>
          <w:szCs w:val="28"/>
          <w:rtl w:val="true"/>
          <w:lang w:bidi="fa-IR"/>
        </w:rPr>
        <w:t>.</w:t>
      </w:r>
    </w:p>
    <w:p>
      <w:pPr>
        <w:pStyle w:val="Heading6"/>
        <w:numPr>
          <w:ilvl w:val="5"/>
          <w:numId w:val="1"/>
        </w:numPr>
        <w:rPr/>
      </w:pPr>
      <w:bookmarkStart w:id="442" w:name="__RefHeading___Toc4455919_73709187"/>
      <w:bookmarkStart w:id="443" w:name="_Toc167"/>
      <w:bookmarkEnd w:id="442"/>
      <w:r>
        <w:rPr>
          <w:rtl w:val="true"/>
        </w:rPr>
        <w:t>پرسش هفتم</w:t>
      </w:r>
      <w:bookmarkEnd w:id="443"/>
    </w:p>
    <w:p>
      <w:pPr>
        <w:pStyle w:val="Heading6"/>
        <w:numPr>
          <w:ilvl w:val="5"/>
          <w:numId w:val="1"/>
        </w:numPr>
        <w:rPr/>
      </w:pPr>
      <w:bookmarkStart w:id="444" w:name="__RefHeading___Toc4455921_73709187"/>
      <w:bookmarkStart w:id="445" w:name="_Toc168"/>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اگر فعل خدا غایت دارد هدف از آفریده هایی مانند لوزتین، پستان مرد، لاله گوش، فضای لا یتناهی، روده کور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6"/>
        <w:numPr>
          <w:ilvl w:val="5"/>
          <w:numId w:val="1"/>
        </w:numPr>
        <w:rPr/>
      </w:pPr>
      <w:bookmarkStart w:id="446" w:name="__RefHeading___Toc4455923_73709187"/>
      <w:bookmarkStart w:id="447" w:name="_Toc169"/>
      <w:bookmarkEnd w:id="446"/>
      <w:r>
        <w:rPr>
          <w:rtl w:val="true"/>
        </w:rPr>
        <w:t>پاسخ</w:t>
      </w:r>
      <w:bookmarkEnd w:id="447"/>
    </w:p>
    <w:p>
      <w:pPr>
        <w:pStyle w:val="BookText"/>
        <w:rPr/>
      </w:pPr>
      <w:r>
        <w:rPr>
          <w:rFonts w:ascii="IRNazanin" w:hAnsi="IRNazanin" w:eastAsia="IRNazanin"/>
          <w:color w:val="111111"/>
          <w:sz w:val="28"/>
          <w:sz w:val="28"/>
          <w:szCs w:val="28"/>
          <w:rtl w:val="true"/>
          <w:lang w:bidi="fa-IR"/>
        </w:rPr>
        <w:t>یک چنین اعتراضی از غرور انسان ناشی می شود، زیرا علم بشر به اسرار آفرینش در مراحل ابتدایی است و بر فرض پیشرفت هنوز به مرحله پایانی نرسیده، چه بسا علم در آینده پرده از اسرار این نوع آفریده 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علم کنونی اسرار بسیاری از اینها را کشف کرده است، و آشکار می گویند لوزتین در انسان حکم قرنطینه دارند و انسان را از بیماری که در کمین او است، آگاه می سازند و همچنین است دیگر موارد، کسانی که مایل باشند در این مورد به تفصیل مطالعه کنند به مدرک یاد شده در پاورقی مراجعه کنند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448" w:name="__RefHeading___Toc4455925_73709187"/>
      <w:bookmarkStart w:id="449" w:name="_Toc170"/>
      <w:bookmarkEnd w:id="448"/>
      <w:r>
        <w:rPr>
          <w:rtl w:val="true"/>
        </w:rPr>
        <w:t>اسم سی ام</w:t>
      </w:r>
      <w:r>
        <w:rPr>
          <w:rtl w:val="true"/>
        </w:rPr>
        <w:t xml:space="preserve">: </w:t>
      </w:r>
      <w:r>
        <w:rPr>
          <w:rtl w:val="true"/>
        </w:rPr>
        <w:t>الحقّ</w:t>
      </w:r>
      <w:bookmarkEnd w:id="449"/>
    </w:p>
    <w:p>
      <w:pPr>
        <w:pStyle w:val="Heading6"/>
        <w:numPr>
          <w:ilvl w:val="5"/>
          <w:numId w:val="1"/>
        </w:numPr>
        <w:rPr/>
      </w:pPr>
      <w:bookmarkStart w:id="450" w:name="__RefHeading___Toc4455927_73709187"/>
      <w:bookmarkStart w:id="451" w:name="_Toc171"/>
      <w:bookmarkEnd w:id="450"/>
      <w:r>
        <w:rPr>
          <w:rtl w:val="true"/>
        </w:rPr>
        <w:t>اشاره</w:t>
      </w:r>
      <w:bookmarkEnd w:id="4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معرفه و نکره در قرآن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است و در هفت مورد به عنوان وصف خدا به کار رفته است، اینک موارد هفتگانه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رُدُّوا إِلَی اللّهِ مَولاهُمُ الحَقِّ أَلا لَهُ الحُکْمُ وَ هُوَ أَسْرَعَُ الحاسِبینَ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سوی خدا که مولای راستین آنها است، بازگردانده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داوری از آن او است و او سریع ترین حسابرس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فَذلِکُمُ اللّهُ رَبُّکُمُ الْحَقُّ فَماذا بَعْدَ الحَقّ إِلاّ الضَّلالُ فأَنّی تُصْرَفُونَ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خدا پروردگار راستین شما، پس چیست بعد از حق جز گمراهی چرا روی می گردانید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وَانّه یُحْی المَوتی وَ انّهُ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است که خدا حق است و او مردگان را زنده می کند و او بر همه چیز توانا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 انّ ما یَدْعُونَ مِنْ دُونِهِ هُوَ الباطِلُ وَ انّ اللّهَ هُوَ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این است که خدا حق است و آنچه که جز او می خوانند باطل است و خدا بلندمرتبه و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یُوَفِّیهِمُ اللّهُ دِینَهُمُ الحَقَ وَ یَعْلَمُونَ انَّ اللّهَ هُوَ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روزی، خدا جزای واقعی آنها را خواهد داد و خواهند دانست که خدا همان حق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 انّ ما یَدْعُونَ مِنْ دُونِه الباطل و انَّ اللّهَ هُوَ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این است که خدا حق است و آنچه را که جز او می پرستند باطل است و خدا بلند مرتبه و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وَالحَقَّ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 مِنْکَ وَ مِمَّنْ تَبِعَکَ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همه انسانها را گمراه خواهم کرد مگر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110"/>
      </w:r>
      <w:r>
        <w:rPr>
          <w:rFonts w:ascii="IRNazanin" w:hAnsi="IRNazanin" w:eastAsia="IRNazanin"/>
          <w:color w:val="111111"/>
          <w:sz w:val="28"/>
          <w:sz w:val="28"/>
          <w:szCs w:val="28"/>
          <w:rtl w:val="true"/>
          <w:lang w:bidi="fa-IR"/>
        </w:rPr>
        <w:t>فرمود من حق هستم و حق می گویم، دوزخ را از تو و پیروانت پر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ازا یات در مقابل باطل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این سؤال مطرح می شود که تقابل آن دو از کدام یک از اقسام تقابل است، آیا نسبت حق و باطل به یکدیگر، نسبت تضاد است، یا تضایف، یا از قبیل عدم و ملکه و یا سلب و ایجاب می باشد؟ ولی از آن جا که باطل پوچ محض است، طبعاً نسبت میان آن دو تضاد یا تضایف نخواهد بود، زیرا دو امر تضاد، یا دو متضایف، باید هر دو امر وجودی باشند در حالی که باطل امر عدمی است، در این صورت دو احتمال اخیر باقی می ماند و شاید سومی قریب به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توضیحی در مفهوم حق و باطل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یک معنی بیش ندارد و معانی دیگر به خوبی به این معنی واحد بر می گردند و به مناسبتهایی از آن مشتق می شوند، معنی واقعی حق همان استواری و استحکام است و باطل نقیض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یعنی لازم و حتمی گردید و به جامه ای که پارچه آن درست بافته شود،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شتری که توانایی بارکشی را داشته باشد، حُقَّه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توگویی تار و پود پارچه و یا که شتر محکم و استوار شده است و به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وقایع قیامت قطعی و راستین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تا این جا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طبعاً مخالف آن که باطل است نیز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گردید، هر چیزی که در بررسی ثابت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خدا خود را حق و دیگر معبودها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اندیشه و گاهی واقعیت خارجی با حق توصیف می شوند، ملاک حقانیت عقیده این است که اندیشه ای ذهنی با آنچه که در خارج است صد در صد مطابق باشد، در این صورت عقیده حق و گزاره ذهنی نیز راستین خواهد بود و در غیر این صورت، بر پیشانی عقیده و گزاره، داغ و مهر باطله خواهد خورد و در آیه یاد شده در زیر، عقیده با حق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فَهَدَی اللّهُ الَّذِینَ آمَنُوا لِمَا اخْتَلَفُوا فِیهِ مِنَ الحَقِّ بِإِذْنِهِ وَ اللّهُ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امتی یگانه بودند، خدا پیامبران را نویدبخش و بیم 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خود، مؤمنان را به عقیده حق که در آن اختلاف کرده بودند هدایت کرد، خدا آن کس را که بخواهد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صفت عقیده قرار می گیرد، گاهی نیز واقعیت خارجی با آن توصیف می شود و ملاک حقانیت خارج، واقعیت 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به گونه ای با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اکنون برگردیم چگونگی وصف خدا را به حق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یاد شده مشاهده کردیم که خدا به حق توصیف شده و گاهی این لفظ به عنوان اسم خدا وارد شده است، چرا به خدا حق می گویند؟ زیرا وجود او از این نظر که واجب است و عدم و بطلان به آن در گذشته و حال و آینده راه ندارد و وجود او مشروط به شرطی و مقید به قیدی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 است و بطلان و نیستی به هیچ وجه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او تنها مصداق کلمه حق به این معنا است، از این جهت در آیات گذشته لفظ</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به صورت انحصاری وصف خدا قرار گرفته است، 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اللّهَ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وتأکید و شیوه تعبیر، بیانگر این حقیقت است که در صفحه وجود جز او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سوم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تأکیدات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داده، می رسانند که او حق علی الاطلاق است و اگر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وجود او در گرو قید و شرطی نباشد، در این صورت ممکنات، جز باطل چیزی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دیگر می توان برای آنها، حقانیت نسبی ثابت کرد، زیرا سهمی از هستی و ثبات و استواری از خدا 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ممکن را به دونحو می توان مطالعه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که وجود او از درونش نمی جوشد باطل است و چیزی از خود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که وجود از جانب هستی بخش دریافت کرده و تاریکی عدم را با وجود عاریتی روشن کرده است،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می توان این دو معنا را از آیات یاد شده در زیر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جز ذات خدا عاری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همه موجودات، جز ذات خدا را هالک وباطل شمرده است</w:t>
      </w:r>
      <w:r>
        <w:rPr>
          <w:rStyle w:val="FootnoteAnchor"/>
          <w:rtl w:val="true"/>
        </w:rPr>
        <w:footnoteReference w:id="112"/>
      </w:r>
      <w:r>
        <w:rPr>
          <w:rFonts w:ascii="IRNazanin" w:hAnsi="IRNazanin" w:eastAsia="IRNazanin"/>
          <w:color w:val="111111"/>
          <w:sz w:val="28"/>
          <w:sz w:val="28"/>
          <w:szCs w:val="28"/>
          <w:rtl w:val="true"/>
          <w:lang w:bidi="fa-IR"/>
        </w:rPr>
        <w:t>، می تواند ناظر به معنی اول باشد و آیه دیگری که به غیر او نیز حق اطلاق می 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به معنی دوم باشد،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اللّهُ الحَقَّ بِکَلِماتِهِ وَلَو کَرِهَ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حق را با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پایدار می سازد، هرچند گنهکاران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از کلمات افعال الهی باشد، در این صورت خدا با فعل خود به ممکنات حقانیت و واقعیت می بخشد و نوعی ثبات و استواری به آنها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که وابسته به حق است، بهره ای از حق دارد، در حالی که اگر ازاین وابستگی چشم پوشیده شود، باطل و پوچ محض است و شاید این بیان گفتار لبید را روشن می کند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کلُّ شیء ما خَلا اللّه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نعیم لا محالة 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هر چیزی جز خدا باطل محض است، و همه نعمتها سرانجام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 توان بلندی و استواری مضمون آیه زیر را درک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وَأَنّ ما یَدْعُونَ مِنْ دُونِهِ الباطلُ و انّ اللّهَ هُوَ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تدبیر جهان در دست او است، برای این است که خدا حق است و آنچه که جز او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او است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این اختصار و ایجاز بیانگر معارفی است که به آنها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 خدا است، هیچ کس جز او و به این وصف و اسم خوانده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عرب جاهلی آنها را می پرستیدند، و آنها را آلهه می خواندند، از الوهیت چیزی جز اسم ندارند، از این جهت باطل محض اند</w:t>
      </w:r>
      <w:r>
        <w:rPr>
          <w:rFonts w:eastAsia="IRNazanin" w:cs="IRNazanin"/>
          <w:color w:val="111111"/>
          <w:sz w:val="28"/>
          <w:szCs w:val="28"/>
          <w:rtl w:val="true"/>
          <w:lang w:bidi="fa-IR"/>
        </w:rPr>
        <w:t>.</w:t>
      </w:r>
      <w:bookmarkStart w:id="452" w:name="pg11567_164695"/>
    </w:p>
    <w:p>
      <w:pPr>
        <w:pStyle w:val="BookText"/>
        <w:rPr/>
      </w:pPr>
      <w:bookmarkEnd w:id="452"/>
      <w:r>
        <w:rPr>
          <w:rFonts w:ascii="IRNazanin" w:hAnsi="IRNazanin" w:eastAsia="IRNazanin"/>
          <w:color w:val="111111"/>
          <w:sz w:val="28"/>
          <w:sz w:val="28"/>
          <w:szCs w:val="28"/>
          <w:rtl w:val="true"/>
          <w:lang w:bidi="fa-IR"/>
        </w:rPr>
        <w:t>ولی این مانع از آن نیست که از آن نظر که بتها جماد و یا نبات هستند، به عنوان پدیده های هستی، سهمی از حق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 واین وصف ناظر به تنزیه خدا از صفات سلبی است و خدا بالاتر و برتر از آن است که جهل و عجز، زمان و مکان و یا جسم به آن راه یابد، در حالی که بتهای مورد پرستش سراپا نقص و فقدانند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 آیه خدا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و شاید این وصف ناظر به صفات ثبوتی خدا است و حاکی از آن است که وجود او نامتناهی و نامحدود است و طبعاً واجد تمام صفات ثبوتی و کمالی است و گرنه نوعی محدودیت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که کلمه حق در آغاز آیه جامع هر دو صفت می باشد</w:t>
      </w:r>
      <w:r>
        <w:rPr>
          <w:rFonts w:eastAsia="IRNazanin" w:cs="IRNazanin"/>
          <w:color w:val="111111"/>
          <w:sz w:val="28"/>
          <w:szCs w:val="28"/>
          <w:rtl w:val="true"/>
          <w:lang w:bidi="fa-IR"/>
        </w:rPr>
        <w:t>.</w:t>
      </w:r>
    </w:p>
    <w:p>
      <w:pPr>
        <w:pStyle w:val="Heading6"/>
        <w:numPr>
          <w:ilvl w:val="5"/>
          <w:numId w:val="1"/>
        </w:numPr>
        <w:rPr/>
      </w:pPr>
      <w:bookmarkStart w:id="453" w:name="__RefHeading___Toc4455929_73709187"/>
      <w:bookmarkStart w:id="454" w:name="_Toc172"/>
      <w:bookmarkEnd w:id="453"/>
      <w:r>
        <w:rPr>
          <w:rtl w:val="true"/>
        </w:rPr>
        <w:t xml:space="preserve">مقصود از </w:t>
      </w:r>
      <w:r>
        <w:rPr>
          <w:rtl w:val="true"/>
        </w:rPr>
        <w:t xml:space="preserve">( </w:t>
      </w:r>
      <w:r>
        <w:rPr>
          <w:rtl w:val="true"/>
        </w:rPr>
        <w:t>بالحق</w:t>
      </w:r>
      <w:r>
        <w:rPr>
          <w:rtl w:val="true"/>
        </w:rPr>
        <w:t xml:space="preserve">) </w:t>
      </w:r>
      <w:r>
        <w:rPr>
          <w:rtl w:val="true"/>
        </w:rPr>
        <w:t>در آیات چیست؟</w:t>
      </w:r>
      <w:bookmarkEnd w:id="4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آیات خدا، پاره ای از حوادث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وَالقَمَرَ نُوراً وَقَدَّرَهُ مَنازِلَ لِتَعْلَمُوا عَدَدَ السِّنینَ وَالحِساب ما خَلَقَ اللّهُ ذلِکَ إِلاّ بِالْحَقِّ یُفَصِّلُ الآیاتِ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خورشید را روشنی بخش و ماه را نورانی آفرید، و برای آن منازلی مقرر کرد تا عدد سالها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دریابید، خداوند این نظام را جز به حق نیافرید و نشانه های قدرت را برای دانایان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به حق شده است، اکنون</w:t>
      </w:r>
      <w:bookmarkStart w:id="455" w:name="pg11567_164696"/>
    </w:p>
    <w:p>
      <w:pPr>
        <w:pStyle w:val="BookText"/>
        <w:rPr/>
      </w:pPr>
      <w:bookmarkEnd w:id="455"/>
      <w:r>
        <w:rPr>
          <w:rFonts w:ascii="IRNazanin" w:hAnsi="IRNazanin" w:eastAsia="IRNazanin"/>
          <w:color w:val="111111"/>
          <w:sz w:val="28"/>
          <w:sz w:val="28"/>
          <w:szCs w:val="28"/>
          <w:rtl w:val="true"/>
          <w:lang w:bidi="fa-IR"/>
        </w:rPr>
        <w:t>سؤال می شود که مقصود از حقانیت فعل چیست؟</w:t>
      </w:r>
    </w:p>
    <w:p>
      <w:pPr>
        <w:pStyle w:val="Heading6"/>
        <w:numPr>
          <w:ilvl w:val="5"/>
          <w:numId w:val="1"/>
        </w:numPr>
        <w:rPr/>
      </w:pPr>
      <w:bookmarkStart w:id="456" w:name="__RefHeading___Toc4455931_73709187"/>
      <w:bookmarkStart w:id="457" w:name="_Toc173"/>
      <w:bookmarkEnd w:id="456"/>
      <w:r>
        <w:rPr>
          <w:rtl w:val="true"/>
        </w:rPr>
        <w:t>تفسیر حقانیت فعل الهی</w:t>
      </w:r>
      <w:bookmarkEnd w:id="457"/>
    </w:p>
    <w:p>
      <w:pPr>
        <w:pStyle w:val="Heading6"/>
        <w:numPr>
          <w:ilvl w:val="5"/>
          <w:numId w:val="1"/>
        </w:numPr>
        <w:rPr/>
      </w:pPr>
      <w:bookmarkStart w:id="458" w:name="__RefHeading___Toc4455933_73709187"/>
      <w:bookmarkStart w:id="459" w:name="_Toc174"/>
      <w:bookmarkEnd w:id="458"/>
      <w:r>
        <w:rPr>
          <w:rtl w:val="true"/>
        </w:rPr>
        <w:t>اینک پاسخ</w:t>
      </w:r>
      <w:r>
        <w:rPr>
          <w:rtl w:val="true"/>
        </w:rPr>
        <w:t>:</w:t>
      </w:r>
      <w:bookmarkEnd w:id="459"/>
    </w:p>
    <w:p>
      <w:pPr>
        <w:pStyle w:val="BookText"/>
        <w:rPr/>
      </w:pPr>
      <w:r>
        <w:rPr>
          <w:rFonts w:ascii="IRNazanin" w:hAnsi="IRNazanin" w:eastAsia="IRNazanin"/>
          <w:color w:val="111111"/>
          <w:sz w:val="28"/>
          <w:sz w:val="28"/>
          <w:szCs w:val="28"/>
          <w:rtl w:val="true"/>
          <w:lang w:bidi="fa-IR"/>
        </w:rPr>
        <w:t>در این آیه و آیات بعدی که از نظر خواهد گذشت، پاره ای از حوادث به حق توصیف شده اند، اکنون باید دید مقصود از حق بودن این حوادث چیست؟ این مطلب را می توان به دو بیان شرح داد</w:t>
      </w:r>
      <w:r>
        <w:rPr>
          <w:rFonts w:eastAsia="IRNazanin" w:cs="IRNazanin"/>
          <w:color w:val="111111"/>
          <w:sz w:val="28"/>
          <w:szCs w:val="28"/>
          <w:rtl w:val="true"/>
          <w:lang w:bidi="fa-IR"/>
        </w:rPr>
        <w:t>:</w:t>
      </w:r>
    </w:p>
    <w:p>
      <w:pPr>
        <w:pStyle w:val="Heading6"/>
        <w:numPr>
          <w:ilvl w:val="5"/>
          <w:numId w:val="1"/>
        </w:numPr>
        <w:rPr/>
      </w:pPr>
      <w:bookmarkStart w:id="460" w:name="__RefHeading___Toc4455935_73709187"/>
      <w:bookmarkStart w:id="461" w:name="_Toc175"/>
      <w:bookmarkEnd w:id="460"/>
      <w:r>
        <w:rPr>
          <w:rtl w:val="true"/>
        </w:rPr>
        <w:t>الف</w:t>
      </w:r>
      <w:r>
        <w:rPr>
          <w:rtl w:val="true"/>
        </w:rPr>
        <w:t xml:space="preserve">: </w:t>
      </w:r>
      <w:r>
        <w:rPr>
          <w:rtl w:val="true"/>
        </w:rPr>
        <w:t>واقعیت جز حق چیزی نیست</w:t>
      </w:r>
      <w:bookmarkEnd w:id="461"/>
    </w:p>
    <w:p>
      <w:pPr>
        <w:pStyle w:val="BookText"/>
        <w:rPr/>
      </w:pPr>
      <w:r>
        <w:rPr>
          <w:rFonts w:ascii="IRNazanin" w:hAnsi="IRNazanin" w:eastAsia="IRNazanin"/>
          <w:color w:val="111111"/>
          <w:sz w:val="28"/>
          <w:sz w:val="28"/>
          <w:szCs w:val="28"/>
          <w:rtl w:val="true"/>
          <w:lang w:bidi="fa-IR"/>
        </w:rPr>
        <w:t>هر چیزی که در صفحه هستی سهمی از وجود و ثبوت و تحقق دارد، جدا از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که هرگاه موجود و قائم به ذات باشد و در تحقق خود در گرو قید و شرطی نباشد، اوحق مطلق بوده، ولی اگر موجود در تحقّق خویش در گرو اسباب و علل باشد، از آن نظر که سهمی از هستی دارد، حق خواهد بود و در این مورد میان موجودات امکانی تفاوتی نیست، حتی بتها و معبودهای دروغین از آن نظر که سهمی در وجود دارند، واجد واقعیت می باشند و اگر آنها را باطل می خوانیم به خاطر کمالی است که فاقد آن می باشند، آنها را آلهه می خوانیم در حالی که از الوهیت بهره ای ندارند</w:t>
      </w:r>
      <w:r>
        <w:rPr>
          <w:rFonts w:eastAsia="IRNazanin" w:cs="IRNazanin"/>
          <w:color w:val="111111"/>
          <w:sz w:val="28"/>
          <w:szCs w:val="28"/>
          <w:rtl w:val="true"/>
          <w:lang w:bidi="fa-IR"/>
        </w:rPr>
        <w:t>.</w:t>
      </w:r>
    </w:p>
    <w:p>
      <w:pPr>
        <w:pStyle w:val="Heading6"/>
        <w:numPr>
          <w:ilvl w:val="5"/>
          <w:numId w:val="1"/>
        </w:numPr>
        <w:rPr/>
      </w:pPr>
      <w:bookmarkStart w:id="462" w:name="__RefHeading___Toc4455937_73709187"/>
      <w:bookmarkStart w:id="463" w:name="_Toc176"/>
      <w:bookmarkEnd w:id="462"/>
      <w:r>
        <w:rPr>
          <w:rtl w:val="true"/>
        </w:rPr>
        <w:t>ب</w:t>
      </w:r>
      <w:r>
        <w:rPr>
          <w:rtl w:val="true"/>
        </w:rPr>
        <w:t xml:space="preserve">: </w:t>
      </w:r>
      <w:r>
        <w:rPr>
          <w:rtl w:val="true"/>
        </w:rPr>
        <w:t>آفرینش پیراسته از عبث است</w:t>
      </w:r>
      <w:bookmarkEnd w:id="4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فعل خدا حکیمانه است و دور از عبث و لغو می باشد، طبعاً چنین فعلی در برابر فعلی که فاقد غرض و غایت است،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گسترده ای میان عدلیه و اشاعره وجود دارد، عدلیه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حق در صورتی حکیمانه و حق خواهد بود که هدفی را تعقیب کند و با آیاتی بر مدعای خود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اشاعره معتقدند که فعل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فاقد هدف و غرض است، اکنون دلایل قرآنی گروه نخست را یادآور می شویم، آن گاه به بررسی دلایل اشاعره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بر حکیمانه بودن فعل خدا و این که فاقد غرض و هدف نیست گواهی می دهد،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انَّما خَلْقناکُمْ عَبثاً وَ اَنـّکمْ إِلَیْنا لا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کردید که ما شما را بیهوده آفریدیم و به سوی ما باز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المَلِکُ الحَقُّ لا إِلهَ إِلاّهُوَ رَبُّ العَرشِ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مرتبه است خداوند فرمانروای حق که معبودی جز او که پروردگار عرش کریم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آیه دوم، او را به لفظ حق توصیف می کند، گواه بر این است که اندیشه بی هدف بودن فعل خدا با حق بودن او منافات دارد 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الأَرض وَما بَیْنَهُما لاعِبینَ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آسمانها و زمین و آنچه که در میان آنها است را بازیگرانه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السَّماءَوَ الأَرض وَ ما بَیْنَهما باطِلاً ذلِکَ ظَنُّ الّذینَ کَفَرُوا فَوَیْلٌ لِلّذینَ کَفَرُوا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و زمین و آنچه که در میان آن قرار دارند، باطل نیافریدیم، این گمان کسانی است که کفر ورزیده اند، وای بر کافران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آیه پنجم هدف از خلقت را شناخت خود معرفی می کند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جز برای این که مرا عبادت کنند،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یادآور می شویم،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 این است که خدا به هر دو نوع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است، ولی حکیم بودنش او را از انجام هر نوع فعل بیهوده باز می دارد و اگر در آیاتی پس از بیان آفرینش یا انجام فعلی،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مقصود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او غرضی را تعقیب می کند و کار او پیراسته از عبث و لغو می باشد، مثلاً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خَلَقَ السَّماواتِ وَ الأَرضَ بِالحَقّ إِنْ یَشَأْ یُذْهِبْکُمْ وَ یَأْتِ بِخَلْق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بینید که خدا آسمانها و زمین را به حق آفریده است و اگر بخواهد شماها را می برد و خلق نوینی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می رساند که میان آفرینش آسمانها و زمین و آفرینش بشر رابطه خاصی است و شاید آن رابطه این است که بشر در زمین، در پرتو این مواهب به معرفت حق نایل آید و او را پرستش کند که خود غرض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 بِالحَقِّ لیُثَبِّتَ الّذِینَ آمَنُوا وَ هُدیً وَ بُشری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روح القدس از جانب خدا قرآن را به حق فرود آورده است، تا مؤمنان را ثابت قدم گرداند و برای مسلمانان مایه هدایت و بشارت است</w:t>
      </w:r>
      <w:r>
        <w:rPr>
          <w:rFonts w:eastAsia="IRNazanin" w:cs="IRNazanin"/>
          <w:color w:val="111111"/>
          <w:sz w:val="28"/>
          <w:szCs w:val="28"/>
          <w:rtl w:val="true"/>
          <w:lang w:bidi="fa-IR"/>
        </w:rPr>
        <w:t>».</w:t>
      </w:r>
      <w:bookmarkStart w:id="464" w:name="pg11567_164699"/>
    </w:p>
    <w:p>
      <w:pPr>
        <w:pStyle w:val="BookText"/>
        <w:rPr/>
      </w:pPr>
      <w:bookmarkEnd w:id="464"/>
      <w:r>
        <w:rPr>
          <w:rFonts w:ascii="IRNazanin" w:hAnsi="IRNazanin" w:eastAsia="IRNazanin"/>
          <w:color w:val="111111"/>
          <w:sz w:val="28"/>
          <w:sz w:val="28"/>
          <w:szCs w:val="28"/>
          <w:rtl w:val="true"/>
          <w:lang w:bidi="fa-IR"/>
        </w:rPr>
        <w:t>تا این جا نظریه عدلیه از دیدگاه قرآن روشن شد و این کتاب آسمانی این نظریه را صد در صد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اشاعره با این اصل مخالفت کرده و به جای این که از ظواهر قرآن پیروی کنند، به یک سلسله ادله واهی استناد کرده و هر نوع غرض و غایت را از فعل خدا سلب کرده اند، اینک به بررسی برخی از ادله آنان می پردازیم</w:t>
      </w:r>
      <w:r>
        <w:rPr>
          <w:rFonts w:eastAsia="IRNazanin" w:cs="IRNazanin"/>
          <w:color w:val="111111"/>
          <w:sz w:val="28"/>
          <w:szCs w:val="28"/>
          <w:rtl w:val="true"/>
          <w:lang w:bidi="fa-IR"/>
        </w:rPr>
        <w:t>.</w:t>
      </w:r>
    </w:p>
    <w:p>
      <w:pPr>
        <w:pStyle w:val="Heading6"/>
        <w:numPr>
          <w:ilvl w:val="5"/>
          <w:numId w:val="1"/>
        </w:numPr>
        <w:rPr/>
      </w:pPr>
      <w:bookmarkStart w:id="465" w:name="__RefHeading___Toc4455939_73709187"/>
      <w:bookmarkStart w:id="466" w:name="_Toc177"/>
      <w:bookmarkEnd w:id="465"/>
      <w:r>
        <w:rPr>
          <w:rtl w:val="true"/>
        </w:rPr>
        <w:t>دلایل اشاعره</w:t>
      </w:r>
      <w:bookmarkEnd w:id="466"/>
    </w:p>
    <w:p>
      <w:pPr>
        <w:pStyle w:val="BookText"/>
        <w:rPr/>
      </w:pPr>
      <w:r>
        <w:rPr>
          <w:rFonts w:ascii="IRNazanin" w:hAnsi="IRNazanin" w:eastAsia="IRNazanin"/>
          <w:color w:val="111111"/>
          <w:sz w:val="28"/>
          <w:sz w:val="28"/>
          <w:szCs w:val="28"/>
          <w:rtl w:val="true"/>
          <w:lang w:bidi="fa-IR"/>
        </w:rPr>
        <w:t>اشاعره که در همه موارد از ظواهر ابتدایی قرآن پیروی می کنند، ولی در این مسئله با بودن ظواهر بلکه نصوص قرآن سراغ دلایل عقلی 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از غرض و غایت پیراسته است و در این جا دو دلیل وجود دارد که اوّلی متعلق به اشاعره، و دومی از آن دیگران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 خدا تابع غرض و غایت باشد، بازگشت آن به این است که ذات او ناقص بوده و از طریق تحصیل غرض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برای فاعل به عنوان غرض مطرح نمی شود، مگر آن که بود آن از نبودش برای فاعل بهتر باشد، و این همان استکمال فاعل به وسیله غرض و غایت است</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467" w:name="__RefHeading___Toc4455941_73709187"/>
      <w:bookmarkStart w:id="468" w:name="_Toc178"/>
      <w:bookmarkEnd w:id="467"/>
      <w:r>
        <w:rPr>
          <w:rtl w:val="true"/>
        </w:rPr>
        <w:t>پاسخ</w:t>
      </w:r>
      <w:bookmarkEnd w:id="46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استدلال غرض فاعل و غایت فعل به یکدیگر اشتباه شده اند، آنچه که مایه استکمال فاعل است، صورت نخست است، نه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فعل الهی از غرض وغایت جدا نیست، مقصودشان همان صورت دوم است، و اینکه خدا بالذات غنی و بی نیاز است، با غرضی که به فاعل باز می گردد، سازگار نیست، نه با غایت فعل، وغایت فعل، کار را از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عبث و لغو بودن خارج می سازد، ولی در عین حال، فاعل به وسیله آن استکمال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جا دو مسئله مطرح است و میان آن دو منافاتی وجود ندارد، از یک طرف خدا غنی و بی نیاز است و در کمال خود به چیزی نیاز ندارد و همه کمالات را بالذات دارا است، از طرف دیگر مقتضای حکیم بودن او این است که فعل او پیراسته از عبث و لغو باشد، زیرا فرد حکیم گرد عبث و لغو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جمع بین این دو اصل مسلّم، این است که فعل او غایتی را تعقیب کند و بی غرض و بیهوده نباشد و در عین حال از این غرض بهره ای نبرد و مصالح و مفاسدکار مربوط به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اشاعره نسبت به این پاسخ نظری دارند که بیان می شود و آن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 که غرض و غایت در افعال الهی به خود او باز نمی گردد، بلکه دیگری از فعل او بهره می برد، ولی در این جا سؤالی مطرح می شود که آیا بهره مندی دیگران نسبت به خدا از عدم آن اولویت دارد یا نه، صورت دوم باطل است، اگر چنین است، پس چرا آن شق را برگزید که دیگران بهره مند می شوند، در حالی که نسبت هر دو به او یکسان بوده است، بنابر این باید گفت که او از همان انتفاع دیگران، خود بهره مند می شود و گرنه نمی تواند برای او غرض باشد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پاسخ این سؤال روشن است، زیرا او هرچند یک سوی از فعل را انتخاب می کند نه هر دو سو را ولی این نه به آن معنی است که یک طرف برای او مقدور است، بلکه ذات و شؤون ذات ایجاب می کند که آن سوی فعل را انتخاب می کند که با آن هماهنگ باشد</w:t>
      </w:r>
      <w:r>
        <w:rPr>
          <w:rFonts w:eastAsia="IRNazanin" w:cs="IRNazanin"/>
          <w:color w:val="111111"/>
          <w:sz w:val="28"/>
          <w:szCs w:val="28"/>
          <w:rtl w:val="true"/>
          <w:lang w:bidi="fa-IR"/>
        </w:rPr>
        <w:t>.</w:t>
      </w:r>
      <w:bookmarkStart w:id="469" w:name="pg11567_164701"/>
    </w:p>
    <w:p>
      <w:pPr>
        <w:pStyle w:val="BookText"/>
        <w:rPr/>
      </w:pPr>
      <w:bookmarkEnd w:id="469"/>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باید با ذات رابطه مستقیم و هماهنگ داشته باشد، هرگاه ذات کمال مطلق است، طبعاً فعلی را انتخاب می کند که دارای کمال است و آن فعلی است که دارای هدف وغرض باشد و از عبث بودن پیراسته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یکی از اجزای چهارگانه علت تامه است و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 در نظر گرفتن غایت از حالت بالقوه به سوی حالت بالفعل بیرون می رود، پس در حقیقت علت غایی، سبب انقلاب فاعل بالقوه به فاعل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درودگر توانایی ساختن صندلی را دارد، ولی این توانایی در او ایجاد حرکت نمی کند، مگر این که هدفی را در نظر بگیرد، آن گاه با ابزاری که در اختیار دارد به ساختن آن اقدام کند، اگر فعل خداوند غرض و غایتی مانند غرض فعل انسان داشته باشد، او در فاعلیت، ناقص بوده و این غرض فعلیت بخش فاعل بودن او است</w:t>
      </w:r>
      <w:r>
        <w:rPr>
          <w:rFonts w:eastAsia="IRNazanin" w:cs="IRNazanin"/>
          <w:color w:val="111111"/>
          <w:sz w:val="28"/>
          <w:szCs w:val="28"/>
          <w:rtl w:val="true"/>
          <w:lang w:bidi="fa-IR"/>
        </w:rPr>
        <w:t>.</w:t>
      </w:r>
    </w:p>
    <w:p>
      <w:pPr>
        <w:pStyle w:val="Heading6"/>
        <w:numPr>
          <w:ilvl w:val="5"/>
          <w:numId w:val="1"/>
        </w:numPr>
        <w:rPr/>
      </w:pPr>
      <w:bookmarkStart w:id="470" w:name="__RefHeading___Toc4455943_73709187"/>
      <w:bookmarkStart w:id="471" w:name="_Toc179"/>
      <w:bookmarkEnd w:id="470"/>
      <w:r>
        <w:rPr>
          <w:rtl w:val="true"/>
        </w:rPr>
        <w:t>پاسخ</w:t>
      </w:r>
      <w:bookmarkEnd w:id="4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علت غایی جزء علت تامه است و فاعلیت فاعل و ابسته به آن است، مربوط به آن غرضی است که به خود فاعل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 است غرضی که به فاعل باز می گردد تکمیل کننده فاعلیت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غرض به خود فاعل برنگردد و فاعل از نظر فاعلیت تام مطلق باشد، در این صورت غرض و غایت از فعل، محرک و مکمل فاعل نیست، بلکه نسبت فاعل به هر دو یکسان است، ولی از آن جا که فاعل کمال مطلق است، فعلی را برمی گزیند که با ذات او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چنین غرض نه محرک فاعل است ونه تکمیل کننده، بلکه بیانگر خصوصیات فاعل است</w:t>
      </w:r>
      <w:r>
        <w:rPr>
          <w:rFonts w:eastAsia="IRNazanin" w:cs="IRNazanin"/>
          <w:color w:val="111111"/>
          <w:sz w:val="28"/>
          <w:szCs w:val="28"/>
          <w:rtl w:val="true"/>
          <w:lang w:bidi="fa-IR"/>
        </w:rPr>
        <w:t>.</w:t>
      </w:r>
      <w:bookmarkStart w:id="472" w:name="pg11567_164702"/>
    </w:p>
    <w:p>
      <w:pPr>
        <w:pStyle w:val="BookText"/>
        <w:rPr/>
      </w:pPr>
      <w:bookmarkEnd w:id="472"/>
      <w:r>
        <w:rPr>
          <w:rFonts w:ascii="IRNazanin" w:hAnsi="IRNazanin" w:eastAsia="IRNazanin"/>
          <w:color w:val="111111"/>
          <w:sz w:val="28"/>
          <w:sz w:val="28"/>
          <w:szCs w:val="28"/>
          <w:rtl w:val="true"/>
          <w:lang w:bidi="fa-IR"/>
        </w:rPr>
        <w:t>و به دیگر سخن، ما از خلال مطالعه صفات ذاتی خدا کشف می کنیم که او در میان افعال مختلف، فعلی را انتخاب خواهد کرد که دارای کمال بوده و با کمال ذاتی او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را جز قیاس خدا به بشر چیز دیگری تشکیل نمی دهد، اگر غرض در فاعل بالقوه محرک گردید، دلیل بر آن است که در فاعل بالفعل نیز محرک باشد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473" w:name="__RefHeading___Toc4455945_73709187"/>
      <w:bookmarkStart w:id="474" w:name="_Toc180"/>
      <w:bookmarkEnd w:id="473"/>
      <w:r>
        <w:rPr>
          <w:rtl w:val="true"/>
        </w:rPr>
        <w:t>اسم سی و یکم</w:t>
      </w:r>
      <w:r>
        <w:rPr>
          <w:rtl w:val="true"/>
        </w:rPr>
        <w:t xml:space="preserve">: </w:t>
      </w:r>
      <w:r>
        <w:rPr>
          <w:rtl w:val="true"/>
        </w:rPr>
        <w:t>حلیم</w:t>
      </w:r>
      <w:bookmarkEnd w:id="474"/>
    </w:p>
    <w:p>
      <w:pPr>
        <w:pStyle w:val="Heading6"/>
        <w:numPr>
          <w:ilvl w:val="5"/>
          <w:numId w:val="1"/>
        </w:numPr>
        <w:rPr/>
      </w:pPr>
      <w:bookmarkStart w:id="475" w:name="__RefHeading___Toc4455947_73709187"/>
      <w:bookmarkStart w:id="476" w:name="_Toc181"/>
      <w:bookmarkEnd w:id="475"/>
      <w:r>
        <w:rPr>
          <w:rtl w:val="true"/>
        </w:rPr>
        <w:t>اشاره</w:t>
      </w:r>
      <w:bookmarkEnd w:id="4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 مشترکی است که خدا و پیامبرانی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توصیف شده اند، و این واژه در قرآن به صورت مرفوع و منصوب پانزده بار وارد شده، و یازده مورد آن مربوط به خدا و باقیمانده از آن پیامبران نامبرده است و این وصف در مورد خدا، احیاناً با صفاتی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ما فِی قُلُوبِکُمْ وَ کانَ اللّهُ عَلِیماً حَلِیماً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آنچه که در دلهای شما است، آگاه و خدا دانا و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از نظر معنا سه ریشه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عجله،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شدن چیزی،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سه معنا با هم تباین دارند، نمی توان آنها را به ریشه واحدی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راغب آن را به خویشتن داری و بازداشتن نفس از هیجان خشم، تفسیر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معانی سه گانه با مقام ربوبی مناسب است، همان معنی اول است و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یُؤاخِذُ اللّهُ النّاسَ بِما کَسَبُوا ما تَرَکَ عَلی ظَهْرِها مِنْ دابَّة وَ لکِنْ یُؤَخِّرُهُمْ إِلی أَجَل مُسَمّیً فَإِذا جاءَ أَجَلُهُمْ فَإِنَّ اللّهَ کانَ بِعِبادِهِ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مردم را به کیفر کارهایشان بازخواست کند، جنبده ای بر روی زمین باقی نمی ماند، ولی آنها را تا زمان معین مهلت می دهد، آن گاه که مدتشان پایان پذیرفت خدا به بندگانش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الْغَفُورُ ذُو الرَّحْمَةِ لَو یُؤاخِذُهُمْ بِما کَسَبُوا لَعَجَّلَ لَهُمُ العَذابَ بَلْ لَهُمْ مَوعِدٌ لَنْ یَجِدُوا مِنْ دُونِهِ مَوئِلاً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آمرزنده مهربان است، اگر می خواست آنها را به خاطر کردارشان بازخواست کند، در عذابشان شتاب می کرد، ولی برای آنان وقت معیّنی مقرر شده است و در این حالت جز او پناهگاهی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گفتار ابن فارس، ازگفتار راغب مناسب تر است، زیرا خویشتن داری از خشم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نیست، بلکه این خصوصیت از آن انسان است و در نتیجه این ویژگی مقوم معنای حلم نیست، تا در توصیف خدا با این صفت به تجرید از آن قید نیازمند باشیم، بلکه کافی است که حلم را به معنای پیراستگی ازعجله و شتابزدگی بگیریم، و به همین معنی، همه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دو عالم شیعی که هر دو به تفسیر اسما و صفات الهی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که یادآور شدیم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حلیم است یعنی در مؤاخذه بندگان عجله</w:t>
      </w:r>
      <w:bookmarkStart w:id="477" w:name="pg11567_164704"/>
    </w:p>
    <w:p>
      <w:pPr>
        <w:pStyle w:val="BookText"/>
        <w:rPr/>
      </w:pPr>
      <w:bookmarkEnd w:id="477"/>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کفعمی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به کسی می گویند که دارای حلم و روی گردان ازگناهان باشد که بندگانش انجام می دهند،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سرعت به خرج نمی دهد و هر روی گردانی حلم نیست، بلکه نادیده گرفتن در صورتی حلم است که قادر بر بازخواست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یادآور می شویم اگر بنا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انسان مطالعه کنیم،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خویشتن داری از هیجان خشم است، ولی آن گاه که بخواهیم خدا را با آن توصیف کنیم، از این قید تجرید می شود وعین این روش در دیگر صفات الهی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علت این که ما قول ابن فارس را برگزیدیم، این است که خویشتن داری از هیجان غضب، مقوم حلم نیست، چه بسا افرادی هستند که نسبت به کارهای ناشایست با دیده خونسردی می نگرند و از این نظر می توان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هرچند خشمی درکار نباشد، تا آن را مهار کنند</w:t>
      </w:r>
      <w:r>
        <w:rPr>
          <w:rFonts w:eastAsia="IRNazanin" w:cs="IRNazanin"/>
          <w:color w:val="111111"/>
          <w:sz w:val="28"/>
          <w:szCs w:val="28"/>
          <w:rtl w:val="true"/>
          <w:lang w:bidi="fa-IR"/>
        </w:rPr>
        <w:t>.</w:t>
      </w:r>
    </w:p>
    <w:p>
      <w:pPr>
        <w:pStyle w:val="Heading6"/>
        <w:numPr>
          <w:ilvl w:val="5"/>
          <w:numId w:val="1"/>
        </w:numPr>
        <w:rPr/>
      </w:pPr>
      <w:bookmarkStart w:id="478" w:name="__RefHeading___Toc4455949_73709187"/>
      <w:bookmarkStart w:id="479" w:name="_Toc182"/>
      <w:bookmarkEnd w:id="478"/>
      <w:r>
        <w:rPr>
          <w:rtl w:val="true"/>
        </w:rPr>
        <w:t>نمایش اسم حلیم در انسان</w:t>
      </w:r>
      <w:bookmarkEnd w:id="479"/>
    </w:p>
    <w:p>
      <w:pPr>
        <w:pStyle w:val="BookText"/>
        <w:rPr/>
      </w:pPr>
      <w:r>
        <w:rPr>
          <w:rFonts w:ascii="IRNazanin" w:hAnsi="IRNazanin" w:eastAsia="IRNazanin"/>
          <w:color w:val="111111"/>
          <w:sz w:val="28"/>
          <w:sz w:val="28"/>
          <w:szCs w:val="28"/>
          <w:rtl w:val="true"/>
          <w:lang w:bidi="fa-IR"/>
        </w:rPr>
        <w:t>حلم از محاسن اخلاق به شمار رفته و آن کس که در واکنش عجول و شتابزده نباشد، حلیم نامیده می شود، ابراهیم آن گاه که از خدا وارثی خواست ویادآور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چنین پاسخ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اورا به پسری بردبار بشارت دادیم</w:t>
      </w:r>
      <w:r>
        <w:rPr>
          <w:rFonts w:eastAsia="IRNazanin" w:cs="IRNazanin"/>
          <w:color w:val="111111"/>
          <w:sz w:val="28"/>
          <w:szCs w:val="28"/>
          <w:rtl w:val="true"/>
          <w:lang w:bidi="fa-IR"/>
        </w:rPr>
        <w:t>».</w:t>
      </w:r>
    </w:p>
    <w:p>
      <w:pPr>
        <w:pStyle w:val="Heading6"/>
        <w:numPr>
          <w:ilvl w:val="5"/>
          <w:numId w:val="1"/>
        </w:numPr>
        <w:rPr/>
      </w:pPr>
      <w:bookmarkStart w:id="480" w:name="__RefHeading___Toc4455951_73709187"/>
      <w:bookmarkStart w:id="481" w:name="_Toc183"/>
      <w:bookmarkEnd w:id="480"/>
      <w:r>
        <w:rPr>
          <w:rtl w:val="true"/>
        </w:rPr>
        <w:t>اسم سی و دوم</w:t>
      </w:r>
      <w:r>
        <w:rPr>
          <w:rtl w:val="true"/>
        </w:rPr>
        <w:t xml:space="preserve">: </w:t>
      </w:r>
      <w:r>
        <w:rPr>
          <w:rtl w:val="true"/>
        </w:rPr>
        <w:t>حمید</w:t>
      </w:r>
      <w:bookmarkEnd w:id="481"/>
    </w:p>
    <w:p>
      <w:pPr>
        <w:pStyle w:val="Heading6"/>
        <w:numPr>
          <w:ilvl w:val="5"/>
          <w:numId w:val="1"/>
        </w:numPr>
        <w:rPr/>
      </w:pPr>
      <w:bookmarkStart w:id="482" w:name="__RefHeading___Toc4455953_73709187"/>
      <w:bookmarkStart w:id="483" w:name="_Toc184"/>
      <w:bookmarkEnd w:id="482"/>
      <w:r>
        <w:rPr>
          <w:rtl w:val="true"/>
        </w:rPr>
        <w:t>اشاره</w:t>
      </w:r>
      <w:bookmarkEnd w:id="48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هفده بار وارد شده و در همه موارد، وصف خدا</w:t>
      </w:r>
      <w:bookmarkStart w:id="484" w:name="pg11567_164705"/>
    </w:p>
    <w:p>
      <w:pPr>
        <w:pStyle w:val="BookText"/>
        <w:rPr/>
      </w:pPr>
      <w:bookmarkEnd w:id="484"/>
      <w:r>
        <w:rPr>
          <w:rFonts w:ascii="IRNazanin" w:hAnsi="IRNazanin" w:eastAsia="IRNazanin"/>
          <w:color w:val="111111"/>
          <w:sz w:val="28"/>
          <w:sz w:val="28"/>
          <w:szCs w:val="28"/>
          <w:rtl w:val="true"/>
          <w:lang w:bidi="fa-IR"/>
        </w:rPr>
        <w:t>قرار گرفته است و با صفات دیگری مانند غنی، مجید، عزیز، حکیم و ولیّ همراه می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صِراطِ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حَکِیم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بیش ندارد و آن ستایش در مقابل نکوهش است،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فلاناً 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ستودم،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 و محققان ستایش کسی است که روی اختیار، کار نیک انجام دهد،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نظر مفهوم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است در برابر هر فعل و یا صفت نیک، خواه اختیاری باشد یا تسخیری، بنابر این هرگاه گوهری به خاطر درخشندگی و زیبایی آن ستوده شود، در آن مورد لفظ مدح به کار می برند، نه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صفات خیره کننده آن جنبه تسخیری دارد نه جنبه اختیاری، ولی در مورد کارهای نیک اختیاری از واژه حمد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حمید می خوانیم یا به معنی محمود است، چنان که قبیل به معنی مقبول می آید، زیرا خدا ستوده شده است هم از جانب خود و هم از جانب بندگان،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با ستایش از هر نقص پیراسته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معنی مستحق ستایش</w:t>
      </w:r>
      <w:r>
        <w:rPr>
          <w:rFonts w:eastAsia="IRNazanin" w:cs="IRNazanin"/>
          <w:color w:val="111111"/>
          <w:sz w:val="28"/>
          <w:szCs w:val="28"/>
          <w:rtl w:val="true"/>
          <w:lang w:bidi="fa-IR"/>
        </w:rPr>
        <w:t>.</w:t>
      </w:r>
    </w:p>
    <w:p>
      <w:pPr>
        <w:pStyle w:val="Heading6"/>
        <w:numPr>
          <w:ilvl w:val="5"/>
          <w:numId w:val="1"/>
        </w:numPr>
        <w:rPr/>
      </w:pPr>
      <w:bookmarkStart w:id="485" w:name="__RefHeading___Toc4455955_73709187"/>
      <w:bookmarkStart w:id="486" w:name="_Toc185"/>
      <w:bookmarkEnd w:id="485"/>
      <w:r>
        <w:rPr>
          <w:rtl w:val="true"/>
        </w:rPr>
        <w:t>نمایش اسم حمد در بندگان</w:t>
      </w:r>
      <w:bookmarkEnd w:id="4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می توانند مظهر و تجلی گاه این اسم باشند، آن گاه که از نظر عقیده و عمل قابل ستایش باشند</w:t>
      </w:r>
      <w:r>
        <w:rPr>
          <w:rFonts w:eastAsia="IRNazanin" w:cs="IRNazanin"/>
          <w:color w:val="111111"/>
          <w:sz w:val="28"/>
          <w:szCs w:val="28"/>
          <w:rtl w:val="true"/>
          <w:lang w:bidi="fa-IR"/>
        </w:rPr>
        <w:t>.</w:t>
      </w:r>
      <w:bookmarkStart w:id="487" w:name="pg11567_164706"/>
    </w:p>
    <w:p>
      <w:pPr>
        <w:pStyle w:val="BookText"/>
        <w:rPr/>
      </w:pPr>
      <w:bookmarkEnd w:id="487"/>
      <w:r>
        <w:rPr>
          <w:rFonts w:ascii="IRNazanin" w:hAnsi="IRNazanin" w:eastAsia="IRNazanin"/>
          <w:color w:val="111111"/>
          <w:sz w:val="28"/>
          <w:sz w:val="28"/>
          <w:szCs w:val="28"/>
          <w:rtl w:val="true"/>
          <w:lang w:bidi="fa-IR"/>
        </w:rPr>
        <w:t xml:space="preserve">در این بحث کوتاه،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باره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 خواهد آمد</w:t>
      </w:r>
      <w:r>
        <w:rPr>
          <w:rFonts w:eastAsia="IRNazanin" w:cs="IRNazanin"/>
          <w:color w:val="111111"/>
          <w:sz w:val="28"/>
          <w:szCs w:val="28"/>
          <w:rtl w:val="true"/>
          <w:lang w:bidi="fa-IR"/>
        </w:rPr>
        <w:t>.</w:t>
      </w:r>
    </w:p>
    <w:p>
      <w:pPr>
        <w:pStyle w:val="Heading6"/>
        <w:numPr>
          <w:ilvl w:val="5"/>
          <w:numId w:val="1"/>
        </w:numPr>
        <w:rPr/>
      </w:pPr>
      <w:bookmarkStart w:id="488" w:name="__RefHeading___Toc4455957_73709187"/>
      <w:bookmarkStart w:id="489" w:name="_Toc186"/>
      <w:bookmarkEnd w:id="488"/>
      <w:r>
        <w:rPr>
          <w:rtl w:val="true"/>
        </w:rPr>
        <w:t>اسم سی و سوم</w:t>
      </w:r>
      <w:r>
        <w:rPr>
          <w:rtl w:val="true"/>
        </w:rPr>
        <w:t xml:space="preserve">: </w:t>
      </w:r>
      <w:r>
        <w:rPr>
          <w:rtl w:val="true"/>
        </w:rPr>
        <w:t>حیّ</w:t>
      </w:r>
      <w:bookmarkEnd w:id="48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حی در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وارد شده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عنوان وصف خدا آمده است،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جز او خدایی نیست، زنده و پایدار و نگهدارنده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چهره ها در پیشگاه خداوند زنده و پایدار و نگهدارنده، خاضع است و آن کس که بار ستم بر دوش کشید مأیوس و زیانکار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 الحَیّ الّذِی لا یَمُوتُ وَ سَبِّح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خدای زنده ای که نمی میرد توکل کن و با ستایش، او را تنزیه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لا إِلهَ إِلاّ هُوَ فَادْعُوهُ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زنده، خدایی جز او نیست و با اخلاص طاعت و بندگی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آیاتی است که در آنها،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است که بدانیم حیات در ممکنات با حیات در خدا دو معنی دارد، یا به یک معنی بر همگان اطلاق می شود؟ این بحث اختصاص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دیگر صفات مانند علم و قدرت و سمع و بصر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متکلمان خود را از بحث و تحقیق راحت ساخته و می گویند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خدا را حی و زنده می دانیم، ولی مأمور به تحقیق در معنی واقعی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عقل و خرد را در باب معارف تعطیل کرده، تنها به ظواهر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ما را به تدبر و اندیشیدن در مفاهیم و معارف دعوت می کند، از این جهت تا آن جا که امکان دارد باید درهای معارف به روی بشر باز باشد و خرد با چراغ الهی تاریکی ها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 در این مورد گفت این است که دانشمندان طبیعی که موضوع بحث آنها موجود مادی است، برای حیات چهار ویژگی بیان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دفع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تناسل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و 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چهارمی به عمل و عکس العمل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 است این چهار ویژگی بیانگر واقعیت حیات نیست، بلکه بیانگر آثار حیات در بخشی از موجودات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این گروه به خاطر این که همه موجودات زنده را از نبات تا انسان تحت تعریف واحدی بیاورند، به این چهار ویژگی اکتفا ورزیده تا هر سه صنف تحت این تعریف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بخشی از موجودات زنده، ویژگی های بارزتر از این چهار اثر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 و شعور که از ویژگی های حیوان است، و یا تفکر و تعقل که از ویژگی های انسان به شمار می آید، ولی در عین حال حس و شعور و یا تفکر و تعقل، واقعیت حیات نیست، بلکه از آثار آن است و شاید بتوان گفت شناخت واقعی حیات برای انسان ممکن نیست، آنچه که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شناسایی ویژگی های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با مفهوم حیات و ویژگی های موجود زنده در قلمرو سه نوع از موجودات آشنا شدیم، ولی اکنون باید دید آنچه که مقوم حیات از نظر ظاهری است، چیست؟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محور حیات با درجات مختلفی که دارد چیست؟ شاید پس از دقت به یک محور ثابت با مظاهر و جلوه های مختلف دست یابیم و آن محور ثابت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همراه با احساس، و این محور در تمام انواع یاد شده با درجات گوناگون وجود دارد،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به خاطر واکنشی است که از خود در مقابل عوامل خارجی نشان می دهد، توگویی در این واکنش، فعل همراه با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علم به طور قطعی احساس را در همه نباتات ثابت نکرده است، امّا در بخشی از آنها احساس کاملاً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 نخل بریده شود و یا در آب غرق شود، کاملاً می خشکد و ثمر نمی دهد، درختان به هنگام مواجهه با مانع مسیر رشد را تغییر می دهند، بنابراین هیچ بعید نیست تمام نباتات به گونه ای ضعیف از حس بهره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صنف بالاتر به نام حیوان، این فعالیت و حس در درجه بالاتری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حیوان همراه با شعور و احساس می باشد ودر خود حیوانات نیز حس و شعور دارای مراتب و درجات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نیز همین محور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حیات او، فعالیت همراه با درک بالاتر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تحلیل می توان گفت محور حیات عبارت از فعالیت همراه با آگاهی است، هر چند این محور علاوه بر داشتن درجات سه گانه در هر مرتبه ای، با یک رشته اعمال طبیعی توأم است که از لوازم حیات نیست، بلکه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مرتبه ای از حیات است به نام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در موجودی، همین محور را به صورت گسترده و فزون از حد ببینیم،و موجودی را فرض کنیم که از نظر علم و دانش وسیع و بی نهایت باشد و در مقام فعل، فعالیت آن فزون از حد تصور شود و به اصطلاح دراک و فعال علی الاطلاق باشد، قهراً شایسته وصف حیات خواهد بود و باید او را حیّ علی الاطلاق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حیات امکانی وابسته به حیات واجب الوجود است که طبعاً برای خود آغاز و پایانی دارد، در حالی که حیات الهی جاودانه است، نه آغازی و نه پایانی برای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کانَولا شیء غیره، نوراً لا ظلامَ فیه و صادقاً لا کذبَ فیه وعالماً لا جهلَ فیهِ، وحیّاً لا موتَ فیهِ وَکَذلِکَ الیَوم وکَذلِکَ لا یَزالُ أَبَداً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بود و چیزی جز او نبود، نوری است بدون ظلمت، راستگویی است پیراسته از هر نوع دروغ، دانایی است پیراسته ازجهل، زنده ای است بدون مرگ و هم اکنون نیز چنین است و پیوسته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 بلا کیف، و لا أینَ، ولا کانَ فی شیء ولا کان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عزّوجلّ إِلهاً حیّاً بلا حیات حادث، بل حیّ لنفسه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زنده بود بدون چگونگی، بدون مکان، و در چیزی حلول نکرده و بر روی چیزی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زنده بود بدون حیات حادث، بلکه او زنده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جاودانگی حیات و این که مربوط به ذات او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وَتَوَکَّلْ عََلَی الحَیِّ الّذی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خدای زنده ای که نمی میرد توکل کن</w:t>
      </w:r>
      <w:r>
        <w:rPr>
          <w:rFonts w:eastAsia="IRNazanin" w:cs="IRNazanin"/>
          <w:color w:val="111111"/>
          <w:sz w:val="28"/>
          <w:szCs w:val="28"/>
          <w:rtl w:val="true"/>
          <w:lang w:bidi="fa-IR"/>
        </w:rPr>
        <w:t>».</w:t>
      </w:r>
      <w:bookmarkStart w:id="490" w:name="pg11567_164710"/>
    </w:p>
    <w:p>
      <w:pPr>
        <w:pStyle w:val="BookText"/>
        <w:rPr/>
      </w:pPr>
      <w:bookmarkEnd w:id="490"/>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491" w:name="__RefHeading___Toc4455959_73709187"/>
      <w:bookmarkStart w:id="492" w:name="_Toc187"/>
      <w:bookmarkEnd w:id="491"/>
      <w:r>
        <w:rPr>
          <w:rtl w:val="true"/>
        </w:rPr>
        <w:t xml:space="preserve">حرف </w:t>
      </w:r>
      <w:r>
        <w:rPr>
          <w:rtl w:val="true"/>
        </w:rPr>
        <w:t>«</w:t>
      </w:r>
      <w:r>
        <w:rPr>
          <w:rtl w:val="true"/>
        </w:rPr>
        <w:t>خ</w:t>
      </w:r>
      <w:r>
        <w:rPr>
          <w:rtl w:val="true"/>
        </w:rPr>
        <w:t>»</w:t>
      </w:r>
      <w:bookmarkEnd w:id="492"/>
    </w:p>
    <w:p>
      <w:pPr>
        <w:pStyle w:val="Heading6"/>
        <w:numPr>
          <w:ilvl w:val="5"/>
          <w:numId w:val="1"/>
        </w:numPr>
        <w:rPr/>
      </w:pPr>
      <w:bookmarkStart w:id="493" w:name="__RefHeading___Toc4455961_73709187"/>
      <w:bookmarkStart w:id="494" w:name="_Toc188"/>
      <w:bookmarkEnd w:id="493"/>
      <w:r>
        <w:rPr>
          <w:rtl w:val="true"/>
        </w:rPr>
        <w:t>اسم سی وچهارم</w:t>
      </w:r>
      <w:r>
        <w:rPr>
          <w:rtl w:val="true"/>
        </w:rPr>
        <w:t xml:space="preserve">: </w:t>
      </w:r>
      <w:r>
        <w:rPr>
          <w:rtl w:val="true"/>
        </w:rPr>
        <w:t>خالق</w:t>
      </w:r>
      <w:bookmarkEnd w:id="494"/>
    </w:p>
    <w:p>
      <w:pPr>
        <w:pStyle w:val="Heading6"/>
        <w:numPr>
          <w:ilvl w:val="5"/>
          <w:numId w:val="1"/>
        </w:numPr>
        <w:rPr/>
      </w:pPr>
      <w:bookmarkStart w:id="495" w:name="__RefHeading___Toc4455963_73709187"/>
      <w:bookmarkStart w:id="496" w:name="_Toc189"/>
      <w:bookmarkEnd w:id="495"/>
      <w:r>
        <w:rPr>
          <w:rtl w:val="true"/>
        </w:rPr>
        <w:t>اشاره</w:t>
      </w:r>
      <w:bookmarkEnd w:id="4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در قرآن مجید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وارد شده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 خدا اطلاق شده است،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آمده و در هر دو مورد وصف خداوند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 هُوَ خالِقُ کُلّ شَیء فَاعْبُدُوه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خدا، پروردگار شما، خدایی جز او نیست، آفریننده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خدای آفریننده به وجود آورنده، صورتگر، دارنده نامهای نیکو</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در این دو آیه خالق از صفات خدا شمرده شده است، چنان که در دو آیه یاد شده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او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الخَلاّقُ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پروردگار تو آفریننده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هُوَ الخَلاّقُ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آفریننده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آن جا که در باره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گفتیم،</w:t>
      </w:r>
      <w:bookmarkStart w:id="497" w:name="pg11567_164711"/>
    </w:p>
    <w:p>
      <w:pPr>
        <w:pStyle w:val="BookText"/>
        <w:rPr/>
      </w:pPr>
      <w:bookmarkEnd w:id="497"/>
      <w:r>
        <w:rPr>
          <w:rFonts w:ascii="IRNazanin" w:hAnsi="IRNazanin" w:eastAsia="IRNazanin"/>
          <w:color w:val="111111"/>
          <w:sz w:val="28"/>
          <w:sz w:val="28"/>
          <w:szCs w:val="28"/>
          <w:rtl w:val="true"/>
          <w:lang w:bidi="fa-IR"/>
        </w:rPr>
        <w:t xml:space="preserve">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 آنچه در این جا یادآور می شویم این است که پاره ای از آیات خالقیت را منحصر به خدا دانسته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 وَهُوَ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آفریدگار همه چیز است و او است یگانه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غیْرُ اللّهِ یَرْزُقُکُمْ مِنَ السَّماءِوَ الأَرْض لا إِلهَ إِلاّهُوَ فأَنّی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آفریننده ای جز خدا هست که شما را از آسمان و زمین روزی می دهد، جز او خدایی نیست، پس چرا سرگشته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نخست، خلقت از آن خدا شمرده شده و در آیه دوم تلویحاً به آن اشاره شده، ولی در برخی از آیات خالقهای دیگری نیز معرفی شده اند، مثلاً به هنگام آفرینش انسان، خدا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آفریدگارها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آفرینش را به غیر خدا نیز نسبت می دهد و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إِذْتَخْلُقُ مِنَ الطِّینِ کَهَیْئَةِ الطَّیْرِ 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از گل، شکل پرنده ای به اذن من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گذشته به روشنی دلالت می کنندکه خالقیت مخصوص خدا است، ولی در تفسیر این اختصاص دو نظر وجود دارد که به طور مشروح بیان می شوند</w:t>
      </w:r>
      <w:r>
        <w:rPr>
          <w:rFonts w:eastAsia="IRNazanin" w:cs="IRNazanin"/>
          <w:color w:val="111111"/>
          <w:sz w:val="28"/>
          <w:szCs w:val="28"/>
          <w:rtl w:val="true"/>
          <w:lang w:bidi="fa-IR"/>
        </w:rPr>
        <w:t>:</w:t>
      </w:r>
    </w:p>
    <w:p>
      <w:pPr>
        <w:pStyle w:val="Heading6"/>
        <w:numPr>
          <w:ilvl w:val="5"/>
          <w:numId w:val="1"/>
        </w:numPr>
        <w:rPr/>
      </w:pPr>
      <w:bookmarkStart w:id="498" w:name="__RefHeading___Toc4455965_73709187"/>
      <w:bookmarkStart w:id="499" w:name="_Toc190"/>
      <w:bookmarkEnd w:id="498"/>
      <w:r>
        <w:rPr>
          <w:rtl w:val="true"/>
        </w:rPr>
        <w:t>نظریه اشاعره در معنی انحصار خالقیت به خالق</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و قبل از آنها سلفی ها، مفهوم بدوی این آیات را گرفته، همه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و آثار و افعال موجودات را مخلوق بلا واسطه خدا می دانند و هر نوع تأثیر را از هر موجودی سلب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هر پدیده را بدون سبب و واسطه ای می آفریند و حتی درباره افعال انسان که مسئولیت آن با خود او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اراده انسان، خدا فعل او را ایجاد می کند، بدون آن که اراده ووجود انسان تأثیری در پدیده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کلیه علل و اسباب طبیعی نادیده گرفته شده است و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هرچه هست در صفحه هستی، یک علت بیش نیست و آن خدا است و تمام جلوه های هستی نتیجه مستقیم وجود او است و هیچ نوع واسطه ای میان خدا و دیگر پدیده ها وجود ندارد و این نظریه مستند به مفهوم بدوی آیاتی است که خالقیت و تدبیر را مختص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آنان به این نظریه رنگ فلسفی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به نظام علِّی و معلولی معتقد بشویم و بگوییم در میان پدیده های طبیعی تأثیر و تأثر است، چگونه می توانیم این دو آیه یاد شده در زیر را که قیام آسمانها را مربوط به خود خدا می داند تفسیر کنیم،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وَالأَرض أَنْ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آسمان ها و زمین را از فرو ریختن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تَقُومَ السَماءُ وَ الأَرْض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وجود او این است که آسمان و زمین به فرمان او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هرگاه برپایی آسمان و زمین در پرتو علل طبیعی اشیا باشد، چگونه می توان او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دانست، زیرا مفهوم این اسم این است که همه جهان به فرمان او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بنابر نظریه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معلول در درون موجودات قوه و توانی است که در یکدیگر اثر می گذارند و سرانجام انسجام و هماهنگی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این تصور را صحیح بدانیم،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السَّماوات والأَرضَ 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وجود نظام علّی و معلولی، استقلال آنها در بقا و پایندگی است، بدون آن که به کمکی نیازمند باشند، در این صورت شبیه کامپیوتر می شود که فقط برای تغذیه معلومات نیازبه فاعل دارد، ولی در بقا و عرضه اطلاعات خودکفا می باشد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تحلیل این نظریه این نظریه از دو جهت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الهی بر خلاف این نظریه تصریح شده است، زیرا در آیات زیادی آثار و یک رشته فعالیتها به موجوداتی مانند جنود الهی و فرشتگان و بندگان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در حالی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یک رشته پدیده ها را به غیر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میراندن افراد، و گرفتن جانهای بندگان و فرستادن آنها به سرای دیگر، پدیده ای است که هم به خدا نسبت داده شده و هم به رسولان، یعنی فرشتگان خدا و هم به ملک الموت، در جایی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جانها را به هنگام مرگشان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این پدیده را به رسولان خود نسبت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جاءَأحَدَکُمُ المَوتُ تَوَفَّـتْهُ رُسُلنا وَ هُمْ لا یُفَرِّطُون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مرگ یکی از آنها فرا می رسد،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دریافت کرده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آن را به فرشتگان نسبت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تَوفَّتْهُمُ المَلائِکَة یَضْرِبُونَ وُجُوهَهُمْ وَأَدْبارَهُم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خواهند بود آن گاه که فرشتگان روح آنان را بگیرند، در حالی که بر چهره ها و پشتشان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چهارم نیز قبض روح را به ملک الموت نسبت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 ثُمَّ إِلی رَبِّکُمْ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شما را فرشته مرگی که برای قبض روح گمارده شده می گیرد، آن گاه به سوی ما بازگردانده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چهارگانه یک پدیده به چهار فاعل به صورت ظاهر متفاوت 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خدا، مرحله دوم به رسولان،و مرحله سوم به فرشتگان، در نوبت چهارم به ملک الموت و به حکم این که در قرآن تناقض وجود ندارد، باید هر چهار نسبت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معنی اختصاص خالقیت به خدا به همان معنا باشد که اشاعره می گویند، فقط یکی از این نسبتها درست بوده و سه نسبت دیگر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هر چهار نسبت را درست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این نسبتهای چهارگانه ما را وادار می کند که در مفاد اختصاص خالقیت به خدا بیندیشیم آن گاه به داوری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گفتار پیش استفاده می شود که اشاعره تصور می کنند که اگر بر روابط علّی و معلولی قائل شویم، خدا حکم بنّا را پیدا خواهدکرد که پس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ایجاد، مصنوع از صانع خود بی نیاز می شود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 که اگر به ویژگی هایی درموجودات طبیعی قائل شویم، موقعیت خدا متزلزل شده و غیر از لحظه حدوث به او نیازی نخواهد بود، چنان که در مثال کامپیوتر جریان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از نظر وجود و حدوث به طراح و سازنده و از نظر بازدهی علمی به تغذیه دهنده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این دو مرحله گذشت به صورت خودکفا در آمده و روی پای خود ایستاده، به پرسشها پاسخ می گوید و فرمانها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اعتقاد به نظام علّی و معلولی چنین پیامدی را ندارد، زیرا نظام طبیعی در حالی که روابط علّی و معلولی بر آن حاکم است، آن چنان نیست که آنی از وجود خدا بی نیاز شود و از فیض مستمر او مستغنی گردد، بلکه این ارتباطِ دایم است که به ممکنات وجود و تأثیر و اثر می بخشد و اگر یک لحظه ارتباط بریده شود، نه خورشیدی هست و نه روشنایی او، نه ماهی هست و نه نورانیت آن و نه دیگر موجودات امکانی با تجلیات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نسبت جهان امکانی به واجب الوجودنسبت معنی حرفی به اسمی است که در مراحل سه گانه از آن بی نیاز نیست، هم در مقام تصور و هم در مقام تحقق و هم در مقام دلالت و حکایت، وابسته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شود که گفتار نویسنده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علل طبیعی جهان را به صورت یک دستگاه کامپیوتر جلوه می دهد که در مراحل بعدی از سازنده و تغذیه دهنده بی نیاز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دور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نوشته های دیگر به تفصیل در این باره سخن گفته ایم، در این جا به دو مطلب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به تأثیر موجودات به اذن الهی تصریح</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از این جهت نباید یک چنین عقیده را مخالف قرآن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آیات که حاکی از وجود نظام سببی و مسببی است فقط به یک آیه بسنده می کنیم،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 فَأَخْرَجَ بهِِ مِنَ الثَّمراتِ رِزقاً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آسمان آب فرود آورد و به سبب آن میوه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تا روزی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به عنوان نمونه بیان 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بر تصدیق قرآن، سببیت آب در روییدن گیاهان و درختان و در آمدن میوه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مادی هر دو بر روابط موجودات صحه می گذارند، ولی آنچه که این دو مکتب را از هم جدا می سازد، استقلال و عدم استقلال علل و روابط است، الهی می گوید وجود اسباب ومسببات و پیوند علّی و معلولی همه و همه تجلی وجود خداست، در حالی که مادی بر اصالت و استقلال همگی معتقد است و اگر بنا است سخن گفته شود، باید این دو نظریه به صورت علمی بررسی شود و گرنه نفی تأثیر و روابط علّی و معلولی از موجودات طبیعی هم مخالف قرآن است و هم مخالف تجربه گسترده بشر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به صورت زیبا هر دو نسبت وارد شده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تیر انداختی، تو تیر نینداختی، بلکه خدا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حالی که افکندن را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ولی آن را نفی می کند و به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مفاد این اثبات و نفی تناقض گویی</w:t>
      </w:r>
      <w:bookmarkStart w:id="500" w:name="pg11567_164717"/>
    </w:p>
    <w:p>
      <w:pPr>
        <w:pStyle w:val="BookText"/>
        <w:rPr/>
      </w:pPr>
      <w:bookmarkEnd w:id="500"/>
      <w:r>
        <w:rPr>
          <w:rFonts w:ascii="IRNazanin" w:hAnsi="IRNazanin" w:eastAsia="IRNazanin"/>
          <w:color w:val="111111"/>
          <w:sz w:val="28"/>
          <w:sz w:val="28"/>
          <w:szCs w:val="28"/>
          <w:rtl w:val="true"/>
          <w:lang w:bidi="fa-IR"/>
        </w:rPr>
        <w:t>نیست، بلکه تبیین واقعیت یک نسبت است و آن این که هر کاری که انسان انجام می دهد، او در انجام آن کار مستقل نیست و فاعل مستقل که وجود و قدرت از او سرچشمه می گیرد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نکته ای را یادآور می شویم و آن این که چگونه می شود همه افعال انسان را فعل مباشری خدا دانست، در حالی که برخی از افعال در تحقّق خود به اعمال عضو خاصی نیازمند است، خوردن و نوشیدن بدون جهاز خاص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نسبتهایی است که مقوم آن اعضای بدن انسان است و منهای آن اعضا آن نسبتها محقّق نمی شود، چگونه می توان این افعال را که زاییده فعالیت یک رشته اعضا است، فعل مستقیم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با روابط ویژه ای که دارد و با تأثیر و تأثری که بر آنها حاکم است، همگی از نظر حدوث و بقا، قائم به خدا بوده و هر نوع فعل و فعالیت به اذن و فرمان او صورت می گیرد و اعتقاد به نظام علت و معلول نه تنها مخالف توحید نیست، بلکه تأکید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نظام علی و معلولی منتهی به سست جلوه دادن براهین عقلی اثبات وجود خدا می شود</w:t>
      </w:r>
      <w:r>
        <w:rPr>
          <w:rFonts w:eastAsia="IRNazanin" w:cs="IRNazanin"/>
          <w:color w:val="111111"/>
          <w:sz w:val="28"/>
          <w:szCs w:val="28"/>
          <w:rtl w:val="true"/>
          <w:lang w:bidi="fa-IR"/>
        </w:rPr>
        <w:t>.</w:t>
      </w:r>
    </w:p>
    <w:p>
      <w:pPr>
        <w:pStyle w:val="Heading6"/>
        <w:numPr>
          <w:ilvl w:val="5"/>
          <w:numId w:val="1"/>
        </w:numPr>
        <w:rPr/>
      </w:pPr>
      <w:bookmarkStart w:id="501" w:name="__RefHeading___Toc4455967_73709187"/>
      <w:bookmarkStart w:id="502" w:name="_Toc191"/>
      <w:bookmarkEnd w:id="501"/>
      <w:r>
        <w:rPr>
          <w:rtl w:val="true"/>
        </w:rPr>
        <w:t>اسم سی و پنجم</w:t>
      </w:r>
      <w:r>
        <w:rPr>
          <w:rtl w:val="true"/>
        </w:rPr>
        <w:t xml:space="preserve">: </w:t>
      </w:r>
      <w:r>
        <w:rPr>
          <w:rtl w:val="true"/>
        </w:rPr>
        <w:t>خلاّق</w:t>
      </w:r>
      <w:bookmarkEnd w:id="502"/>
    </w:p>
    <w:p>
      <w:pPr>
        <w:pStyle w:val="BookText"/>
        <w:rPr/>
      </w:pPr>
      <w:r>
        <w:rPr>
          <w:rFonts w:ascii="IRNazanin" w:hAnsi="IRNazanin" w:eastAsia="IRNazanin"/>
          <w:color w:val="111111"/>
          <w:sz w:val="28"/>
          <w:sz w:val="28"/>
          <w:szCs w:val="28"/>
          <w:rtl w:val="true"/>
          <w:lang w:bidi="fa-IR"/>
        </w:rPr>
        <w:t>از بحثی که پیرامون خالق انجام گرفت، مفاد این اسم نیز روشن می شود، چیزی که هست در این اسم حاکی از کثرت است که در اسم خالق نیست</w:t>
      </w:r>
      <w:r>
        <w:rPr>
          <w:rFonts w:eastAsia="IRNazanin" w:cs="IRNazanin"/>
          <w:color w:val="111111"/>
          <w:sz w:val="28"/>
          <w:szCs w:val="28"/>
          <w:rtl w:val="true"/>
          <w:lang w:bidi="fa-IR"/>
        </w:rPr>
        <w:t>.</w:t>
      </w:r>
    </w:p>
    <w:p>
      <w:pPr>
        <w:pStyle w:val="Heading6"/>
        <w:numPr>
          <w:ilvl w:val="5"/>
          <w:numId w:val="1"/>
        </w:numPr>
        <w:rPr/>
      </w:pPr>
      <w:bookmarkStart w:id="503" w:name="__RefHeading___Toc4455969_73709187"/>
      <w:bookmarkStart w:id="504" w:name="_Toc192"/>
      <w:bookmarkEnd w:id="503"/>
      <w:r>
        <w:rPr>
          <w:rtl w:val="true"/>
        </w:rPr>
        <w:t>اسم سی و ششم</w:t>
      </w:r>
      <w:r>
        <w:rPr>
          <w:rtl w:val="true"/>
        </w:rPr>
        <w:t xml:space="preserve">: </w:t>
      </w:r>
      <w:r>
        <w:rPr>
          <w:rtl w:val="true"/>
        </w:rPr>
        <w:t>خبیر</w:t>
      </w:r>
      <w:bookmarkEnd w:id="504"/>
    </w:p>
    <w:p>
      <w:pPr>
        <w:pStyle w:val="Heading6"/>
        <w:numPr>
          <w:ilvl w:val="5"/>
          <w:numId w:val="1"/>
        </w:numPr>
        <w:rPr/>
      </w:pPr>
      <w:bookmarkStart w:id="505" w:name="__RefHeading___Toc4455971_73709187"/>
      <w:bookmarkStart w:id="506" w:name="_Toc193"/>
      <w:bookmarkEnd w:id="505"/>
      <w:r>
        <w:rPr>
          <w:rtl w:val="true"/>
        </w:rPr>
        <w:t>اشاره</w:t>
      </w:r>
      <w:bookmarkEnd w:id="50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همه موارد وصف خدا قرار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 و احیاناً با اسمایی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 وَ هوَ الحَکِیمُ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بندگانش مسلّط و او فرزانه و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یُنزِّل بِقَدَر ما یَشاءُ إِنَّهُ بِعِبادِهِ خَبیرٌ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به اندازه ای که بخواهد، روزی می دهد، زیرا او بر بندگان خود آگاه و بینا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 إِنَّ اللّهَ عَلِیمٌ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شماها نزد خدا پرهیزگارترین شما است، خدا دانا و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الأَبْصارُوَهُوَ یُدْرِکُ الأَبْصار وَهُوَ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ها او را درک نمی کند، و او دیدگان را درک می کند، او نادیده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از این که قرآن این اسم را با اسمایی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می توان در سایه وجود ارتباط میان آن دو،معنی آن را به دست آورد و آن این که، مفاد آن، آگاهی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هرچند آن را با علم و دانایی مساوی می گیرند، مثلاً 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معنی دارد که یکی از آنها علم و آگاهی است، و اگر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برای این است که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نیز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مطلق دانا نیست، بلکه دانایی است که از عمق موضوع آگاه باشد،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 از خبرت گرفته شده و آن شناسایی درون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ما، از</w:t>
      </w:r>
      <w:bookmarkStart w:id="507" w:name="pg11567_164719"/>
    </w:p>
    <w:p>
      <w:pPr>
        <w:pStyle w:val="BookText"/>
        <w:rPr/>
      </w:pPr>
      <w:bookmarkEnd w:id="507"/>
      <w:r>
        <w:rPr>
          <w:rFonts w:ascii="IRNazanin" w:hAnsi="IRNazanin" w:eastAsia="IRNazanin"/>
          <w:color w:val="111111"/>
          <w:sz w:val="28"/>
          <w:sz w:val="28"/>
          <w:szCs w:val="28"/>
          <w:rtl w:val="true"/>
          <w:lang w:bidi="fa-IR"/>
        </w:rPr>
        <w:t>ریزه کاری های موضوع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دانا مساوی با خبیر نیست، بلکه خبیر آگاهی خاصی است که از اسرار درونی موضوع مطلع باشد</w:t>
      </w:r>
      <w:r>
        <w:rPr>
          <w:rFonts w:eastAsia="IRNazanin" w:cs="IRNazanin"/>
          <w:color w:val="111111"/>
          <w:sz w:val="28"/>
          <w:szCs w:val="28"/>
          <w:rtl w:val="true"/>
          <w:lang w:bidi="fa-IR"/>
        </w:rPr>
        <w:t>.</w:t>
      </w:r>
    </w:p>
    <w:p>
      <w:pPr>
        <w:pStyle w:val="Heading6"/>
        <w:numPr>
          <w:ilvl w:val="5"/>
          <w:numId w:val="1"/>
        </w:numPr>
        <w:rPr/>
      </w:pPr>
      <w:bookmarkStart w:id="508" w:name="__RefHeading___Toc4455973_73709187"/>
      <w:bookmarkStart w:id="509" w:name="_Toc194"/>
      <w:bookmarkEnd w:id="508"/>
      <w:r>
        <w:rPr>
          <w:rtl w:val="true"/>
        </w:rPr>
        <w:t>نمایش اسم خبیر در انسان</w:t>
      </w:r>
      <w:bookmarkEnd w:id="509"/>
    </w:p>
    <w:p>
      <w:pPr>
        <w:pStyle w:val="BookText"/>
        <w:rPr/>
      </w:pPr>
      <w:r>
        <w:rPr>
          <w:rFonts w:ascii="IRNazanin" w:hAnsi="IRNazanin" w:eastAsia="IRNazanin"/>
          <w:color w:val="111111"/>
          <w:sz w:val="28"/>
          <w:sz w:val="28"/>
          <w:szCs w:val="28"/>
          <w:rtl w:val="true"/>
          <w:lang w:bidi="fa-IR"/>
        </w:rPr>
        <w:t>انسان دانا می تواند به گونه ای مظهر این اسم باشد، امّا وقتی انسان که بر اثر فحص و بررسی از رموز موضوع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خبرویت انسان محدود بوده و قابل قیاس با خبیر بودن خداوند نیست</w:t>
      </w:r>
      <w:r>
        <w:rPr>
          <w:rFonts w:eastAsia="IRNazanin" w:cs="IRNazanin"/>
          <w:color w:val="111111"/>
          <w:sz w:val="28"/>
          <w:szCs w:val="28"/>
          <w:rtl w:val="true"/>
          <w:lang w:bidi="fa-IR"/>
        </w:rPr>
        <w:t>.</w:t>
      </w:r>
    </w:p>
    <w:p>
      <w:pPr>
        <w:pStyle w:val="Heading6"/>
        <w:numPr>
          <w:ilvl w:val="5"/>
          <w:numId w:val="1"/>
        </w:numPr>
        <w:rPr/>
      </w:pPr>
      <w:bookmarkStart w:id="510" w:name="__RefHeading___Toc4455975_73709187"/>
      <w:bookmarkStart w:id="511" w:name="_Toc195"/>
      <w:bookmarkEnd w:id="510"/>
      <w:r>
        <w:rPr>
          <w:rtl w:val="true"/>
        </w:rPr>
        <w:t>اسم سی و هفتم</w:t>
      </w:r>
      <w:r>
        <w:rPr>
          <w:rtl w:val="true"/>
        </w:rPr>
        <w:t xml:space="preserve">: </w:t>
      </w:r>
      <w:r>
        <w:rPr>
          <w:rtl w:val="true"/>
        </w:rPr>
        <w:t>خیر</w:t>
      </w:r>
      <w:bookmarkEnd w:id="511"/>
    </w:p>
    <w:p>
      <w:pPr>
        <w:pStyle w:val="Heading6"/>
        <w:numPr>
          <w:ilvl w:val="5"/>
          <w:numId w:val="1"/>
        </w:numPr>
        <w:rPr/>
      </w:pPr>
      <w:bookmarkStart w:id="512" w:name="__RefHeading___Toc4455977_73709187"/>
      <w:bookmarkStart w:id="513" w:name="_Toc196"/>
      <w:bookmarkEnd w:id="512"/>
      <w:r>
        <w:rPr>
          <w:rtl w:val="true"/>
        </w:rPr>
        <w:t>اشاره</w:t>
      </w:r>
      <w:bookmarkEnd w:id="5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خیر</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اضافه به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وصف خدا قرار گرفته و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وَ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و پایدارتر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 وَ سَلام عَلی عِبادِهِ الَّذِینَ اصْطَفی آللّهُ خَیرٌ أَمّا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ستایش از آن خدا است، درود بر بندگان برگزیده او، آیا خدا بهتر است یا آنچه را که شریک خدا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اضافه شود باز خدا با آن توصیف شده است مثلاً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الحاکمین،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الرازقین،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الراحمین،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الغافرین،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الفاتحین،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الفاصلین،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الماکرین،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المنزلین،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الناصرین،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الوارثین،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حافظاً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مضاف سخن می گوییم، در آینده نیز درباره خیر به صورت مضاف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ضد شرّو 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یَبْخَلُونَ بِما آتاهُمُ اللّهُ مِنْ فَضْلِهِ هُوَ خَیْراً لَهُمْ بَلْ هُوَ شَرٌّ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آنچه که خدا از کرمش به آنها داده است، بخل میورزند گمان نکنید که این کار نسبت به آنها خیر است بلکه نسبت به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در آیه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زیان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یَمْسَسْکَ اللّهُ بِضُرّ فَلا کاشِفَ لَهُ إِلاّ هُوَ وَإِنْ یَمْسَسْکَ بِخَیْر فَهُوَ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زیانی به تو برساند جز خودش کسی را یارای دفع آن نیست، و اگر بخواهد خیری به تو برساند، پس او برهمه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هوا برای همه موجودات زنده خیر است، هیچ جانداری بدون هوا نمی تواند زندگی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لباس پشمی و داشتن مو برای همگان خیر نیست، برای صنفی ازموجودات خیر است و برای صنف دیگر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مال دنیا را خیر نامیده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حَضَرَأَحدَکُمُ المَوتُ إِنْ تَرَکَ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مرگ یکی از شما فرا رسد، اگر مالی را به ارث گذاشته باشد</w:t>
      </w:r>
      <w:r>
        <w:rPr>
          <w:rFonts w:eastAsia="IRNazanin" w:cs="IRNazanin"/>
          <w:color w:val="111111"/>
          <w:sz w:val="28"/>
          <w:szCs w:val="28"/>
          <w:rtl w:val="true"/>
          <w:lang w:bidi="fa-IR"/>
        </w:rPr>
        <w:t>...».</w:t>
      </w:r>
      <w:bookmarkStart w:id="514" w:name="pg11567_164721"/>
    </w:p>
    <w:p>
      <w:pPr>
        <w:pStyle w:val="BookText"/>
        <w:rPr/>
      </w:pPr>
      <w:bookmarkEnd w:id="514"/>
      <w:r>
        <w:rPr>
          <w:rFonts w:ascii="IRNazanin" w:hAnsi="IRNazanin" w:eastAsia="IRNazanin"/>
          <w:color w:val="111111"/>
          <w:sz w:val="28"/>
          <w:sz w:val="28"/>
          <w:szCs w:val="28"/>
          <w:rtl w:val="true"/>
          <w:lang w:bidi="fa-IR"/>
        </w:rPr>
        <w:t xml:space="preserve">ولی در آیه دیگرتلویحاً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أَیَحْسَبُونَ أَنّما نُمِدُّهُمْ بِهِ مِنْ مال وَ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نُسارِعُ لَهُمْ فِی الخَیراتِ بَلْ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کنند که مال و فرزند که به آنها می دهیم در نیکی به آنها شتاب می کنیم، بلکه آنها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چگونه ثروت و فرزند خیر نسبی است، این دو نسبت از آنِ کسانی است که مال و فرزند در اختیار او گذاشته شده است، لکن انسان پرهیزگار با ثروت خود از دیگران رفع نیاز می کند، ولی فرد تبهکار از آن سوء استفاده کرده و در طریق گناه و خلاف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از آنها در راه خیر کمک می گیرند ولی تبهکاران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اذعان داشت که خیر مطلقی که هیچ گونه شری به آن راه نداشته و ندارد خلاق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وَأَبْقی</w:t>
      </w:r>
      <w:r>
        <w:rPr>
          <w:rFonts w:eastAsia="IRNazanin" w:cs="IRNazanin"/>
          <w:color w:val="111111"/>
          <w:sz w:val="28"/>
          <w:szCs w:val="28"/>
          <w:rtl w:val="true"/>
          <w:lang w:bidi="fa-IR"/>
        </w:rPr>
        <w:t>).</w:t>
      </w:r>
    </w:p>
    <w:p>
      <w:pPr>
        <w:pStyle w:val="Heading6"/>
        <w:numPr>
          <w:ilvl w:val="5"/>
          <w:numId w:val="1"/>
        </w:numPr>
        <w:rPr/>
      </w:pPr>
      <w:bookmarkStart w:id="515" w:name="__RefHeading___Toc4455979_73709187"/>
      <w:bookmarkStart w:id="516" w:name="_Toc197"/>
      <w:bookmarkEnd w:id="515"/>
      <w:r>
        <w:rPr>
          <w:rtl w:val="true"/>
        </w:rPr>
        <w:t>اشکال</w:t>
      </w:r>
      <w:bookmarkEnd w:id="516"/>
    </w:p>
    <w:p>
      <w:pPr>
        <w:pStyle w:val="Heading6"/>
        <w:numPr>
          <w:ilvl w:val="5"/>
          <w:numId w:val="1"/>
        </w:numPr>
        <w:rPr/>
      </w:pPr>
      <w:bookmarkStart w:id="517" w:name="__RefHeading___Toc4455981_73709187"/>
      <w:bookmarkStart w:id="518" w:name="_Toc198"/>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هرگاه وجود خدا خیر مطلق است طبعاً فعل او نیز باید از این وصف،بهره مند باشد، در حالی که در جهان طبیعت زلزله های ویرانگر، سیل های مخرب و درندگان خطرناک وجود دارند و همگی فعل و معلول خدا محسوب می شوند در صورتی که همه اینها به ضرر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چگونه می توان این شرور را به خدا نسبت داد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هماهنگ ساخت؟</w:t>
      </w:r>
    </w:p>
    <w:p>
      <w:pPr>
        <w:pStyle w:val="Heading6"/>
        <w:numPr>
          <w:ilvl w:val="5"/>
          <w:numId w:val="1"/>
        </w:numPr>
        <w:rPr/>
      </w:pPr>
      <w:bookmarkStart w:id="519" w:name="__RefHeading___Toc4455983_73709187"/>
      <w:bookmarkStart w:id="520" w:name="_Toc199"/>
      <w:bookmarkEnd w:id="519"/>
      <w:r>
        <w:rPr>
          <w:rtl w:val="true"/>
        </w:rPr>
        <w:t>پاسخ</w:t>
      </w:r>
      <w:bookmarkEnd w:id="52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مربوط به وجود شر در عالم طبیعت است که فلاسفه 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دینی درباره آن به طور گسترده بحث کرده اند و ما فقط به صورت گذرا به پاسخ آن اشاره کرده و تفصیل آن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اجمالی آن این است که کسانی که برخی از حوادث را شرّ و بد می خوانند، به پدیده ها با دیده محدود می نگرند، در این نگرش، مصالح شخصی و یا مصالح اقوام و بستگان و حداکثر منطقه را در نظر می گیرند، و آنگاه که درباره خیر و شر بودن حوادث داوری می کنند مثلاً آنگاه که طوفانی میوزد و مزرعه سر سبز وخرم را خشک و خزان می سازد، یا سیلی که سرازیر می شود و آبادی را به صورت مخروبه در می آورد و یا زلزله ای رخ می دهد و گروهی را به کام مرگ فرو می برد، همه این حوادث را شرّ می نامند،زیرا محور قضاوت خودو بستگان و حداکثر منطقه است که در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دیگر مناطق و از دیگر زمانها ـ گذشته و آینده ـ غفلت ورزیده و آنها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ممکن است یک رشته حوادث خیر در گذشته که حیات امت در گرو آن بود ملازم با چنین حادثه ناگوار بوده همچنان که ممکن است این حوادث مقدمه خیر فزونی باشد که در آینده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از گذشته و آینده بی اطلاعیم، حوادث را شر و بد می خوانیم، ولی اگر گذشته و آینده مانند حالا در چشم انداز ما قرار می گرفت و از برکات این حوادث در دو زمان آگاه بودیم، این شر را در مقابل آن خیر کثیر چندان مهم نمی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گوییم حتماً این حوادث دربرگیرنده خیراتی در گذشته و آینده بوده و خواهد بود ولی احتمال آن، ما را از داوری قطعی درباره آنها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یک منطقه مسکونی بولدزری مشغول کار است و خانه ها را یکی پس از دیگری کوبیده و به صورت زمین مسطح درمی آورد، رهگذری که از</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این منطقه آگاه نیست، این عمل را شر مطلق تلقی می کند، ولی اگر این فرد از سرانجام این عمل آگاه باشد و بداند که این تخریب، مقدمه آماده کردن زمین برای ساختن یک بیمارستان عظیم برای محرومان و مصدومان است، در این صورت از داوری عجولانه خود نادم گشته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انسانهایی که از یک دیدگاه محدود به حوادث جهان می نگرند مثل خفاشی است که نور خورشید را یک پدیده شر تلقی کرده، دیدگان خود را می بندد، در حالی که ملیاردها موجود زنده از این نور بهره گرفته و به حیات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جهان یک رشته حوادث به هم پیوسته است که از روزگار دیرین آغاز شده و تا آینده ای نامعلوم امتداد دارد، و همه این سلسله، به صورت علت و معلول پیش می روند، بسیار دور از واقع بینی است که حلقه ای از این حلقات را جدا از گذشته و آینده مورد مطالعه قرار دهیم و درباره خیر یا شر بودن آن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باد تندی میوزد، شاخه های درختان را می شکند، و خانه های ناپایداری را ویران می سازد، ساکنان ساحل، این باد تند را شر تلقی می کنند، در حالی که چه بسا این باد شدید خیرات فراوانی را در برداشته باشد، ما نند تلقیح گیاهان، به حرکت آوردن ابرها به سوی مزارع و کشتزارها، از بین بردن هوای آلوده در محیط زندگی انسانها، و فواید دیگری که ممکن است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ما از راز گفتار خدا به خوبی آگاه می شویم که درباره دانش 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جز بهره اندکی به شما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زندگی دنیا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با کلامی از فیلسوف الهی صدرالدین شیرازی به پایان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انسانها در باره برخی از حیوانات سرگردان گشته، زیرا می بینند که برخی، برخی دیگر را می خورند، وحتی برخی طبیعتاً درنده بوده، و با ابزار و ادوات درندگی مانند چنگ و دندان مجهز گردیده، تا بتواند شکار خود را به چنگ آورد وآن را بدرد، و لذت ببرد، وگرسنگی خود را برطرف سازد گذشته از این، حیوانات اهلی که انسان به خاطر گرسنگی ناچار است برخی را ذبح کند و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این امور به فکر فرو می روند و چون از علت و غایت و حکمت آنها آگاه نیستند، آرای مختلفی پیدا می کنند،حتی برخی از آنان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برخی از حیوانات بر برخی دیگر، فعل خالق حکیم نیست، بلکه کار موجود شَرور و بی رحمی است که بر آفریده های خود ستم روا می دارد و همین فکر سبب آن شده است که برای جهان دو فاعل مستقل به نام فاعل خیر، و فاعل شر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نوع تفکر این است که آنها از یک دیدگاه محدود به موضوع نگریسته اند، در حالی که از اسباب وعلل کلی غفلت ورزیده اند، زیرا غرض از افعال الهی نفع گسترده و صلاح عموم آفریده ها است، هرچند در این طریق ضرر و زیانی به برخی برسد، خدا آفتاب و ماه و باران را برای نفع عمومی پدید آورده است، هرچند برخی از این پدیده ها متضرر می شوند، امّا چون سرانجام به صلاح عموم تمام می شود این مصائب به خاطر جزئی بودن، مایه نکوهش</w:t>
      </w:r>
      <w:bookmarkStart w:id="521" w:name="pg11567_164725"/>
    </w:p>
    <w:p>
      <w:pPr>
        <w:pStyle w:val="BookText"/>
        <w:rPr/>
      </w:pPr>
      <w:bookmarkEnd w:id="521"/>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حکیم سبزواری با الهام از این مباحث، حقیقت را با مثالی 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موزوناً لبعض من نِغَم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نظام الکلّ، کلّ منتظم نغمه های ناموزون در برخی از گوشها با توجه به مجموع آهنگها کاملاً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پاسخ از اشکال شرور در رابطه با پدیده های به ظاهر شر است، در این باره پاسخهای دیگری هست که باید در فرصت دیگر به بررسی آنها پرداخت</w:t>
      </w:r>
      <w:r>
        <w:rPr>
          <w:rFonts w:eastAsia="IRNazanin" w:cs="IRNazanin"/>
          <w:color w:val="111111"/>
          <w:sz w:val="28"/>
          <w:szCs w:val="28"/>
          <w:rtl w:val="true"/>
          <w:lang w:bidi="fa-IR"/>
        </w:rPr>
        <w:t>.</w:t>
      </w:r>
      <w:r>
        <w:rPr>
          <w:rStyle w:val="FootnoteAnchor"/>
          <w:rtl w:val="true"/>
        </w:rPr>
        <w:footnoteReference w:id="123"/>
      </w:r>
    </w:p>
    <w:p>
      <w:pPr>
        <w:pStyle w:val="Heading6"/>
        <w:numPr>
          <w:ilvl w:val="5"/>
          <w:numId w:val="1"/>
        </w:numPr>
        <w:rPr/>
      </w:pPr>
      <w:bookmarkStart w:id="522" w:name="__RefHeading___Toc4455985_73709187"/>
      <w:bookmarkStart w:id="523" w:name="_Toc200"/>
      <w:bookmarkEnd w:id="522"/>
      <w:r>
        <w:rPr>
          <w:rtl w:val="true"/>
        </w:rPr>
        <w:t>اسم سی وهشتم</w:t>
      </w:r>
      <w:r>
        <w:rPr>
          <w:rtl w:val="true"/>
        </w:rPr>
        <w:t xml:space="preserve">: </w:t>
      </w:r>
      <w:r>
        <w:rPr>
          <w:rtl w:val="true"/>
        </w:rPr>
        <w:t>خیر الحاکمین</w:t>
      </w:r>
      <w:bookmarkEnd w:id="5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سه بار در قرآن وارد شده و در هر سه مورد وصف خدا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طائِفَةٌ مِنْکُمْ آمَنُوا بِالّذی أُرسِلْتُ بِهِ وَطائِفَةٌ لَمْ یُؤْمِنُوا فَاصْبِرُوا حَتّی یَحْکُمَ اللّهُ بَیْنَنا وَهُوَ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گروهی از شما به آیینی که برای تبلیغ آن فرستاده شده ام ایمان آورده، و گروه دیگر ایمان نیاورند، صبر کنید تا خدا میان ما داوری کند و او بهترین داورها</w:t>
      </w:r>
      <w:bookmarkStart w:id="524" w:name="pg11567_164726"/>
    </w:p>
    <w:p>
      <w:pPr>
        <w:pStyle w:val="BookText"/>
        <w:rPr/>
      </w:pPr>
      <w:bookmarkEnd w:id="5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ما یُوحی إِلَیْکَ وَ اصْبِر حَتّی یَحْکُمَ اللّهُ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که به تو وحی می شود پیروی کن و صبر کن تا خدا داوری کند، او بهترین داورها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فرزند کبیر یعقوب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أَبْرَحَ الأَرض حَتّی یَأْذَنَ لِی أَبِی أَو یَحْکُمَ اللّهُ لِی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می مانم تا پدرم به من اجازه حرکت دهد، یا خدا به نفع من داوری کند او بهترین داورها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تفضیل است حاکی از وجود داوران دیگری است که خدا بهترین آنها است، و نکته آن این است که در میان دیگر داوران، داوران عادل وجائر و خطاکار و واقع بین وجود دارد، سرانجام چون همگی فاقد احاطه علمی هستند از این جهت خدا بهترین داوران می باشد</w:t>
      </w:r>
      <w:r>
        <w:rPr>
          <w:rFonts w:eastAsia="IRNazanin" w:cs="IRNazanin"/>
          <w:color w:val="111111"/>
          <w:sz w:val="28"/>
          <w:szCs w:val="28"/>
          <w:rtl w:val="true"/>
          <w:lang w:bidi="fa-IR"/>
        </w:rPr>
        <w:t>.</w:t>
      </w:r>
    </w:p>
    <w:p>
      <w:pPr>
        <w:pStyle w:val="Heading6"/>
        <w:numPr>
          <w:ilvl w:val="5"/>
          <w:numId w:val="1"/>
        </w:numPr>
        <w:rPr/>
      </w:pPr>
      <w:bookmarkStart w:id="525" w:name="__RefHeading___Toc4455987_73709187"/>
      <w:bookmarkStart w:id="526" w:name="_Toc201"/>
      <w:bookmarkEnd w:id="525"/>
      <w:r>
        <w:rPr>
          <w:rtl w:val="true"/>
        </w:rPr>
        <w:t>اسم سی و نهم</w:t>
      </w:r>
      <w:r>
        <w:rPr>
          <w:rtl w:val="true"/>
        </w:rPr>
        <w:t xml:space="preserve">: </w:t>
      </w:r>
      <w:r>
        <w:rPr>
          <w:rtl w:val="true"/>
        </w:rPr>
        <w:t>خیر الراحمین</w:t>
      </w:r>
      <w:bookmarkEnd w:id="52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قرآن آمده و در هر دو مورد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فریقٌ مِنْ عِبادی یَقُولُونَ رَبَّنا آمَّنا فَاغْفِرْ لَنا وَ ارْحَمْنا وَأَنْتَ خَیْرُ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بندگان من می گویند خدایا ما به تو ایمان آوردیم، ما را ببخش و بر ما رحم کن و تو بهترین رحم کنندگانی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اغْفِر وَارْحَمْ وَ أَنْتَ خَیْرُ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ببخش ورحم کن تو بهترین رحم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کلمه ترکیب یافته و ما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بحث کرده، و در باره واژه دوم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 طبعاً مفهوم این اسم مرکب روشن خواهد شد</w:t>
      </w:r>
      <w:r>
        <w:rPr>
          <w:rFonts w:eastAsia="IRNazanin" w:cs="IRNazanin"/>
          <w:color w:val="111111"/>
          <w:sz w:val="28"/>
          <w:szCs w:val="28"/>
          <w:rtl w:val="true"/>
          <w:lang w:bidi="fa-IR"/>
        </w:rPr>
        <w:t>.</w:t>
      </w:r>
      <w:bookmarkStart w:id="527" w:name="pg11567_164727"/>
    </w:p>
    <w:p>
      <w:pPr>
        <w:pStyle w:val="Heading6"/>
        <w:numPr>
          <w:ilvl w:val="5"/>
          <w:numId w:val="1"/>
        </w:numPr>
        <w:rPr/>
      </w:pPr>
      <w:bookmarkStart w:id="528" w:name="__RefHeading___Toc4455989_73709187"/>
      <w:bookmarkStart w:id="529" w:name="_Toc202"/>
      <w:bookmarkEnd w:id="527"/>
      <w:bookmarkEnd w:id="528"/>
      <w:r>
        <w:rPr>
          <w:rtl w:val="true"/>
        </w:rPr>
        <w:t>اسم چهلم</w:t>
      </w:r>
      <w:r>
        <w:rPr>
          <w:rtl w:val="true"/>
        </w:rPr>
        <w:t xml:space="preserve">: </w:t>
      </w:r>
      <w:r>
        <w:rPr>
          <w:rtl w:val="true"/>
        </w:rPr>
        <w:t>خیر الرازقین</w:t>
      </w:r>
      <w:bookmarkEnd w:id="529"/>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در سوره های مائده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سَبِیلِ اللّهِ ثُمَّ قُتِلُوا أَوْ ماتُوا لَیَرْزُقَنَّهُمُ اللّهُ رِزْقاً حَسناً وَ إِنَّ اللّهَ لَهُوَ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راه ما هجرت نموده، سپس کشته شده یا مرده اند خدا به آنان روزی پسندیده خواهد داد، حقّا که خدا بهترین رزق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کلمه است و درباره جزء دوم آن به هنگام رازق بحث خواهیم نمود</w:t>
      </w:r>
      <w:r>
        <w:rPr>
          <w:rFonts w:eastAsia="IRNazanin" w:cs="IRNazanin"/>
          <w:color w:val="111111"/>
          <w:sz w:val="28"/>
          <w:szCs w:val="28"/>
          <w:rtl w:val="true"/>
          <w:lang w:bidi="fa-IR"/>
        </w:rPr>
        <w:t>.</w:t>
      </w:r>
    </w:p>
    <w:p>
      <w:pPr>
        <w:pStyle w:val="Heading6"/>
        <w:numPr>
          <w:ilvl w:val="5"/>
          <w:numId w:val="1"/>
        </w:numPr>
        <w:rPr/>
      </w:pPr>
      <w:bookmarkStart w:id="530" w:name="__RefHeading___Toc4455991_73709187"/>
      <w:bookmarkStart w:id="531" w:name="_Toc203"/>
      <w:bookmarkEnd w:id="530"/>
      <w:r>
        <w:rPr>
          <w:rtl w:val="true"/>
        </w:rPr>
        <w:t>اسم چهل و یکم</w:t>
      </w:r>
      <w:r>
        <w:rPr>
          <w:rtl w:val="true"/>
        </w:rPr>
        <w:t xml:space="preserve">: </w:t>
      </w:r>
      <w:r>
        <w:rPr>
          <w:rtl w:val="true"/>
        </w:rPr>
        <w:t>خیر الغافرین</w:t>
      </w:r>
      <w:bookmarkEnd w:id="53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بار بکار رفته و آن نیز وصف خداوند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 فَلَمّا أَخَذَتْهُمُ الرَّجْفَةُ قالَ رَبِّ لو شئتَ أهْلَکْتَهُمْ مِنْ قَبْلُ وَ إِیّایَ أَتُهْلِکُنا بِما فَعََلَ السُّفَهاءُ مِنّا إِنْ هِیَ إِلاّ فِتْنَتُکَ تُضِلُّ بِها مَنْ تَشاءُ وَ تَهْدی مَنْ تَشاءُ أَنْتَ وَلِیُّنا فَاغْفر لَنا وَ ارْحَمْنا وَ أَنْتَ خَیْرُ الغافِرینَ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هفتاد تن از مردان قومش برای میعاد ما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برای درخواست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آنها را فرا گرفت،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آنها و مرا قبلاً هلاک می کردی، آیا به خاطر کردار نادانها، ما را هلاک می کنی؟ این جز آزمایش تو چیزی نیست، هرکس را بخواهی گمراه، و هرکس را بخواهی هدایت می کنی، تو سرپرست مایی، ما را بیامرز و برما رحم کن، تو بهترین آمرزندگانی</w:t>
      </w:r>
      <w:r>
        <w:rPr>
          <w:rFonts w:eastAsia="IRNazanin" w:cs="IRNazanin"/>
          <w:color w:val="111111"/>
          <w:sz w:val="28"/>
          <w:szCs w:val="28"/>
          <w:rtl w:val="true"/>
          <w:lang w:bidi="fa-IR"/>
        </w:rPr>
        <w:t>».</w:t>
      </w:r>
      <w:bookmarkStart w:id="532" w:name="pg11567_164728"/>
    </w:p>
    <w:p>
      <w:pPr>
        <w:pStyle w:val="BookText"/>
        <w:rPr/>
      </w:pPr>
      <w:bookmarkEnd w:id="532"/>
      <w:r>
        <w:rPr>
          <w:rFonts w:ascii="IRNazanin" w:hAnsi="IRNazanin" w:eastAsia="IRNazanin"/>
          <w:color w:val="111111"/>
          <w:sz w:val="28"/>
          <w:sz w:val="28"/>
          <w:szCs w:val="28"/>
          <w:rtl w:val="true"/>
          <w:lang w:bidi="fa-IR"/>
        </w:rPr>
        <w:t xml:space="preserve">توضیح مفاد آن به هنگام بحث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533" w:name="__RefHeading___Toc4455993_73709187"/>
      <w:bookmarkStart w:id="534" w:name="_Toc204"/>
      <w:bookmarkEnd w:id="533"/>
      <w:r>
        <w:rPr>
          <w:rtl w:val="true"/>
        </w:rPr>
        <w:t>اسم چهل و دوم</w:t>
      </w:r>
      <w:r>
        <w:rPr>
          <w:rtl w:val="true"/>
        </w:rPr>
        <w:t xml:space="preserve">: </w:t>
      </w:r>
      <w:r>
        <w:rPr>
          <w:rtl w:val="true"/>
        </w:rPr>
        <w:t>خیر الفاتحین</w:t>
      </w:r>
      <w:bookmarkEnd w:id="534"/>
    </w:p>
    <w:p>
      <w:pPr>
        <w:pStyle w:val="BookText"/>
        <w:rPr/>
      </w:pPr>
      <w:r>
        <w:rPr>
          <w:rFonts w:ascii="IRNazanin" w:hAnsi="IRNazanin" w:eastAsia="IRNazanin"/>
          <w:color w:val="111111"/>
          <w:sz w:val="28"/>
          <w:sz w:val="28"/>
          <w:szCs w:val="28"/>
          <w:rtl w:val="true"/>
          <w:lang w:bidi="fa-IR"/>
        </w:rPr>
        <w:t>این واژه در قرآن یک بار آمده و در همان مورد وصف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قَدِافْتَرَیْنا عَلَی اللّهِ کَذِباً إِنْ عُدْنا فِی مِلَّتِکُمْ بَعْدَ إِذْ نَجَّانَا اللّهُ مِنْها وَما یَکُونُ لَنا أَنْ نَعُودَ فِیها إِلاّ أَنْ یَشاءَ اللّهُ رَبُّنا وَسِعَ رَبّنا کُلّ شیء عِلْماً عَلَی اللّهِ تَوَکَّلْنا رَبَّنا افْتَحْ بَیْنَنا وَ بَیْنَ قَومِنا بِالحَقّ وَ أَنْتَ خَیْرُ الفاتِحینَ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آیین شما که خدا ما را از آن نجات داده است بازگردیم به خدا دروغ بسته ایم پس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بازگردیم مگر خدا بخواهد، دانش او بر همه چیز احاطه دارد، و ما بر خدا توکل کرده ایم،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قوممان به حق داوری کن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بحث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اسم نیز روشن می شود</w:t>
      </w:r>
      <w:r>
        <w:rPr>
          <w:rFonts w:eastAsia="IRNazanin" w:cs="IRNazanin"/>
          <w:color w:val="111111"/>
          <w:sz w:val="28"/>
          <w:szCs w:val="28"/>
          <w:rtl w:val="true"/>
          <w:lang w:bidi="fa-IR"/>
        </w:rPr>
        <w:t>.</w:t>
      </w:r>
    </w:p>
    <w:p>
      <w:pPr>
        <w:pStyle w:val="Heading6"/>
        <w:numPr>
          <w:ilvl w:val="5"/>
          <w:numId w:val="1"/>
        </w:numPr>
        <w:rPr/>
      </w:pPr>
      <w:bookmarkStart w:id="535" w:name="__RefHeading___Toc4455995_73709187"/>
      <w:bookmarkStart w:id="536" w:name="_Toc205"/>
      <w:bookmarkEnd w:id="535"/>
      <w:r>
        <w:rPr>
          <w:rtl w:val="true"/>
        </w:rPr>
        <w:t>اسم چهل و سوم</w:t>
      </w:r>
      <w:r>
        <w:rPr>
          <w:rtl w:val="true"/>
        </w:rPr>
        <w:t xml:space="preserve">: </w:t>
      </w:r>
      <w:r>
        <w:rPr>
          <w:rtl w:val="true"/>
        </w:rPr>
        <w:t>خیر الفاصلین</w:t>
      </w:r>
      <w:bookmarkEnd w:id="53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آمده آن هم در مورد خداوند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عَلی بَیِّنَة مِنْ رَبِّی وَکَذَّبْتُمْ بِهِ ما عِنْدی ما تَسْتَعْجِلُونَ بِهِ إِنِ الحُکْمُ إِلاّ للّهِ یقصّ الحقّ وَ هُوَ خَیْرُالفاصِلینَ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دلیل روشنی از پروردگارم دارم، و شما آن را تکذیب کردید چیزی که به آن شتاب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نیست، حکم و فرمان تنها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جدایی چیزی از چیزی است و به همین جهت حاکم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او به هنگام</w:t>
      </w:r>
      <w:bookmarkStart w:id="537" w:name="pg11567_164729"/>
    </w:p>
    <w:p>
      <w:pPr>
        <w:pStyle w:val="BookText"/>
        <w:rPr/>
      </w:pPr>
      <w:bookmarkEnd w:id="537"/>
      <w:r>
        <w:rPr>
          <w:rFonts w:ascii="IRNazanin" w:hAnsi="IRNazanin" w:eastAsia="IRNazanin"/>
          <w:color w:val="111111"/>
          <w:sz w:val="28"/>
          <w:sz w:val="28"/>
          <w:szCs w:val="28"/>
          <w:rtl w:val="true"/>
          <w:lang w:bidi="fa-IR"/>
        </w:rPr>
        <w:t>حکم، حق را از باطل جدا می سازد، و به بچه شتر آن گاه که از شیر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مادر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فصیل می گوید، همچنان که به زبان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مطالب به وسیله آن بیان و بازگو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مفردات پس از اشاره به 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در آن روز حق، از باطل جدا می شود، ومیان مردم با داوری، جدایی حاصل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کلامی می گویند که قاطعانه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دو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 در داوری های خود ستم نمی کند، و اگر دیگر داوران به وسیله شاهد و سوگند و یا گرد آوری قراین، قضاوت می کنند، ولی خدا به وسیله علم محیط خود، که پیراسته از جهل است داوری می کند، و خطا، به علم او راه ندارد، در حالی که مدارک دیگر داوران ممکن است خطا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ما از این اسم این است که در داوری عادل باشیم، و در قضاوت، قاطعانه حق را از باطل جدا سازیم، چنان که حضرت داوود به نص قرآن مظهر این اسم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ما تو را در زمین جانشین خود قرار دادیم، میان مردم به حق داوری کن و از هوا و هوس پیروی منما، مبادا تو را از راه خدا گمراه سازد</w:t>
      </w:r>
      <w:r>
        <w:rPr>
          <w:rFonts w:eastAsia="IRNazanin" w:cs="IRNazanin"/>
          <w:color w:val="111111"/>
          <w:sz w:val="28"/>
          <w:szCs w:val="28"/>
          <w:rtl w:val="true"/>
          <w:lang w:bidi="fa-IR"/>
        </w:rPr>
        <w:t>».</w:t>
      </w:r>
    </w:p>
    <w:p>
      <w:pPr>
        <w:pStyle w:val="Heading6"/>
        <w:numPr>
          <w:ilvl w:val="5"/>
          <w:numId w:val="1"/>
        </w:numPr>
        <w:rPr/>
      </w:pPr>
      <w:bookmarkStart w:id="538" w:name="__RefHeading___Toc4455997_73709187"/>
      <w:bookmarkStart w:id="539" w:name="_Toc206"/>
      <w:bookmarkEnd w:id="538"/>
      <w:r>
        <w:rPr>
          <w:rtl w:val="true"/>
        </w:rPr>
        <w:t>اسم چهل و چهارم</w:t>
      </w:r>
      <w:r>
        <w:rPr>
          <w:rtl w:val="true"/>
        </w:rPr>
        <w:t xml:space="preserve">: </w:t>
      </w:r>
      <w:r>
        <w:rPr>
          <w:rtl w:val="true"/>
        </w:rPr>
        <w:t>خیر الماکرین</w:t>
      </w:r>
      <w:bookmarkEnd w:id="5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دوبار آمده و در هر دو مورد وصف خدا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 عِیسی مِنهُمُ الکُفْر قالَ مَنْ أَنْصارِی إِلَی اللّهِ قالَ الحَوارِیُّونَ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وَمَکَرَ اللّهِ وَاللّه خَیْرُ 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عیسی از بنی اسرائیل احساس کفر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من در راه خدا کیست،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 و به او ایمان آوردیم، گواه باش که ما تسلیم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حیله ورزیدند، و خدا هم حیله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آنها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مقصود از مکر خدا چیست؟ و مکر کار عاجزان است نه خدای توانا، و مسلماً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اثر ساختن حیله آنان و یا کیفر دادن به مکر آنها است، وعلت این که بی اثر ساختن یا کیفر دادن را، مکر خوانده است به خاطر رعایت صناعت مشاکله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موردی نیست که بر اساس صناعت مشاکله از لفظی استفاده شده که مفاد ظاهری آن با مقام خدا متناسب نیست چنان که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خَلَوا إِلی شَیاطِینِهِمْ قالُوا إِنَّا مَعَکُمْ إِنَّما نَحْنُ مُسْتَهْزِءونَ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وَ یَمُدُّهُمْ فِی طُغْیانِهِمْ 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با سرانشان خلوت می کنند می گویند 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استهزا می کنیم، خداوند آنان را استهزا می کند، و به آنان در طغیان و تجاوزشان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حیران و سرگردان می 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اقترح شیئاً نجد لک طبخه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اطبخوا لی جبة و قمیصاً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استهزا شایسته فرد حکیم نیست، خدا و پیامبران او بالاتر از آنند که به این کار دست بزنند، و لذا هنگامی که قوم موسی وی را متهم به استهزا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آنِ جاهلان است و من هرگز از این گروه نیستم،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أَتَتَّخِذُنا هُزُواً قالَ أَعُوذُ باللّهِ أَنْ أَکُونَ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استهزا می گیری،موسی گفت به خدا پناه می 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چگونه خدا شرّ و حیله بدخواهان مسیح را نقش بر آب کرد؟ آنچه از تفاسیر استفاده می شود این است که گروهی از بنی اسرائیل تصمیم بر قتل حضرت مسیح گرفتند، ولی خدا نقشه آنها را نقش بر آب ساخت،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آنها نجات داد و به جای مسیح کسی را کشتند که یهودیان را به جایگاه مسیح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حواریّون خویش را در شبی گرد آورد و آنها را به کار خیر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شماها پیش از طلوع فجر، به من کفر میورزد، و مرا در مقابل چند درهم می فروشد این سخن را گفت و حواریّون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یهود که تصمیم بر قتل مسیح داشتند، به تفتیش پرداختند، یهودا گفت به من چه می دهید تا شما را به جایگاه او هدایت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درهم، او سی درهم را گرفت وجایگاه مسیح را به آنان نشان داد، ناگهان مشیت الهی بر این تعلق گرفت که اوبه صورت مسیح درآید، ازاین جهت یهودیان، به گمان این که او مسیح است او را کشتند و به دار آویختند</w:t>
      </w:r>
      <w:r>
        <w:rPr>
          <w:rFonts w:eastAsia="IRNazanin" w:cs="IRNazanin"/>
          <w:color w:val="111111"/>
          <w:sz w:val="28"/>
          <w:szCs w:val="28"/>
          <w:rtl w:val="true"/>
          <w:lang w:bidi="fa-IR"/>
        </w:rPr>
        <w:t>.</w:t>
      </w:r>
      <w:r>
        <w:rPr>
          <w:rStyle w:val="FootnoteAnchor"/>
        </w:rPr>
        <w:footnoteReference w:id="1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یَمْکُرُبِکَ الّذِینَ کَفَرُوا لِیُثْبِتُوکَ أَوْ یَقْتُلُوکَ أَوْ یُخْرِجُوکَ وَیَمْکُرونَ وَ یَمْکُرُ اللّهُ وَاللّهُ خَیْرُ 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که کافران درباره توحیله ورزیدند، تا تو را زندانی کنند یا بکشند، یا تبعید نمایند، آنان مکر ورزیدند، خدا هم مکر ورزید، و خدا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ناظر به مشاوره سران قریش برای خاموش کردن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سرانجام تصمیم گرفتند که نیمه شب به خانه او بریزند، و او را در بسترش به قتل برسانند، ولی خدا پیامبر خود را از نقشه آنان آگاه ساخت، و توطئه آنان نقش بر آب شد، قرآن برای حفظ صناعت مشاکله بی اثر بودن حیله کافران را، مکر می نامد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 تفسیر این آیه با آیه پیش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خدا خویش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مَکراً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أَسْرعَُ مَکْراً انَّ رُسُلنا یَکْتُبُون ما تَمْکُرونَ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خدا سریع تر مکر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 بی اثر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 نیرنگهای شما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سؤالی مطرح است که آیا خدا در همه موارد به سرعت کیفر می دهد یا به زودی نقشه آنها را نقش بر آب می سازد، یا این حکم مربوط به موارد معینی است، مثلاً آنجا که قتل پیامبر مایه ناکامی تبلیغ گردد یا ستمگر از نظر ستم به حدی برسد که مهلت دادن در حیات اونقض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سرعت در کیفر در روز قیامت باشد، زیرا روز رستاخیز از نظر ما دور است ولی از نظر خدا نزدیک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یَرَونَهُ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روز قیامت را دور می بینند وما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احتمال سومی نیز هست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اعمال بد ما در</w:t>
      </w:r>
      <w:bookmarkStart w:id="540" w:name="pg11567_164733"/>
    </w:p>
    <w:p>
      <w:pPr>
        <w:pStyle w:val="BookText"/>
        <w:rPr/>
      </w:pPr>
      <w:bookmarkEnd w:id="540"/>
      <w:r>
        <w:rPr>
          <w:rFonts w:ascii="IRNazanin" w:hAnsi="IRNazanin" w:eastAsia="IRNazanin"/>
          <w:color w:val="111111"/>
          <w:sz w:val="28"/>
          <w:sz w:val="28"/>
          <w:szCs w:val="28"/>
          <w:rtl w:val="true"/>
          <w:lang w:bidi="fa-IR"/>
        </w:rPr>
        <w:t xml:space="preserve">درون وجود ما نهفته است، هرچند خود احساس نمی کنیم، زیرا اعمال بد یک وجود دنیوی دارد و یک وجود اخروی، در این صورت تمام کیفرها و رنجها در درون ما موجود است هرچند در عالم دنیا به آن توجه نداریم، و در قیامت آشکار خواهد شد، روی این بیان می توان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مَکراً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الحاسِبین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Heading6"/>
        <w:numPr>
          <w:ilvl w:val="5"/>
          <w:numId w:val="1"/>
        </w:numPr>
        <w:rPr/>
      </w:pPr>
      <w:bookmarkStart w:id="541" w:name="__RefHeading___Toc4455999_73709187"/>
      <w:bookmarkStart w:id="542" w:name="_Toc207"/>
      <w:bookmarkEnd w:id="541"/>
      <w:r>
        <w:rPr>
          <w:rtl w:val="true"/>
        </w:rPr>
        <w:t>اسم چهل و پنجم</w:t>
      </w:r>
      <w:r>
        <w:rPr>
          <w:rtl w:val="true"/>
        </w:rPr>
        <w:t xml:space="preserve">: </w:t>
      </w:r>
      <w:r>
        <w:rPr>
          <w:rtl w:val="true"/>
        </w:rPr>
        <w:t>خیر المنزلین</w:t>
      </w:r>
      <w:bookmarkEnd w:id="54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فقط در سوره های یوسف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فقط در یک مورد وصف خدا قرار گرفته است آن جا که به نوح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أَنْزِلْنی مُنْزَلاً مُبارکاً وَ أَنْتَ خَیُر المُنْزِلینَ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پروردگارا مرا به منزلگاه فرخنده فرود آور، که تو بهترین فرود آورندگانی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این آیه دو احتمال دارد، یکی این که مصدر میمی به معنی انزال باشد در این صورت مبارک وصف انزال خواهد بود یعنی فرود آمدن فرخنده و دیگری این که اسم مکان باشد، یعنی در جایگاه مبارک که در آن آب و درختی باشد که از برکت آنها زندگی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که اهل لغت مانند ابن فارس در مقاییس و راغب در مفردات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 آمدن از نقطه بلند را می گویند، مثلاً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خود فرود آمد، و اگر یوسف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یوسف برادران خود را در منزلگاه خوبی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 به حضرت نوح آموزش می دهد تا از او بخواهد که او را در جایگاه خوبی فرود آورد، زیرا او پیوسته به انسان محبت و کرم میورزد و لازمه مهربانی همان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w:t>
      </w:r>
      <w:r>
        <w:rPr>
          <w:rFonts w:eastAsia="IRNazanin" w:cs="IRNazanin"/>
          <w:color w:val="111111"/>
          <w:sz w:val="28"/>
          <w:szCs w:val="28"/>
          <w:rtl w:val="true"/>
          <w:lang w:bidi="fa-IR"/>
        </w:rPr>
        <w:t>.</w:t>
      </w:r>
      <w:bookmarkStart w:id="543" w:name="pg11567_164734"/>
    </w:p>
    <w:p>
      <w:pPr>
        <w:pStyle w:val="Heading6"/>
        <w:numPr>
          <w:ilvl w:val="5"/>
          <w:numId w:val="1"/>
        </w:numPr>
        <w:rPr/>
      </w:pPr>
      <w:bookmarkStart w:id="544" w:name="__RefHeading___Toc4456001_73709187"/>
      <w:bookmarkStart w:id="545" w:name="_Toc208"/>
      <w:bookmarkEnd w:id="543"/>
      <w:bookmarkEnd w:id="544"/>
      <w:r>
        <w:rPr>
          <w:rtl w:val="true"/>
        </w:rPr>
        <w:t>اسم چهل و ششم</w:t>
      </w:r>
      <w:r>
        <w:rPr>
          <w:rtl w:val="true"/>
        </w:rPr>
        <w:t xml:space="preserve">: </w:t>
      </w:r>
      <w:r>
        <w:rPr>
          <w:rtl w:val="true"/>
        </w:rPr>
        <w:t>خیر الناصرین</w:t>
      </w:r>
      <w:bookmarkEnd w:id="545"/>
    </w:p>
    <w:p>
      <w:pPr>
        <w:pStyle w:val="BookText"/>
        <w:rPr/>
      </w:pPr>
      <w:r>
        <w:rPr>
          <w:rFonts w:ascii="IRNazanin" w:hAnsi="IRNazanin" w:eastAsia="IRNazanin"/>
          <w:color w:val="111111"/>
          <w:sz w:val="28"/>
          <w:sz w:val="28"/>
          <w:szCs w:val="28"/>
          <w:rtl w:val="true"/>
          <w:lang w:bidi="fa-IR"/>
        </w:rPr>
        <w:t>اسم خیر الناصرین در قرآن یک بار آمده و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مَولاکُمْ وَ هُوَ خَیْرُ النّاصرین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ولیّ شما است و او بهترین یاورها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اسم به هنگام بحث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546" w:name="__RefHeading___Toc4456003_73709187"/>
      <w:bookmarkStart w:id="547" w:name="_Toc209"/>
      <w:bookmarkEnd w:id="546"/>
      <w:r>
        <w:rPr>
          <w:rtl w:val="true"/>
        </w:rPr>
        <w:t>اسم چهل و هفتم</w:t>
      </w:r>
      <w:r>
        <w:rPr>
          <w:rtl w:val="true"/>
        </w:rPr>
        <w:t xml:space="preserve">: </w:t>
      </w:r>
      <w:r>
        <w:rPr>
          <w:rtl w:val="true"/>
        </w:rPr>
        <w:t>خیر الوارثین</w:t>
      </w:r>
      <w:bookmarkEnd w:id="54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آمده و آن هم در باره خداوند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إِذْ نادی رَبَّهُ رَبِّ لا تَذَرْنی فَرداً وَأَنْتَ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 وَهَبْنا لَهُ یَحیی وَ أَصْلَحْنا لَهُ زَوجَهُ إِنَّهُمْ کانُوا یُسارِعُونَ فِی الخَیراتِ وَیَدْعُونَنا رَغَباً وَ رَهَباًوَکانُوا لَنا 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زکریا پروردگارش را چنین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نگذار، که تو بهترین وارثانی، دعای او را اجابت کردیم، و یحیی را به او بخشیدیم، و همسرش را برای او اصلاح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فرزند آوری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کارهای خیر پیشگام بودند و با بیم و امید، ما را می خواندند، و در برابر ما فروتن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چیزی است که از طریق بستگی نسبی یا سببی، از فردی به فرد دیگر منتقل شود، وچون وارث به این معنی متعدد است آیه،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در قرآن لفظ وارث در غیر خدا نیز به کار 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bookmarkStart w:id="548" w:name="pg11567_164735"/>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وارث او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 وراثت خدا برتر از وراثت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آیه باید مورد دقت قرار گیرد این است که پس از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استدراک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هدف از آوردن این جمله چیست، در باره این پرسش می توان گفت جمله نخست حاکی است که زکریا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با دادن فرزند به من وارثی عطا فرما، ناگهان به ذهن زکریا خطور می کند، اگر هدف از درخواست فرزند وارث بودن است خدا که وارث همگان و بهترین وارثها است، دیگر چه نیازی به درخواست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ابهام یادآور می شود که تفاوت میان دو وارث زیاد است، وارث مورد نظر من من وارث موقتی است که او نیز بسان مورّث، می میرد و ارث او به دیگران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وارث بودن خدا پیوسته و دایمی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السَّماواتِوَ الأَرْض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است ارث آسمانها و زمین، خدا از آنچه که انجام می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نُحْیی و نُمیتُ وَنَحْنُ الوارثُون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زنده می کنیم و می میرانیم وما وارث همگانیم</w:t>
      </w:r>
      <w:r>
        <w:rPr>
          <w:rFonts w:eastAsia="IRNazanin" w:cs="IRNazanin"/>
          <w:color w:val="111111"/>
          <w:sz w:val="28"/>
          <w:szCs w:val="28"/>
          <w:rtl w:val="true"/>
          <w:lang w:bidi="fa-IR"/>
        </w:rPr>
        <w:t>».</w:t>
      </w:r>
    </w:p>
    <w:p>
      <w:pPr>
        <w:pStyle w:val="Heading6"/>
        <w:numPr>
          <w:ilvl w:val="5"/>
          <w:numId w:val="1"/>
        </w:numPr>
        <w:rPr/>
      </w:pPr>
      <w:bookmarkStart w:id="549" w:name="__RefHeading___Toc4456005_73709187"/>
      <w:bookmarkStart w:id="550" w:name="_Toc210"/>
      <w:bookmarkEnd w:id="549"/>
      <w:r>
        <w:rPr>
          <w:rtl w:val="true"/>
        </w:rPr>
        <w:t>اسم چهل و هشتم</w:t>
      </w:r>
      <w:r>
        <w:rPr>
          <w:rtl w:val="true"/>
        </w:rPr>
        <w:t xml:space="preserve">: </w:t>
      </w:r>
      <w:r>
        <w:rPr>
          <w:rtl w:val="true"/>
        </w:rPr>
        <w:t>خیر حافظاً</w:t>
      </w:r>
      <w:bookmarkEnd w:id="5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آمده، آن هم به عنوان وصف خدا وارد شده است چنان که می 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نَکْتَل وَ إِنّا لَهُ لَحافِظُونَ</w:t>
      </w:r>
      <w:r>
        <w:rPr>
          <w:rFonts w:ascii="IRNazanin" w:hAnsi="IRNazanin" w:eastAsia="IRNazanin"/>
          <w:i/>
          <w:i/>
          <w:iCs/>
          <w:color w:val="111111"/>
          <w:sz w:val="28"/>
          <w:sz w:val="28"/>
          <w:szCs w:val="28"/>
          <w:rtl w:val="true"/>
          <w:lang w:bidi="fa-IR"/>
        </w:rPr>
        <w:t>قالَ هَلْ امَنُکُمْ عَلَیْهِ إِلاّ کَما أَمِنْتُکُمْ عَلی أَخیهِ مِنْ قَبْلُ فَاللّهُ خَیرٌ حافِظاً وَ هُوَ أَرْحَمُ الرّاحِمینَ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یوسف</w:t>
      </w:r>
      <w:r>
        <w:rPr>
          <w:rFonts w:eastAsia="IRNazanin" w:cs="IRNazanin"/>
          <w:i/>
          <w:iCs/>
          <w:color w:val="111111"/>
          <w:sz w:val="28"/>
          <w:szCs w:val="28"/>
          <w:rtl w:val="true"/>
          <w:lang w:bidi="fa-IR"/>
        </w:rPr>
        <w:t>/</w:t>
      </w:r>
      <w:r>
        <w:rPr>
          <w:rFonts w:eastAsia="IRNazanin" w:cs="IRNazanin"/>
          <w:i/>
          <w:iCs/>
          <w:color w:val="111111"/>
          <w:sz w:val="28"/>
          <w:szCs w:val="28"/>
          <w:lang w:bidi="fa-IR"/>
        </w:rPr>
        <w:t>63</w:t>
      </w:r>
      <w:r>
        <w:rPr>
          <w:rFonts w:ascii="IRNazanin" w:hAnsi="IRNazanin" w:eastAsia="IRNazanin"/>
          <w:i/>
          <w:i/>
          <w:iCs/>
          <w:color w:val="111111"/>
          <w:sz w:val="28"/>
          <w:sz w:val="28"/>
          <w:szCs w:val="28"/>
          <w:rtl w:val="true"/>
          <w:lang w:bidi="fa-IR"/>
        </w:rPr>
        <w:t>ـ</w:t>
      </w:r>
      <w:r>
        <w:rPr>
          <w:rFonts w:eastAsia="IRNazanin" w:cs="IRNazanin"/>
          <w:i/>
          <w:iCs/>
          <w:color w:val="111111"/>
          <w:sz w:val="28"/>
          <w:szCs w:val="28"/>
          <w:lang w:bidi="fa-IR"/>
        </w:rPr>
        <w:t>64</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آنگاه که برادران یوسف نزد پدر بازگشتند، گفتندای پدر از گرفتن پیمانه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پیمانه گندم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منع شدیم برادرمان را با ما بفرست تا سهمی بگیریم، ما حافظ و نگهبان اوهستیم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یعقوب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آیا درباره او ازشما همان طور مطئمن باشم که نسبت به برادرش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یوسف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مطمئن شدم، خدا بهترین حافظ و مهربان ترین مهربانهاست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برادران یوسف خود را حافظ خواندند وگفتند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لحافِظُون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پدر نکته بالاتری را فرمودو آن این که بهترین نگهبان خدا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حافظ در لغت یک معنی بیش ندارد، و آن مراقب و نگهداری است و قرآن آن را به همین معنا درموارد مختلفی به کار برده است</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رعایت حدود قوانین الهی چنان که می 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النّاهُونَ عَنِ المُنْکَرِوَ الحافِظُونَ لِحُدُودِ اللّهِ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توبه</w:t>
      </w:r>
      <w:r>
        <w:rPr>
          <w:rFonts w:eastAsia="IRNazanin" w:cs="IRNazanin"/>
          <w:i/>
          <w:iCs/>
          <w:color w:val="111111"/>
          <w:sz w:val="28"/>
          <w:szCs w:val="28"/>
          <w:rtl w:val="true"/>
          <w:lang w:bidi="fa-IR"/>
        </w:rPr>
        <w:t>/</w:t>
      </w:r>
      <w:r>
        <w:rPr>
          <w:rFonts w:eastAsia="IRNazanin" w:cs="IRNazanin"/>
          <w:i/>
          <w:iCs/>
          <w:color w:val="111111"/>
          <w:sz w:val="28"/>
          <w:szCs w:val="28"/>
          <w:lang w:bidi="fa-IR"/>
        </w:rPr>
        <w:t>112</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بازدارندگان از زشتی ها، و حافظان حدود الهی</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ضبط و نوشتن چیزی چنان که می 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إِنَّ عَلَیْکُمْ لَحافِظینَ</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نگهبانانی گمارده شده اند که نویسندگان بزرگواری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و بلا چنان که در گفتار برادران یوسف وحضرت یعقوب به همین معنا است البته مقصود این نیست که حفظ دارای معانی سه گانه است، بلکه حفظ یک معنا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اختلافها ناشی از متعلق است، هرگاه آن را به حدود و قوانین الهی نسبت دهیم، مقصود رعایت آن، و اگر به اعمال مکلفین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ضبط آنها است</w:t>
      </w:r>
      <w:r>
        <w:rPr>
          <w:rFonts w:eastAsia="IRNazanin" w:cs="IRNazanin"/>
          <w:color w:val="111111"/>
          <w:sz w:val="28"/>
          <w:szCs w:val="28"/>
          <w:rtl w:val="true"/>
          <w:lang w:bidi="fa-IR"/>
        </w:rPr>
        <w:t>.</w:t>
      </w:r>
      <w:bookmarkStart w:id="551" w:name="pg11567_164737"/>
    </w:p>
    <w:p>
      <w:pPr>
        <w:pStyle w:val="BookText"/>
        <w:rPr/>
      </w:pPr>
      <w:bookmarkEnd w:id="551"/>
      <w:r>
        <w:rPr>
          <w:rFonts w:ascii="IRNazanin" w:hAnsi="IRNazanin" w:eastAsia="IRNazanin"/>
          <w:color w:val="111111"/>
          <w:sz w:val="28"/>
          <w:sz w:val="28"/>
          <w:szCs w:val="28"/>
          <w:rtl w:val="true"/>
          <w:lang w:bidi="fa-IR"/>
        </w:rPr>
        <w:t>اسماء وصفات خدا در قرآن</w:t>
      </w:r>
    </w:p>
    <w:p>
      <w:pPr>
        <w:pStyle w:val="Heading6"/>
        <w:numPr>
          <w:ilvl w:val="5"/>
          <w:numId w:val="1"/>
        </w:numPr>
        <w:rPr/>
      </w:pPr>
      <w:bookmarkStart w:id="552" w:name="__RefHeading___Toc4456007_73709187"/>
      <w:bookmarkStart w:id="553" w:name="_Toc211"/>
      <w:bookmarkEnd w:id="552"/>
      <w:r>
        <w:rPr>
          <w:rtl w:val="true"/>
        </w:rPr>
        <w:t xml:space="preserve">حرف </w:t>
      </w:r>
      <w:r>
        <w:rPr>
          <w:rtl w:val="true"/>
        </w:rPr>
        <w:t>«</w:t>
      </w:r>
      <w:r>
        <w:rPr>
          <w:rtl w:val="true"/>
        </w:rPr>
        <w:t>ذ</w:t>
      </w:r>
      <w:r>
        <w:rPr>
          <w:rtl w:val="true"/>
        </w:rPr>
        <w:t>»</w:t>
      </w:r>
      <w:bookmarkEnd w:id="553"/>
    </w:p>
    <w:p>
      <w:pPr>
        <w:pStyle w:val="Heading6"/>
        <w:numPr>
          <w:ilvl w:val="5"/>
          <w:numId w:val="1"/>
        </w:numPr>
        <w:rPr/>
      </w:pPr>
      <w:bookmarkStart w:id="554" w:name="__RefHeading___Toc4456009_73709187"/>
      <w:bookmarkStart w:id="555" w:name="_Toc212"/>
      <w:bookmarkEnd w:id="554"/>
      <w:r>
        <w:rPr>
          <w:rtl w:val="true"/>
        </w:rPr>
        <w:t>اسم چهل و هشتم</w:t>
      </w:r>
      <w:r>
        <w:rPr>
          <w:rtl w:val="true"/>
        </w:rPr>
        <w:t xml:space="preserve">: </w:t>
      </w:r>
      <w:r>
        <w:rPr>
          <w:rtl w:val="true"/>
        </w:rPr>
        <w:t>ذو انتقام</w:t>
      </w:r>
      <w:bookmarkEnd w:id="55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چهار بار آمده و در هر چهار مورد به عنوان وصف خدا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عادَ فَیَنْتَقِمُ اللّهُ مِنْهُ وَاللّهُ 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صید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خدا از او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قدرتمند و انتقام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شَدِیدٌ وَ اللّهُ 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عذابی سخت است، و خدا قدرتمند و انتقام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 اللّهَ مُخْلِفَ وَعْدِهِ رُسُلَهُ إِنَّ اللّهَ 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 که خدا تخلف کننده از وعده خود به رسولانش می باشد،خدا قدرتمند و انتقام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چهارم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یَهْدِ اللّهُ فَما لَهُ مِنْ مُضِلّ أَلَیْسَ اللّهُ بِعَزیز ذِی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خدا هدایت کند گمراه کننده ای برای او نیست، آیا خدا قدرتمند و انتقام گیر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بدانیم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چیست، 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یک معنی بیش ندارد وآن انکار و عیب گیری است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انکرتَ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نیز به کار می رود، تو گویی نخست انکار می کند، آنگاه عذاب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ثلاثی مجرد از لفظ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انکار است یا به زبان یا از طریق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 گواهی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انکار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ایراد نگرفتند جز این که خدا و رسولش آنها را از فضل خود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إِلاّ أَنْ یُؤْمِنُوا بِاللّهِ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ایراد نگرفتند، جز این که به خدای قدرتمند و ستوده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تَنْقِم مِنّا إِلاّ أَنْ آمَنّا بآیاتِ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ازما نمی گیری جز این که ما به دلایل پروردگار خود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حاکی از آن است که ماده این لفظ به معنای خرده گیری، اشکال و عیب جویی است، و هرگز در ماده این لفظ معنی عقاب و کیفر و یا تشفی نهفته نیست، چیزی که هست انکار گاهی با زبان و گاهی با عمل که همان عقاب و کیفر است انجام می گیرد و در صورت دوم عقاب از لوازم معنی به شمار می رود و ابن فارس در مقاییس به این نکته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والنِقْمةُ مِن العذابِ، و الانتقام ُکانّه أنکَرَ عَلَیه فَعاقَب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نخست انکار میورزد، و سپس عقاب می کند، در این صورت به آن انتقام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اصطلاح ما انتقام به معنای تشفی به کار می رود ولی این از لوازم معنا است، بلکه انتقام همان انکار عمل است که احیاناً ملازم با کفر است، هرگاه کیفر دهنده بشر باشد، احیاناً همراه با تشفی 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 باشد فقط به معنی کیفر بخشیدن است، زیرا خدا به بندگانش وعده داده است که بدکاران را کیفر ونیکوکاران را به خوبی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أَساؤا بِما عَملُوا و یَجزی الّذین أَحسَنُوا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بدکاران به کیفر اعمال خود برسند، ونیکوکاران به وجه نیکوتر پاداش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علت اینکه وصف عزیز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آمده است این است که کیفر دادن و مجازات فرع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فخر رازی بیانی دارد که یادآور می شویم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کیفر دادن را انتقام نمی خواند، مگر آنکه در آن یکی ازسه شرط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کار به حدی برسد که خشم خدا را برانگیزد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 فَأَغْرَقْناهُمْ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را به خشم آوردند از آنها انتقام گرفتیم و همه را غرق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کیفر و عمل زمانی فاصله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فَیَنْتَقِمُ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شکار در حال احرام را تکرار کند خدا از او انتقام می گیرد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که مقصود از انتقام الزام به کفاره مجدد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به عنوان تشفی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مخصوص بندگان 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آن نوع کیفر دهی است که منتقم آن قدرمهلت می دهد که فرد بدکار به آخرین درجه از زشتی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پرهیزگاران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بُغی علیه صبَر، حتّی یکونَ اللّهُ هو الذی ینتقم له</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ستم کنند، بردباری نشان می دهد تا خدا انتقام او را از ظالم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انتقام و کیفر عمل با خود عمل فاصله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در مورد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أمهل اللّه الظالم فلن یفوت أخذُه، و هو له بالمرصاد علی مجاز طریقه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اگر خدا به ستمگر مهلت دهد هرگز ازچنگ او بیرون نمی رود، و او درکمین 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توجه نمود که عقوبت های الهی بر دو نوع است، بخشی از آنها به عنوان حدود الهی و تعزیرات است که در همین جهان دامنگیر مجرم می شود، دیگری عقوبتهای اخروی است که در سرای دیگر با آن روبرو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کدام از این دو، تشفی خاطر، مطرح نیست، غرض از کیفرهای دنیوی حفظ نظام اجتماعی است زیرا اگر ظالم به کیفر خود نرسد هرج و مرج جامعه را فرا می گیرد، امّا عقوبتهای اخروی سخن درباره آن گسترده است و در بحث معاد درباره آن گفتگو شده است</w:t>
      </w:r>
      <w:r>
        <w:rPr>
          <w:rFonts w:eastAsia="IRNazanin" w:cs="IRNazanin"/>
          <w:color w:val="111111"/>
          <w:sz w:val="28"/>
          <w:szCs w:val="28"/>
          <w:rtl w:val="true"/>
          <w:lang w:bidi="fa-IR"/>
        </w:rPr>
        <w:t>. ***</w:t>
      </w:r>
      <w:bookmarkStart w:id="556" w:name="pg11567_164741"/>
    </w:p>
    <w:p>
      <w:pPr>
        <w:pStyle w:val="Heading6"/>
        <w:numPr>
          <w:ilvl w:val="5"/>
          <w:numId w:val="1"/>
        </w:numPr>
        <w:rPr/>
      </w:pPr>
      <w:bookmarkStart w:id="557" w:name="__RefHeading___Toc4456011_73709187"/>
      <w:bookmarkStart w:id="558" w:name="_Toc213"/>
      <w:bookmarkEnd w:id="556"/>
      <w:bookmarkEnd w:id="557"/>
      <w:r>
        <w:rPr>
          <w:rtl w:val="true"/>
        </w:rPr>
        <w:t>اسم پنجاهم</w:t>
      </w:r>
      <w:r>
        <w:rPr>
          <w:rtl w:val="true"/>
        </w:rPr>
        <w:t xml:space="preserve">: </w:t>
      </w:r>
      <w:r>
        <w:rPr>
          <w:rtl w:val="true"/>
        </w:rPr>
        <w:t>ذو الجلال و الإکرام</w:t>
      </w:r>
      <w:bookmarkEnd w:id="558"/>
    </w:p>
    <w:p>
      <w:pPr>
        <w:pStyle w:val="BookText"/>
        <w:rPr/>
      </w:pPr>
      <w:r>
        <w:rPr>
          <w:rFonts w:ascii="IRNazanin" w:hAnsi="IRNazanin" w:eastAsia="IRNazanin"/>
          <w:color w:val="111111"/>
          <w:sz w:val="28"/>
          <w:sz w:val="28"/>
          <w:szCs w:val="28"/>
          <w:rtl w:val="true"/>
          <w:lang w:bidi="fa-IR"/>
        </w:rPr>
        <w:t>این اسم در قرآن دو بار آمده و در هر دو مورد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 ذُو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است اسم پروردگار بزرگوار و گرامی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نکته ای را یادآور می شویم و آن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الفاظی است که در حالت رفع با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نصب با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 رحالت جر با یاء به کار می رود، اکنون باید دید که چرا در آیه نخست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ذِی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آن این است که در آیه نخست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مرفوع است، و در آیه دوم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مجرور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ادبی روشن است، ولی از این جا می توان به یک مطلب دیگر دست یافت و آن این که وجه در آیه نخست به معنی عضو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 و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اندیشند، بلکه به معنی ذات خداوند است،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است، و ما به وسیله آیه دوم ابهام آیه نخست را برطرف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اضافه بیانیه خواهد بود</w:t>
      </w:r>
      <w:r>
        <w:rPr>
          <w:rFonts w:eastAsia="IRNazanin" w:cs="IRNazanin"/>
          <w:color w:val="111111"/>
          <w:sz w:val="28"/>
          <w:szCs w:val="28"/>
          <w:rtl w:val="true"/>
          <w:lang w:bidi="fa-IR"/>
        </w:rPr>
        <w:t>.</w:t>
      </w:r>
    </w:p>
    <w:p>
      <w:pPr>
        <w:pStyle w:val="Heading6"/>
        <w:numPr>
          <w:ilvl w:val="5"/>
          <w:numId w:val="1"/>
        </w:numPr>
        <w:rPr/>
      </w:pPr>
      <w:bookmarkStart w:id="559" w:name="__RefHeading___Toc4456013_73709187"/>
      <w:bookmarkStart w:id="560" w:name="_Toc214"/>
      <w:bookmarkEnd w:id="559"/>
      <w:r>
        <w:rPr>
          <w:rtl w:val="true"/>
        </w:rPr>
        <w:t>اسم پنجاه و یکم</w:t>
      </w:r>
      <w:r>
        <w:rPr>
          <w:rtl w:val="true"/>
        </w:rPr>
        <w:t xml:space="preserve">: </w:t>
      </w:r>
      <w:r>
        <w:rPr>
          <w:rtl w:val="true"/>
        </w:rPr>
        <w:t>ذو الرحمة، ذو رحمة</w:t>
      </w:r>
      <w:bookmarkEnd w:id="56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وصف در قرآن سه بار وارد شده و در هر سه مورد وصف خدا قرار گرفته است</w:t>
      </w:r>
      <w:r>
        <w:rPr>
          <w:rFonts w:eastAsia="IRNazanin" w:cs="IRNazanin"/>
          <w:color w:val="111111"/>
          <w:sz w:val="28"/>
          <w:szCs w:val="28"/>
          <w:rtl w:val="true"/>
          <w:lang w:bidi="fa-IR"/>
        </w:rPr>
        <w:t>:</w:t>
      </w:r>
      <w:bookmarkStart w:id="561" w:name="pg11567_164742"/>
    </w:p>
    <w:p>
      <w:pPr>
        <w:pStyle w:val="BookText"/>
        <w:rPr/>
      </w:pPr>
      <w:bookmarkEnd w:id="56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الغَفُور ذُو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آمرزنده رحیم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الغَنیُّ ذُو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بی نیاز و رحیم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کَذَّبُوکَ فَقُلْ رَبّکُمْ ذُو رَحْمَة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تکذیب کردند بگو پروردگار شما صاحب رحمت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بحثی که در باره رحمت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کرد، مفاد این وصف نیز روشن می شود</w:t>
      </w:r>
      <w:r>
        <w:rPr>
          <w:rFonts w:eastAsia="IRNazanin" w:cs="IRNazanin"/>
          <w:color w:val="111111"/>
          <w:sz w:val="28"/>
          <w:szCs w:val="28"/>
          <w:rtl w:val="true"/>
          <w:lang w:bidi="fa-IR"/>
        </w:rPr>
        <w:t>.</w:t>
      </w:r>
    </w:p>
    <w:p>
      <w:pPr>
        <w:pStyle w:val="Heading6"/>
        <w:numPr>
          <w:ilvl w:val="5"/>
          <w:numId w:val="1"/>
        </w:numPr>
        <w:rPr/>
      </w:pPr>
      <w:bookmarkStart w:id="562" w:name="__RefHeading___Toc4456015_73709187"/>
      <w:bookmarkStart w:id="563" w:name="_Toc215"/>
      <w:bookmarkEnd w:id="562"/>
      <w:r>
        <w:rPr>
          <w:rtl w:val="true"/>
        </w:rPr>
        <w:t>اسم پنجاه و دوم</w:t>
      </w:r>
      <w:r>
        <w:rPr>
          <w:rtl w:val="true"/>
        </w:rPr>
        <w:t xml:space="preserve">: </w:t>
      </w:r>
      <w:r>
        <w:rPr>
          <w:rtl w:val="true"/>
        </w:rPr>
        <w:t>ذی الطول</w:t>
      </w:r>
      <w:bookmarkEnd w:id="56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و به عنوان وصف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 وَ قابِلِ التَّوب شَدِیدِ العِقاب ذِی الطَّول لا إِلهَ إِلاّ هُوَ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آمرزنده گناه، پذیرنده توبه، سخت کیفر ده، توانگر، خدایی نیست جز او، بازگشت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چهار وصف برای خدا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اشاه به این است که برخی از گناهان را خداوند از روی تفضّل ولو توبه ای نباشد می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توبه گناهانی که بخشودگی آنها در گرو توبه است را می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کیفرهای خدا قابل قیاس با</w:t>
      </w:r>
      <w:bookmarkStart w:id="564" w:name="pg11567_164743"/>
    </w:p>
    <w:p>
      <w:pPr>
        <w:pStyle w:val="BookText"/>
        <w:rPr/>
      </w:pPr>
      <w:bookmarkEnd w:id="564"/>
      <w:r>
        <w:rPr>
          <w:rFonts w:ascii="IRNazanin" w:hAnsi="IRNazanin" w:eastAsia="IRNazanin"/>
          <w:color w:val="111111"/>
          <w:sz w:val="28"/>
          <w:sz w:val="28"/>
          <w:szCs w:val="28"/>
          <w:rtl w:val="true"/>
          <w:lang w:bidi="fa-IR"/>
        </w:rPr>
        <w:t>کیفرهای دنیوی نیست، و بندگان خدا اندیشه همانندی را از ذهن دور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کیفر خدا برای رفع نیاز نیست، بلکه برای محقق بخشیدن به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و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معنی نعمتی که مدتی در دست صاحبش می ماند تفسیر کرده اند، ولی بهتر است معنی آن را از خود قرآن بپرسیم، با توجه به دو آیه یاد شده در زیر روشن می شود که مقصود از آن تمکن مالی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یَسْتَطِعْ مِنْکُمْ طَولاً أَنْ یَنْکِحَ المُحْصَناتِ المُؤْمِنات فَمن 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توانایی ازدواج با زنان آزاد با ایمان ندارند، با کنیزان با ایمان که مالک شده اید،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طول به معنی تمکن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أُنْزِلت سُورةٌ أَنْ آمِنُوا بِاللّهِ وَجاهِدُوا مَعَ رَسُولِهِ اسْتَأْذَنکَ أُولوا الطَّولِ مِنْهُمْ وَ قالُوا ذَرْنا نَکُنْ معَ القاعِدِین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سوره ای نازل شود که به خدا ایمان بیاورید و همراه رسولش به جهاد برخیزید، افراد متمکن و ثروتمند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در کنار دیگر معذوران از جهاد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استفاده می شود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نعمت گسترده خدا است از این جهت در برخی از تفاسیر آن رابه معنی منعم گرفته اند</w:t>
      </w:r>
      <w:r>
        <w:rPr>
          <w:rFonts w:eastAsia="IRNazanin" w:cs="IRNazanin"/>
          <w:color w:val="111111"/>
          <w:sz w:val="28"/>
          <w:szCs w:val="28"/>
          <w:rtl w:val="true"/>
          <w:lang w:bidi="fa-IR"/>
        </w:rPr>
        <w:t>.</w:t>
      </w:r>
    </w:p>
    <w:p>
      <w:pPr>
        <w:pStyle w:val="Heading6"/>
        <w:numPr>
          <w:ilvl w:val="5"/>
          <w:numId w:val="1"/>
        </w:numPr>
        <w:rPr/>
      </w:pPr>
      <w:bookmarkStart w:id="565" w:name="__RefHeading___Toc4456017_73709187"/>
      <w:bookmarkStart w:id="566" w:name="_Toc216"/>
      <w:bookmarkEnd w:id="565"/>
      <w:r>
        <w:rPr>
          <w:rtl w:val="true"/>
        </w:rPr>
        <w:t>اسم پنجاه و سوم</w:t>
      </w:r>
      <w:r>
        <w:rPr>
          <w:rtl w:val="true"/>
        </w:rPr>
        <w:t xml:space="preserve">: </w:t>
      </w:r>
      <w:r>
        <w:rPr>
          <w:rtl w:val="true"/>
        </w:rPr>
        <w:t>ذو العرش</w:t>
      </w:r>
      <w:bookmarkEnd w:id="5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وارد شده و در چهار مورد به اضافه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آمرزنده، و مهربان، صاحب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مَعَهُ آلِهَة کَما یَقُولونَ إِذاً لابْتَغَوا إِلی ذِی العَرْشِ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او خدایان دیگری بود سعی می کردند به سوی صاحب عرش راهی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گفتار رسول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قدرتمندی است والا مقام در پیشگاه صاحب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 ذُو العَرْشِ یُلقِی الرُّوح مِنْ أَمْرِهِ عَلی مَنْ یَشاءُ مِنْ عِبادِهِ لِیُنْذِرَ 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 برنده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عرش، وحی را به فرمان خود به هر یک از بندگانش که بخواهد القاءمی کند تا مردم را 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در این جا به معنی رافع است وبا مراجعه به موارداستعمال این کلمه در قرآن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خود خدا است،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مقام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درجه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دانشمند را درجاتی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bookmarkStart w:id="567" w:name="pg11567_164745"/>
    </w:p>
    <w:p>
      <w:pPr>
        <w:pStyle w:val="Heading6"/>
        <w:numPr>
          <w:ilvl w:val="5"/>
          <w:numId w:val="1"/>
        </w:numPr>
        <w:rPr/>
      </w:pPr>
      <w:bookmarkStart w:id="568" w:name="__RefHeading___Toc4456019_73709187"/>
      <w:bookmarkStart w:id="569" w:name="_Toc217"/>
      <w:bookmarkEnd w:id="567"/>
      <w:bookmarkEnd w:id="568"/>
      <w:r>
        <w:rPr>
          <w:rtl w:val="true"/>
        </w:rPr>
        <w:t>اسم پنجاه وچهارم</w:t>
      </w:r>
      <w:r>
        <w:rPr>
          <w:rtl w:val="true"/>
        </w:rPr>
        <w:t xml:space="preserve">: </w:t>
      </w:r>
      <w:r>
        <w:rPr>
          <w:rtl w:val="true"/>
        </w:rPr>
        <w:t>ذو عقاب</w:t>
      </w:r>
      <w:bookmarkEnd w:id="569"/>
    </w:p>
    <w:p>
      <w:pPr>
        <w:pStyle w:val="BookText"/>
        <w:rPr/>
      </w:pPr>
      <w:r>
        <w:rPr>
          <w:rFonts w:ascii="IRNazanin" w:hAnsi="IRNazanin" w:eastAsia="IRNazanin"/>
          <w:color w:val="111111"/>
          <w:sz w:val="28"/>
          <w:sz w:val="28"/>
          <w:szCs w:val="28"/>
          <w:rtl w:val="true"/>
          <w:lang w:bidi="fa-IR"/>
        </w:rPr>
        <w:t>این لفظ در قرآن یک بار آمده و آن هم به عنوان وصف خدا وارد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لَکَ إِلاّ ما قَد قِیلَ لِلرُّسُلِ مِنْ قَبْلِکَ إِنَّ رَبّکَ لَذُو مَغْفِرة وَذُو عِقاب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درباره تو می گویند، درباره رسولان پیش از تو نیز گفته اند، پروردگار تو صاحب آمرزش و صاحب کیفری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بایدتوجه نمود که عقاب در لغت عرب به معنی کیفر وعذاب نیست، بلکه عقاب به معنی چیزی است که پس ازچیزی می آید، مثلاً اگر به فرزندان اعقاب می گویند برای این است که پس از انسان به زندگی ادامه می دهند، و یا اگر کیفر را عقاب می نامند به خاطر این است که پس از ارتکاب گناه، دامنگیر انسان می شود، ولی یادآور می شویم به هر پیامد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بلکه پیامدِ ناگوارِ عمل عقاب نامیده می شود</w:t>
      </w:r>
      <w:r>
        <w:rPr>
          <w:rFonts w:eastAsia="IRNazanin" w:cs="IRNazanin"/>
          <w:color w:val="111111"/>
          <w:sz w:val="28"/>
          <w:szCs w:val="28"/>
          <w:rtl w:val="true"/>
          <w:lang w:bidi="fa-IR"/>
        </w:rPr>
        <w:t>.</w:t>
      </w:r>
    </w:p>
    <w:p>
      <w:pPr>
        <w:pStyle w:val="Heading6"/>
        <w:numPr>
          <w:ilvl w:val="5"/>
          <w:numId w:val="1"/>
        </w:numPr>
        <w:rPr/>
      </w:pPr>
      <w:bookmarkStart w:id="570" w:name="__RefHeading___Toc4456021_73709187"/>
      <w:bookmarkStart w:id="571" w:name="_Toc218"/>
      <w:bookmarkEnd w:id="570"/>
      <w:r>
        <w:rPr>
          <w:rtl w:val="true"/>
        </w:rPr>
        <w:t>اسم پنجاه وپنجم</w:t>
      </w:r>
      <w:r>
        <w:rPr>
          <w:rtl w:val="true"/>
        </w:rPr>
        <w:t xml:space="preserve">: </w:t>
      </w:r>
      <w:r>
        <w:rPr>
          <w:rtl w:val="true"/>
        </w:rPr>
        <w:t>ذو الفضل</w:t>
      </w:r>
      <w:bookmarkEnd w:id="5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لفظ به صورت معرفه و 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بار در قرآن آمده و همه جا وصف خدا قرار گرفته است اینک دو مورد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لَذُو فَضْل عَلَی النّاسِ وَ لکِنّ أَکْثَرَ النّاسِ لا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صاحب کرم بر مردم است، ولی بیشتر مردم سپاسگزار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بِرَحْمَتِهِ مَنْ یَشاءُ وَ 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خود را به هرکس بخواهد از آن او قرار می دهد و خدا صاحب کرم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لغت عرب یک معنا بیش ندارد و آن</w:t>
      </w:r>
      <w:bookmarkStart w:id="572" w:name="pg11567_164746"/>
    </w:p>
    <w:p>
      <w:pPr>
        <w:pStyle w:val="BookText"/>
        <w:rPr/>
      </w:pPr>
      <w:bookmarkEnd w:id="572"/>
      <w:r>
        <w:rPr>
          <w:rFonts w:ascii="IRNazanin" w:hAnsi="IRNazanin" w:eastAsia="IRNazanin"/>
          <w:color w:val="111111"/>
          <w:sz w:val="28"/>
          <w:sz w:val="28"/>
          <w:szCs w:val="28"/>
          <w:rtl w:val="true"/>
          <w:lang w:bidi="fa-IR"/>
        </w:rPr>
        <w:t>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عطا کردن آن به دیگری لازم نیست، فضل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 وَاللّهُ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که خدا به بنده اش مرحمت می کند، گاهی اجر و گاهی مافوق مزد است، افزایش از مزد همان فضل الهی است، هرچند از نظر دیگر مزد و زاید بر آن همگی کرم و فضل الهی است، و هرگز بندگان خدا بالذات مستحق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نمایش این اسم در زندگی انسان روشن است، زیرا هرگاه او علاوه بر مزدکارگر، مبلغی را به او بپردازد در این مورد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بلکه می توان گفت دایره آن وسیع تر است، هرگاه چیزی را به کسی بدون آن کاری را انجام دهد، بپردازد، در این صورت نیز مظهر این اسم خواهد بود</w:t>
      </w:r>
      <w:r>
        <w:rPr>
          <w:rFonts w:eastAsia="IRNazanin" w:cs="IRNazanin"/>
          <w:color w:val="111111"/>
          <w:sz w:val="28"/>
          <w:szCs w:val="28"/>
          <w:rtl w:val="true"/>
          <w:lang w:bidi="fa-IR"/>
        </w:rPr>
        <w:t>.</w:t>
      </w:r>
    </w:p>
    <w:p>
      <w:pPr>
        <w:pStyle w:val="Heading6"/>
        <w:numPr>
          <w:ilvl w:val="5"/>
          <w:numId w:val="1"/>
        </w:numPr>
        <w:rPr/>
      </w:pPr>
      <w:bookmarkStart w:id="573" w:name="__RefHeading___Toc4456023_73709187"/>
      <w:bookmarkStart w:id="574" w:name="_Toc219"/>
      <w:bookmarkEnd w:id="573"/>
      <w:r>
        <w:rPr>
          <w:rtl w:val="true"/>
        </w:rPr>
        <w:t>اسم پنجاه و ششم</w:t>
      </w:r>
      <w:r>
        <w:rPr>
          <w:rtl w:val="true"/>
        </w:rPr>
        <w:t xml:space="preserve">: </w:t>
      </w:r>
      <w:r>
        <w:rPr>
          <w:rtl w:val="true"/>
        </w:rPr>
        <w:t>ذو القوة</w:t>
      </w:r>
      <w:bookmarkEnd w:id="574"/>
    </w:p>
    <w:p>
      <w:pPr>
        <w:pStyle w:val="BookText"/>
        <w:rPr/>
      </w:pPr>
      <w:r>
        <w:rPr>
          <w:rFonts w:ascii="IRNazanin" w:hAnsi="IRNazanin" w:eastAsia="IRNazanin"/>
          <w:color w:val="111111"/>
          <w:sz w:val="28"/>
          <w:sz w:val="28"/>
          <w:szCs w:val="28"/>
          <w:rtl w:val="true"/>
          <w:lang w:bidi="fa-IR"/>
        </w:rPr>
        <w:t>این اسم در قرآن در یک مورد آمده،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روزی رسان، قدرتمند،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 شود</w:t>
      </w:r>
      <w:r>
        <w:rPr>
          <w:rFonts w:eastAsia="IRNazanin" w:cs="IRNazanin"/>
          <w:color w:val="111111"/>
          <w:sz w:val="28"/>
          <w:szCs w:val="28"/>
          <w:rtl w:val="true"/>
          <w:lang w:bidi="fa-IR"/>
        </w:rPr>
        <w:t>.</w:t>
      </w:r>
    </w:p>
    <w:p>
      <w:pPr>
        <w:pStyle w:val="Heading6"/>
        <w:numPr>
          <w:ilvl w:val="5"/>
          <w:numId w:val="1"/>
        </w:numPr>
        <w:rPr/>
      </w:pPr>
      <w:bookmarkStart w:id="575" w:name="__RefHeading___Toc4456025_73709187"/>
      <w:bookmarkStart w:id="576" w:name="_Toc220"/>
      <w:bookmarkEnd w:id="575"/>
      <w:r>
        <w:rPr>
          <w:rtl w:val="true"/>
        </w:rPr>
        <w:t>اسم پنجاه و هفتم</w:t>
      </w:r>
      <w:r>
        <w:rPr>
          <w:rtl w:val="true"/>
        </w:rPr>
        <w:t xml:space="preserve">: </w:t>
      </w:r>
      <w:r>
        <w:rPr>
          <w:rtl w:val="true"/>
        </w:rPr>
        <w:t>ذو المعارج</w:t>
      </w:r>
      <w:bookmarkEnd w:id="5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یک بار و به عنوان وصف خدا آمده است چنان که</w:t>
      </w:r>
      <w:bookmarkStart w:id="577" w:name="pg11567_164747"/>
    </w:p>
    <w:p>
      <w:pPr>
        <w:pStyle w:val="BookText"/>
        <w:rPr/>
      </w:pPr>
      <w:bookmarkEnd w:id="577"/>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ascii="Amiri" w:hAnsi="Amiri" w:eastAsia="Amiri" w:cs="Amiri"/>
          <w:i/>
          <w:i/>
          <w:iCs/>
          <w:color w:val="111111"/>
          <w:sz w:val="28"/>
          <w:sz w:val="28"/>
          <w:szCs w:val="28"/>
          <w:rtl w:val="true"/>
          <w:lang w:bidi="ar-SA"/>
        </w:rPr>
        <w:t>لِلْکافِرینَ لَیْسَ لَهُ دافِع</w:t>
      </w:r>
      <w:r>
        <w:rPr>
          <w:rFonts w:ascii="IRNazanin" w:hAnsi="IRNazanin" w:eastAsia="IRNazanin"/>
          <w:color w:val="111111"/>
          <w:sz w:val="28"/>
          <w:sz w:val="28"/>
          <w:szCs w:val="28"/>
          <w:rtl w:val="true"/>
          <w:lang w:bidi="fa-IR"/>
        </w:rPr>
        <w:t xml:space="preserve"> مِنَ اللّهِ ذِی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المَلائِکَة وَالرُّوح إِلیهِ فی یَوم کانَ مِقدارُهُ خَمْسِینَ أَلْفَ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کننده ای از عذاب قطعی که رخ داد کسی نمی تواند آن را دفع کند، خداوندی که صاحب معراج ها است، فرشتگان و روح در روزی که به درازای پنجاه هزار سال است به سوی او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شمارش و ارتقاء ذکر کرده اند، ولی مسلماً مقصود در این آیه همان سومی است، و آیه دوم که از ارتقاء فرشتگان و روح به سوی مقام ربوبی حکایت می کند، این معنا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معنی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نقاط خاصی است که فرشتگان و روح در روز قیامت به مقام قرب الهی از آنجا عروج می کنند تا فرمانها را دریافت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مقاماتی که افراد با ایمان آنها را یکی پس از دیگری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نخست با سیاق آیه انطباق بیشتری دارد، ولی در عین حال معنی دوم نیز خالی از شاهد نیست،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 وَ مَغْفِرَةٌ وَ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نزد پروردگارشان درجات و آمرزش و روزی بسیار و پایدار است</w:t>
      </w:r>
      <w:r>
        <w:rPr>
          <w:rFonts w:eastAsia="IRNazanin" w:cs="IRNazanin"/>
          <w:color w:val="111111"/>
          <w:sz w:val="28"/>
          <w:szCs w:val="28"/>
          <w:rtl w:val="true"/>
          <w:lang w:bidi="fa-IR"/>
        </w:rPr>
        <w:t>».</w:t>
      </w:r>
    </w:p>
    <w:p>
      <w:pPr>
        <w:pStyle w:val="Heading6"/>
        <w:numPr>
          <w:ilvl w:val="5"/>
          <w:numId w:val="1"/>
        </w:numPr>
        <w:rPr/>
      </w:pPr>
      <w:bookmarkStart w:id="578" w:name="__RefHeading___Toc4456027_73709187"/>
      <w:bookmarkStart w:id="579" w:name="_Toc221"/>
      <w:bookmarkEnd w:id="578"/>
      <w:r>
        <w:rPr>
          <w:rtl w:val="true"/>
        </w:rPr>
        <w:t>اسم پنجاه و هشتم</w:t>
      </w:r>
      <w:r>
        <w:rPr>
          <w:rtl w:val="true"/>
        </w:rPr>
        <w:t xml:space="preserve">: </w:t>
      </w:r>
      <w:r>
        <w:rPr>
          <w:rtl w:val="true"/>
        </w:rPr>
        <w:t>ذو مغفرة</w:t>
      </w:r>
      <w:bookmarkEnd w:id="5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دوبار آمده است و در هر دو مورد وصف خدا قرار گرفته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بِالسَّیـِّئَةِ قَبْلَ الحَسَنَةِ وَ قَدْخَلَتْ مِنْ قَبْلِهِمُ المَثُلات وَ إِنَّ رَبَّکَ لَذُو مَغْفِرَة لِلنّاسِ عَلی ظُلْمِهِمْ وَ إِنَّ رَبَّکَ لَشَدیدُ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پیش از رحمت، خواستار عذابند با اینکه قبل از آنان بلاهای عبرت انگیز نازل شده و پروردگار تو نسبت به مردم در حال ستمشان، صاحب مغفرت و آمرزش است ولی عذابش نیز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یُقالُ لَکَ إِلاّ ما قَدْقِیلَ لِلرُّسُلِ مِنْ قَبْلِکَ إِنَّ رَبَّکَ لَذُو مَغْفِرَة وَ ذُو عِقاب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درباره تو گفته می شود چیزی جز آن نیست که درباره رسولان پیش از تو گفته شده است، پروردگار تو صاحب آمرزش و صاحب کیفر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اسم غافر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 می گردد و احتمالاً یادآور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ستر است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زیرا سر را از شر دشمن می پوشاند، توگویی خدا گناهان انسانها را می پوشاند، از این جهت یکی از اسمای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80" w:name="pg11567_164749"/>
    </w:p>
    <w:p>
      <w:pPr>
        <w:pStyle w:val="BookText"/>
        <w:rPr/>
      </w:pPr>
      <w:bookmarkEnd w:id="580"/>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581" w:name="__RefHeading___Toc4456029_73709187"/>
      <w:bookmarkStart w:id="582" w:name="_Toc222"/>
      <w:bookmarkEnd w:id="581"/>
      <w:r>
        <w:rPr>
          <w:rtl w:val="true"/>
        </w:rPr>
        <w:t xml:space="preserve">حرف </w:t>
      </w:r>
      <w:r>
        <w:rPr>
          <w:rtl w:val="true"/>
        </w:rPr>
        <w:t>«</w:t>
      </w:r>
      <w:r>
        <w:rPr>
          <w:rtl w:val="true"/>
        </w:rPr>
        <w:t>ر</w:t>
      </w:r>
      <w:r>
        <w:rPr>
          <w:rtl w:val="true"/>
        </w:rPr>
        <w:t>»</w:t>
      </w:r>
      <w:bookmarkEnd w:id="582"/>
    </w:p>
    <w:p>
      <w:pPr>
        <w:pStyle w:val="Heading6"/>
        <w:numPr>
          <w:ilvl w:val="5"/>
          <w:numId w:val="1"/>
        </w:numPr>
        <w:rPr/>
      </w:pPr>
      <w:bookmarkStart w:id="583" w:name="__RefHeading___Toc4456031_73709187"/>
      <w:bookmarkStart w:id="584" w:name="_Toc223"/>
      <w:bookmarkEnd w:id="583"/>
      <w:r>
        <w:rPr>
          <w:rtl w:val="true"/>
        </w:rPr>
        <w:t>اسم پنجاه و نهم</w:t>
      </w:r>
      <w:r>
        <w:rPr>
          <w:rtl w:val="true"/>
        </w:rPr>
        <w:t xml:space="preserve">: </w:t>
      </w:r>
      <w:r>
        <w:rPr>
          <w:rtl w:val="true"/>
        </w:rPr>
        <w:t>ربّ</w:t>
      </w:r>
      <w:bookmarkEnd w:id="58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اسمای الهی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هرچند به صورت مفرد استعمال نمی شود و پیوسته به صورت مضاف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شایسته است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معنی مالک، خالق، صاحب، مصلح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به معنی مالک، مستحق، صاحب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معانی وضع شده و به اصطلاح از الفاظ مشترک است که معانی متعدد دارد، یا این واژه یک معنی بیش ندارد و بقیه از لوازم موردی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معروف هندی آقای مودودی تصور کرده است که این لفظ پنج معنی دارد و به آن معانی چنین اشاره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الولد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تربیت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نگهداری،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را اصلاح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فرمانروایی و سیاست،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قومش حکومت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چنان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غنم أم ربُّ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گوسفندید یا شتر؟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سخنان اهل لغت است که این نویسنده در کتاب خود که برای توضیح چهار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رب، عبادت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دقت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بیش ندارد وآن کسی است که اختیار و تصرف در امور مربوط به شیئ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به صاحب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اصلاح و پرورش آن به او مربوط است، و اگر به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امور کشور و مردم به او تفویض شده است، و اگر به صاحب خانه و مالک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که زمام آن شیئ وکیفیت تصرف در آن از شئون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روشن می شود که مربی و مصلح و رئیس و مالک و صاحب، رویه های مختلف از یک واقعیت اند و هرگز نباید اینها را معانی مختلف شمرد، بلکه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تدبیر و اراده و تصرف در چیزی از آن او باشد و دقت در آیات قرآن نیز همین معنا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یوسف، عزیز مصر را که در خانه او سکونت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و اختیاردار من است که از من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یوسف فرمانروای مصر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به یکی از دو نفری که خواب او را تعبیر کرد،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أَحَدُکُما فَیَسْقی رَبَّهُ خَمْراً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ساقی فرمانروا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 صاحب اختیار وتدبیر کننده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یهود و نصاری را نکوهش می کند که آنها علمای دینی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برگزیده اند،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 راهبان خود را جز خدا ارباب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آن این است که زمام تشریع وحلال و حرام را به دست این دو گروه داده بودند که حلال خدا را حرام و حرام آن را حلال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چون اختیار این خانه از هر جهت مربوط به او است، و کسی در آن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ستاره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هُوَ رَبُّ 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خدا مدبر و متصرف در عالم آفرینش از آن جمله ستاره شعری است و شئون این جهان در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بیش نداشته و سایر معانی رویه های مختلف از یک واقعیت است و در همه موارد آن، معنی واحدی که اختیار داری و سرپرستی است، محفوظ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توحید را به دو قسم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و توحید الوهی، توحید ربوبی را به معنی خالقیت می گیرند، اعتقاد به این که یک خالق بیش در جهان نیست و قسم دوم را به معنی توحید در عبادت می گیرند و این که باید معتقد بود که یک معبود به حق،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اصطلاح دچار اشتباه هستند، ربوبیت غیر از خالقیت</w:t>
      </w:r>
      <w:bookmarkStart w:id="585" w:name="pg11567_164752"/>
    </w:p>
    <w:p>
      <w:pPr>
        <w:pStyle w:val="BookText"/>
        <w:rPr/>
      </w:pPr>
      <w:bookmarkEnd w:id="585"/>
      <w:r>
        <w:rPr>
          <w:rFonts w:ascii="IRNazanin" w:hAnsi="IRNazanin" w:eastAsia="IRNazanin"/>
          <w:color w:val="111111"/>
          <w:sz w:val="28"/>
          <w:sz w:val="28"/>
          <w:szCs w:val="28"/>
          <w:rtl w:val="true"/>
          <w:lang w:bidi="fa-IR"/>
        </w:rPr>
        <w:t>است، ربوبیت به معنی توحید در کارگردانی و تدبیر است، ممکن است انسانی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یک خالق بیش ندارد، ولی خدا تدبیر جهان را به موجودات آسمانی یا ارواح واگذار نموده است واتفاقاً مسئله در زمان حضرت ابراهیم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به یک خالق معتقد بودند، ولی درعین حال برای جهان، ربّ های گوناگون مانند خورشید و ماه و ستاره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نکته را باید گفت که از نظر واقعیت، تدبیر در عالم آفرینش جدا از خالقیت نیست و اصلاً تدبیر مجموعه هستی، ملازم با آفرینندگی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بحث ما درباره واقعیت خارجی نیست، بلکه بحث ما یک بحث مفهومی و جداسازی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خالق است و علت این 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خالق است و کارگردانی غیر از آفرینندگی است این است که بشر در زندگی خود تدبیر را جدا از آفرینندگی می بیند، یک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خالق و آفریدگار نیست، روی همین تصور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دو مفهوم در عالم خارج دو مصداق قائل بودند و خالق جهان 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در نوشته های کلامی خود</w:t>
      </w:r>
      <w:r>
        <w:rPr>
          <w:rStyle w:val="FootnoteAnchor"/>
          <w:rtl w:val="true"/>
        </w:rPr>
        <w:footnoteReference w:id="127"/>
      </w:r>
      <w:r>
        <w:rPr>
          <w:rFonts w:ascii="IRNazanin" w:hAnsi="IRNazanin" w:eastAsia="IRNazanin"/>
          <w:color w:val="111111"/>
          <w:sz w:val="28"/>
          <w:sz w:val="28"/>
          <w:szCs w:val="28"/>
          <w:rtl w:val="true"/>
          <w:lang w:bidi="fa-IR"/>
        </w:rPr>
        <w:t>در این باره به صورت گسترده سخن گفته ایم، دامن سخن را در این جا کوتاه می کنیم</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586" w:name="__RefHeading___Toc4456033_73709187"/>
      <w:bookmarkStart w:id="587" w:name="_Toc224"/>
      <w:bookmarkEnd w:id="586"/>
      <w:r>
        <w:rPr>
          <w:rtl w:val="true"/>
        </w:rPr>
        <w:t>اسم شصتم</w:t>
      </w:r>
      <w:r>
        <w:rPr>
          <w:rtl w:val="true"/>
        </w:rPr>
        <w:t xml:space="preserve">: </w:t>
      </w:r>
      <w:r>
        <w:rPr>
          <w:rtl w:val="true"/>
        </w:rPr>
        <w:t>ربّ العرش</w:t>
      </w:r>
      <w:bookmarkEnd w:id="587"/>
    </w:p>
    <w:p>
      <w:pPr>
        <w:pStyle w:val="Heading6"/>
        <w:numPr>
          <w:ilvl w:val="5"/>
          <w:numId w:val="1"/>
        </w:numPr>
        <w:rPr/>
      </w:pPr>
      <w:bookmarkStart w:id="588" w:name="__RefHeading___Toc4456035_73709187"/>
      <w:bookmarkStart w:id="589" w:name="_Toc225"/>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اسم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w:t>
      </w:r>
      <w:r>
        <w:rPr>
          <w:rStyle w:val="FootnoteAnchor"/>
          <w:rtl w:val="true"/>
        </w:rPr>
        <w:footnoteReference w:id="12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لازم سخن گفتیم واین لفظ همان گونه که قبلاً یادآور شدیم، در قرآن به صورت مضاف استعمال شده و در میان صورتهای مختلف آن تنها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گوییم که از اهمیت بیشتری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صورتهای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برای ما مطرح نیست، زیرا با توجه به مجموع بحثهای کتاب، معانی 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وارد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آن اضافه شده است، اینک آنها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 وَهُوَ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برخدا توکل کردم و او صاحب تخت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رَبِّ العَرْشِ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 صاحب عرش از آنچه که توصیف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رَبُّ السَّمواتِ السَّبع 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کیست پروردگار آسمانهای هفتگانه و صاحب تخت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المَلِکُ الحَقُّ لا إِلهَ إِلاّ هُوَ رَبُّ العَرشِ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است خدای فرمانروای حق، خدایی جز او نیست، او صاحب عرش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دیگر خصوصیات عرش را بیان کرده است، اگر در آیات پیش،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در آیات دیگر حاملان آن را هشت نفر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الْمَلَکُ عَلی أَرْجائِها وَ یَحْمِلُ عَرْشَ رَبِّکَ فَوقَهُمْ یَومَئِذ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گرداگرد آسمان می آیند و هشت فرشته عرش پروردگارت را بر بالای آفریده ها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یادآور می شودکه فرشتگان گرداگرد عرش قرار می گیرند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المَلائِکَةَ حافّینَ مِنْ حَولِ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می بینی که بر گرداگرد عرش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آیاتی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اکنون لازم است درباره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عرش در لغت عرب سریر و تخت است و در این موردنیازی به نقل کلام اهل لغت نداریم و آیات قرآن در این قسمت از صراحت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پدر ومادر خود را به بالای تخت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ملکه سبا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وَأُوتیَتْ مِنْ کُلّ شَیء وَ لَها عَرشٌ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چیز برخوردار بود و تخت عظیمی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عرش در قرآن در مطلق بلندی به کار می رود،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أَنْشأَ جَنّات مَعْرُوشات وَ غیَر 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خدایی که باغهایی برافراشته و غیر برافراشته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همین لفظ در مورد سقف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خاوِیَةٌ عَلی عُرُوشِها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آن آبادی فرو ریخته و خانه ها واژگون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با معنی عرش از نظر لغت آشنا شدیم، اکنون باید دید مقصود از عرش که خدا رب و صاحب آن است، چیست؟ در این جا پنج نظریه را مطرح می کنیم</w:t>
      </w:r>
      <w:r>
        <w:rPr>
          <w:rFonts w:eastAsia="IRNazanin" w:cs="IRNazanin"/>
          <w:color w:val="111111"/>
          <w:sz w:val="28"/>
          <w:szCs w:val="28"/>
          <w:rtl w:val="true"/>
          <w:lang w:bidi="fa-IR"/>
        </w:rPr>
        <w:t>:</w:t>
      </w:r>
      <w:bookmarkStart w:id="590" w:name="pg11567_164755"/>
    </w:p>
    <w:p>
      <w:pPr>
        <w:pStyle w:val="Heading6"/>
        <w:numPr>
          <w:ilvl w:val="5"/>
          <w:numId w:val="1"/>
        </w:numPr>
        <w:rPr/>
      </w:pPr>
      <w:bookmarkStart w:id="591" w:name="__RefHeading___Toc4456037_73709187"/>
      <w:bookmarkStart w:id="592" w:name="_Toc226"/>
      <w:bookmarkEnd w:id="590"/>
      <w:bookmarkEnd w:id="591"/>
      <w:r>
        <w:rPr>
          <w:rtl w:val="true"/>
        </w:rPr>
        <w:t>نظریه نخست در تفسیر عرش</w:t>
      </w:r>
      <w:bookmarkEnd w:id="59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سلفی ها و در رأس آنها حنبلی ها می گویند خدا دارای سریر بزرگی استکه روی آن قرار می گیرد و به تدبیر جهان می پردازد، آنان معتقدند که در تفسیر قرآن از حیطه معنی ظاهری آن نباید بیرون رفت، ولی از آن جا که تفسیر ربّ العرش به این نحو مستلزم تشبیه و تجسیم است، گروه اشاعره برای حفظ موقعیت تنزیه، فوراً به دامن پسوندی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واقعاً تخت و سریری دارد و روی آن قرار می گیرد، امّا بدون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معروف قرن هشتم ـ آن گاه که سفرش به شام منتهی شد ـ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دمشق فقیه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مسجد سخن می گفت، ولی در عقل و خرد او چیزی بود، من روز جمعه برای شنیدن سخنانش پای منبر او حاضر شدم، او در سخنان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جایگاه خود به آسمان دنیا فرود می آید مانند فرود آمدن من، آن گاه یک پله از منبر پایین آمد و از این طریق چگونگی نزول خدا را بیان کرد، فقیهی مالکی مذهب بر او خرده گرفت و شاید اشکال او این بود که این حرکت و نزول جسمانی از خصایص موجودات جسمانی است و خدا از جسم و جسمانی بودن پیراسته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مردمی که در مسجد بودند، به طرفداری از ابن تیمیه برخاسته، او را با دست و کفش به قدری زدند که عمامه او افتاد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قانون کلی در تفسیر سخن هر گوینده ای این است که در مجموع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قراین متصل و یا منفصل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شود، آن گاه مفاد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مجموع کلام، به او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کلمه ای از مجموع سخن او گرفته شود، و جمله او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این ضابطه را روشن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ستایش کسی می گوییم، فلانی دست و دلِ بازی دارد، یا درِخانه اش باز است، اگر مقیاس در تفسیر همان ظهور مجموع باشد، باید بگوییم مقصود این است که اویک انسان سخی و بخشنده و یا مهمان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مقیاس دوم باشد، باید بگوییم عضوی از اعضای اوباز است و بسته نمی شود، یا در خانه او به علتی بسته نیست، ناگفته پیداست که روش عقلا در تفسیر سخن،همان روش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تفسیر ابن تیمیه در نزول خدا به آسمان اوّل، تفسیر پا برجایی نیست،او به جای اخذ به ظهور مجموع سخن، ظهور مفرد را گرفته و نزول را به نزول جسمانی تفسیر کرده است، در حالی که با توجه به مجموع آیات قرآنی،مقصود نزول رحمت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تفسیر عرش در آیات به سریر و تخت،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عرش در زبان عرب و معادل آن در زبان فارسی، در سلطه و قدرت وحکم و فرمانروایی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تخت فلانی واژگون شد، یا بر تخت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ممکن است اصلاً تخت و سریری درکارنباشد، همین قدر که زمام امور را به دست گرفت و اراده او در تدبیر مملکت نافذ شد، این نوع تعبیر، تعبیر درستی خواهد بود، شاعر عرب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بَنـُو مروان ثُلَّت عروشُهم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أودتْ کما أودتْ ایاد و حمیر آن گاه که تختهای بنی مروان ویران شد و فرزندان مروان بسان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گشتند</w:t>
      </w:r>
      <w:r>
        <w:rPr>
          <w:rFonts w:eastAsia="IRNazanin" w:cs="IRNazanin"/>
          <w:color w:val="111111"/>
          <w:sz w:val="28"/>
          <w:szCs w:val="28"/>
          <w:rtl w:val="true"/>
          <w:lang w:bidi="fa-IR"/>
        </w:rPr>
        <w:t>.</w:t>
      </w:r>
      <w:bookmarkStart w:id="593" w:name="pg11567_164757"/>
    </w:p>
    <w:p>
      <w:pPr>
        <w:pStyle w:val="BookText"/>
        <w:rPr/>
      </w:pPr>
      <w:bookmarkEnd w:id="593"/>
      <w:r>
        <w:rPr>
          <w:rFonts w:ascii="IRNazanin" w:hAnsi="IRNazanin" w:eastAsia="IRNazanin"/>
          <w:color w:val="111111"/>
          <w:sz w:val="28"/>
          <w:sz w:val="28"/>
          <w:szCs w:val="28"/>
          <w:rtl w:val="true"/>
          <w:lang w:bidi="fa-IR"/>
        </w:rPr>
        <w:t xml:space="preserve">ناگفته پیداست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قدرت و فرمانروایی آنها است، نه این که تخت آنها منهدم شد، چه بسا ممکن است سریر بر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درست است که بگوییم که سلطه و قدرت آنان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این جمله معروف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اظننتَ انَّ عرشک لا یزول ولا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تفسیر نمی شود، بلکه آن را کنایه از قدرت می گیرند و می گویند مقصود این است تو می اندیشی که همیشه قدرتمند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که در حقیقت پیروی از دلالت تصوری است نه تصدیقی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دیگر معانی عرش در سخنان متکلمان و مفسران توجه کنیم</w:t>
      </w:r>
      <w:r>
        <w:rPr>
          <w:rFonts w:eastAsia="IRNazanin" w:cs="IRNazanin"/>
          <w:color w:val="111111"/>
          <w:sz w:val="28"/>
          <w:szCs w:val="28"/>
          <w:rtl w:val="true"/>
          <w:lang w:bidi="fa-IR"/>
        </w:rPr>
        <w:t>.</w:t>
      </w:r>
    </w:p>
    <w:p>
      <w:pPr>
        <w:pStyle w:val="Heading6"/>
        <w:numPr>
          <w:ilvl w:val="5"/>
          <w:numId w:val="1"/>
        </w:numPr>
        <w:rPr/>
      </w:pPr>
      <w:bookmarkStart w:id="594" w:name="__RefHeading___Toc4456039_73709187"/>
      <w:bookmarkStart w:id="595" w:name="_Toc227"/>
      <w:bookmarkEnd w:id="594"/>
      <w:r>
        <w:rPr>
          <w:rtl w:val="true"/>
        </w:rPr>
        <w:t>نظریه دوم در تفسیر عرش</w:t>
      </w:r>
      <w:bookmarkEnd w:id="5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همان فلک نهم یا فلک الافلاک در هیأت بطلیموس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هیأت، چهار کره به نامهای کره زمین، کره آب، کره هوا، کره آتش و نه فلک پیش بینی شده است و درهر فلکی، سیاره ای قرار دارد و فلک هشتم مرکز ستاره های ثابت و فلک نهم فلک اطلس و خالی از هر نوع ستاره است، و در فلک نهم جهان طبیعت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مرحوم میرداماد، عرش همان فلک نهم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نظریه نیازی به نقد ندارد، چون اساس آن که همان هیأت بطلیموس بوده فرو ریخته، دراین صورت چگونه می توانیم عرش را بر فلک نهم تطبیق کنیم، فلک به آن معنی وجود ندارد تا چه رسد به فلک نهم</w:t>
      </w:r>
      <w:r>
        <w:rPr>
          <w:rFonts w:eastAsia="IRNazanin" w:cs="IRNazanin"/>
          <w:color w:val="111111"/>
          <w:sz w:val="28"/>
          <w:szCs w:val="28"/>
          <w:rtl w:val="true"/>
          <w:lang w:bidi="fa-IR"/>
        </w:rPr>
        <w:t>.</w:t>
      </w:r>
      <w:bookmarkStart w:id="596" w:name="pg11567_164758"/>
    </w:p>
    <w:p>
      <w:pPr>
        <w:pStyle w:val="Heading6"/>
        <w:numPr>
          <w:ilvl w:val="5"/>
          <w:numId w:val="1"/>
        </w:numPr>
        <w:rPr/>
      </w:pPr>
      <w:bookmarkStart w:id="597" w:name="__RefHeading___Toc4456041_73709187"/>
      <w:bookmarkStart w:id="598" w:name="_Toc228"/>
      <w:bookmarkEnd w:id="596"/>
      <w:bookmarkEnd w:id="597"/>
      <w:r>
        <w:rPr>
          <w:rtl w:val="true"/>
        </w:rPr>
        <w:t>نظریه سوم در تفسیر عرش</w:t>
      </w:r>
      <w:bookmarkEnd w:id="5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در تمام آیات کنایه از استیلا و قدرت خدا بر جهان هستی است و این نوع سخن گفتن از باب تشبیه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شاهان و فرمانروایان در حالی که وزیران گرداگرد او می نشینند، بر روی تختی قرار می گیرند و فرمان خود را نسبت به امور کشور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بیان این حقیقت که بر جهان هستی استیلا دارد و تدبیر جهان از وجود او سرچشمه می گیرد،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وچنان که یادآور شدیم، عرش هر چند در لغت به معنی سریر است، ولی در سلطه و قدرت و فرمانروایی نیز به کار می رود و شواهد آن در نقد وجه اوّل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هرچند از دو نظریه پیشین به واقع نزدیکتر است، گویا خدا می خواهد یک معنی عقلی را در لباس محسوس بیان کند و آن این که تدبیر جهان از آن خدا است و او صاحب تخت است نه غیر او و تدبیر جهان آفرینش به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این تفسیر را دور از واقع جلوه می دهد، توصیفی است که قرآن از عرش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بنابر این تفسیر، عرش واقعیت خارجی ندارد، بلکه کنایه از قدرت است، در حالی که قرآن عرش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عرش واقعیتی ندارد، وصف آن به عظیم چندان استوار نیست، مگر این که عظیم را صفت رب بدانیم، نه صفت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برای عرش حاملانی یادآور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99" w:name="pg11567_164759"/>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عرش را حمل می کنند و کسانی که در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ستایش خود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حاملان عرش را در روز قیامت هشت نفر معرفی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وَیَحْمِلُ عَرش رَبّکَ فَوقَهُمْ یومَئِذ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وعرش پروردگار تو را در روز رستاخیز هشت نفر بر سر خلایق برمی دارند</w:t>
      </w:r>
      <w:r>
        <w:rPr>
          <w:rFonts w:eastAsia="IRNazanin" w:cs="IRNazanin"/>
          <w:color w:val="111111"/>
          <w:sz w:val="28"/>
          <w:szCs w:val="28"/>
          <w:rtl w:val="true"/>
          <w:lang w:bidi="fa-IR"/>
        </w:rPr>
        <w:t>».</w:t>
      </w:r>
    </w:p>
    <w:p>
      <w:pPr>
        <w:pStyle w:val="Heading6"/>
        <w:numPr>
          <w:ilvl w:val="5"/>
          <w:numId w:val="1"/>
        </w:numPr>
        <w:rPr/>
      </w:pPr>
      <w:bookmarkStart w:id="600" w:name="__RefHeading___Toc4456043_73709187"/>
      <w:bookmarkStart w:id="601" w:name="_Toc229"/>
      <w:bookmarkEnd w:id="600"/>
      <w:r>
        <w:rPr>
          <w:rtl w:val="true"/>
        </w:rPr>
        <w:t>نظریه چهارم</w:t>
      </w:r>
      <w:bookmarkEnd w:id="60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مانند استیلا بر آن، واقعیت تکوینی دارد و مقصود مجموع صفحه هستی عرش خدا است، وعالم از مجرد گرفته تا مادی، از ظاهر تا باطن، عرش قدرت خدا می باشد و تدبیر آن مخصوص او است و استیلای او بر هستی نشانه استقلال او در تدبیر است و اگر در جهان مدبر دیگری وجود دارد، همگی مأمور او بوده و در حقیقت نظام اسباب و مسببات و علل و معلولات جنود خدا می باشند،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إِلاّهُوَ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پروردگارت را جز او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جُنُودُالسَّماواتِ وَالأَرْض وَ کانَ اللّهُ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است سپاهیان آسمان و زمین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علمای شیعه، شیخ صدوق از کسانی است که عرش را به معنی مجموع خلایق گرفته است که دارای حاملان هشتگانه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عرش و کرسی</w:t>
      </w:r>
      <w:bookmarkStart w:id="602" w:name="pg11567_164760"/>
    </w:p>
    <w:p>
      <w:pPr>
        <w:pStyle w:val="BookText"/>
        <w:rPr/>
      </w:pPr>
      <w:bookmarkEnd w:id="602"/>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یک اعتبار مجموع خلایق است</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603" w:name="__RefHeading___Toc4456045_73709187"/>
      <w:bookmarkStart w:id="604" w:name="_Toc230"/>
      <w:bookmarkEnd w:id="603"/>
      <w:r>
        <w:rPr>
          <w:rtl w:val="true"/>
        </w:rPr>
        <w:t>نظریه پنجم</w:t>
      </w:r>
      <w:bookmarkEnd w:id="6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یکی از حقایق عینی است که سرنوشت همه عالم در آن رقم زده می شود و آن مقامی است که تمامی دستورها از آن جا صادر شده و زمام تمام اوامر وا حکام، به آن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فرمانروایان بشری یک مقام جسمانی و مادی است، ولی به حکم این که خدا مثل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صفات جسمانی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عین اعتقاد به چنین مقامی که سرچشمه تدبیر است، آن را از هر نوع وصفی که بوی مادی دهد، پیراست و فقط معتقد بود که عرش الهی همان مقامی است که احکام جاری در نظام هستی از آن جا صادر می شود و در حقیقت یکی از مراتب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آثار مادی و جسمانی ندارد و شاید بر اساس همین تفسیر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کرسی را به علم تفسیر کرده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آنچه در میان آنها است در کرسی است وعرش خدا، دانش او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در این نظریه عرش بعضی از صفحه هستی خواهد بود، نه همه هستی و در هر حال روایات فراوانی از پیشوایان ما وارد شده که عرش دارای واقعیت است، ولی آن چنان نیست که تو گمان می کنی که به شکل تخت باشد، بلکه عرش موجود محدود و مخلوق و تحت تدبیر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مالک آن است، نه این که روی آن قرار می گیرد، مانند قرار گرفتن چیزی روی چیز دیگر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05" w:name="pg11567_164761"/>
    </w:p>
    <w:p>
      <w:pPr>
        <w:pStyle w:val="Heading6"/>
        <w:numPr>
          <w:ilvl w:val="5"/>
          <w:numId w:val="1"/>
        </w:numPr>
        <w:rPr/>
      </w:pPr>
      <w:bookmarkStart w:id="606" w:name="__RefHeading___Toc4456047_73709187"/>
      <w:bookmarkStart w:id="607" w:name="_Toc231"/>
      <w:bookmarkEnd w:id="605"/>
      <w:bookmarkEnd w:id="606"/>
      <w:r>
        <w:rPr>
          <w:rtl w:val="true"/>
        </w:rPr>
        <w:t>اسم شصت ویکم وشصت و دوم</w:t>
      </w:r>
      <w:r>
        <w:rPr>
          <w:rtl w:val="true"/>
        </w:rPr>
        <w:t xml:space="preserve">: </w:t>
      </w:r>
      <w:r>
        <w:rPr>
          <w:rtl w:val="true"/>
        </w:rPr>
        <w:t>رحمن و رحیم</w:t>
      </w:r>
      <w:bookmarkEnd w:id="60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رحمان در قرآن</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اسم رحیم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تمام موارد به عنوان وصف خدا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 نمونه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نمونه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احْکُمْْ بِالحَقّ وَ رَبُّنا الرَّحْمنُ المُسْتَعانُ عَلی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داوری کن، پروردگار ما بخشاینده و در برابر نسبتهای ناروای شما یاور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 رحیم با اسمای دیگری هم وارد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انَّهُ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کلماتی را از خدا دریافت کرد و خدا نیز از طریق رحمت به سوی او بازگشت، او است توبه پذیر و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بِالنّاسِ لَرَؤوفٌ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مردم مهربان و رحیم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لاعادفَلا إِثْمَ عَلَیْهِ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فرد مضطر آن گاه که مفرط و متجاوز نباشد گناهی نیست، خداوند آمرزنده ومهربان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رَبّکُمْ ثُمَّ تُوبُوا إِلَیهِ إِنَّ رَبِّی رَحِیمٌ وَدُودٌ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 طلب آمرزش کنید، به سوی او روی آورید که پروردگار من مهربان و دوستدار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رَبّکَ لَهُوَ العَزِیزُ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قدرتمند و 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که سخن پروردگار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مِنْ قَبْلُ نَدْعُوهُ انّهُ هُوَ البرُّ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ماپیش از این او را می خواندیم، او نیکوکار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معانی صفاتی که در کنار رحیم آمده است، دقت کنیم همگی با مفهوم رحیم ارتباط تنگاتنگ دارند، حتی اسم عزیز که همراه با رحیم آمده است، با توجه به مجموع آیه کاملاً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یادآور می شود که خدا در عین قدرت، رحیم است و مهربانی او نشانه ضعف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بوده و ما ریشه هر دو اسم را به هنگام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 شود که عرب جاهلی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نبوده است، لذا هنگامی که پیامبر اکرم آنان را دعوت می کرد که برای رحمان سجده کنند، می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شناسیم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اسجُدُوا للرَّحْمنِ قالُوا وَ مَا الرَّحمن أَنَسْجُدُ لِما تَأْمُرُنا وَ زادَهُمْ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آنها گفته می شود برای رحمان سجده کنید، می گویند رحمان کیست، آیا بر آنچه که امر می کنی سجده کنیم، در این حالت از ایمان به حق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هر دو از ماده واحد گرفته شده اندو در لغت عرب نظایر زیاد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و عطشان، ریّ و ریّان، فَرَح و فَرْحان، جزَل و جَزْلان، که دومی از تأکیدو گسترش بیشتری برخوردار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مبالغه ای هست که در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مفسران برای تفاوت این دو لفظ وجوهی را یادآور شده اند که منعکس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منزله اسم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که به غیر او اطلاق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رحیم اسم عام است و به دیگری نیز اطلاق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در دنیا و رحیم در آخرت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شامل همه مکلفان و رحیم به مؤمنان اختصاص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ناظر به یک رحمت و رحیم ناظر یک صد رحمت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میان وجوه یاد شده، وجه دوم صحیح تر است و شواهدی از آیات و روایات آن را تأیید می کند، چنان که قرآن کریم اسم رحمان را مطلق آورده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 رحیم را مخصوص مؤمنان دانسته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مخصوص خدا است، ولی با گسترش بیشتر نسبت به همه افراد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است بر خدا وغیر خدا اطلاق می شود، ولی با گسترش کمتر، صدوق این حدیث را چنین معنا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اسم خدا است که همه بندگان خدا را در بر می گیرد، زیرا نسبت به همه، روزی بخش و منعم است و در این مورد مؤمن و کافر یکسان است، در حالی که رحیم از آن نظر اطلاق می شود که به افراد با ایمان در آخرت با نظر رحمت می نگرد،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bookmarkStart w:id="608" w:name="pg11567_164764"/>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اند که از رحمت گرفته شده اند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رازی پس ازنقل حدیث یاد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توضیح آن برخاسته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اسم خاص خداوند است و از نظر اثر همه را در بر می گیرد، نیکوکار و بدکار را شامل می شود و رحیم اسم عام است، زیرا بر غیر خدا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اثر مخصوص مؤمنان است، آن گاه برای اثبات این مطلب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عرب بخواهد درباره چیزی مبالغه کند مانند خشم و سیری و برهنگی،می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لفظ اخیر را در موردی به کار می برد که برهنه واقعی باشد، ولی هرگاه جامه کهنه ای داشته باشد، درباره ا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وزن است، طبعاً بر مبالغه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رحیم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فاعل است، مثل سمیع به معنی سامع، و گاهی به معنی مفعول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مقتول، و در هیچ کدام مبالغه منظورنیست، و معروف است که هرگاه از یک کلمه دو لفظ مشتق گردد، آنچه حروف بیشتری دارد بر معنی بیشتری دلالت دارد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امّا نمایش این دو اسم در انسان این است که هرگاه خدمت بیشتری به مردم کرد، مظهر رحمان و هرگاه نسبت به مؤمنان مهربانی کرد، مظهر رحیم خواهد بودو اگر در برخی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این است که انسان به اندازه توان تجلی گاه اوصاف خدا باشد، مگر موردی که تشبه ممنوع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Heading6"/>
        <w:numPr>
          <w:ilvl w:val="5"/>
          <w:numId w:val="1"/>
        </w:numPr>
        <w:rPr/>
      </w:pPr>
      <w:bookmarkStart w:id="609" w:name="__RefHeading___Toc4456049_73709187"/>
      <w:bookmarkStart w:id="610" w:name="_Toc232"/>
      <w:bookmarkEnd w:id="609"/>
      <w:r>
        <w:rPr>
          <w:rtl w:val="true"/>
        </w:rPr>
        <w:t>اسم شصت وسوم</w:t>
      </w:r>
      <w:r>
        <w:rPr>
          <w:rtl w:val="true"/>
        </w:rPr>
        <w:t>:</w:t>
      </w:r>
      <w:r>
        <w:rPr>
          <w:rtl w:val="true"/>
        </w:rPr>
        <w:t>رؤوف</w:t>
      </w:r>
      <w:bookmarkEnd w:id="61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رؤوف در قرآن یازده بار وارد شده و در همه موارد وصف خدا قرار گرفته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احیاناً با وصف رحیم نیز همراه می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 وَ اللّهُ رَؤُوفٌ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خودش بیم می دهد، در حالی که او به بندگان رؤوف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 إِنَّ اللّهَ بِالنّاسِ لَرَؤُوفٌ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شما را تباه نمی کند، زیرا خدا به مردم مهربان و بخشایشگر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مواردی که مصدر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می توان گفت که این لفظ حاکی از یک نوع رقت قلب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تَأْخُذْکُمْ بِهِما رَأْفَةٌ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عمل به دین خدا نسبت به زن و مرد بدکار رقت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فِی قُلُوبِ الَّذِینَ اتَّبَعُوهُ رَأْفَةً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دلهای کسانی که از مسیح پیروی کردند، رأفت ورحمت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 هنگام اطلاق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باید از لوازم امکانی و خواص مادی آن تجرید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حالی که رؤوف است، امّا پیراسته از رقت قلب و تأثر درونی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این که در آیات قرآن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رحیم مقدم است و شاید وجه آن این باشد که رحیم به کسی می گویند که مورد ترحم را از نزدیک مشاهده می کند و فقر او را لمس کرده، در این حالت ابراز همدردی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رؤوف کسی را می گویند که به دیگران نیکی کند، هرچند از نزدیک وضع آنان را مشاهده نکند و در جدول فضایل نفسانی دومی برتری دارد، شاید</w:t>
      </w:r>
      <w:bookmarkStart w:id="611" w:name="pg11567_164766"/>
    </w:p>
    <w:p>
      <w:pPr>
        <w:pStyle w:val="BookText"/>
        <w:rPr/>
      </w:pPr>
      <w:bookmarkEnd w:id="611"/>
      <w:r>
        <w:rPr>
          <w:rFonts w:ascii="IRNazanin" w:hAnsi="IRNazanin" w:eastAsia="IRNazanin"/>
          <w:color w:val="111111"/>
          <w:sz w:val="28"/>
          <w:sz w:val="28"/>
          <w:szCs w:val="28"/>
          <w:rtl w:val="true"/>
          <w:lang w:bidi="fa-IR"/>
        </w:rPr>
        <w:t>از این جهت قبل از رحیم قرار گرفته است</w:t>
      </w:r>
      <w:r>
        <w:rPr>
          <w:rFonts w:eastAsia="IRNazanin" w:cs="IRNazanin"/>
          <w:color w:val="111111"/>
          <w:sz w:val="28"/>
          <w:szCs w:val="28"/>
          <w:rtl w:val="true"/>
          <w:lang w:bidi="fa-IR"/>
        </w:rPr>
        <w:t>.</w:t>
      </w:r>
    </w:p>
    <w:p>
      <w:pPr>
        <w:pStyle w:val="Heading6"/>
        <w:numPr>
          <w:ilvl w:val="5"/>
          <w:numId w:val="1"/>
        </w:numPr>
        <w:rPr/>
      </w:pPr>
      <w:bookmarkStart w:id="612" w:name="__RefHeading___Toc4456051_73709187"/>
      <w:bookmarkStart w:id="613" w:name="_Toc233"/>
      <w:bookmarkEnd w:id="612"/>
      <w:r>
        <w:rPr>
          <w:rtl w:val="true"/>
        </w:rPr>
        <w:t>اسم شصت وچهارم</w:t>
      </w:r>
      <w:r>
        <w:rPr>
          <w:rtl w:val="true"/>
        </w:rPr>
        <w:t xml:space="preserve">: </w:t>
      </w:r>
      <w:r>
        <w:rPr>
          <w:rtl w:val="true"/>
        </w:rPr>
        <w:t>رزاق</w:t>
      </w:r>
      <w:bookmarkEnd w:id="6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بار و به عنوان وصف خدا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روزی دهنده توانا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الرازقین در قرآن پنج بار وارد شده و در همه جا وصف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اکنون به آیاتی که پیرامون رزق وارد شده است،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می شود که روزی همه جنبدگان بر عهده خدا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جنبده ای در زمین نیست مگر این که روزی او بر عهده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یادآور می شود که منشأ روزی ها در آسمان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السَّماءِ رِزْقُکُمْ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و وعده هایی که داده می شوید،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مراد از آسمان همین آسمان محسوس ومرئی باشد،مقصود از روزی همان باران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اللّهُ مِنَ السَّماءِ مِنْ رِزْق فَأَحْیا بِهِ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آسمان فرو فرستاد و به وسیله آن زمین مرده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مقصود از آن اعم از باران و انوار و اشعه حیاتی است که از آسمان به سوی زمین فرود می آید، اکنون ببینیم معنی رزق چیست؟ 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الهی است اعم از دنیوی و اخروی و گاهی رزق در نصیب و سهم و احیاناً آنچه که انسان می خورد،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السلطانُ رزقَ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جیره سپاهیان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انّکُمْ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شما از قرآن تکذیب کردن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فَلْیَأْتِکُمْ بِرِزْق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برود یک نفر ازشما و از بازار غذایی تهیه کند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طورکه یادآور شدیم، رزق گاهی در روزی اخروی به کار می رود، چنان که درباره شهدا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أَحْیاءٌ عِنْدَ رَبِّهِمْ یُزرقُون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نزد پروردگارشان زنده اند و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تحلیل می توان گفت روزی منحصر به خوراک و پوشاک و مسکن نیست، بلکه هر نوع عطای الهی که انسان در زندگی مادی و معنوی خود به آن نیاز دارد، روزی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بدن وجسم همان غذای مادی است که در سایه آن رشد نموده و پا برجا می ماند و روزی قوای حسی، ادراک محسوسات، و روزی قوه خیال، درک صورتهای برزخی و روزی قوه واهمه، درک معانی جزئی و روزی خرد درک مفاهیم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علوم و معارف حقه مربوط به مبدأ و معاد نوعی روزی است از جانب خدا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خدا است و اگر نتوانیم این اسم را بر دیگران اطلاق کنیم، ولی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بندگان خدا نسبت داد، زیرا برخی از برخی دیگر روزی می خورند و در خود قرآن نیز در این مورد به کار رفته است، چنان</w:t>
      </w:r>
      <w:bookmarkStart w:id="614" w:name="pg11567_164768"/>
    </w:p>
    <w:p>
      <w:pPr>
        <w:pStyle w:val="BookText"/>
        <w:rPr/>
      </w:pPr>
      <w:bookmarkEnd w:id="614"/>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وَارْزُقُوهُمْ فِیها وَاکْسُوهُمْ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را خوراک دهید و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 م بهره ما ازاین اسم این است که از انواع مختلف رزق خدا که در اختیار ما است، به دیگران انفاق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نَصِیبَکَ مِنَ الدُّنیا وَ أَحسِنْ کَما أَحْسَنَ اللّهُ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ات را از دنیا فراموش مکن و همان گونه که خدا به تو نیکی کرده است، نیکی نما</w:t>
      </w:r>
      <w:r>
        <w:rPr>
          <w:rFonts w:eastAsia="IRNazanin" w:cs="IRNazanin"/>
          <w:color w:val="111111"/>
          <w:sz w:val="28"/>
          <w:szCs w:val="28"/>
          <w:rtl w:val="true"/>
          <w:lang w:bidi="fa-IR"/>
        </w:rPr>
        <w:t>».</w:t>
      </w:r>
    </w:p>
    <w:p>
      <w:pPr>
        <w:pStyle w:val="Heading6"/>
        <w:numPr>
          <w:ilvl w:val="5"/>
          <w:numId w:val="1"/>
        </w:numPr>
        <w:rPr/>
      </w:pPr>
      <w:bookmarkStart w:id="615" w:name="__RefHeading___Toc4456053_73709187"/>
      <w:bookmarkStart w:id="616" w:name="_Toc234"/>
      <w:bookmarkEnd w:id="615"/>
      <w:r>
        <w:rPr>
          <w:rtl w:val="true"/>
        </w:rPr>
        <w:t>اسم شصت و پنجم</w:t>
      </w:r>
      <w:r>
        <w:rPr>
          <w:rtl w:val="true"/>
        </w:rPr>
        <w:t xml:space="preserve">: </w:t>
      </w:r>
      <w:r>
        <w:rPr>
          <w:rtl w:val="true"/>
        </w:rPr>
        <w:t>رفیع الدرجات</w:t>
      </w:r>
      <w:bookmarkEnd w:id="6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و به عنوان وصف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 ذُو العَرْشِ یُلقِی الرُّوح مِنْ أَمْرِهِ عَلی مَنْ یَشاءمِنْ عِبادِهِ لِیُنْذِرَ یَومَ التَّلاق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برنده درجات بندگان، صاحب عرش، وحی را به فرمان خود به هر یک از بندگانش که بخواهد القاء می کند تا بندگانش را از روز قیامت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اینجا احتمالاتی است که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به معنی رافع است و مقصود خدا این است که درجات پیامبران و اولیای الهی را در بهشت بالا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بالا برنده آسمانهای هفتگانه است که فرشتگان از آن نقاط عروج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رفعت شأن و قدرت برتر او است</w:t>
      </w:r>
      <w:r>
        <w:rPr>
          <w:rFonts w:eastAsia="IRNazanin" w:cs="IRNazanin"/>
          <w:color w:val="111111"/>
          <w:sz w:val="28"/>
          <w:szCs w:val="28"/>
          <w:rtl w:val="true"/>
          <w:lang w:bidi="fa-IR"/>
        </w:rPr>
        <w:t>.</w:t>
      </w:r>
      <w:bookmarkStart w:id="617" w:name="pg11567_164769"/>
    </w:p>
    <w:p>
      <w:pPr>
        <w:pStyle w:val="BookText"/>
        <w:rPr/>
      </w:pPr>
      <w:bookmarkEnd w:id="6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موجودی را از یک درجه به درجه برتر می برد، خاک را از درجه جمادی به درجه نباتی و همچنین نبات را به درجه حیوان و سرانجام به درجه انسان می رساند</w:t>
      </w:r>
      <w:r>
        <w:rPr>
          <w:rFonts w:eastAsia="IRNazanin" w:cs="IRNazanin"/>
          <w:color w:val="111111"/>
          <w:sz w:val="28"/>
          <w:szCs w:val="28"/>
          <w:rtl w:val="true"/>
          <w:lang w:bidi="fa-IR"/>
        </w:rPr>
        <w:t>.</w:t>
      </w:r>
    </w:p>
    <w:p>
      <w:pPr>
        <w:pStyle w:val="Heading6"/>
        <w:numPr>
          <w:ilvl w:val="5"/>
          <w:numId w:val="1"/>
        </w:numPr>
        <w:rPr/>
      </w:pPr>
      <w:bookmarkStart w:id="618" w:name="__RefHeading___Toc4456055_73709187"/>
      <w:bookmarkStart w:id="619" w:name="_Toc235"/>
      <w:bookmarkEnd w:id="618"/>
      <w:r>
        <w:rPr>
          <w:rtl w:val="true"/>
        </w:rPr>
        <w:t>اسم شصت وششم</w:t>
      </w:r>
      <w:r>
        <w:rPr>
          <w:rtl w:val="true"/>
        </w:rPr>
        <w:t xml:space="preserve">: </w:t>
      </w:r>
      <w:r>
        <w:rPr>
          <w:rtl w:val="true"/>
        </w:rPr>
        <w:t>الرقیب</w:t>
      </w:r>
      <w:bookmarkEnd w:id="61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پنج بار آمده و در سه مورد وصف خدا قرار گرفته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تَوفَّیْتَنی کُنت أَنْتَ الرَّقیبَ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مرا اخذ کردی، تو خود مراقب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مراقب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خدا را مراقب همه چیز معرفی کرده،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عَلی کُلّ شَیء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مراقب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تعیین معنای ریشه ای این لفظ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یک معنا بیش ندارد و تمام معانی صورتهای مختلف این معنا هستند، هرگاه موجودی مشرف بر چیزی باشد و آن را تحت نظر بگیرد، از این جهت به آن نگهبان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نقطه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راغب ریشه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گردن می گیرد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عضو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واگر به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حفظ گردن کنایه از حفظ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رقیب و شهید به یک معنا است و اگر هم تفاوتی داشته باشند،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حضرت مسیح هر دو واژه را به کار برده،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 فلمّا توَفَّیْتَنی کُنت أَنتَ الرَّقیبَ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وقتی زنده بودم ناظر بر آنان بودم و آن گاه که مرا اخذ کردی تو رقیب آنان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متعلق شهادت ومراقبت اعمال بندگان و مکلفان است،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به معنی حافظ و رقیب قوم، حافظ ونگهبان آنها است</w:t>
      </w:r>
      <w:r>
        <w:rPr>
          <w:rFonts w:eastAsia="IRNazanin" w:cs="IRNazanin"/>
          <w:color w:val="111111"/>
          <w:sz w:val="28"/>
          <w:szCs w:val="28"/>
          <w:rtl w:val="true"/>
          <w:lang w:bidi="fa-IR"/>
        </w:rPr>
        <w:t>.</w:t>
      </w:r>
      <w:bookmarkStart w:id="620" w:name="pg11567_164771"/>
    </w:p>
    <w:p>
      <w:pPr>
        <w:pStyle w:val="BookText"/>
        <w:rPr/>
      </w:pPr>
      <w:bookmarkEnd w:id="620"/>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621" w:name="__RefHeading___Toc4456057_73709187"/>
      <w:bookmarkStart w:id="622" w:name="_Toc236"/>
      <w:bookmarkEnd w:id="621"/>
      <w:r>
        <w:rPr>
          <w:rtl w:val="true"/>
        </w:rPr>
        <w:t xml:space="preserve">حرف </w:t>
      </w:r>
      <w:r>
        <w:rPr>
          <w:rtl w:val="true"/>
        </w:rPr>
        <w:t>«</w:t>
      </w:r>
      <w:r>
        <w:rPr>
          <w:rtl w:val="true"/>
        </w:rPr>
        <w:t>س</w:t>
      </w:r>
      <w:r>
        <w:rPr>
          <w:rtl w:val="true"/>
        </w:rPr>
        <w:t>»</w:t>
      </w:r>
      <w:bookmarkEnd w:id="622"/>
    </w:p>
    <w:p>
      <w:pPr>
        <w:pStyle w:val="Heading6"/>
        <w:numPr>
          <w:ilvl w:val="5"/>
          <w:numId w:val="1"/>
        </w:numPr>
        <w:rPr/>
      </w:pPr>
      <w:bookmarkStart w:id="623" w:name="__RefHeading___Toc4456059_73709187"/>
      <w:bookmarkStart w:id="624" w:name="_Toc237"/>
      <w:bookmarkEnd w:id="623"/>
      <w:r>
        <w:rPr>
          <w:rtl w:val="true"/>
        </w:rPr>
        <w:t>اسم شصت و هفتم</w:t>
      </w:r>
      <w:r>
        <w:rPr>
          <w:rtl w:val="true"/>
        </w:rPr>
        <w:t xml:space="preserve">: </w:t>
      </w:r>
      <w:r>
        <w:rPr>
          <w:rtl w:val="true"/>
        </w:rPr>
        <w:t>سریع الحساب</w:t>
      </w:r>
      <w:bookmarkEnd w:id="62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در هشت مورد و به عنوان وصف خدا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نَصِیبٌ مِمّا کَسَبُوا وَ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از آنچه که کسب کرده اند نصیب و بهره ای است، خدا حسابرس سریع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بِآیاتِ اللّهِ فانَّ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آیات الهی کفر ورزد، خدا حسابرس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هرچند بیشتر در مورد رسیدگی به حساب مجرمان به کار رفته امّا به آنها اختصاص ندارد،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أَجرُهُمْ عِنْدَ رَبِّهِمْ إِنَّ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نزد پروردگارشان است، خداوند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مرکب از دو کلمه است، یکی سریع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تند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شمارش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سیرخورشید و ماه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 از توصیف خدا به این اسم، این است که اراده او در همه جا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توقف نافذ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این است که هر موقع بخواهد به او می گوید باش، آن 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احتمال دیگری هست و آن این که او در حساب رسی نیازی به مرور زمان ندارد، زیرا نسبت وجود او به گذشته و حال و آینده یکسان است و چیزی او را از چیزی به خود مشغول نمی سازد، در کمترین زمان حساب رسی او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حساب همه بندگان بسان روزی دادن به آنان یک جا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یکی از علل سریع الحساب بودن خدا این است که افراد اعمال خود را در جلو دیدگان خود حاضر و مجسم می بینند، عملی از او غایب نبوده و همگان خود را نشان می دهند، از این جهت انکار ممکن نیست تا مایه کندی حساب شود و در این باره آیات فراوانی آمده که به برخی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 یَظْلِمُ رَبّک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داده اند در برابر خود حاضر می یابند، پروردگار تو به کسی ستم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تَجِدُکُلُّ نَفْس ما عَملَتْ مِنْ خیر مُحضراً وَ ما عَمِلَتْ مِنْ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انسانی هر عملی را ازخیر و شر انجام داده است، نزد خود حاضر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از علل سرعت حساب این است که علاوه بر حضور اعمال به صورت اخروی، صحیفه اعمال انسان همه چیز را ضبط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الکِتابُ فَتَری المُجْرِمینَ مُشْفِقینَ مِمّا فیهِ وَ یَقُولُونَ یا وَیْلَتَنا مالِ</w:t>
      </w:r>
      <w:bookmarkStart w:id="625" w:name="pg11567_164773"/>
    </w:p>
    <w:p>
      <w:pPr>
        <w:pStyle w:val="BookText"/>
        <w:rPr/>
      </w:pPr>
      <w:bookmarkEnd w:id="625"/>
      <w:r>
        <w:rPr>
          <w:rFonts w:ascii="IRNazanin" w:hAnsi="IRNazanin" w:eastAsia="IRNazanin"/>
          <w:color w:val="111111"/>
          <w:sz w:val="28"/>
          <w:sz w:val="28"/>
          <w:szCs w:val="28"/>
          <w:rtl w:val="true"/>
          <w:lang w:bidi="fa-IR"/>
        </w:rPr>
        <w:t>هذَا الکِتابِ لا یُغادِرُصَغیرَةً وَلا کَبیرَةً إِلاّ أَحصاها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عمل عرضه می شود و گنهکاران را خواهی دید که از آنچه که در آن است می ترسند، و می گویند وای بر ما این نامه چیست که هیچ عمل کوچک و بزرگی از قلم نینداخته است و آن را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شهود متعدد، برای بندگان خدا جای شکی باقی نمی ماند و انسان با تمام ذرات وجود خود به صحت حساب و سرعت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حساب مقدمه جزا است خواه به صورت کیفر یا به صورت پاداش ولی در عین حال، حساب غیر نتیجه آن است، از این جهت باید گفت،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گویی تفاوت این دو بسان تفاوت مقدمه و ذی المقدمه است هرچند علاوه بر این فرق، سریع الحساب، ممکن است مقدمه پاداش نیز باشد</w:t>
      </w:r>
      <w:r>
        <w:rPr>
          <w:rFonts w:eastAsia="IRNazanin" w:cs="IRNazanin"/>
          <w:color w:val="111111"/>
          <w:sz w:val="28"/>
          <w:szCs w:val="28"/>
          <w:rtl w:val="true"/>
          <w:lang w:bidi="fa-IR"/>
        </w:rPr>
        <w:t>.</w:t>
      </w:r>
    </w:p>
    <w:p>
      <w:pPr>
        <w:pStyle w:val="Heading6"/>
        <w:numPr>
          <w:ilvl w:val="5"/>
          <w:numId w:val="1"/>
        </w:numPr>
        <w:rPr/>
      </w:pPr>
      <w:bookmarkStart w:id="626" w:name="__RefHeading___Toc4456061_73709187"/>
      <w:bookmarkStart w:id="627" w:name="_Toc238"/>
      <w:bookmarkEnd w:id="626"/>
      <w:r>
        <w:rPr>
          <w:rtl w:val="true"/>
        </w:rPr>
        <w:t>اسم شصت وهشتم</w:t>
      </w:r>
      <w:r>
        <w:rPr>
          <w:rtl w:val="true"/>
        </w:rPr>
        <w:t xml:space="preserve">: </w:t>
      </w:r>
      <w:r>
        <w:rPr>
          <w:rtl w:val="true"/>
        </w:rPr>
        <w:t>سریع العقاب</w:t>
      </w:r>
      <w:bookmarkEnd w:id="62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در دو مورد آمده و در هر مورد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جَعَلَکُمْ خَلائِفَ الأَرضِ وَ رَفَعَ بَعْضَکُمْ فَوقَ بَعْض دَرَجات لِیَبْلُوَکُمْ فِی ما اتاکُمْ إِنَّ رَبَّکَ سَرِیعُ العِقاب وَ إِنَّهُ لَغَفُورٌ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شما را در زمین جانشین قرار داد، و برخی از شما را بر برخی دیگر، مرتبه بالاتر بخشید،تا شما را با آنچه مقرر کرده است بیازماید، مسلماً پروردگار تو سریع کیفر ده و آمرزنده و 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تَأَذَّنَ رَبّکَ لَیَبْعثَنَّ عَلَیْهِمْ إِلی یَومِ القِیامَة مَنْ یَسُومُهُمْ سُوءَ العَذابِ إِنَّ رَبّکَ لَسَریعُ العقابِ وَ انّه لَغَفُورٌ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 اعلام کرد تا روز قیامت کسی را بر آنها می گمارد که به طور مداوم آنها را در عذاب سختی قرار دهد، پروردگار تو سریع کیفر ده و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سرعت درگذشته آشنا شدیم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دنبال چیز دیگر می آید، از این جهت به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یکی پس از دیگری می آید واگر به کیفر، عقوبت می گویند، زیرا پس ازجرم ظاهر می شود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مطابق دو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اوصاف خدا است ولی باید توجه نمود که اوصاف دایمی اونیست، بلکه درموارد خاصی این وصف تجلی می کند، از این جهت در هر دو آیه پس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اسم مظهر رحمت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واگر سریع العقاب اسم دایمی و وصف دایمی او بود جمع میان این دو از نظر بلاغت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 بر این که این وصف دایمی نیست، دو آیه یاد شده در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بِالعَذابِ وَ لَولا أَجَلٌ مُسَمّیً لَجائَهُمُ العذاب و لَیـَأتِیَنَّهُمْ بَغْتَةً وَهمُ لا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شتاب از تو عذاب می طلبند، اگر موعد مقرری تعیین نشده بود، بر آنها عذاب وارد می شد، و البته عذاب به صورت ناگهانی می آید در حالی که آنان آگاه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یَسْتَعجِلُونَکَ بِالعَذاب وَ إِنَّ جَهَنَّمَ لَمُحِیطَةٌ بِالکافِرینَ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عکنبوت</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شتاب از تو عذاب می طلبند،وحال آن که دوزخ بر کافران احاطه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یُعَجِّلُ اللّهُ لِلنّاسِ الشَّرَّ اسْتِعْجالَهُمْ بِالخَیْرِ لَقُضِیَ إِلَیْهِمْ أَجَلُهُمْ</w:t>
      </w:r>
      <w:bookmarkStart w:id="628" w:name="pg11567_164775"/>
    </w:p>
    <w:p>
      <w:pPr>
        <w:pStyle w:val="BookText"/>
        <w:rPr/>
      </w:pPr>
      <w:bookmarkEnd w:id="628"/>
      <w:r>
        <w:rPr>
          <w:rFonts w:ascii="IRNazanin" w:hAnsi="IRNazanin" w:eastAsia="IRNazanin"/>
          <w:color w:val="111111"/>
          <w:sz w:val="28"/>
          <w:sz w:val="28"/>
          <w:szCs w:val="28"/>
          <w:rtl w:val="true"/>
          <w:lang w:bidi="fa-IR"/>
        </w:rPr>
        <w:t>فَنَذَرُ الَّذِینَ لا یَرْجُونَ لِقاءَنا فِی طُغْیانِهِمْ 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نیز مثل مردم که در تحصیل خوبی ها عجولند در عذابشان تعجیل می کرد، مرگشان فرا رسیده بود، لکن کسانی را که به لقاء ما امید ندارند رها می کنیم تا در طغیان خود سرگردان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گفت تجلی گاه سرعت عقاب در مورد افرادی است که مصلحت در تعجیل عقاب آنها است چه بسا در افرادی که از نظر طغیان به حد بالا برسند، عقاب های دنیوی و اخروی دامنگیر آنها می شود</w:t>
      </w:r>
      <w:r>
        <w:rPr>
          <w:rFonts w:eastAsia="IRNazanin" w:cs="IRNazanin"/>
          <w:color w:val="111111"/>
          <w:sz w:val="28"/>
          <w:szCs w:val="28"/>
          <w:rtl w:val="true"/>
          <w:lang w:bidi="fa-IR"/>
        </w:rPr>
        <w:t>.</w:t>
      </w:r>
    </w:p>
    <w:p>
      <w:pPr>
        <w:pStyle w:val="Heading6"/>
        <w:numPr>
          <w:ilvl w:val="5"/>
          <w:numId w:val="1"/>
        </w:numPr>
        <w:rPr/>
      </w:pPr>
      <w:bookmarkStart w:id="629" w:name="__RefHeading___Toc4456063_73709187"/>
      <w:bookmarkStart w:id="630" w:name="_Toc239"/>
      <w:bookmarkEnd w:id="629"/>
      <w:r>
        <w:rPr>
          <w:rtl w:val="true"/>
        </w:rPr>
        <w:t>اسم شصت و نهم</w:t>
      </w:r>
      <w:r>
        <w:rPr>
          <w:rtl w:val="true"/>
        </w:rPr>
        <w:t xml:space="preserve">: </w:t>
      </w:r>
      <w:r>
        <w:rPr>
          <w:rtl w:val="true"/>
        </w:rPr>
        <w:t>السّلام</w:t>
      </w:r>
      <w:bookmarkEnd w:id="63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معرفه هفت بار و به صورت نکره سیو پنج بار در قرآن وارد شده و در یک مورد وصف خدا قرار گرفته است چنان که می فراید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خدایی که جز او خدایی نیست، فرمانروا، منزه، پیراسته از عیب، ایمنی بخش، حاکم و مراقب، قدرتمند، عظیم الشأن، برتر، منزه است خدا از آنچه برای او شریک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صحت و عافیت است، سلامتی این است که انسان از هر درد پیراسته باشد، اگر خدا خود را سلام می خواند مقصود این است که او از هر عیب و نقصی که بندگانش به او نسبت می 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پیراستی از عیوب ظاهری و باطنی است، قلب سلیم روح و روانی است که پیراسته از دغل باشد،و نیز یادآور می شود که سلامتی واقعی جز در بهشت در جای دیگرنیست زیرا در آنجا بقایی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فنا، غنایی است بدون فقر، عزتی است بدون ذلت، تندرستی است بدون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الهی است، و مقصود این است که خدا از هر عیب و نقصی که لازمه وجودمخلوق است، پیراسته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از آنجا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سلامتی است، خدا در سه مورد به یحیی سلام فرستاده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او، روزی که به دنیا آمد، و روزی که می میرد و روزی که زنده و مبعوث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که چرا از حالات مختلف انسان این سه حالت را مطرح کرد و خواهان سلامتی او در آنها شده است؟ پاسخ آن این است که وحشت زاترین حالات انسان همین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خود را در وضعیت جدیدی می بیند، در مرحله دوم با جهان جدیدی آشنا می شود که آن را ندیده بود، در مرحله سوم گروه عظیمی را در محشر می بیند که خود وحشت زاست، خدا یحیی را در هر سه مرحله سلامتی و امنیت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الهی است و مقصود از آن این است که خدا پیراسته از هر عیب و نقصی است که دامنگیر مخلوق می شود، ولی احتمال دارد که سلام از صفات فعل او باشد و مقصود این است که او سلامتی بخش است و موجودات را به صورت زیبا و کامل آفریده و در برخی از آیات چنین می 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رحمان تفاوتی نمی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را به نحو مطلوب و کامل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هر چیزی را آفرید آنگاه 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تفاوت سلام و قدوس که در سوره حشر آمده است روشن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ذات است و حاکی از پیراستگی ذات از هر عیب و نقص می باشد، در حالی که سلام صفت فعل است و حاکی از آن است که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نقصی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ذات بگیریم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تنزیه از معنی گسترده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اسم در زندگانی این است که انسان پیوسته ازخدا بخواهد که به او سلامتی دین و دنیا عطا فرمایدو از هر گناه آشکار و پنهان بپرهیزد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ظاهرَ الإِثم وَ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bookmarkStart w:id="631" w:name="pg11567_164778"/>
    </w:p>
    <w:p>
      <w:pPr>
        <w:pStyle w:val="BookText"/>
        <w:rPr/>
      </w:pPr>
      <w:bookmarkEnd w:id="631"/>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632" w:name="__RefHeading___Toc4456065_73709187"/>
      <w:bookmarkStart w:id="633" w:name="_Toc240"/>
      <w:bookmarkEnd w:id="632"/>
      <w:r>
        <w:rPr>
          <w:rtl w:val="true"/>
        </w:rPr>
        <w:t xml:space="preserve">حرف </w:t>
      </w:r>
      <w:r>
        <w:rPr>
          <w:rtl w:val="true"/>
        </w:rPr>
        <w:t>«</w:t>
      </w:r>
      <w:r>
        <w:rPr>
          <w:rtl w:val="true"/>
        </w:rPr>
        <w:t xml:space="preserve">ش </w:t>
      </w:r>
      <w:r>
        <w:rPr>
          <w:rtl w:val="true"/>
        </w:rPr>
        <w:t>»</w:t>
      </w:r>
      <w:bookmarkEnd w:id="633"/>
    </w:p>
    <w:p>
      <w:pPr>
        <w:pStyle w:val="Heading6"/>
        <w:numPr>
          <w:ilvl w:val="5"/>
          <w:numId w:val="1"/>
        </w:numPr>
        <w:rPr/>
      </w:pPr>
      <w:bookmarkStart w:id="634" w:name="__RefHeading___Toc4456067_73709187"/>
      <w:bookmarkStart w:id="635" w:name="_Toc241"/>
      <w:bookmarkEnd w:id="634"/>
      <w:r>
        <w:rPr>
          <w:rtl w:val="true"/>
        </w:rPr>
        <w:t>اسم هفتادم و هفتاد ویکم</w:t>
      </w:r>
      <w:r>
        <w:rPr>
          <w:rtl w:val="true"/>
        </w:rPr>
        <w:t xml:space="preserve">: </w:t>
      </w:r>
      <w:r>
        <w:rPr>
          <w:rtl w:val="true"/>
        </w:rPr>
        <w:t>شاکر و شکور</w:t>
      </w:r>
      <w:bookmarkEnd w:id="63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بار آمده و در دو مورد صفت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تَطَوَّعَ خَیْراً فَإِنَّ اللّهَ شاکِرٌ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رغبت کار نیک انجام دهد، خدا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 وَ آمَنْتُمْ وَ کانَ اللّهُ شاکِراً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شما شاکر ومؤمن باشید، چرا خدا شما را عذاب کند، خدا شکر پذیر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دوازده مورد آمده و در پاره ای ازموارد وصف خدا قرار گرفته و احیاناً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آمرزنده وشکر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یُضاعِفْهُ لَکُمْ وَ یَغْفِرْ لَکُمْ وَ اللّهُ شَکُورٌ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خدا وام نیکو دهید، خدا آن را برای شما افزایش می دهد و خدا شکرپذیر و بردبار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شکر این است که انسان به کار نیکی که در حق وی انجام می شود، ارج نهد یعنی ارزش نعمت را بشناسد و شناخت خود را اظهار کند، در این صورت باید دید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چیست، خدا که منعم و احسان کننده است و کسی در حق او کار نیکی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العملی است نسبت به کار نیکی که در حق شخص انجام می شود در این صورت چگونه می توان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دو وصف در مورد خدا مجاز و به معنی پاداش دادن به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این دو لفظ را به همان معنای حقیقی در حق خدا بکار بریم و مجوّز آن این است که خدا از باب تفضّل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خواند،همان طور که از بندگان خدا وام می طلبد، در حالی که همه صفحه وجود از آنِ او است، در این جا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که این نظر را تأیید می کند،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نیکوکار و قدیم الإحسان است و همه خیرات از وجود او سرچشمه می گیرد، کسی بر او حقی ندارد تا از او انتظار شکر داشته باشد، ولی در عین حال، خدای بزرگوار اعمال نیک بندگان خود را نوعی احسان در حق خویش تلقی می کند آنگاه پاداش اعمال آنها را شکر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اصل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پاداشی مقرر شما است و از سعی شما تقدیر می شود</w:t>
      </w:r>
      <w:r>
        <w:rPr>
          <w:rFonts w:eastAsia="IRNazanin" w:cs="IRNazanin"/>
          <w:color w:val="111111"/>
          <w:sz w:val="28"/>
          <w:szCs w:val="28"/>
          <w:rtl w:val="true"/>
          <w:lang w:bidi="fa-IR"/>
        </w:rPr>
        <w:t>».</w:t>
      </w:r>
      <w:bookmarkStart w:id="636" w:name="pg11567_164780"/>
    </w:p>
    <w:p>
      <w:pPr>
        <w:pStyle w:val="Heading6"/>
        <w:numPr>
          <w:ilvl w:val="5"/>
          <w:numId w:val="1"/>
        </w:numPr>
        <w:rPr/>
      </w:pPr>
      <w:bookmarkStart w:id="637" w:name="__RefHeading___Toc4456069_73709187"/>
      <w:bookmarkStart w:id="638" w:name="_Toc242"/>
      <w:bookmarkEnd w:id="636"/>
      <w:bookmarkEnd w:id="637"/>
      <w:r>
        <w:rPr>
          <w:rtl w:val="true"/>
        </w:rPr>
        <w:t>اسم هفتاد و دوم</w:t>
      </w:r>
      <w:r>
        <w:rPr>
          <w:rtl w:val="true"/>
        </w:rPr>
        <w:t xml:space="preserve">: </w:t>
      </w:r>
      <w:r>
        <w:rPr>
          <w:rtl w:val="true"/>
        </w:rPr>
        <w:t>شدید العقاب</w:t>
      </w:r>
      <w:bookmarkEnd w:id="6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اسم مرکب در قرآن چهارده بار وارد شده، و در همه موارد، وصف خدا واقع شده است، گاهی مجرد از نام های دیگر وارد شده و احیاناً با نام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خدا کیفرش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اللّهُ بِذُنُوبِهِمْ إِنَّ اللّهَ قَوِیٌّ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به کیفر گناهانشان گرفت حقا که خدا توانا و کیفرش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اللّهَ شَدیدُ العِقاب وَانَّ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 کیفرش سخت و او بخشاینده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چهارم با دیگر صفاتی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در هر حال توصیف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وصف به حال متعلق است، زیرا شدید در واقع صفت عذاب است، نه خود خدا و در برخی از آیات به طور مستقیم وصف عذاب قرار گرفته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سَیُصِیبُ الّذینَ أَجْرَمُوا صَغارٌ عِنْدَ اللّهِ وَ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حیله ای که میورزند به زودی گرفتار حقارت نزد خدا، و عذاب شدید</w:t>
      </w:r>
      <w:bookmarkStart w:id="639" w:name="pg11567_164781"/>
    </w:p>
    <w:p>
      <w:pPr>
        <w:pStyle w:val="BookText"/>
        <w:rPr/>
      </w:pPr>
      <w:bookmarkEnd w:id="639"/>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Heading6"/>
        <w:numPr>
          <w:ilvl w:val="5"/>
          <w:numId w:val="1"/>
        </w:numPr>
        <w:rPr/>
      </w:pPr>
      <w:bookmarkStart w:id="640" w:name="__RefHeading___Toc4456071_73709187"/>
      <w:bookmarkStart w:id="641" w:name="_Toc243"/>
      <w:bookmarkEnd w:id="640"/>
      <w:r>
        <w:rPr>
          <w:rtl w:val="true"/>
        </w:rPr>
        <w:t>اسم هفتادو سوم</w:t>
      </w:r>
      <w:r>
        <w:rPr>
          <w:rtl w:val="true"/>
        </w:rPr>
        <w:t xml:space="preserve">: </w:t>
      </w:r>
      <w:r>
        <w:rPr>
          <w:rtl w:val="true"/>
        </w:rPr>
        <w:t>شدید العذاب</w:t>
      </w:r>
      <w:bookmarkEnd w:id="641"/>
    </w:p>
    <w:p>
      <w:pPr>
        <w:pStyle w:val="BookText"/>
        <w:rPr/>
      </w:pPr>
      <w:r>
        <w:rPr>
          <w:rFonts w:ascii="IRNazanin" w:hAnsi="IRNazanin" w:eastAsia="IRNazanin"/>
          <w:color w:val="111111"/>
          <w:sz w:val="28"/>
          <w:sz w:val="28"/>
          <w:szCs w:val="28"/>
          <w:rtl w:val="true"/>
          <w:lang w:bidi="fa-IR"/>
        </w:rPr>
        <w:t>این اسم در قرآن یک بار و به عنوان وصف خدا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 وَ أَنَّ اللّهَ شَدِیدُ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قدرتها از آنِ خداست و عذاب خدا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اسم با مفهوم اسم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شاید میان این دو وصف، چنین فرقی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مختص کیفرهای دنیوی است در حالی که عذاب اعم از کیفرهای دنیوی و اخروی است</w:t>
      </w:r>
      <w:r>
        <w:rPr>
          <w:rFonts w:eastAsia="IRNazanin" w:cs="IRNazanin"/>
          <w:color w:val="111111"/>
          <w:sz w:val="28"/>
          <w:szCs w:val="28"/>
          <w:rtl w:val="true"/>
          <w:lang w:bidi="fa-IR"/>
        </w:rPr>
        <w:t>».</w:t>
      </w:r>
    </w:p>
    <w:p>
      <w:pPr>
        <w:pStyle w:val="Heading6"/>
        <w:numPr>
          <w:ilvl w:val="5"/>
          <w:numId w:val="1"/>
        </w:numPr>
        <w:rPr/>
      </w:pPr>
      <w:bookmarkStart w:id="642" w:name="__RefHeading___Toc4456073_73709187"/>
      <w:bookmarkStart w:id="643" w:name="_Toc244"/>
      <w:bookmarkEnd w:id="642"/>
      <w:r>
        <w:rPr>
          <w:rtl w:val="true"/>
        </w:rPr>
        <w:t>اسم هفتاد و چهارم</w:t>
      </w:r>
      <w:r>
        <w:rPr>
          <w:rtl w:val="true"/>
        </w:rPr>
        <w:t>:</w:t>
      </w:r>
      <w:r>
        <w:rPr>
          <w:rtl w:val="true"/>
        </w:rPr>
        <w:t>شدید المحال</w:t>
      </w:r>
      <w:bookmarkEnd w:id="6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و به عنوان وصف خدا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یُجادِلُونَ فِی اللّهِ وَ هُوَ شَدِیدُ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درباره خدا با هم جدل می کنند وعذاب 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معنی عقاب و کیفر است، و اگر مصدر فعل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گونه ای که حرف میم زاید باشد، در این صورت به معنی حیله خواهد بود، و مسلماً اِسناد حیله به خدا همان گونه که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شد،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 به ظاهر کاری را صورت می دهد که مجرمان فکر می کنند به سود آنها است در حالی که به زیانشان می باشد و حقیقت این حیله در برخی از آیات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چنان که می فرماید</w:t>
      </w:r>
      <w:r>
        <w:rPr>
          <w:rFonts w:eastAsia="IRNazanin" w:cs="IRNazanin"/>
          <w:color w:val="111111"/>
          <w:sz w:val="28"/>
          <w:szCs w:val="28"/>
          <w:rtl w:val="true"/>
          <w:lang w:bidi="fa-IR"/>
        </w:rPr>
        <w:t>:</w:t>
      </w:r>
      <w:bookmarkStart w:id="644" w:name="pg11567_164782"/>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بِآیاتِنا سَنَسْتَدْرِجُهُمْ مِنْ حَیْثُ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آیات ما را تکذیب کرده اند، به تدریج از راهی که نمی دانند، گرفتارشان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فَذَرْنی وَ مَنْ یُکَذِّبُ بِهذَا الحَدِیثِ سَنَسْتَدْرِجُهُمْ مِنْ حَیْثُ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تکذیب کننده قرآن را به من واگذار به زودی آنها را از راهی که نمی دانند، گرفتار می کنیم</w:t>
      </w:r>
      <w:r>
        <w:rPr>
          <w:rFonts w:eastAsia="IRNazanin" w:cs="IRNazanin"/>
          <w:color w:val="111111"/>
          <w:sz w:val="28"/>
          <w:szCs w:val="28"/>
          <w:rtl w:val="true"/>
          <w:lang w:bidi="fa-IR"/>
        </w:rPr>
        <w:t>».</w:t>
      </w:r>
    </w:p>
    <w:p>
      <w:pPr>
        <w:pStyle w:val="Heading6"/>
        <w:numPr>
          <w:ilvl w:val="5"/>
          <w:numId w:val="1"/>
        </w:numPr>
        <w:rPr/>
      </w:pPr>
      <w:bookmarkStart w:id="645" w:name="__RefHeading___Toc4456075_73709187"/>
      <w:bookmarkStart w:id="646" w:name="_Toc245"/>
      <w:bookmarkEnd w:id="645"/>
      <w:r>
        <w:rPr>
          <w:rtl w:val="true"/>
        </w:rPr>
        <w:t>اسم هفتاد و پنجم</w:t>
      </w:r>
      <w:r>
        <w:rPr>
          <w:rtl w:val="true"/>
        </w:rPr>
        <w:t xml:space="preserve">: </w:t>
      </w:r>
      <w:r>
        <w:rPr>
          <w:rtl w:val="true"/>
        </w:rPr>
        <w:t>الشهید</w:t>
      </w:r>
      <w:bookmarkEnd w:id="64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شهید در قرآن به صورت معرفه و نکره سیو پنج بار آمده و در بیست مورد وصف خدا قرار گرفته است، برخی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أَهْلَ الکِتابِ لِمَ تَکْفُرونَ بِآیاتِ اللّهِ وَ اللّهُ شَهِیدٌ عَلی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آیات الهی کفر میورزید در حالی که خدا به آنچه انجام می دهید گواه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یَفْصِلُ بَیْنَهُمْ یَوْمَ القِیامَةِ إِنَّ اللّهَ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 رستاخیز میان آنان داوری می کند، خدا بر همه چیز گواه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اکنون باید دید معنای شهید 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می گوید معنای اصلی این لفظ حاکی از حضور و آگاهی است، از این جهت به حاضر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حاضر درواقعه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اجتماع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شهادت، حضور با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چشم یا از طریق بصیرت، و گاهی در خود حضور به کار می رود هرچند در آنجا بصر و بصیرتی نباشد،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 می نامند چون در آنجا فرشتگان و نیکوکاران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شهادت به معنی حضور است و علم و آگاهی از طریق بصر و بصیرت از لوازم آن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شاهد منافع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والْیَشْهَدْ عَذابَهُما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اجرای حد در مورد مرد و زن بدکار گروهی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ماه رمضان حاضر باشد،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حضور خدا را تفسیر کرد مقصود از حضور خدا این است که چیزی بر او پنهان نمی باشد، زیرا پنهان و آشکار و پنهان تر را نیز می داند،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یَعْلَمُ السِّرَّ وَ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پنهان و مخفی تر از آن را 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مخلوق حاجب و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روشن می شود که تقسیم اشیا به غیب و شهادت یا پنهان و آشکار یک تفسیر نسبی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همه اشیا در نزد خدا حاضر بوده و همه برای او مشهود است از این جهت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رابطه ای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قهراً همه چیز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علم را به معنی حضور صورت اشیا نزد عالم بدانیم در این صورت شهود فوق علم خواهد بود، زیرا در دومی اشیا با وجود خارجی نزد شاهد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را به علم حصولی تفسیر کنیم، شهود علم حضوری خواهد بود، و از این جهت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اگر علم را اعم از حصولی و حضوری تفسیر کنیم، قهراً شهادت بخشی از علم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فرق میان اسمای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شهید و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از دیدگان پنهان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آشکار است، هرگاه آگاهی خدا را بدون مقایسه با یکی از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و هرگاه آگاهی او را نسبت به عالم غیب در نظر آوریم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واگر آگاهی او را نسبت به عالم شهادت در نظرآوریم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bookmarkStart w:id="647" w:name="pg11567_164785"/>
    </w:p>
    <w:p>
      <w:pPr>
        <w:pStyle w:val="BookText"/>
        <w:rPr/>
      </w:pPr>
      <w:bookmarkEnd w:id="647"/>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648" w:name="__RefHeading___Toc4456077_73709187"/>
      <w:bookmarkStart w:id="649" w:name="_Toc246"/>
      <w:bookmarkEnd w:id="648"/>
      <w:r>
        <w:rPr>
          <w:rtl w:val="true"/>
        </w:rPr>
        <w:t xml:space="preserve">حرف </w:t>
      </w:r>
      <w:r>
        <w:rPr>
          <w:rtl w:val="true"/>
        </w:rPr>
        <w:t>«</w:t>
      </w:r>
      <w:r>
        <w:rPr>
          <w:rtl w:val="true"/>
        </w:rPr>
        <w:t>ص</w:t>
      </w:r>
      <w:r>
        <w:rPr>
          <w:rtl w:val="true"/>
        </w:rPr>
        <w:t>»</w:t>
      </w:r>
      <w:bookmarkEnd w:id="649"/>
    </w:p>
    <w:p>
      <w:pPr>
        <w:pStyle w:val="Heading6"/>
        <w:numPr>
          <w:ilvl w:val="5"/>
          <w:numId w:val="1"/>
        </w:numPr>
        <w:rPr/>
      </w:pPr>
      <w:bookmarkStart w:id="650" w:name="__RefHeading___Toc4456079_73709187"/>
      <w:bookmarkStart w:id="651" w:name="_Toc247"/>
      <w:bookmarkEnd w:id="650"/>
      <w:r>
        <w:rPr>
          <w:rtl w:val="true"/>
        </w:rPr>
        <w:t>اسم هفتاد و ششم</w:t>
      </w:r>
      <w:r>
        <w:rPr>
          <w:rtl w:val="true"/>
        </w:rPr>
        <w:t xml:space="preserve">: </w:t>
      </w:r>
      <w:r>
        <w:rPr>
          <w:rtl w:val="true"/>
        </w:rPr>
        <w:t>الصمد</w:t>
      </w:r>
      <w:bookmarkEnd w:id="65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بار و به عنوان وصف خدا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یکی است، خدا صمد است، نه زاییده و نه زاییده شده،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دو معنی ریشه ای دارد یکی قصد، دیگری صلابت و استحکام وبا توجه به معنی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صمدته صمداً او را قصد کردیم،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مرجع جمع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خدا را صمد می خواند، ناظر به همین معنی زیر است که بندگان از طریق دعا و نیایش او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علوته بحسام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حذیفُ فأنت السیّد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بر فرق او نهادیم آنگاه به او گفتیم، بگیرای حذیف در حالی که تو بزرگوار و مورد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سیدو بزرگوار و دیگری،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مصمود و مورد توجه، ولی معنی دوم از لوازم معنی اول است، کسی که سرور قوم شد، قهراً مورد توجه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المُطاع الذی لیس فوقه آمر و ناه، صمد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 است که فرمان او اطاعت شده و بالاتر از او امر و نهی کننده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قدّوسُ یعبُده کلُّ شیء و یُصْمَد إلیه کلّ شیء، و وسع کلّ شیء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صمد است و پیراسته از عیب، همه چیز نسبت به او خاضع است و همه چیز او را قصد می کند و علم او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کلینی می افزاید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 که مردم پیوسته اورا قصد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برخی از شعرای جاهلیت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أحبَّ أنّ نبیّاً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فی أکناف مکة یُصْمَد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نداشتیم که پیامبری در اطراف مکه ظاهر شود و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عمرانُ ذا غش ولا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رهیبة إلاّ سید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هیچ گاه صاحب غشّ و رشک و ترسناک نبود جز این که او بزرگواری بود که همه او را قصد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بزرگواری است که همه خلایق ازجن و انس به او روی می آورند و حاجتها را در خانه او پیاده می کنند و در سختی ها به او پناه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هرگاه خدا پدید آرنده همه هستی هاست، و تمام هستی به وجود او قائم می باشد، قطعاً هرچیزی در ذات و صفت خود، به او نیازمند بوده و ناچار است او را قصد کند و نیاز را به درگاه او پیاده کند چرا چنین نباشد در حالی 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و تدبیر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به سوی پروردگارت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این است که دلالت بر حصر کند، زیرا در واقع جز او مسؤول ومقصودی نیست و تمام درخواستها به سوی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سببی در این راه جنبه تبعی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سؤالی مطرح است که چرا در آیه دوم از سوره توحید لفظ جلاله تکرار شده و از ضمیر و یا نظیر آن استفاده نشده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توانست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هدف از تکرار لفظ جلاله این است که هر یک از دو جمله در معرفی خدا کافی است شاید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آمده،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معرفه است، این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منحصر به خدا است، وجز او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حالی که صمد به معنی مسؤول و مرجع به ظاهر متعدد است و برای نفی تعدد ظاهری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وارد شده که بر حصر دلالت کند در حالی که یک چنین ضرورت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واقع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ذات او است، صمد از صفات فعل او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مفسران و محدثان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به ظاهر گوناگونی نقل کرده اند که اکثر آنها به یک معنی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یک رشته از معانی که در روایات وارد شده و غالباً از لوازم معنای واقعی صمد بشمار می روند،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الذی قد انتهی سودده، و الصمد الذی لا یأکل ولا یشرب، و الصمد الدائم الذی لم یزل و لا یزال، الصمد الذی لا جوف له، و الصمد الذی لا ینام</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کسی است که در نهایت سروری و بزرگی باشد و نیز کسی که نمی خورد و نمی آشامد، و نیز کسی که پیوسته بوده و خواهد بود، صمد کسی است که تو خالی نیست و صمد آن است که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به حضور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و از او درخواست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کند، حضرت در پاسخ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و تعیین مراد آن خوض نکنید و در آن به مجادله برنخیزید و بدون دانش صحیح سخن نگویید، ازجدم رسول خدا شنیدم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قرآن را بدون دانش صحیح تفسیر کند، جایگاهی از آتش برای خود فراهم آورده و خدا در قرآن صمد را تفسیر کرده است،وجمله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تفسیر صمد است</w:t>
      </w:r>
      <w:r>
        <w:rPr>
          <w:rFonts w:eastAsia="IRNazanin" w:cs="IRNazanin"/>
          <w:color w:val="111111"/>
          <w:sz w:val="28"/>
          <w:szCs w:val="28"/>
          <w:rtl w:val="true"/>
          <w:lang w:bidi="fa-IR"/>
        </w:rPr>
        <w:t>.</w:t>
      </w:r>
      <w:r>
        <w:rPr>
          <w:rStyle w:val="FootnoteAnchor"/>
        </w:rPr>
        <w:footnoteReference w:id="14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القائم بنفسه، الغنیّ عن غیره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کسی است که قائم به ذات و بی نیاز از دیگری باشد</w:t>
      </w:r>
      <w:r>
        <w:rPr>
          <w:rFonts w:eastAsia="IRNazanin" w:cs="IRNazanin"/>
          <w:color w:val="111111"/>
          <w:sz w:val="28"/>
          <w:szCs w:val="28"/>
          <w:rtl w:val="true"/>
          <w:lang w:bidi="fa-IR"/>
        </w:rPr>
        <w:t>».</w:t>
      </w:r>
      <w:bookmarkStart w:id="652" w:name="pg11567_164789"/>
    </w:p>
    <w:p>
      <w:pPr>
        <w:pStyle w:val="BookText"/>
        <w:rPr/>
      </w:pPr>
      <w:bookmarkEnd w:id="6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الذی لا شریک له ولا یؤوده حفظ شیء ولا یعزب عنه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کسی است که شریکی ندارد، نگهدار چیزی مایه زحمت او نیست وچیزی از او پنهان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کلمات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المتعال عن الکون والفساد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موجودی است که تغییر و تبدیل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برخی از این معانی، معنی مستقیم صمد نبوده و در کتب لغت از این معانی خبری نیست، فقط از میان این معانی می توان دو تفسیر را، تفسیر به معنی واقعی صمد دانست، یکی همان سیادتِ پایان ناپذیر، و دیگری موجودی که نه زاییده و نه زاییده شده است و اگر در برخی از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جوف تفسیر شده، مقصود همین است</w:t>
      </w:r>
      <w:r>
        <w:rPr>
          <w:rFonts w:eastAsia="IRNazanin" w:cs="IRNazanin"/>
          <w:color w:val="111111"/>
          <w:sz w:val="28"/>
          <w:szCs w:val="28"/>
          <w:rtl w:val="true"/>
          <w:lang w:bidi="fa-IR"/>
        </w:rPr>
        <w:t>.</w:t>
      </w:r>
    </w:p>
    <w:p>
      <w:pPr>
        <w:pStyle w:val="Heading6"/>
        <w:numPr>
          <w:ilvl w:val="5"/>
          <w:numId w:val="1"/>
        </w:numPr>
        <w:rPr/>
      </w:pPr>
      <w:bookmarkStart w:id="653" w:name="__RefHeading___Toc4456081_73709187"/>
      <w:bookmarkStart w:id="654" w:name="_Toc248"/>
      <w:bookmarkEnd w:id="653"/>
      <w:r>
        <w:rPr>
          <w:rtl w:val="true"/>
        </w:rPr>
        <w:t>اسم هفتاد وهفتم اسم الظاهر</w:t>
      </w:r>
      <w:bookmarkEnd w:id="65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آن به هنگام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شماره هیجدهم سخن گفتیم</w:t>
      </w:r>
      <w:r>
        <w:rPr>
          <w:rFonts w:eastAsia="IRNazanin" w:cs="IRNazanin"/>
          <w:color w:val="111111"/>
          <w:sz w:val="28"/>
          <w:szCs w:val="28"/>
          <w:rtl w:val="true"/>
          <w:lang w:bidi="fa-IR"/>
        </w:rPr>
        <w:t>.</w:t>
      </w:r>
      <w:bookmarkStart w:id="655" w:name="pg11567_164790"/>
    </w:p>
    <w:p>
      <w:pPr>
        <w:pStyle w:val="BookText"/>
        <w:rPr/>
      </w:pPr>
      <w:bookmarkEnd w:id="655"/>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656" w:name="__RefHeading___Toc4456083_73709187"/>
      <w:bookmarkStart w:id="657" w:name="_Toc249"/>
      <w:bookmarkEnd w:id="656"/>
      <w:r>
        <w:rPr>
          <w:rtl w:val="true"/>
        </w:rPr>
        <w:t xml:space="preserve">حرف </w:t>
      </w:r>
      <w:r>
        <w:rPr>
          <w:rtl w:val="true"/>
        </w:rPr>
        <w:t>«</w:t>
      </w:r>
      <w:r>
        <w:rPr>
          <w:rtl w:val="true"/>
        </w:rPr>
        <w:t>ع</w:t>
      </w:r>
      <w:r>
        <w:rPr>
          <w:rtl w:val="true"/>
        </w:rPr>
        <w:t>»</w:t>
      </w:r>
      <w:bookmarkEnd w:id="657"/>
    </w:p>
    <w:p>
      <w:pPr>
        <w:pStyle w:val="Heading6"/>
        <w:numPr>
          <w:ilvl w:val="5"/>
          <w:numId w:val="1"/>
        </w:numPr>
        <w:rPr/>
      </w:pPr>
      <w:bookmarkStart w:id="658" w:name="__RefHeading___Toc4456085_73709187"/>
      <w:bookmarkStart w:id="659" w:name="_Toc250"/>
      <w:bookmarkEnd w:id="658"/>
      <w:r>
        <w:rPr>
          <w:rtl w:val="true"/>
        </w:rPr>
        <w:t>اسم هفتاد وهشتم</w:t>
      </w:r>
      <w:r>
        <w:rPr>
          <w:rtl w:val="true"/>
        </w:rPr>
        <w:t xml:space="preserve">: </w:t>
      </w:r>
      <w:r>
        <w:rPr>
          <w:rtl w:val="true"/>
        </w:rPr>
        <w:t>عالم الغیب و الشهادة</w:t>
      </w:r>
      <w:bookmarkEnd w:id="6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عالم مجرد از اضافه وصف خدا قرار نگرفته، بلکه پیوسته در حال اضافه به چیزی وصف او قرار گرفته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غَیْبِ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اول در قرآن ده بار </w:t>
      </w:r>
      <w:r>
        <w:rPr>
          <w:rStyle w:val="FootnoteAnchor"/>
          <w:rtl w:val="true"/>
        </w:rPr>
        <w:footnoteReference w:id="147"/>
      </w:r>
      <w:r>
        <w:rPr>
          <w:rFonts w:ascii="IRNazanin" w:hAnsi="IRNazanin" w:eastAsia="IRNazanin"/>
          <w:color w:val="111111"/>
          <w:sz w:val="28"/>
          <w:sz w:val="28"/>
          <w:szCs w:val="28"/>
          <w:rtl w:val="true"/>
          <w:lang w:bidi="fa-IR"/>
        </w:rPr>
        <w:t xml:space="preserve">دومی دوبار </w:t>
      </w:r>
      <w:r>
        <w:rPr>
          <w:rStyle w:val="FootnoteAnchor"/>
          <w:rtl w:val="true"/>
        </w:rPr>
        <w:footnoteReference w:id="148"/>
      </w:r>
      <w:r>
        <w:rPr>
          <w:rFonts w:ascii="IRNazanin" w:hAnsi="IRNazanin" w:eastAsia="IRNazanin"/>
          <w:color w:val="111111"/>
          <w:sz w:val="28"/>
          <w:sz w:val="28"/>
          <w:szCs w:val="28"/>
          <w:rtl w:val="true"/>
          <w:lang w:bidi="fa-IR"/>
        </w:rPr>
        <w:t>و سومی یک بار آمده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همگی از علم گسترده خدا حکایت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چیزی است که از حواس ما پنهان باشد، خواه بالذات قابل ادراک با حواس باشد، مانند پدیده هایی که در زمانهای پیش تحقق پیدا کرده و یا الآن متحقق است ولی از قلمرو حس ما بیرون می باشد، و یا بالذات مافوق حواس باشد مانند خدا و صفات او و دیگر عوالم روحی که همگی فراتر از درک حسی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آیات یاد شده در زیر را به همین نحو تفسیر کرد، و هدف</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تبیین گستردگی علم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 الکبیرُ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از غیب و شهادت بزرگ و برتر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لا تَأْتِینَا السّاعَة قُل بَلی وَرَبِّی لتَأْتِیَنَّکُمْ عالم الغَیْبِ لا یعزب عَنْهُ مِثقالُ ذَرَّة فی السَّماواتِ وَ لا فِی الأَرْض وَ لاأَصْغَرُ مِنْ ذلِکَ ولا أَکْبَرُ إِلاّ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ما نخواهد آمد، بگو آری سوگند به پروردگارم قطعاً خواهد آمد، پروردگاری که آگاه از غیب است، و ذرّه ای در آسمانها و زمین از او پنهان نیست، و نه کوچکتر از آن و نه بزرگتر از آن، همگی در کتاب مبین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صدد حصر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است، در این جا دو سؤال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آیات علم به شهادت را منحصر به خدا دانسته در حالی که غیر خدا از شهادت آگاه است، و هر انسانی چشم و گوش خود را باز کند صدها مشهود را می بیند یا می شنود؟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علم به غیب منحصر به خدا است در حالی که طبق آیات و روایات انبیا و اولیا از غیب آگاه بوده و از غیب گزارش می دادند؟ پاسخ هر دو سؤال یک جا بیان می شود و آن اینکه هدف از تأکید بر حصر علم به شهادت و غیب به خدا این است که علم خدا وسیع و گسترده است و احدی جز او دارای چنین علم و دانش نیست،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مجموع اشیایی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علم به چنین موضوع بدون استثنا از شئون خدا است، ولی مانع از آن نخواهد بود که برخی به صورت محدود از</w:t>
      </w:r>
      <w:bookmarkStart w:id="660" w:name="pg11567_164792"/>
    </w:p>
    <w:p>
      <w:pPr>
        <w:pStyle w:val="BookText"/>
        <w:rPr/>
      </w:pPr>
      <w:bookmarkEnd w:id="660"/>
      <w:r>
        <w:rPr>
          <w:rFonts w:ascii="IRNazanin" w:hAnsi="IRNazanin" w:eastAsia="IRNazanin"/>
          <w:color w:val="111111"/>
          <w:sz w:val="28"/>
          <w:sz w:val="28"/>
          <w:szCs w:val="28"/>
          <w:rtl w:val="true"/>
          <w:lang w:bidi="fa-IR"/>
        </w:rPr>
        <w:t>غیب و شهادت آگاه باشند، در حالی که دانش او نسبت به این دو فراگیر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که هدف از حصر در آیات فوق همین است که یادآور شدیم،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أَصْغَرُ مِنْ ذلِکَ ولا أَکْبَرُ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علم نامحدود، غیر از علم محدود است آنچه به خدا اختصاص دارد 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 بشری با دانش الهی فرق دیگری نیز دارد و آن این که دانش خدا بسان ذات او واجب، و دانش بشر بسان ذات او ممکن است، دانش الهی از درون او سرچشمه می گیرد، در حالی که دانش بشری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دانشهای جزئی و محدود بشر با دانش الهی تفاوت دارد</w:t>
      </w:r>
      <w:r>
        <w:rPr>
          <w:rFonts w:eastAsia="IRNazanin" w:cs="IRNazanin"/>
          <w:color w:val="111111"/>
          <w:sz w:val="28"/>
          <w:szCs w:val="28"/>
          <w:rtl w:val="true"/>
          <w:lang w:bidi="fa-IR"/>
        </w:rPr>
        <w:t>.</w:t>
      </w:r>
    </w:p>
    <w:p>
      <w:pPr>
        <w:pStyle w:val="Heading6"/>
        <w:numPr>
          <w:ilvl w:val="5"/>
          <w:numId w:val="1"/>
        </w:numPr>
        <w:rPr/>
      </w:pPr>
      <w:bookmarkStart w:id="661" w:name="__RefHeading___Toc4456087_73709187"/>
      <w:bookmarkStart w:id="662" w:name="_Toc251"/>
      <w:bookmarkEnd w:id="661"/>
      <w:r>
        <w:rPr>
          <w:rtl w:val="true"/>
        </w:rPr>
        <w:t>اسم هفتاد و نهم</w:t>
      </w:r>
      <w:r>
        <w:rPr>
          <w:rtl w:val="true"/>
        </w:rPr>
        <w:t xml:space="preserve">: </w:t>
      </w:r>
      <w:r>
        <w:rPr>
          <w:rtl w:val="true"/>
        </w:rPr>
        <w:t>عالِمُ غیبِ السماواتِ و الأرضِ</w:t>
      </w:r>
      <w:bookmarkEnd w:id="662"/>
    </w:p>
    <w:p>
      <w:pPr>
        <w:pStyle w:val="BookText"/>
        <w:rPr/>
      </w:pPr>
      <w:r>
        <w:rPr>
          <w:rFonts w:ascii="IRNazanin" w:hAnsi="IRNazanin" w:eastAsia="IRNazanin"/>
          <w:color w:val="111111"/>
          <w:sz w:val="28"/>
          <w:sz w:val="28"/>
          <w:szCs w:val="28"/>
          <w:rtl w:val="true"/>
          <w:lang w:bidi="fa-IR"/>
        </w:rPr>
        <w:t>این لفظ در قرآن یک بار و به عنوان وصف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عالِمُ غَیْبِ السَّماواتِوَالأَرضِ إِنَّهُ 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آگاه از پنهان های آسمانها و زمین است و او به آنچه که در سینه ها است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اسم از آنچه در اسم پیشین بیان شد، روشن گردید</w:t>
      </w:r>
      <w:r>
        <w:rPr>
          <w:rFonts w:eastAsia="IRNazanin" w:cs="IRNazanin"/>
          <w:color w:val="111111"/>
          <w:sz w:val="28"/>
          <w:szCs w:val="28"/>
          <w:rtl w:val="true"/>
          <w:lang w:bidi="fa-IR"/>
        </w:rPr>
        <w:t>.</w:t>
      </w:r>
    </w:p>
    <w:p>
      <w:pPr>
        <w:pStyle w:val="Heading6"/>
        <w:numPr>
          <w:ilvl w:val="5"/>
          <w:numId w:val="1"/>
        </w:numPr>
        <w:rPr/>
      </w:pPr>
      <w:bookmarkStart w:id="663" w:name="__RefHeading___Toc4456089_73709187"/>
      <w:bookmarkStart w:id="664" w:name="_Toc252"/>
      <w:bookmarkEnd w:id="663"/>
      <w:r>
        <w:rPr>
          <w:rtl w:val="true"/>
        </w:rPr>
        <w:t xml:space="preserve">اسم هشتادم </w:t>
      </w:r>
      <w:r>
        <w:rPr>
          <w:rtl w:val="true"/>
        </w:rPr>
        <w:t xml:space="preserve">: </w:t>
      </w:r>
      <w:r>
        <w:rPr>
          <w:rtl w:val="true"/>
        </w:rPr>
        <w:t>علاّم الغیوب</w:t>
      </w:r>
      <w:bookmarkEnd w:id="6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چهار با آمده و در همه موارد وصف خدا قرار گرفته است</w:t>
      </w:r>
      <w:r>
        <w:rPr>
          <w:rFonts w:eastAsia="IRNazanin" w:cs="IRNazanin"/>
          <w:color w:val="111111"/>
          <w:sz w:val="28"/>
          <w:szCs w:val="28"/>
          <w:rtl w:val="true"/>
          <w:lang w:bidi="fa-IR"/>
        </w:rPr>
        <w:t>:</w:t>
      </w:r>
      <w:bookmarkStart w:id="665" w:name="pg11567_164793"/>
    </w:p>
    <w:p>
      <w:pPr>
        <w:pStyle w:val="BookText"/>
        <w:rPr/>
      </w:pPr>
      <w:bookmarkEnd w:id="6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ما فِی نَفْسی وَ لا أَعْلَمُ ما فِی نَفْسِکَ إِنَّکَ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ضمیر من است تو می دانی و آنچه در ذات تو است نمی دانم، تو همه اسرار نهان را می 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یَعْلَمُوا أَنَّ اللّهَ یَعْلَمُ سَرَّهُمْ وَ نَجْواهُمْ وَ انَّ اللّهَ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دانند که خدا اسرار و سخنان در گوش آنان را می داند، خداوند از همه امور پنهان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لاعِلْمَ لَنا إِنَّکَ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گفتند ما را دانشی نیست تو آگاه از همه امور پنهان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یَقْذِفُ بِالحَقِّ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حق را به دلها القا می کند او است آگاه از همه غیب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در صدد حصر آگاهی از غیب به خدا است، و نکته آن قبلاً بیان شد</w:t>
      </w:r>
      <w:r>
        <w:rPr>
          <w:rFonts w:eastAsia="IRNazanin" w:cs="IRNazanin"/>
          <w:color w:val="111111"/>
          <w:sz w:val="28"/>
          <w:szCs w:val="28"/>
          <w:rtl w:val="true"/>
          <w:lang w:bidi="fa-IR"/>
        </w:rPr>
        <w:t>.</w:t>
      </w:r>
    </w:p>
    <w:p>
      <w:pPr>
        <w:pStyle w:val="Heading6"/>
        <w:numPr>
          <w:ilvl w:val="5"/>
          <w:numId w:val="1"/>
        </w:numPr>
        <w:rPr/>
      </w:pPr>
      <w:bookmarkStart w:id="666" w:name="__RefHeading___Toc4456091_73709187"/>
      <w:bookmarkStart w:id="667" w:name="_Toc253"/>
      <w:bookmarkEnd w:id="666"/>
      <w:r>
        <w:rPr>
          <w:rtl w:val="true"/>
        </w:rPr>
        <w:t>اسم هشتاد و یکم</w:t>
      </w:r>
      <w:r>
        <w:rPr>
          <w:rtl w:val="true"/>
        </w:rPr>
        <w:t xml:space="preserve">: </w:t>
      </w:r>
      <w:r>
        <w:rPr>
          <w:rtl w:val="true"/>
        </w:rPr>
        <w:t>العلیم</w:t>
      </w:r>
      <w:bookmarkEnd w:id="66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درهمه موارد جز چند موردی که یادآور می شویم وصف خدا قرار گرفته است، مواردی که درمورد غیر خدا بکار رفته است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لَساحرٌ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دانایی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ساحِر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جادوگر دانایی را نزد تو می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مرا سرپرست خزاین این سرزمین قرار بده که نگهدارنده ای دانا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هر دانایی داناتری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تَوجَلْ إِنّا نُبَشِّرُکَ بِغُلام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مترس، ما تو را به پسر دانایی بشارت می دهیم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لَساحِرٌ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که علیم در مورد غیر خدا به کار رفته می توان حدس زد که این لفظ در مورد مصداق برتر و بارز بکار می رود، یعنی آنجا که متکلم بخواهد علم فردی را به صورت برتری توصیف کند به جای عالم، علیم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درمورد خدا بکار رفته با یکی از اسمهای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واسع، سمیع، شاکر، قدیر، عزیز، خبیر، فتاح و خلاق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لفظ عظیم در قرآن به صورت مرفوع و منصوب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پنج مورد به شرح زیر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 ما فِی الأَرض وَ هُوَ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آسمانها و زمین است، ملک او است و او بلند مرتبه و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کن نام پروردگار بزرگت 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خدای بزرگ ایمان نمی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 خود را تنزیه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عظیم در آیه اول و چهارم قطعاً وصف خدا است، در حالی که در غیر این دو احتمال دارد، وصف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و به تعبیر دیگر در آیه اوّل و چهارم عظیم وصف ذات خدا است ولی در غیر این دو، احتمال دارد علاوه بر اینکه وصف ذات خدا است، وصف اسم او نیز باشد، یعنی نام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این کلمه حاکی از بزرگی و توان بیشتر است، و اگر به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قوت و صلابت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الشیء، کبُر 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استخوانش درشت شد، آنگاه در مورد هر امر بزرگی به کار برده اند، خواه محسوس باشد، خواه معقول، خواه اسم ذات باشد یا اسم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اموری را که در ذیل یادآور می شویم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بلا، اجر، فوز، فضل، یوم، سحر، خزی، عرش، کید،قرآن، کرب، بهتان، طود، حظ، ظلم، ذبح، حنث، نبأ، قسم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را عظیم می خواند به خاطر این است که خدا از نظر ذات و صفت و فعل، بالاتر و برتر از همه چیز است، و اگر موجود امکانی عظمتی دارد، از خدا گرفته است</w:t>
      </w:r>
      <w:r>
        <w:rPr>
          <w:rFonts w:eastAsia="IRNazanin" w:cs="IRNazanin"/>
          <w:color w:val="111111"/>
          <w:sz w:val="28"/>
          <w:szCs w:val="28"/>
          <w:rtl w:val="true"/>
          <w:lang w:bidi="fa-IR"/>
        </w:rPr>
        <w:t>.</w:t>
      </w:r>
      <w:bookmarkStart w:id="668" w:name="pg11567_164796"/>
    </w:p>
    <w:p>
      <w:pPr>
        <w:pStyle w:val="Heading6"/>
        <w:numPr>
          <w:ilvl w:val="5"/>
          <w:numId w:val="1"/>
        </w:numPr>
        <w:rPr/>
      </w:pPr>
      <w:bookmarkStart w:id="669" w:name="__RefHeading___Toc4456093_73709187"/>
      <w:bookmarkStart w:id="670" w:name="_Toc254"/>
      <w:bookmarkEnd w:id="668"/>
      <w:bookmarkEnd w:id="669"/>
      <w:r>
        <w:rPr>
          <w:rtl w:val="true"/>
        </w:rPr>
        <w:t>اسم هشتاد و سوم</w:t>
      </w:r>
      <w:r>
        <w:rPr>
          <w:rtl w:val="true"/>
        </w:rPr>
        <w:t xml:space="preserve">: </w:t>
      </w:r>
      <w:r>
        <w:rPr>
          <w:rtl w:val="true"/>
        </w:rPr>
        <w:t>العزیز</w:t>
      </w:r>
      <w:bookmarkEnd w:id="67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هشتاد و نه مورد وصف خدا قرار گرفته است، و احیاناً با صفاتی همراه می باشد، یعنی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ذو انتقام، قویّ، حمید، رحیم، علیم، غفور، وهاب، غفّار، کریم، مقتدر وجبّار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معنی اصلی عزیز چیست؟ در این جا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 آن چیزی است که حکایت از شدّت و قوت و غلبه و قهر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 آن کمیابی 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حالتی است در انسان که مانع از مغلوب شدن می شود، ازاین جهت به زمین سفت و سخت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غزاز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سفت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استعمال این کلمه، به نظر می رسد آنچه که ابن فارس و راغب گفته اند صحیح تر باشد، اینک مواردی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رنجهای شما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درمذاکره برمن غلبه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طرف قوه و قدرت نباشد، غلبه معنی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رَهْطُکَ لَرَجَمْناکَ وَ ما أَنْتَ عَلَیْنا بِعَزِیز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قبیله تو نبود، تو را سنگسار می کردیم، تو در برابرما قدرتی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این اسم با اسم 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 اقتران این اوصاف دلیل بر این است که عزیز به معنی قدرتمند است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جز از ناحیه خدای غالب و قدرتمند وحکیم است، یعنی اگر هم غلبه می کند از روی حکمت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فَیَنْتَقِمُ اللّهُ مِنْهُ وَ اللّهُ 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شکار دو مرتبه دست یازد، خدا از او انتقام می گیرد، خدا قدرتمند و انتقام گیرنده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القَویُّ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نیرومند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شود تفسیری که خلیل از لفظ عزیز کرده و ریشه آن را کمیابی ونایابی دانسته است، با آیات یاد شده مناسب نیست، مثلاً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جز از جانب خدای عزیز و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متناسب با مضمون آیه این است که عزیز به معنی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کمیاب و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اسمهایی که در فواصل آیات قرار می گیرد با مضمون خود آیه تناسب دارد، 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بیابان مشغول تلاوت قرآن بودم و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و سارقه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کردم که خدا در آن دستور می دهد دستهای آنان را قطع کنند، تا به کیفر اعمال خود برسند، و من آیه را چنین</w:t>
      </w:r>
      <w:bookmarkStart w:id="671" w:name="pg11567_164798"/>
    </w:p>
    <w:p>
      <w:pPr>
        <w:pStyle w:val="BookText"/>
        <w:rPr/>
      </w:pPr>
      <w:bookmarkEnd w:id="671"/>
      <w:r>
        <w:rPr>
          <w:rFonts w:ascii="IRNazanin" w:hAnsi="IRNazanin" w:eastAsia="IRNazanin"/>
          <w:color w:val="111111"/>
          <w:sz w:val="28"/>
          <w:sz w:val="28"/>
          <w:szCs w:val="28"/>
          <w:rtl w:val="true"/>
          <w:lang w:bidi="fa-IR"/>
        </w:rPr>
        <w:t>تلاوت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 السارقة فاقطعوا أیدیهما جزاءً بِما کسبا نکالاً من اللّهِ وَاللّه غفورٌ 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مرد و زن دزد را به کیفر عملی که مرتکب شده اند به عنوان عقوبت الهی قطع کنید که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تلاوت مرا زن بادیه نشینی شنید وگفت اگر خدا غفور و رحیم بود حکم به بریدن دستهای آنان نمی داد، من فوراً قرآن را باز کردم دیدم اشتباه در تلاوت من است، و در مصحف به جای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یعنی که آن زن بادیه نشین، مسائل مربوط به بلاغت را با طبع عربی خود، به خوبی درک می کند، زیرا این مورد متناسب با عزیز حکیم است، نه با دو اسم غفور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آیه بعدی که از توبه سارق سخن می گوید به تناسب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تابَ مِنْ بَعْدِ ظُلْمِهِ وَ أَصْلَحَ فَإِنَّ اللّهَ یَتُوبُ عَلَیْهِ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به کسی می گویند که کسی او را عاجز نکند و آنچه را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وغالب باشد و مغلوب نباشد، اگر برادران یوسف به او که فرمانروای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 خاطر این بود که دارای قوه و قدرت بود</w:t>
      </w:r>
      <w:r>
        <w:rPr>
          <w:rFonts w:eastAsia="IRNazanin" w:cs="IRNazanin"/>
          <w:color w:val="111111"/>
          <w:sz w:val="28"/>
          <w:szCs w:val="28"/>
          <w:rtl w:val="true"/>
          <w:lang w:bidi="fa-IR"/>
        </w:rPr>
        <w:t>.</w:t>
      </w:r>
    </w:p>
    <w:p>
      <w:pPr>
        <w:pStyle w:val="Heading6"/>
        <w:numPr>
          <w:ilvl w:val="5"/>
          <w:numId w:val="1"/>
        </w:numPr>
        <w:rPr/>
      </w:pPr>
      <w:bookmarkStart w:id="672" w:name="__RefHeading___Toc4456095_73709187"/>
      <w:bookmarkStart w:id="673" w:name="_Toc255"/>
      <w:bookmarkEnd w:id="672"/>
      <w:r>
        <w:rPr>
          <w:rtl w:val="true"/>
        </w:rPr>
        <w:t>اسم هشتاد و چهارم</w:t>
      </w:r>
      <w:r>
        <w:rPr>
          <w:rtl w:val="true"/>
        </w:rPr>
        <w:t xml:space="preserve">: </w:t>
      </w:r>
      <w:r>
        <w:rPr>
          <w:rtl w:val="true"/>
        </w:rPr>
        <w:t>العفوّ</w:t>
      </w:r>
      <w:bookmarkEnd w:id="67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پنج بار و به عنوان وصف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لیَنْصُرَنَّهُ اللّهُ إِنَّ اللّهَ لَعَفُوٌّ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یاری خواهد کرد، خداوند بخشایشگر وآمرزنده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لَیَقُولونَ مُنکراً مِنَ القَولِ وَزُوراً و إِنَّ اللّهَ لَعَفُوٌّ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سخنی ناپسند و دروغ می گویند، خدا بخشایشگر و آمرزنده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خَیراً أَوْ تُخْفُوهُ أَو تَعْفُوا عَنْ سُوء فَإِنَّ اللّهَ کانَ عَفُوّاً 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خوبی ها را آشکار یا پنهان کنید، یا از بدی ها درگذرید، خداوند بخشایشگر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معنی ریشه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معنی اصلی دارد که یکی حاکی از رها کردن شیئ، و دیگری دال بر طلب و درخواست چیزی است، و بقیه معانی به یکی از این دو معنا بر می گردد، مثلاً عفو خدا از بندگان به معنی رها کردن آنها است که آنها را تعقیب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مستحق کیفر است رها کنی، او را عفو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تصور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ترک است، ترک با حفظ گناه می سازد، در حالی که عفو به معنی محو و ازاله 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فرسوده و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عفو الهی را کنایه از آن گرفت که آثار گناه را نیز پاک می کند، و شاید فضل او به مرحله ای می رسد که خود انسان نیز گناه خویشتن را فراموش می کند و احیاناً عفو الهی به مرحله ای می رسد که جای هر سیئه حسنه ای را ثبت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اند که خدا بدیهایشان را به نیکی ها تبدیل می کند، خداوند آمرزنده و مهربان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بخشایشگری خدا رساتر از 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است، و عفو انسانی است که چیزی را محو کند، چنان که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عَنْکَ لمَ أَذنت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اذن تو را به آنان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فارس از آن یاد کرد، موردی در قرآن پیدا نکردیم جز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یَسْأَلُونَکَ ما ذا یُنْفِقُونَ قُل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چه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جای این که به متن سؤال آنان پاسخ گوید، و جنس انفاق را معیّن کند به کمیت پرداخته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از ما یحتاج را، شاید بتوان گفت عفو در این آیه به گونه ای دلالت بر طلب می کند، یعنی طلب کردن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بشر باید تجلی گاه صفات حق قرار گیرد و در این جا نیز می تواند تجلی گاه صفت او باشد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وَلْیعفُوا وَ لْیَصْفَحُوا أَلا تُحِبُّونَ أَنْ یَغْفِرَ اللّه لَکُمْ وَ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کنید و بگذرید آیا نمی خواهید خدا شما را ببخشد، خدا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پاسخ نداد، بار دیگر صدا کرد،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ندا داد، پاسخ نشنید، برخاست به سوی او، دید استراحت کرده است فرمود صدای مرا شنیدی، گفت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نگفتی، و چه مانع از آن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حلم و اعتماد به عفو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این اعتقاد در حق من در راه خدا آزاد کردم</w:t>
      </w:r>
      <w:r>
        <w:rPr>
          <w:rFonts w:eastAsia="IRNazanin" w:cs="IRNazanin"/>
          <w:color w:val="111111"/>
          <w:sz w:val="28"/>
          <w:szCs w:val="28"/>
          <w:rtl w:val="true"/>
          <w:lang w:bidi="fa-IR"/>
        </w:rPr>
        <w:t>.</w:t>
      </w:r>
      <w:r>
        <w:rPr>
          <w:rStyle w:val="FootnoteAnchor"/>
          <w:rtl w:val="true"/>
        </w:rPr>
        <w:footnoteReference w:id="150"/>
      </w:r>
      <w:bookmarkStart w:id="674" w:name="pg11567_164801"/>
    </w:p>
    <w:p>
      <w:pPr>
        <w:pStyle w:val="Heading6"/>
        <w:numPr>
          <w:ilvl w:val="5"/>
          <w:numId w:val="1"/>
        </w:numPr>
        <w:rPr/>
      </w:pPr>
      <w:bookmarkStart w:id="675" w:name="__RefHeading___Toc4456097_73709187"/>
      <w:bookmarkStart w:id="676" w:name="_Toc256"/>
      <w:bookmarkEnd w:id="674"/>
      <w:bookmarkEnd w:id="675"/>
      <w:r>
        <w:rPr>
          <w:rtl w:val="true"/>
        </w:rPr>
        <w:t>اسم هشتاد و پنجم</w:t>
      </w:r>
      <w:r>
        <w:rPr>
          <w:rtl w:val="true"/>
        </w:rPr>
        <w:t xml:space="preserve">: </w:t>
      </w:r>
      <w:r>
        <w:rPr>
          <w:rtl w:val="true"/>
        </w:rPr>
        <w:t>العلیّ</w:t>
      </w:r>
      <w:bookmarkEnd w:id="67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یازده بار آمده و در هشت مورد وصف خدا قرار گرفته و همراه با صفاتی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یَؤُدُه حِفْظُهُما وَ هُوَ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آسمانها و زمین برای او ایجاد دشواری نمی کند، او بلند پایه و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ما یَدْعُونَ مِنْ دُونِهِِ الباطِل وَ انَّ اللّهَ هُوَ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جز او می خوانید، باطل است وخدا بلند پایه و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یُرْسِلَ رَسُولاً فَیُوحی بِإِذْنِهِ ما یَشاءُ إِنَّهُ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فرستد و به اذن پروردگار آنچه را بخواهد به اووحی می کند، و او بلند مرتبه و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یک معنی بیش ندارد که حاکی از بلندی و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هدف از توصیف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آن است، از این که اندیشه بشر به او برسد و یا او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رفیع مطلق است از نظر کمال، و هر کمالی به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توصیف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او از داشتن نظیر و شریک است</w:t>
      </w:r>
      <w:r>
        <w:rPr>
          <w:rFonts w:eastAsia="IRNazanin" w:cs="IRNazanin"/>
          <w:color w:val="111111"/>
          <w:sz w:val="28"/>
          <w:szCs w:val="28"/>
          <w:rtl w:val="true"/>
          <w:lang w:bidi="fa-IR"/>
        </w:rPr>
        <w:t>.</w:t>
      </w:r>
      <w:bookmarkStart w:id="677" w:name="pg11567_164802"/>
    </w:p>
    <w:p>
      <w:pPr>
        <w:pStyle w:val="BookText"/>
        <w:rPr/>
      </w:pPr>
      <w:bookmarkEnd w:id="677"/>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678" w:name="__RefHeading___Toc4456099_73709187"/>
      <w:bookmarkStart w:id="679" w:name="_Toc257"/>
      <w:bookmarkEnd w:id="678"/>
      <w:r>
        <w:rPr>
          <w:rtl w:val="true"/>
        </w:rPr>
        <w:t xml:space="preserve">حرف </w:t>
      </w:r>
      <w:r>
        <w:rPr>
          <w:rtl w:val="true"/>
        </w:rPr>
        <w:t>«</w:t>
      </w:r>
      <w:r>
        <w:rPr>
          <w:rtl w:val="true"/>
        </w:rPr>
        <w:t>غ</w:t>
      </w:r>
      <w:r>
        <w:rPr>
          <w:rtl w:val="true"/>
        </w:rPr>
        <w:t>»</w:t>
      </w:r>
      <w:bookmarkEnd w:id="679"/>
    </w:p>
    <w:p>
      <w:pPr>
        <w:pStyle w:val="Heading6"/>
        <w:numPr>
          <w:ilvl w:val="5"/>
          <w:numId w:val="1"/>
        </w:numPr>
        <w:rPr/>
      </w:pPr>
      <w:bookmarkStart w:id="680" w:name="__RefHeading___Toc4456101_73709187"/>
      <w:bookmarkStart w:id="681" w:name="_Toc258"/>
      <w:bookmarkEnd w:id="680"/>
      <w:r>
        <w:rPr>
          <w:rtl w:val="true"/>
        </w:rPr>
        <w:t>اسم هشتاد و ششم</w:t>
      </w:r>
      <w:r>
        <w:rPr>
          <w:rtl w:val="true"/>
        </w:rPr>
        <w:t xml:space="preserve">: </w:t>
      </w:r>
      <w:r>
        <w:rPr>
          <w:rtl w:val="true"/>
        </w:rPr>
        <w:t>غافر الذنب</w:t>
      </w:r>
      <w:bookmarkEnd w:id="68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آمده، و همراه با اسمهای دیگر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 شَدیدِ العِقابِ ذِی الطَولِ لا إِلهَ إِلاّ هُوَ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نازل شده از جانب خدای قدرتمند و دانا، آمرزنده گناه، پذیرنده توبه، سخت عقوبت، صاحب مکنت، خدایی جز او نیست بازگشت به سوی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همراه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قرآن آمده است آن هم وصف خدا قرار گرفته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لَنا وَ ارْحَمْنا وَأَنْتَ خَیْرُالغافِرینَ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 وبر ما رحم کن تو بهترین آمرزندگانی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سَتْر است، سه اسم برای خدا در قرآن مشتق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الغَفُورُ ذُو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بخشنده و صاحب رحمت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کسی را که توبه کند می آمرزم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 این است که برای انسان گنهکار سه اسم معادل اسم غفار، از ماده ظلم یا معادل آن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آنان بر خویش ستمگرند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ستم پیشه و نادان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لاتَقْنَطُوا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در حق خود اسراف کرده اید از رحمت خدا مأیوس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اسراف بر نفس در حقیقت عبارت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سه اسمی که خدا و انسان در قرآن دارند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برساند که بنده من، تو در اثر گناه سه اسم داری، و من هم از آن جهت که مبدء رحمت و مغفرت هستم سه اسم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ظالمی من غافرم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ظلومی من غفورم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ظلاّمی من غفّارم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درگذشته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 ویادآور شدیم که معنی لغوی آن ستر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خدا گناهان بنده را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 گر هم به کلاهخُود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سر را پوشانده و از آسیب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bookmarkStart w:id="682" w:name="pg11567_164804"/>
    </w:p>
    <w:p>
      <w:pPr>
        <w:pStyle w:val="Heading6"/>
        <w:numPr>
          <w:ilvl w:val="5"/>
          <w:numId w:val="1"/>
        </w:numPr>
        <w:rPr/>
      </w:pPr>
      <w:bookmarkStart w:id="683" w:name="__RefHeading___Toc4456103_73709187"/>
      <w:bookmarkStart w:id="684" w:name="_Toc259"/>
      <w:bookmarkEnd w:id="682"/>
      <w:bookmarkEnd w:id="683"/>
      <w:r>
        <w:rPr>
          <w:rtl w:val="true"/>
        </w:rPr>
        <w:t>اسم هشتادو هفتم</w:t>
      </w:r>
      <w:r>
        <w:rPr>
          <w:rtl w:val="true"/>
        </w:rPr>
        <w:t xml:space="preserve">: </w:t>
      </w:r>
      <w:r>
        <w:rPr>
          <w:rtl w:val="true"/>
        </w:rPr>
        <w:t>الغالب</w:t>
      </w:r>
      <w:bookmarkEnd w:id="68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غالب سه بار در قرآن آمده و در یک مورد وصف خدا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مَکَّنّا لِیُوسُفَ فِی الأَرْض وَ لِنُعَلِّمَهُ مِنْ تَأْوِیلِ الأَحادِیثِ وَ اللّهُ غالِبٌ عَلی أَمْرِهِ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یوسف را متمکن ساختیم تا تعبیر خواب را به او بیاموزیم، خداوند بر کار خویش چیره است ولی اکثر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 جمله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ضمیر درکلمه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برگردد، دیگری این که به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نخست مقصود این است که خدا در امور مربوط به یوسف توانا است، اورا حفظ می کند، روزی می دهد و از قعر چاه به نهایت قدرت می رساند و زعامت یوسف به این شکل جلوه گاه اسم غالب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دوم مقصود این است که خدا در امور مربوط به خویش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می آفریند و آن را تدبیرمی کند، و مغلوب کسی نمی شود وآنجا که اراده کند احدی را یارای تمردوتکبر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مشیت و تدبیر خود رابه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 موجود قاهری است که قدرتی بالاتر از آن نیست، و مشیت او نافذ و پایدار است</w:t>
      </w:r>
      <w:r>
        <w:rPr>
          <w:rFonts w:eastAsia="IRNazanin" w:cs="IRNazanin"/>
          <w:color w:val="111111"/>
          <w:sz w:val="28"/>
          <w:szCs w:val="28"/>
          <w:rtl w:val="true"/>
          <w:lang w:bidi="fa-IR"/>
        </w:rPr>
        <w:t>.</w:t>
      </w:r>
      <w:bookmarkStart w:id="685" w:name="pg11567_164805"/>
    </w:p>
    <w:p>
      <w:pPr>
        <w:pStyle w:val="Heading6"/>
        <w:numPr>
          <w:ilvl w:val="5"/>
          <w:numId w:val="1"/>
        </w:numPr>
        <w:rPr/>
      </w:pPr>
      <w:bookmarkStart w:id="686" w:name="__RefHeading___Toc4456105_73709187"/>
      <w:bookmarkStart w:id="687" w:name="_Toc260"/>
      <w:bookmarkEnd w:id="685"/>
      <w:bookmarkEnd w:id="686"/>
      <w:r>
        <w:rPr>
          <w:rtl w:val="true"/>
        </w:rPr>
        <w:t>اسم هشتاد و هشتم</w:t>
      </w:r>
      <w:r>
        <w:rPr>
          <w:rtl w:val="true"/>
        </w:rPr>
        <w:t xml:space="preserve">: </w:t>
      </w:r>
      <w:r>
        <w:rPr>
          <w:rtl w:val="true"/>
        </w:rPr>
        <w:t>الغفار</w:t>
      </w:r>
      <w:bookmarkEnd w:id="68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غفار در قرآن به صورت معرفه و نکره پنج بار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وَآمَنَ وَعَمِلَ صالحاً ثُمَّ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آمرزنده کسی هستم که توبه کند و ایمان بیاورد وعمل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انَّهُ کانَ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می گوید به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پروردگارتان طلب آمرزش کنید، او آمرزنده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مورد دیگر این اسم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 وَما بَیْنَهُما العَزیزُ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زمین و آنچه که در میان آنها قرار دارد که توانا وآمرزنده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یَجْری لأَجَل مُسَمّیً أَلا هُوَ العَزِیزُ الغَفّار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اجرام سماوی تا زمان معینی در حرکتند، آگاه باش که او قدرتمند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أَدْعُوکُمْ إِلَی العَزیزِ الغَفّار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سوی خدای توانا و آمرزنده دعوت می کنم</w:t>
      </w:r>
      <w:r>
        <w:rPr>
          <w:rFonts w:eastAsia="IRNazanin" w:cs="IRNazanin"/>
          <w:color w:val="111111"/>
          <w:sz w:val="28"/>
          <w:szCs w:val="28"/>
          <w:rtl w:val="true"/>
          <w:lang w:bidi="fa-IR"/>
        </w:rPr>
        <w:t>».</w:t>
      </w:r>
      <w:bookmarkStart w:id="688" w:name="pg11567_164806"/>
    </w:p>
    <w:p>
      <w:pPr>
        <w:pStyle w:val="BookText"/>
        <w:rPr/>
      </w:pPr>
      <w:bookmarkEnd w:id="688"/>
      <w:r>
        <w:rPr>
          <w:rFonts w:ascii="IRNazanin" w:hAnsi="IRNazanin" w:eastAsia="IRNazanin"/>
          <w:color w:val="111111"/>
          <w:sz w:val="28"/>
          <w:sz w:val="28"/>
          <w:szCs w:val="28"/>
          <w:rtl w:val="true"/>
          <w:lang w:bidi="fa-IR"/>
        </w:rPr>
        <w:t>شاید علت این که غفار همراه عزیز آمده است این است که بخشایندگی او به خاطر عجز وناتوانی نیست بلکه او در عین قدرت می بخشد، و این خود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اسم در زندگی بشر این است که در مواردی که مصلحت ایجاب می کند در عین قدرت از تقصیر دیگران درگذریم، و در برخی از روایات آمده است از صفات کمال، عفو و گذشت درعین قدرت است</w:t>
      </w:r>
      <w:r>
        <w:rPr>
          <w:rFonts w:eastAsia="IRNazanin" w:cs="IRNazanin"/>
          <w:color w:val="111111"/>
          <w:sz w:val="28"/>
          <w:szCs w:val="28"/>
          <w:rtl w:val="true"/>
          <w:lang w:bidi="fa-IR"/>
        </w:rPr>
        <w:t>.</w:t>
      </w:r>
    </w:p>
    <w:p>
      <w:pPr>
        <w:pStyle w:val="Heading6"/>
        <w:numPr>
          <w:ilvl w:val="5"/>
          <w:numId w:val="1"/>
        </w:numPr>
        <w:rPr/>
      </w:pPr>
      <w:bookmarkStart w:id="689" w:name="__RefHeading___Toc4456107_73709187"/>
      <w:bookmarkStart w:id="690" w:name="_Toc261"/>
      <w:bookmarkEnd w:id="689"/>
      <w:r>
        <w:rPr>
          <w:rtl w:val="true"/>
        </w:rPr>
        <w:t>اسم هشتاد و نهم</w:t>
      </w:r>
      <w:r>
        <w:rPr>
          <w:rtl w:val="true"/>
        </w:rPr>
        <w:t xml:space="preserve">: </w:t>
      </w:r>
      <w:r>
        <w:rPr>
          <w:rtl w:val="true"/>
        </w:rPr>
        <w:t>الغنی</w:t>
      </w:r>
      <w:bookmarkEnd w:id="69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غنی در قرآن به صورت مرفوع و منصوب بیست بار آمده و در هیجده مورد وصف خدا قرار گرفته است و با اسم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اللّهَ غَنِیٌّ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 بی نیاز و ستوده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 مَغْفِرَةٌ خَیْرٌ مِنْ صَدَقَة یَتْبَعُها أَذَیً وَ اللّهُ غَنِیٌّ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خوش و گذشت، بهتر از صدقه ای است که آزاری به دنبال داشته باشد خداوند بی نیاز و بردبار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فَإِنَّ رَبِّی غَنِیٌّ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را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بی نیاز و بزرگوار در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کفایت و بی نیازی، و دیگری از نوعی صدا حاکی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اقسامی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مطلق و این مخصوص خدا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لَهُوَالغَنِیُّ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نسبی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فقیر یافت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 ندارد واین تفاوت ها مربوط به مصداق است، برخی از مصادیق آن به خاطر وجوب وجود بی نیاز مطلق است، ولی غیر آن به خاطر امکان، فقیر مطلق بوده و احیاناً در سایه ارتباط با مبدء و بی نیازی عرضی و نسبی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همه صفات خدا جاری است، مثلاً خدا جمیل و زیبا است، و آفرینش نیز سهمی از جمال دارد، ولی در این جمال نسبی خود مرهون جمال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شاعر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حسنَ الروضِ فی آصاله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بدرَالتمّ عند کماله هذا، و ذاک کلّ شیء 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التجمل من فروع جماله ئتلک القلوب بأسرها فی 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شغفاًو شُدَّ عقولُنا بعِقاله</w:t>
      </w:r>
      <w:r>
        <w:rPr>
          <w:rStyle w:val="FootnoteAnchor"/>
          <w:rtl w:val="true"/>
        </w:rPr>
        <w:footnoteReference w:id="152"/>
      </w:r>
      <w:r>
        <w:rPr>
          <w:rFonts w:ascii="IRNazanin" w:hAnsi="IRNazanin" w:eastAsia="IRNazanin"/>
          <w:color w:val="111111"/>
          <w:sz w:val="28"/>
          <w:sz w:val="28"/>
          <w:szCs w:val="28"/>
          <w:rtl w:val="true"/>
          <w:lang w:bidi="fa-IR"/>
        </w:rPr>
        <w:t xml:space="preserve">مقصود شاعر این است که آن زیبایی های باغ به هنگام عصر، و زیبایی ماه در شب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همه چیز پرتوی از جمال او است، دلها در عشق به این جمال بی تاب شدند، و خردهای ما بسته به عقال او است</w:t>
      </w:r>
      <w:r>
        <w:rPr>
          <w:rFonts w:eastAsia="IRNazanin" w:cs="IRNazanin"/>
          <w:color w:val="111111"/>
          <w:sz w:val="28"/>
          <w:szCs w:val="28"/>
          <w:rtl w:val="true"/>
          <w:lang w:bidi="fa-IR"/>
        </w:rPr>
        <w:t>.</w:t>
      </w:r>
      <w:bookmarkStart w:id="691" w:name="pg11567_164808"/>
    </w:p>
    <w:p>
      <w:pPr>
        <w:pStyle w:val="BookText"/>
        <w:rPr/>
      </w:pPr>
      <w:bookmarkEnd w:id="691"/>
      <w:r>
        <w:rPr>
          <w:rFonts w:ascii="IRNazanin" w:hAnsi="IRNazanin" w:eastAsia="IRNazanin"/>
          <w:color w:val="111111"/>
          <w:sz w:val="28"/>
          <w:sz w:val="28"/>
          <w:szCs w:val="28"/>
          <w:rtl w:val="true"/>
          <w:lang w:bidi="fa-IR"/>
        </w:rPr>
        <w:t>وحافظ شیرازی این مطلب فلسفی و عرفانی را چنین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عکس من و نقش نگارین که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فروع رخ ساقی است که در جام افتاد</w:t>
      </w:r>
    </w:p>
    <w:p>
      <w:pPr>
        <w:pStyle w:val="Heading6"/>
        <w:numPr>
          <w:ilvl w:val="5"/>
          <w:numId w:val="1"/>
        </w:numPr>
        <w:rPr/>
      </w:pPr>
      <w:bookmarkStart w:id="692" w:name="__RefHeading___Toc4456109_73709187"/>
      <w:bookmarkStart w:id="693" w:name="_Toc262"/>
      <w:bookmarkEnd w:id="692"/>
      <w:r>
        <w:rPr>
          <w:rtl w:val="true"/>
        </w:rPr>
        <w:t>اسم نودم</w:t>
      </w:r>
      <w:r>
        <w:rPr>
          <w:rtl w:val="true"/>
        </w:rPr>
        <w:t xml:space="preserve">: </w:t>
      </w:r>
      <w:r>
        <w:rPr>
          <w:rtl w:val="true"/>
        </w:rPr>
        <w:t>الغفور</w:t>
      </w:r>
      <w:bookmarkEnd w:id="69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غفور به صورت مرفوع و منصوب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بار در قرآن آمده و با صفاتی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یَتُوبُ اللّهُ مِنْ بَعْدِ ذلِکَ عَلی مَنْ یَشاءُ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آن توبه هرکس را بخواهد می پذیرد، خداوند آمرزنده و 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عاقَبَ بِمِثْلِ ما عُوقِبَ بِهِ ثُمَّ بُغیَ عَلَیهِ لیَنْصُرَنَّهُ اللّه إِنَّ اللّهَ لَعَفُوٌّ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همان اندازه که ستم دیده است مجازات کند آنگاه باز بر او ستم کنند، خدا او را یاری خواهد کرد، خدا بخشایشگر وآمرزنده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 إِنَّ اللّهَ عَزیزٌ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بندگان دانا از خدا می ترسند، حقا که خدا توانا و آمرزنده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 أُجُورهُمْ وَ یَزیدهُمْ مِنْ فَضْلِهِ إِنَّهُ 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آنها را به تمامی بدهد و از فضل خود بر آن بیفزاید، خدا آمرزنده و شکرپذیر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هُوَ یُبدئُ وَ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که ایجادو ابداع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او است آمرزنده، 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زالَتا إِنْ أَمْسَکَهُما مِنْ أَحَد مِنْ بَعْدِهِ 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ریزد جز او کسی نمی تواند آنها را نگه دارد، خدا بردباروآمرزنده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یادآور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رسول از الفاظی است که دلالت بر مبالغه دارد، و معنای اصلی آن به هنگام بحث از غافر گذشت</w:t>
      </w:r>
      <w:r>
        <w:rPr>
          <w:rFonts w:eastAsia="IRNazanin" w:cs="IRNazanin"/>
          <w:color w:val="111111"/>
          <w:sz w:val="28"/>
          <w:szCs w:val="28"/>
          <w:rtl w:val="true"/>
          <w:lang w:bidi="fa-IR"/>
        </w:rPr>
        <w:t>.</w:t>
      </w:r>
      <w:bookmarkStart w:id="694" w:name="pg11567_164810"/>
    </w:p>
    <w:p>
      <w:pPr>
        <w:pStyle w:val="BookText"/>
        <w:rPr/>
      </w:pPr>
      <w:bookmarkEnd w:id="694"/>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695" w:name="__RefHeading___Toc4456111_73709187"/>
      <w:bookmarkStart w:id="696" w:name="_Toc263"/>
      <w:bookmarkEnd w:id="695"/>
      <w:r>
        <w:rPr>
          <w:rtl w:val="true"/>
        </w:rPr>
        <w:t xml:space="preserve">حرف </w:t>
      </w:r>
      <w:r>
        <w:rPr>
          <w:rtl w:val="true"/>
        </w:rPr>
        <w:t>«</w:t>
      </w:r>
      <w:r>
        <w:rPr>
          <w:rtl w:val="true"/>
        </w:rPr>
        <w:t>ف</w:t>
      </w:r>
      <w:r>
        <w:rPr>
          <w:rtl w:val="true"/>
        </w:rPr>
        <w:t>»</w:t>
      </w:r>
      <w:bookmarkEnd w:id="696"/>
    </w:p>
    <w:p>
      <w:pPr>
        <w:pStyle w:val="Heading6"/>
        <w:numPr>
          <w:ilvl w:val="5"/>
          <w:numId w:val="1"/>
        </w:numPr>
        <w:rPr/>
      </w:pPr>
      <w:bookmarkStart w:id="697" w:name="__RefHeading___Toc4456113_73709187"/>
      <w:bookmarkStart w:id="698" w:name="_Toc264"/>
      <w:bookmarkEnd w:id="697"/>
      <w:r>
        <w:rPr>
          <w:rtl w:val="true"/>
        </w:rPr>
        <w:t>اسم نود و یکم</w:t>
      </w:r>
      <w:r>
        <w:rPr>
          <w:rtl w:val="true"/>
        </w:rPr>
        <w:t xml:space="preserve">: </w:t>
      </w:r>
      <w:r>
        <w:rPr>
          <w:rtl w:val="true"/>
        </w:rPr>
        <w:t>الفاطر فاطر</w:t>
      </w:r>
      <w:bookmarkEnd w:id="69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شش بار آمده و در همه موارد به عنوان اسم خدا وارد شده است که برخی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أَغَیْرَ اللّهِ أَتَّخِذُ وَلِیّاً فاطِر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جز خدا برای خویش سرپرستی بگیرم خدایی که آفریننده آسمانها و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 أَنْتَ ولیِّ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آفریننده آسمانها و زمین تو سرپرست من در دنیا و آخرتی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رُسُلُهُمْ أَفِی اللّهِ شَکٌّ فاطِرِ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وجود خدا شک است در حالی که آفریننده آسمانها و زمین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در این موارد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مجرد وارد نشده، بلکه به صورت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فاطر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معنای آن گشودن و آشکار کردن است، از این جهت خوردن غذا هنگام مغرب را افطار می گویند، زیرا روزه دار در این</w:t>
      </w:r>
      <w:bookmarkStart w:id="699" w:name="pg11567_164811"/>
    </w:p>
    <w:p>
      <w:pPr>
        <w:pStyle w:val="BookText"/>
        <w:rPr/>
      </w:pPr>
      <w:bookmarkEnd w:id="699"/>
      <w:r>
        <w:rPr>
          <w:rFonts w:ascii="IRNazanin" w:hAnsi="IRNazanin" w:eastAsia="IRNazanin"/>
          <w:color w:val="111111"/>
          <w:sz w:val="28"/>
          <w:sz w:val="28"/>
          <w:szCs w:val="28"/>
          <w:rtl w:val="true"/>
          <w:lang w:bidi="fa-IR"/>
        </w:rPr>
        <w:t>زمان دهان خود را از نظر غذا خوردن،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دوشیدن گوسفند به کار می رود،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الشاةَ فطراً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دوشیدن چشم پستان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راغب استفاده می شود که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دونیم کردن از طرف درازا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مُنْفَطِرٌ بهِ کان وَعدُه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آسمان شکافته می شود، و وعده او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سخن در این است که چرا در آفرینش موجودات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شاید نکته آن این باشد که با خلقت، عدم که نوعی ظلمت است شکافته و هستی از آن بیرون کشیده می شود، و شاید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را از تاریکی عدم، به روشنی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نوعی استعاره است تو گویی عدم را می شکافد و از دل آن آسمانها و زمین را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خدا آفریننده آسمانها و زمین، بدون الگوی پیشین است، و دراین صورت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خواهد بود، با این تفاوت در بکار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به این است که آفرینش بدون مثال و الگو بوده است، درحالی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این است که از عدم پدید آورده، ونبود را بود کرده است و این که کار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و دیگر سازنده های بشری نیست، که فعل خود را از ترکیب مواد قبلی پدیدمی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استمرار این فعل است، نه اینکه تنها در گذشته انجام داده است</w:t>
      </w:r>
      <w:r>
        <w:rPr>
          <w:rFonts w:eastAsia="IRNazanin" w:cs="IRNazanin"/>
          <w:color w:val="111111"/>
          <w:sz w:val="28"/>
          <w:szCs w:val="28"/>
          <w:rtl w:val="true"/>
          <w:lang w:bidi="fa-IR"/>
        </w:rPr>
        <w:t>.</w:t>
      </w:r>
    </w:p>
    <w:p>
      <w:pPr>
        <w:pStyle w:val="Heading6"/>
        <w:numPr>
          <w:ilvl w:val="5"/>
          <w:numId w:val="1"/>
        </w:numPr>
        <w:rPr/>
      </w:pPr>
      <w:bookmarkStart w:id="700" w:name="__RefHeading___Toc4456115_73709187"/>
      <w:bookmarkStart w:id="701" w:name="_Toc265"/>
      <w:bookmarkEnd w:id="700"/>
      <w:r>
        <w:rPr>
          <w:rtl w:val="true"/>
        </w:rPr>
        <w:t>اسم نود و دوم</w:t>
      </w:r>
      <w:r>
        <w:rPr>
          <w:rtl w:val="true"/>
        </w:rPr>
        <w:t xml:space="preserve">: </w:t>
      </w:r>
      <w:r>
        <w:rPr>
          <w:rtl w:val="true"/>
        </w:rPr>
        <w:t>فالق الاصباح</w:t>
      </w:r>
      <w:bookmarkEnd w:id="7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آمده و وصف خدا قرار گرفته است، چنان که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 وَ جَعَلَ اللَّیْلَ سَکَناً وَ الشَّمْسَ وَ القَمَرَ حُسباناً ذلِکَ تَقْدِیرُ العَزِیزِ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شکافنده صبح است، شب را برای آرامش و خورشید و ماه را روی نظم معیّن مقرر داشت، این است اندازه گیری خدای قدرتمند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 آن فرجه وجدایی دو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به معنای جدا کردن چیزی از چیزی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فالِقُ الحَبّ وَالنَّوی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شکافنده دانه و هسته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خدای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درهر حال بدین جهت در مورد صبح کلمه فالق به کار رفته است که روشنایی ظلمت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برگردیم مفاد صفات وارد در آیه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درباره خدا سه صفت وارد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شکافنده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اصباح به معنی صبح است نه به معنی مصدری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اللَّیلَ سَکَناً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آرامگاه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هر دو در فضای تاریک و در خواب آرامش می 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حُسباناً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با نظم معینی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طبعاً حرکت و گردش منظم آنها اساس محاسبات مردم می باشد و در آیه دیگر به آن تصریح کرده و می فرماید</w:t>
      </w:r>
      <w:r>
        <w:rPr>
          <w:rFonts w:eastAsia="IRNazanin" w:cs="IRNazanin"/>
          <w:color w:val="111111"/>
          <w:sz w:val="28"/>
          <w:szCs w:val="28"/>
          <w:rtl w:val="true"/>
          <w:lang w:bidi="fa-IR"/>
        </w:rPr>
        <w:t>:</w:t>
      </w:r>
      <w:bookmarkStart w:id="702" w:name="pg11567_164813"/>
    </w:p>
    <w:p>
      <w:pPr>
        <w:pStyle w:val="BookText"/>
        <w:rPr/>
      </w:pPr>
      <w:bookmarkEnd w:id="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خورشید را درخشنده و ماه را نورانی قرار داد، و برای آن منزلهایی قرار داد تا از این طریق مردم از شمارش سال ومحاسبات خود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آیه، این است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این دوگانگی در تعریف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نور ذاتی است، یعنی چیزی که نور از خود آن بجوشد، در 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اعمّ از ذاتی و عرضی دارد، و چون خورشید منبع جوشش نور، و نور ماه اکتسابی وعرضی است و از خورشید سرچشمه می گیرد، از این جهت در وصف آن دو، از دو لفظ مختلف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 این است که قرآن کریم در آیات دیگر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703" w:name="__RefHeading___Toc4456117_73709187"/>
      <w:bookmarkStart w:id="704" w:name="_Toc266"/>
      <w:bookmarkEnd w:id="703"/>
      <w:r>
        <w:rPr>
          <w:rtl w:val="true"/>
        </w:rPr>
        <w:t>اسم نود و سوم</w:t>
      </w:r>
      <w:r>
        <w:rPr>
          <w:rtl w:val="true"/>
        </w:rPr>
        <w:t xml:space="preserve">: </w:t>
      </w:r>
      <w:r>
        <w:rPr>
          <w:rtl w:val="true"/>
        </w:rPr>
        <w:t>فالق الحبِّ و النوی</w:t>
      </w:r>
      <w:bookmarkEnd w:id="70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و به عنوان وصف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فالِقُ الحَبِّ وَالنَّوی یُخْرِجُ الحَیَّ مِنَ المَیِّتِ وَ مُخْرِجُ المَیِّتِ مِنَ الحَیّ ذِلِکُمُ اللّهُ فَأَنّی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شکافنده دانه و هسته خرما است، زنده را از مرده، و مرده را از زنده بیرون می آورد، این چنین است خدا چرا از حق سر می پیچید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گندم و جو و مانند آن به کار می روند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حَبَّة أَنْبَتَتْ سَبْعَ سَنابِلَ فِی کُلِّ سُنْبُلَة مائةُ 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دانه ای که هفت سنبل رویانده و در هر سنبل یکصد 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هسته خرما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 با شکافتن دانه و هسته موجودات، زنده ای به نام گیاه و درخت پدید می آورد و از این طریق مردم را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مقصود از بیرون آوردن مرده اززنده، و بالعکس خصوصاً در مورد دانه و هسته چیست؟ در این جا می توان دو بیان ارائه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و هسته از حیات و زندگی فقط استعداد آن را دارند که اگر تحت شرایطی قرار گیرند به صورت گیاه تبدیل می شوند،وهرگز در درون آنها حیات نباتی به صورت بالفعل موجود نیست، واگر دانه را بجوشانیم دیگر سبز نمی شود زیرا استعداد موجود در آن از بین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شناسی امروز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زنده ای در درون هسته و دانه هست، چیزی که هست احتیاج به شرایط خاصی دارد تا رشد و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تفسیر دوم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دانه و حبه است که با شکافتن آن زنده بیرون می آید، درحالی که بنابر بیان اوّل خود هسته و دانه بر اثر داشتن استعداد تبدیل به موجود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درهر حال از نظر بیان عرفی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آیه مانند آیات دیگر بیانگر سنتهای الهی است، چنان که می فرماید</w:t>
      </w:r>
      <w:r>
        <w:rPr>
          <w:rFonts w:eastAsia="IRNazanin" w:cs="IRNazanin"/>
          <w:color w:val="111111"/>
          <w:sz w:val="28"/>
          <w:szCs w:val="28"/>
          <w:rtl w:val="true"/>
          <w:lang w:bidi="fa-IR"/>
        </w:rPr>
        <w:t>:</w:t>
      </w:r>
      <w:bookmarkStart w:id="705" w:name="pg11567_164815"/>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 وَ تُولِجُ النَّهارَفِی اللَّیلِ وَ تُخْرِجُ الحَیَّ مِنَ المَیِّتِ وَ تُخُرِجُ المَیِّتَ مِنَ الحَیّ وَ تَرْزُقُ مَن تَشاءُ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در روز، روز را در شب وارد می سازد، زنده را از مرده، و مرده را از زنده بیرون می آوردو هرکس را بخواهد روزی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احتمال دیگر نیز وجود دارد که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مرده گل و خاک است که دانه و هسته در دل آنها پنهان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گاهی از انسان مؤمن فرزند کافر، و از انسان کافر، فرزند مؤمن به وجود می آید این نوع توالد را می توان اخراج حی از میت و بالعکس دانست و قرآن ایمان را حیات و نور، وکفر را مرگ و ظلمت می داند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مرده بود و او را زنده کردیم و برای او نوری قرار دادیم که در میان مردم در پرتو آن راه می رود مانند کسی است که در تاریکی ها باشد و از آن بیرون نیاید</w:t>
      </w:r>
      <w:r>
        <w:rPr>
          <w:rFonts w:eastAsia="IRNazanin" w:cs="IRNazanin"/>
          <w:color w:val="111111"/>
          <w:sz w:val="28"/>
          <w:szCs w:val="28"/>
          <w:rtl w:val="true"/>
          <w:lang w:bidi="fa-IR"/>
        </w:rPr>
        <w:t>».</w:t>
      </w:r>
    </w:p>
    <w:p>
      <w:pPr>
        <w:pStyle w:val="Heading6"/>
        <w:numPr>
          <w:ilvl w:val="5"/>
          <w:numId w:val="1"/>
        </w:numPr>
        <w:rPr/>
      </w:pPr>
      <w:bookmarkStart w:id="706" w:name="__RefHeading___Toc4456119_73709187"/>
      <w:bookmarkStart w:id="707" w:name="_Toc267"/>
      <w:bookmarkEnd w:id="706"/>
      <w:r>
        <w:rPr>
          <w:rtl w:val="true"/>
        </w:rPr>
        <w:t>اسم نود و چهارم</w:t>
      </w:r>
      <w:r>
        <w:rPr>
          <w:rtl w:val="true"/>
        </w:rPr>
        <w:t xml:space="preserve">: </w:t>
      </w:r>
      <w:r>
        <w:rPr>
          <w:rtl w:val="true"/>
        </w:rPr>
        <w:t>الفتاح</w:t>
      </w:r>
      <w:bookmarkEnd w:id="70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فتاح در قرآن یک بار و به عنوان وصف خدا وارد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یَجْمَعُ بَیْنَنا ربُّنا ثُمَّ یَفْتَحُ بَیْنَنا بِالحَقِّ وَ هُوَ الفَتّاحُ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 ما، ما را گرد می آورد آنگاه میان ما به حق داوری می کند زیرا او داوری کننده دانا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آن است گشودن است، ولی در این جا کنایه از حکم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حسنی است و به معنی داور می باشد، به گواه این که بعد از آن کلمه علیم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تصور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است در حالی که اگر مقصود این بود، مناسب بود جای علیم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گواه دیگر بر این که فتاح به معنی داوراست آغاز آیه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یَجْمَعُ بَیْنَنا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روشن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داوری دیگران گاهی بر اساس عدل و گاهی بر اساس جور است، گاهی به واقع می رسند و گاهی خطا می کنند در حالی که داوری خدا از این نقایص پیراسته است</w:t>
      </w:r>
      <w:r>
        <w:rPr>
          <w:rFonts w:eastAsia="IRNazanin" w:cs="IRNazanin"/>
          <w:color w:val="111111"/>
          <w:sz w:val="28"/>
          <w:szCs w:val="28"/>
          <w:rtl w:val="true"/>
          <w:lang w:bidi="fa-IR"/>
        </w:rPr>
        <w:t>. ***</w:t>
      </w:r>
      <w:bookmarkStart w:id="708" w:name="pg11567_164817"/>
    </w:p>
    <w:p>
      <w:pPr>
        <w:pStyle w:val="BookText"/>
        <w:rPr/>
      </w:pPr>
      <w:bookmarkEnd w:id="708"/>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709" w:name="__RefHeading___Toc4456121_73709187"/>
      <w:bookmarkStart w:id="710" w:name="_Toc268"/>
      <w:bookmarkEnd w:id="709"/>
      <w:r>
        <w:rPr>
          <w:rtl w:val="true"/>
        </w:rPr>
        <w:t xml:space="preserve">حرف </w:t>
      </w:r>
      <w:r>
        <w:rPr>
          <w:rtl w:val="true"/>
        </w:rPr>
        <w:t>«</w:t>
      </w:r>
      <w:r>
        <w:rPr>
          <w:rtl w:val="true"/>
        </w:rPr>
        <w:t>ق</w:t>
      </w:r>
      <w:r>
        <w:rPr>
          <w:rtl w:val="true"/>
        </w:rPr>
        <w:t>»</w:t>
      </w:r>
      <w:bookmarkEnd w:id="710"/>
    </w:p>
    <w:p>
      <w:pPr>
        <w:pStyle w:val="Heading6"/>
        <w:numPr>
          <w:ilvl w:val="5"/>
          <w:numId w:val="1"/>
        </w:numPr>
        <w:rPr/>
      </w:pPr>
      <w:bookmarkStart w:id="711" w:name="__RefHeading___Toc4456123_73709187"/>
      <w:bookmarkStart w:id="712" w:name="_Toc269"/>
      <w:bookmarkEnd w:id="711"/>
      <w:r>
        <w:rPr>
          <w:rtl w:val="true"/>
        </w:rPr>
        <w:t>اسم نود و پنجم</w:t>
      </w:r>
      <w:r>
        <w:rPr>
          <w:rtl w:val="true"/>
        </w:rPr>
        <w:t xml:space="preserve">: </w:t>
      </w:r>
      <w:r>
        <w:rPr>
          <w:rtl w:val="true"/>
        </w:rPr>
        <w:t>القائم علی کلّ نفس</w:t>
      </w:r>
      <w:bookmarkEnd w:id="71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مرکّب در قرآن یک بار و به عنوان وصف خدا وارد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هُوَ قائِمٌ عَلی کلِّ نَفْس بِما کَسَبَتْ وَجَعَلُوا للّهِ شُرَکاءَ قُلْ سَمُّوهُمْ أَمْ تُنَبِّئُونَهُ بِما لا یَعْلَمُ فِی الأَرْضِ أَمْ بِظاهر مِنَ القَولِ بَلْ زُیِّنَ لِلَّذِینَ کَفَرُوا مَکْرُهُمْ وَ صُدُّوا عَنِ السَّبِیلِ وَ مَنْ یُضْلِلِ اللّهُ فَما لَهُ مِنْ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بر کار هر انسانی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شریکانی قرار داده اند، بگو آنها را نام ببرید، یا اینکه می خواهید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به چیزی آگاه کنید که ازآن بی خبر است، یا گفتاری ظاهری و نادرست می گویید بلکه مکر کافران درنظرشان زیبا جلوه کرده و از راه راست باز مانده اند و هر که را خدا گمراه کند راهنمایی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است که موجودی شایسته عبادت است که از همه حالات انسانِ عبادت کننده آگاه باشد و او جز خدا کسی نیست، این که گروهی برای خدا شریک قرار می دهند در مورد آنها سه فرضیه باطل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شرکا را ببرند تا درباره آنها مطالعه شود که آیا واقعاً واجد صفات خداوندی می باشند تا مورد پرستش قرار گیرند، و اگر آنها لات و عزی را نام ببرند همگی می دانیم که آنها جمادی بیش نیستند و شایستگی عبادت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افراد ناآگاه می خواهند خدا را از شریکانی آگاه سازند که خدا از آنها خبر ندارد، این فرضیه نیز باطل است،زیرا چیزی از دایره علم الهی</w:t>
      </w:r>
      <w:bookmarkStart w:id="713" w:name="pg11567_164818"/>
    </w:p>
    <w:p>
      <w:pPr>
        <w:pStyle w:val="BookText"/>
        <w:rPr/>
      </w:pPr>
      <w:bookmarkEnd w:id="713"/>
      <w:r>
        <w:rPr>
          <w:rFonts w:ascii="IRNazanin" w:hAnsi="IRNazanin" w:eastAsia="IRNazanin"/>
          <w:color w:val="111111"/>
          <w:sz w:val="28"/>
          <w:sz w:val="28"/>
          <w:szCs w:val="28"/>
          <w:rtl w:val="true"/>
          <w:lang w:bidi="fa-IR"/>
        </w:rPr>
        <w:t>بیرون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گفتاری ظاهری و نادرست می گویند، و آنچه را که خدا نیست، خدا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فرض اخیر درست تر باشد زیرا آنان هم می دانستند که بتهای مورد پرستش آنها کاره ای نیستند، و صفات معبود در آنها وجود ندارد، و همچنین از احاطه علم خدا آگاه بودند از این جهت فرض اخیر متعین است و در ذیل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و حیله کافران برای آنها زیبا جلوه کرده و از راه حق بازمانده اند، و هرگز هدایت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می رساند که آنها با الفاظ بازی می کنند، غیر خدا را خدا می نامند و آن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معنی آیه روشن شد باید دید مقصود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کلّ نفس بما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این جمله کنایه از سلطه گسترده حق است بر هر انسانی، زیرا کسی که بالا سر انسان می ایستد بر کارهای او اشراف و از تمام خصوصیات آگاه است، تو گویی خدا مِثْل موجودی است که از افق برتر مراقب همه اعمال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معنی حافظ و نگهبان استعمال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إِنْ تَأْمَنْهُ بِدِینار لا یُؤدّهِ إِلَیْکَ إِلاّ ما دُمْتَ عَلَیْهِ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این اهل کتاب به گونه ای پست هستند که اگر او را برای دیناری امین بشماری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اختیارش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ردنمی کند، مگر این که بر او مسلط باشی</w:t>
      </w:r>
      <w:r>
        <w:rPr>
          <w:rFonts w:eastAsia="IRNazanin" w:cs="IRNazanin"/>
          <w:color w:val="111111"/>
          <w:sz w:val="28"/>
          <w:szCs w:val="28"/>
          <w:rtl w:val="true"/>
          <w:lang w:bidi="fa-IR"/>
        </w:rPr>
        <w:t>».</w:t>
      </w:r>
    </w:p>
    <w:p>
      <w:pPr>
        <w:pStyle w:val="Heading6"/>
        <w:numPr>
          <w:ilvl w:val="5"/>
          <w:numId w:val="1"/>
        </w:numPr>
        <w:rPr/>
      </w:pPr>
      <w:bookmarkStart w:id="714" w:name="__RefHeading___Toc4456125_73709187"/>
      <w:bookmarkStart w:id="715" w:name="_Toc270"/>
      <w:bookmarkEnd w:id="714"/>
      <w:r>
        <w:rPr>
          <w:rtl w:val="true"/>
        </w:rPr>
        <w:t>اسم نود وششم</w:t>
      </w:r>
      <w:r>
        <w:rPr>
          <w:rtl w:val="true"/>
        </w:rPr>
        <w:t xml:space="preserve">: </w:t>
      </w:r>
      <w:r>
        <w:rPr>
          <w:rtl w:val="true"/>
        </w:rPr>
        <w:t>قابل التوب</w:t>
      </w:r>
      <w:bookmarkEnd w:id="71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یک بار آمده و وصف خدا قرار گرفته است، چنان که</w:t>
      </w:r>
      <w:bookmarkStart w:id="716" w:name="pg11567_164819"/>
    </w:p>
    <w:p>
      <w:pPr>
        <w:pStyle w:val="BookText"/>
        <w:rPr/>
      </w:pPr>
      <w:bookmarkEnd w:id="71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 شَدیدِ العِقابِ ذِی الطَّوْلِ لا إِلهَ إِلاّ هُوَ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آمرزنده گناه، پذیرنده توبه، سخت کیفر، مقتدر، خدایی جز او نیست، سرانجام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ما در بحث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گفتیم در این جا نیاز به تکرار نیست</w:t>
      </w:r>
      <w:r>
        <w:rPr>
          <w:rFonts w:eastAsia="IRNazanin" w:cs="IRNazanin"/>
          <w:color w:val="111111"/>
          <w:sz w:val="28"/>
          <w:szCs w:val="28"/>
          <w:rtl w:val="true"/>
          <w:lang w:bidi="fa-IR"/>
        </w:rPr>
        <w:t>.</w:t>
      </w:r>
    </w:p>
    <w:p>
      <w:pPr>
        <w:pStyle w:val="Heading6"/>
        <w:numPr>
          <w:ilvl w:val="5"/>
          <w:numId w:val="1"/>
        </w:numPr>
        <w:rPr/>
      </w:pPr>
      <w:bookmarkStart w:id="717" w:name="__RefHeading___Toc4456127_73709187"/>
      <w:bookmarkStart w:id="718" w:name="_Toc271"/>
      <w:bookmarkEnd w:id="717"/>
      <w:r>
        <w:rPr>
          <w:rtl w:val="true"/>
        </w:rPr>
        <w:t>اسم نود و هفتم</w:t>
      </w:r>
      <w:r>
        <w:rPr>
          <w:rtl w:val="true"/>
        </w:rPr>
        <w:t xml:space="preserve">: </w:t>
      </w:r>
      <w:r>
        <w:rPr>
          <w:rtl w:val="true"/>
        </w:rPr>
        <w:t>القادر</w:t>
      </w:r>
      <w:bookmarkEnd w:id="718"/>
    </w:p>
    <w:p>
      <w:pPr>
        <w:pStyle w:val="BookText"/>
        <w:rPr/>
      </w:pPr>
      <w:r>
        <w:rPr>
          <w:rFonts w:ascii="IRNazanin" w:hAnsi="IRNazanin" w:eastAsia="IRNazanin"/>
          <w:color w:val="111111"/>
          <w:sz w:val="28"/>
          <w:sz w:val="28"/>
          <w:szCs w:val="28"/>
          <w:rtl w:val="true"/>
          <w:lang w:bidi="fa-IR"/>
        </w:rPr>
        <w:t>اسم قادر در قرآن هفت بار آمده و در همه موارد وصف خدا قرار گرفته است که دو نمونه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قادِرٌ عَلی أَنْ یُنَزِّلَ آیَةً وَ لکِنْ أَکْثرهُمْ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توانا است که آیه ای را فرو فرستد، ولی بیشتر شما نمی 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بازگرداندن انسان توانا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19" w:name="__RefHeading___Toc4456129_73709187"/>
      <w:bookmarkStart w:id="720" w:name="_Toc272"/>
      <w:bookmarkEnd w:id="719"/>
      <w:r>
        <w:rPr>
          <w:rtl w:val="true"/>
        </w:rPr>
        <w:t>اسم نود و هشتم</w:t>
      </w:r>
      <w:r>
        <w:rPr>
          <w:rtl w:val="true"/>
        </w:rPr>
        <w:t xml:space="preserve">: </w:t>
      </w:r>
      <w:r>
        <w:rPr>
          <w:rtl w:val="true"/>
        </w:rPr>
        <w:t>القدیر</w:t>
      </w:r>
      <w:bookmarkEnd w:id="720"/>
    </w:p>
    <w:p>
      <w:pPr>
        <w:pStyle w:val="Heading6"/>
        <w:numPr>
          <w:ilvl w:val="5"/>
          <w:numId w:val="1"/>
        </w:numPr>
        <w:rPr/>
      </w:pPr>
      <w:bookmarkStart w:id="721" w:name="__RefHeading___Toc4456131_73709187"/>
      <w:bookmarkStart w:id="722" w:name="_Toc273"/>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اسم قدیر در قرآن چهل و پنج بار آمده و در همه موارد وصف خداوند است که برخی را بیان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فَیَغْفِرُ لِمَنْ یَشاءُ وَ یُعَذِّبُ مَنْ یَشاءُ وَ اللّهُ عَلی کُلِّ شَیْء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23" w:name="pg11567_164820"/>
    </w:p>
    <w:p>
      <w:pPr>
        <w:pStyle w:val="BookText"/>
        <w:rPr/>
      </w:pPr>
      <w:bookmarkEnd w:id="723"/>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بخواهد می بخشد، و هرکس را بخواهد عذاب می کند، خدا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گاهی مجرد از اسمهای دیگر آمده چنان که در سی و سه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همراه با اسم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عَلِیمٌ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عَفُوّاً 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وعلم از مشهورترین صفات خدا، و قادر و عالم، وقدیر و علیم از بارزترین اسم های خدا می باشند بدین جهت مناسب است مقداری درباره قدرت بحث کنیم، نخست معنای لغوی قدرت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و قدیر به معنی توانا است و قدرت به معنی استطاعت و توانایی است، ولی سخن در همین است که قدرت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به معنی اندازه است، چگونه از آن لفظ قادر و قدرت گرفته شده که مفاد آن توانا وتوانایی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آن این باشد که انسان توانا آنگاه که بخواهد کاری را انجام دهد، مورد فعل را اندازه گیری می کند، آنگاه که از این نظر فارغ شد، قدرت خود را بکار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اشتقاق قدیر و قادر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اندازه، به تطور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هر چیزی اندازه ای معیّن کرده است</w:t>
      </w:r>
      <w:r>
        <w:rPr>
          <w:rFonts w:eastAsia="IRNazanin" w:cs="IRNazanin"/>
          <w:color w:val="111111"/>
          <w:sz w:val="28"/>
          <w:szCs w:val="28"/>
          <w:rtl w:val="true"/>
          <w:lang w:bidi="fa-IR"/>
        </w:rPr>
        <w:t>».</w:t>
      </w:r>
    </w:p>
    <w:p>
      <w:pPr>
        <w:pStyle w:val="Heading6"/>
        <w:numPr>
          <w:ilvl w:val="5"/>
          <w:numId w:val="1"/>
        </w:numPr>
        <w:rPr/>
      </w:pPr>
      <w:bookmarkStart w:id="724" w:name="__RefHeading___Toc4456133_73709187"/>
      <w:bookmarkStart w:id="725" w:name="_Toc274"/>
      <w:bookmarkEnd w:id="724"/>
      <w:r>
        <w:rPr>
          <w:rtl w:val="true"/>
        </w:rPr>
        <w:t>قدرت در اصطلاح</w:t>
      </w:r>
      <w:bookmarkEnd w:id="72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در اصطلاح متکلمان دو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هر دو در مورد خدا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مشکل روبرو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انجام فعل و ترک یعنی قادر کسی است که هم انجام کار و ترک آن برای او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عند المشیئة و الترک عند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به هنگام خواستن وترک آن به هنگام نخواستن یعنی قادر کسی است که اگر اراده کند انجام می دهد،واگر اراده نکند انجام نمی دهد، و یا اگر نخواست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تعریف درباره انسان صادق است و نمی توان قدرت خدا را با آن دو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تعریف نخست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قهراً قادر کسی است که در آن امکان فعل و ترک باشد، و مقام واجب الوجود پیراسته از صفت امکان است، زیرا این امکان یا امکان ذاتی و ماهوی است که ملازم با ماهیت است، مانند اتصاف ماهیت انسان به امکان، و یا امکان استعدادی است که صفت ماده 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که امکان گیاه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اقدس خداوند منزه از ماهیت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دوم مربوط به فاعل است که با مشیت کار می کند،یعنی خواست و اراده زاید بر ذات، واین در موردی صادق است که ذات فاعل برای ایجاد فعل کافی نباشد، بلکه در سایه اراده مشیت زاید بر ذات توانا می گردد و این درباره خدا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 توان قدرت خدا و قدرت مخلوق را با یک تعریف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قدرت را می توان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فاعل را با فعلی بسنجیم یکی از سه حالت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ملازم با فاعل است مانند حرارت نسبت به آتش</w:t>
      </w:r>
      <w:r>
        <w:rPr>
          <w:rFonts w:eastAsia="IRNazanin" w:cs="IRNazanin"/>
          <w:color w:val="111111"/>
          <w:sz w:val="28"/>
          <w:szCs w:val="28"/>
          <w:rtl w:val="true"/>
          <w:lang w:bidi="fa-IR"/>
        </w:rPr>
        <w:t>.</w:t>
      </w:r>
      <w:bookmarkStart w:id="726" w:name="pg11567_164822"/>
    </w:p>
    <w:p>
      <w:pPr>
        <w:pStyle w:val="BookText"/>
        <w:rPr/>
      </w:pPr>
      <w:bookmarkEnd w:id="7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فعل ملازم با فاعل است مانند سردی نسبت به آتش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فعل نسبت به فاعل یکسان است، یعنی نه مقید به فعل است که فعل حالت ضرورت به خود بگیرد، و نه مقید به ترک است که فعل حالت امتناع به خود بگیرد، بلکه نسبت به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فاعلی نسبت به فعل و ترک حالت یکسانی را به خود گرفت به او قادر و توانا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هر دو تعریف گذشته را اصلاح کرد، امّا تعریف نخست بگوییم مقصود از صحت بیان تساوی دو نسبت است، یعنی فاعل نسبت به یکی از دو طرف فعل و ترک ملزم نیست، بلکه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درباره تعریف دوم که یادآور شدیم فاعلی که با مشیت کار کند فاعل ناقص است روی مبنای اشاعره است که مشیت را زاید بر ذات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عینیت مشیت با ذات در این صورت فاعل ناقص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ملاک قادر با فاعل موجب، در داشتن اختیار و فقدان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انجام دهنده کاری است که با اختیار انجام دهد، در مقابل فاعل مضطر و موجب، و صفت قادر مانند دیگر صفات ذاتی است که در حمل آن بر ذات خدا، باید جنبه های کمال را گرفت و از جنبه های نقص صرف نظر کرد</w:t>
      </w:r>
      <w:r>
        <w:rPr>
          <w:rFonts w:eastAsia="IRNazanin" w:cs="IRNazanin"/>
          <w:color w:val="111111"/>
          <w:sz w:val="28"/>
          <w:szCs w:val="28"/>
          <w:rtl w:val="true"/>
          <w:lang w:bidi="fa-IR"/>
        </w:rPr>
        <w:t>.</w:t>
      </w:r>
    </w:p>
    <w:p>
      <w:pPr>
        <w:pStyle w:val="Heading6"/>
        <w:numPr>
          <w:ilvl w:val="5"/>
          <w:numId w:val="1"/>
        </w:numPr>
        <w:rPr/>
      </w:pPr>
      <w:bookmarkStart w:id="727" w:name="__RefHeading___Toc4456135_73709187"/>
      <w:bookmarkStart w:id="728" w:name="_Toc275"/>
      <w:bookmarkEnd w:id="727"/>
      <w:r>
        <w:rPr>
          <w:rtl w:val="true"/>
        </w:rPr>
        <w:t>اسم نود و نهم</w:t>
      </w:r>
      <w:r>
        <w:rPr>
          <w:rtl w:val="true"/>
        </w:rPr>
        <w:t xml:space="preserve">: </w:t>
      </w:r>
      <w:r>
        <w:rPr>
          <w:rtl w:val="true"/>
        </w:rPr>
        <w:t>القاهر</w:t>
      </w:r>
      <w:bookmarkEnd w:id="72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قاهر در قرآن دوبار آمده و درهر دو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 وَ هُوَ الحَکِیمُ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غالب و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و او است فرزانه و آگاه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 وَ یُرْسِلُ عَلَیْکُمْ 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غالب و برتر از بندگانش، نگهبانانی بر شما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قاهر در اسم بعدی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لفظ قهّار در قرآن در شش مورد آمده و در همه موارد وصف خدا قرار گرفته، و پیوسته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پراکنده خوب است یا خدای یگانه غالب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 وَ هُوَ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آفریدگار همه چیز است و او است یگانه و غالب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بَرَزُوا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پیشگاه خداوند یکتای قهار آشکار می شوند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ابن فارس در 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قاهر و قهار از آن گرفته شده است می گوید، این کلمه بر پیروزی و برتری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قاهر به معنی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غلبه و ذلیل کردن طرف مقابل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یتیم را ذلیل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لوازم آن می باشد، زیرا لازمه غلبه بر کسی ذلیل و سرکوب کردن او است که ملازم با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 و قاهر دو معنی نزدیک به هم دارند، و آن این که اشیاء در مقابل آن دو سرپیچی نمی کنند، و پذیرای اراده او می شوند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نوعی از غلبه است و آن این که چیزی بر چیزی پیروز گردد و او را به پیروی از اثر خود مجبور سازد، اثری که با طبع او سازگار نیست، مانند غلبه آب بر آتش که آن را خاموش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دیگران صدق می کند بر خدا نیز صدق می کند ولی با این تفاوت که در غیر خدا قاهر و مقهور از نظر وجودی در رتبه واحدی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و آتش هر دو موجود طبیعی است، در حالی که قاهریت خدا بر جهان یا بر بندگان از این مقوله نیست، قاهریت او معلول برتری و احاطه او است، درست است خدا بربندگانش غالب است، لکن چون از نظر وجودی برتر است از این جهت در قرآن لفظ قاهر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می باشد، و عنایت دارد که این مطلب را با بکار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تا برساند نه تنها خدا قاهر بر بندگان است بلکه در درجه بالا و برتر از آنها قرار دارد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شگفت این جا است که برخی از حنابله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 کنند که خدا در جهتی فوق بندگان قرار گرفته است، در حالی که این جمله برای بیان علت قاهریت است، و ناگفته پیدا است علت قاهریت خدا به خاطر برتری حسی نیست، مثلاً او در افق بالاتر قرار گیرد، بلکه به خاطر برتری وجودی است، و آیه یاد شده نظیر دو آیه یاد شده در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جاعِلُ الّذینَ اتَّبَعُوکَ فَوقَ الَّذِینَ کَفَرُوا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bookmarkStart w:id="729" w:name="pg11567_164825"/>
    </w:p>
    <w:p>
      <w:pPr>
        <w:pStyle w:val="BookText"/>
        <w:rPr/>
      </w:pPr>
      <w:bookmarkEnd w:id="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از تو پیروی کرده اند تا روز قیامت فوق کسانی قرار می دهیم که کفر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فوق در این جا، فوق حسی نیست، بلکه فوق معنوی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سَنُقَتِّلُ أَبْناءَهُمْ وَ نَسْتَحْی نِساءَهُمْ وَ إِنّا فَوقَهُمْ قاهِرُونَ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فرزندانشان را خواهیم کشت، زنانشان را اسیر خواهیم کرد، و ما برتر از آنان و غالبیم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قاهر است، و علاوه بر این تفاوت جوهری، توصیف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ذات است، در حالی که توصیف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فعل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امّا نمایش این اسم در زندگی ما این است که بر دشمنان خود قاهر و پیروز شویم، وبدترین دشمنها نفس اماره است، آنگاه که بر شهوت و خشم غلبه کردیم بر دشمن خود پیروز شده ایم</w:t>
      </w:r>
      <w:r>
        <w:rPr>
          <w:rFonts w:eastAsia="IRNazanin" w:cs="IRNazanin"/>
          <w:color w:val="111111"/>
          <w:sz w:val="28"/>
          <w:szCs w:val="28"/>
          <w:rtl w:val="true"/>
          <w:lang w:bidi="fa-IR"/>
        </w:rPr>
        <w:t>.</w:t>
      </w:r>
    </w:p>
    <w:p>
      <w:pPr>
        <w:pStyle w:val="Heading6"/>
        <w:numPr>
          <w:ilvl w:val="5"/>
          <w:numId w:val="1"/>
        </w:numPr>
        <w:rPr/>
      </w:pPr>
      <w:bookmarkStart w:id="730" w:name="__RefHeading___Toc4456137_73709187"/>
      <w:bookmarkStart w:id="731" w:name="_Toc276"/>
      <w:bookmarkEnd w:id="730"/>
      <w:r>
        <w:rPr>
          <w:rtl w:val="true"/>
        </w:rPr>
        <w:t>اسم صد و یکم</w:t>
      </w:r>
      <w:r>
        <w:rPr>
          <w:rtl w:val="true"/>
        </w:rPr>
        <w:t xml:space="preserve">: </w:t>
      </w:r>
      <w:r>
        <w:rPr>
          <w:rtl w:val="true"/>
        </w:rPr>
        <w:t>القدوس</w:t>
      </w:r>
      <w:bookmarkEnd w:id="73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بار به عنوان وصف خدا وارد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خدایی که جز او خدا نیست، فرمانروای منزه و بی عیب، ایمنی بخش، حافظ و نگهبان، قدرتمند، خودمختار، بزرگوار، منزه است خدا از آنچه برای اوشریک قرار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السَّمواتِ وَ ما فِی الأَرْضِ المَلِکِ القُدُّوسِ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می کند خدا را آنچه در آسمانها و زمین است، فرمانروای منزه، قدرتمند وحکیم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معنی قدوس چیست؟ با توجه به آیاتی که مشتقاتی از ماده این کلمه در آنها آمده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پاکی از آلودگی های ظاهری و باطنی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ناداهُ رَبّهُ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پروردگارش او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کفشهای خود را بیرون آر،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کفش غالباً آلوده است، و طوی یک مکان مقدسی می باشد، دستورمی دهد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کفشهایش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روشن شد این لفظ به معنی طهارت و پاکیزگی است باید متعلق آن را از قراین موجود در کلام به دست آورد،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هنگام آفریدن آدم به خدا چنین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با ستایش تنزیه می کنیم، و تو را پاکیزه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متعلق تقدیس ذات خدا است طبعاً مقصود تنزیه خدا از شریک و مثل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 توان استفاده کرد که تمام صفات سلبی خداوند شاخه های این وصف عمومی هستند متکلمان صفات سلبی را چنین بیان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نظیر و همتایی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 و در جهتی قرار نگرفته، برای چیزی محل واقع نشده 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چیزی حلول نکرده، با چیزی متحد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محل حوادث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الم به ذات او راه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ذات او بر کسی معلوم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برای نفی این گونه صفات، اقامه برهان کرده اند، و همگی مصادیق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سؤال می شود که چرا در قرآن پس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آن این باشد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مردم، قدرتمندانی هستند که گهگاهی از طریق ظلم و چپاول به حکومت خود دوام می بخشند، و در برخی از آیات این نوع عمل زشت پادشاهان وارد شده است مثلاًملکه سبا به وزیران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 وَجعَلُوا أَعِزَّةَ أَهْلها أَذِلَّة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هرگاه وارد شهری شوند آنجا را ویران کرده و عزیزان را ذلیل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وَرائهُمْ مَلکٌ یَأْخُذُ کُلَّ سَفِینَة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پیشاپیش آنها فرمانروایی بود، که کشتی ها را ضبط و مصادره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سیره این ملک با دیگر ملک ها کاملاً متفاوت است، این فرمانروا از همه نقصها و</w:t>
      </w:r>
      <w:bookmarkStart w:id="732" w:name="pg11567_164828"/>
    </w:p>
    <w:p>
      <w:pPr>
        <w:pStyle w:val="BookText"/>
        <w:rPr/>
      </w:pPr>
      <w:bookmarkEnd w:id="732"/>
      <w:r>
        <w:rPr>
          <w:rFonts w:ascii="IRNazanin" w:hAnsi="IRNazanin" w:eastAsia="IRNazanin"/>
          <w:color w:val="111111"/>
          <w:sz w:val="28"/>
          <w:sz w:val="28"/>
          <w:szCs w:val="28"/>
          <w:rtl w:val="true"/>
          <w:lang w:bidi="fa-IR"/>
        </w:rPr>
        <w:t>کاستیها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به نظر ما رسید، ممکن است نکته ای دیگر نیز داشته باشد</w:t>
      </w:r>
      <w:r>
        <w:rPr>
          <w:rFonts w:eastAsia="IRNazanin" w:cs="IRNazanin"/>
          <w:color w:val="111111"/>
          <w:sz w:val="28"/>
          <w:szCs w:val="28"/>
          <w:rtl w:val="true"/>
          <w:lang w:bidi="fa-IR"/>
        </w:rPr>
        <w:t>.</w:t>
      </w:r>
    </w:p>
    <w:p>
      <w:pPr>
        <w:pStyle w:val="Heading6"/>
        <w:numPr>
          <w:ilvl w:val="5"/>
          <w:numId w:val="1"/>
        </w:numPr>
        <w:rPr/>
      </w:pPr>
      <w:bookmarkStart w:id="733" w:name="__RefHeading___Toc4456139_73709187"/>
      <w:bookmarkStart w:id="734" w:name="_Toc277"/>
      <w:bookmarkEnd w:id="733"/>
      <w:r>
        <w:rPr>
          <w:rtl w:val="true"/>
        </w:rPr>
        <w:t>اسم صد و دوم</w:t>
      </w:r>
      <w:r>
        <w:rPr>
          <w:rtl w:val="true"/>
        </w:rPr>
        <w:t xml:space="preserve">: </w:t>
      </w:r>
      <w:r>
        <w:rPr>
          <w:rtl w:val="true"/>
        </w:rPr>
        <w:t>القریب</w:t>
      </w:r>
      <w:bookmarkEnd w:id="734"/>
    </w:p>
    <w:p>
      <w:pPr>
        <w:pStyle w:val="BookText"/>
        <w:rPr/>
      </w:pPr>
      <w:r>
        <w:rPr>
          <w:rFonts w:ascii="IRNazanin" w:hAnsi="IRNazanin" w:eastAsia="IRNazanin"/>
          <w:color w:val="111111"/>
          <w:sz w:val="28"/>
          <w:sz w:val="28"/>
          <w:szCs w:val="28"/>
          <w:rtl w:val="true"/>
          <w:lang w:bidi="fa-IR"/>
        </w:rPr>
        <w:t xml:space="preserve">لفظ قریب در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و در سه مورد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 من از تو درباره من سؤال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درخواست درخواست کننده را پاسخ می گویم، آنگاه که مرا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فَاسْتَغْفِرُوهُ ثُمَّ تُوبُوا إِلَیْهِ إِنَّ رَبِّی قَریبٌ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آمرزش بخواهید آنگاه به سوی او بازگردید، پروردگار من نزدیک است و پاسخگو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اهْتَدَیْتُ فَبِما یُوحِی إِلَیَّ رَبِّی إِنَّهُ سَمیعٌ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هدایت شدم به خاطر پیامی است که پروردگار به من می فرستد، او شنوا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لازمه نزدیک بودن خدا، شنوایی و اجابت است، قرآن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باره قرب خدا به هنگام بحث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Heading6"/>
        <w:numPr>
          <w:ilvl w:val="5"/>
          <w:numId w:val="1"/>
        </w:numPr>
        <w:rPr/>
      </w:pPr>
      <w:bookmarkStart w:id="735" w:name="__RefHeading___Toc4456141_73709187"/>
      <w:bookmarkStart w:id="736" w:name="_Toc278"/>
      <w:bookmarkEnd w:id="735"/>
      <w:r>
        <w:rPr>
          <w:rtl w:val="true"/>
        </w:rPr>
        <w:t>اسم صد و سوم</w:t>
      </w:r>
      <w:r>
        <w:rPr>
          <w:rtl w:val="true"/>
        </w:rPr>
        <w:t xml:space="preserve">: </w:t>
      </w:r>
      <w:r>
        <w:rPr>
          <w:rtl w:val="true"/>
        </w:rPr>
        <w:t>القوی</w:t>
      </w:r>
      <w:bookmarkEnd w:id="73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صورت معرفه و نکره یازده بار آمده و در هشت مورد صفت خدا قرار گرفته است که به برخی از این موارد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قَوِیٌّ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نیرومند و سخت کیفر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القَویُّ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نیرومند و قدرتمند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 إِنَّ اللّه لَقَوِیٌّ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خدا را یاری کند، خدا او را یاری می کند، حقّاً که خدا نیرومند و قدرتمند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این اسم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آمده است،و از اسم همراه می توان به معنای قوی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درمقابل ضعیف است،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معنی قدرت بکار می رود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شما داده ایم به قدرت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استعداد و آمادگی در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توان گفت، قوه مرتبه شدیده قدرت است، خواه قدرت بدنی باشد،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مَنْ أَشَدُّ مِنّا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قوت روحی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نیروهای کمک دهنده چنان که لوط آرزو می کند که ای کاش قوه و قدرتی می داشت تا بدکاران را از عمل زشت باز می داشت،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همین است گفتار وزیران ملکه سبا که خود را چنین توصیف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أُولُوا قُوَّة وَ أُولُوا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دارندگان نیرو جنگجویان با قدرتی هستیم</w:t>
      </w:r>
      <w:r>
        <w:rPr>
          <w:rFonts w:eastAsia="IRNazanin" w:cs="IRNazanin"/>
          <w:color w:val="111111"/>
          <w:sz w:val="28"/>
          <w:szCs w:val="28"/>
          <w:rtl w:val="true"/>
          <w:lang w:bidi="fa-IR"/>
        </w:rPr>
        <w:t>».</w:t>
      </w:r>
      <w:bookmarkStart w:id="737" w:name="pg11567_164830"/>
    </w:p>
    <w:p>
      <w:pPr>
        <w:pStyle w:val="BookText"/>
        <w:rPr/>
      </w:pPr>
      <w:bookmarkEnd w:id="737"/>
      <w:r>
        <w:rPr>
          <w:rFonts w:ascii="IRNazanin" w:hAnsi="IRNazanin" w:eastAsia="IRNazanin"/>
          <w:color w:val="111111"/>
          <w:sz w:val="28"/>
          <w:sz w:val="28"/>
          <w:szCs w:val="28"/>
          <w:rtl w:val="true"/>
          <w:lang w:bidi="fa-IR"/>
        </w:rPr>
        <w:t xml:space="preserve">در هر حال قوی کسی است که دارای قدرت مطلقه است، و به خاطر همین معنا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معنای معروفی دارد و آن این است که کار را بدون زحمت و کمک گیری از کسی انجام می دهد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4456143_73709187"/>
      <w:bookmarkStart w:id="739" w:name="_Toc279"/>
      <w:bookmarkEnd w:id="738"/>
      <w:r>
        <w:rPr>
          <w:rtl w:val="true"/>
        </w:rPr>
        <w:t>اسم صد وچهارم</w:t>
      </w:r>
      <w:r>
        <w:rPr>
          <w:rtl w:val="true"/>
        </w:rPr>
        <w:t xml:space="preserve">: </w:t>
      </w:r>
      <w:r>
        <w:rPr>
          <w:rtl w:val="true"/>
        </w:rPr>
        <w:t>القیوم</w:t>
      </w:r>
      <w:bookmarkEnd w:id="73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قیوم در قرآن سه بار وارد شده و در هر سه مورد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لاتَأْخُذُهُ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جز او خدایی نیست زنده و قائم به ذات و قوام بخش موجودات است، نه خواب سبک او را می گیرد و نه خواب سنگین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جز او خدایی نیست زنده و قائم به نفس و قوام بخش موجودات است، کتاب را به حق بر تو فرو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 در برابر خدای زنده قائم به نفس و قوام بخش موجودات خضوع می کنند، و آن کس که بار ظلم بر دوش کشیده نومید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ذات ونگهدارنده همه چیز و قوام بخش موجودات است، چنان که 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 کُلّ شَیء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آفرینش شایسته هر موجودی را به او داده آنگاه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نیز به قوام بخش بودن خدا اشاره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هُوَ قائِمٌ عَلی کُلّ نَفس بِما کَسَبَتْ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مراقب اعمال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تقریباً به معنی مراقب است یکی از شئون قیوم است موجودی که قائم به ذات و قوام بخش دیگران است همه شئون اشیا از ایجاد و تربیت و مراقبت بر عهده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موقعی می گویند که انسان متولی نگهداری و اصلاح واندازه گیری وجود چیزی باشد که سرپرستی آن برعهده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او قائم به ذات است و مقصود نهایی در آن نگهداری و تدبیر و تربیت و مراقبت چیزهایی است که با او قائم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به خاطر این است که قیام به معنی ایستادگی است که ملازم با استواری می باشد و مسلماً تدبیر جهان آفرینش بدون استواری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خدا شیوه تدبیر خود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إِلاّهُوَ وَ المَلائِکَة وَ أُولُوا العِلْمِ قائِماً بِالقِسْطِ لا إِلهَ إِلاّ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و دانشمندان گواهی می دهند که خدایی جز او نیست، خدایی که قائم به قسط است و جز او که خدای قدرتمند و حکیم است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شیوه تدبیر موجودات اشاره شده و آن این که او مواهب خود را به صورت عادلانه میان موجودات تقسیم می کند، و هر چیزی که شایسته وجود او است را به او می بخشد، و در آخر آیه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واین دو، برهان قیام به قسط خدا است، چون قدرتمند و حکیم است قطعاً افعال او عادلانه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نکته ای را یادآور می شویم و آن این که موجودات امکانی با تمام آثار خود، قائم به خدا بوده و از وجود او جلوه و هستی دارند، ولی این نه به آن معنا است که همه افعال ما، فعل مباشری خدا باشند، بلکه بخشی از پدیده ها فعل مباشری موجودات امکانی است، مثلاً خوردن غذا و هضم آن، در گرو داشتن دهان، و دندان، و گلو و غیره است که پس از فعل و انفعالات خاص هضم شود این نوع افعال بدون این جوارح قابل فرض نیست، قهراً نمی توانند فعل مباشری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همه جهان امکانی نسبت به واجب حالت معنی اسمی و حرفی دارد که اگر از معنی اسمی صرف نظر شود هیچ نوع جلوه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از اسمای الهی، اسماء اضافی است مانند خالق، رازق، مبدئ، معید، محیی، ممیت، غفور، رحیم و ودود، و مقصود از اسمای اضافی اسم هایی است که از خارج از ذات خدا، نیز حکایت می کند مثلاً خالق علاوه بر این که بر ذات حق دلالت دارد بر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می کند و همچنین است دیگر اسم های اضافی، ولی همه آنها تحت اسم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bookmarkStart w:id="740" w:name="pg11567_164833"/>
    </w:p>
    <w:p>
      <w:pPr>
        <w:pStyle w:val="BookText"/>
        <w:rPr/>
      </w:pPr>
      <w:bookmarkEnd w:id="740"/>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741" w:name="__RefHeading___Toc4456145_73709187"/>
      <w:bookmarkStart w:id="742" w:name="_Toc280"/>
      <w:bookmarkEnd w:id="741"/>
      <w:r>
        <w:rPr>
          <w:rtl w:val="true"/>
        </w:rPr>
        <w:t xml:space="preserve">حرف </w:t>
      </w:r>
      <w:r>
        <w:rPr>
          <w:rtl w:val="true"/>
        </w:rPr>
        <w:t>«</w:t>
      </w:r>
      <w:r>
        <w:rPr>
          <w:rtl w:val="true"/>
        </w:rPr>
        <w:t>ک</w:t>
      </w:r>
      <w:r>
        <w:rPr>
          <w:rtl w:val="true"/>
        </w:rPr>
        <w:t>»</w:t>
      </w:r>
      <w:bookmarkEnd w:id="742"/>
    </w:p>
    <w:p>
      <w:pPr>
        <w:pStyle w:val="Heading6"/>
        <w:numPr>
          <w:ilvl w:val="5"/>
          <w:numId w:val="1"/>
        </w:numPr>
        <w:rPr/>
      </w:pPr>
      <w:bookmarkStart w:id="743" w:name="__RefHeading___Toc4456147_73709187"/>
      <w:bookmarkStart w:id="744" w:name="_Toc281"/>
      <w:bookmarkEnd w:id="743"/>
      <w:r>
        <w:rPr>
          <w:rtl w:val="true"/>
        </w:rPr>
        <w:t>اسم صد و پنجم</w:t>
      </w:r>
      <w:r>
        <w:rPr>
          <w:rtl w:val="true"/>
        </w:rPr>
        <w:t xml:space="preserve">: </w:t>
      </w:r>
      <w:r>
        <w:rPr>
          <w:rtl w:val="true"/>
        </w:rPr>
        <w:t>الکافی</w:t>
      </w:r>
      <w:bookmarkEnd w:id="74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کافی در قرآن یک بار آمده و در همان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بِکاف عَبْدَهُ وَ یُخَوِّفُونَکَ بِالّذینَ مِنْ دُونِهِ وَ مَنْ یُضْلِلِ اللّهُ فَما لَهُ مِنْ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کافی نیست، تو را از غیر خدا می ترسانند، هرکس را خدا گمراه کند هیچ راهنمایی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در زبان عربی معادل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و مفاد آن این است که نیاز به چیز دیگر نیست، و آیات قرآن نیز بر این معنی گواهی می دهند،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بَرَبِّکَ هادِیاً وَنَصِیراً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که پروردگارت هدایت کننده و یاری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زودی در دفع شرّ آنان تو را کافی است، او شنونده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این اسم در زندگی بشر این است که نسبت به افراد نیازمند در حدّ امکان کمک کرده و نیاز آنها را رفع کند و از این طریق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bookmarkStart w:id="745" w:name="pg11567_164834"/>
    </w:p>
    <w:p>
      <w:pPr>
        <w:pStyle w:val="BookText"/>
        <w:rPr/>
      </w:pPr>
      <w:bookmarkEnd w:id="74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746" w:name="__RefHeading___Toc4456149_73709187"/>
      <w:bookmarkStart w:id="747" w:name="_Toc282"/>
      <w:bookmarkEnd w:id="746"/>
      <w:r>
        <w:rPr>
          <w:rtl w:val="true"/>
        </w:rPr>
        <w:t>اسم صد و ششم</w:t>
      </w:r>
      <w:r>
        <w:rPr>
          <w:rtl w:val="true"/>
        </w:rPr>
        <w:t xml:space="preserve">: </w:t>
      </w:r>
      <w:r>
        <w:rPr>
          <w:rtl w:val="true"/>
        </w:rPr>
        <w:t>الکبیر</w:t>
      </w:r>
      <w:bookmarkEnd w:id="74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کبیر در قرآن به طور مرفوع و منصوب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وصف خدا قرار گرفته، و گاهی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وَالشَّهادَةِ الکَبیرُ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از غیب و شهادت، بزرگ و برتر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هُوَ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برتر و بزرگ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کبیر در مقابل صغیر است و گاهی بخش عمده یک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تَولّی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معظم این پدیده را متصدی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وصغیر از اسم های متضایف می باشند و به هنگام مقایسه دوچیز با یکدیگر بکار می روند، و کوچکی و بزرگی گاهی در حجم و گاهی در عدد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سپس درباره امور غیرمحسوس که از منزلت و رفعت برخوردارند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حاکی از آن است که مقصود از بزرگی مسئله حجم و تعداد نیست، بلکه مقصود بزرگی از نظر منزلت و کمال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رفعت منزلت است که</w:t>
      </w:r>
      <w:bookmarkStart w:id="748" w:name="pg11567_164835"/>
    </w:p>
    <w:p>
      <w:pPr>
        <w:pStyle w:val="BookText"/>
        <w:rPr/>
      </w:pPr>
      <w:bookmarkEnd w:id="748"/>
      <w:r>
        <w:rPr>
          <w:rFonts w:ascii="IRNazanin" w:hAnsi="IRNazanin" w:eastAsia="IRNazanin"/>
          <w:color w:val="111111"/>
          <w:sz w:val="28"/>
          <w:sz w:val="28"/>
          <w:szCs w:val="28"/>
          <w:rtl w:val="true"/>
          <w:lang w:bidi="fa-IR"/>
        </w:rPr>
        <w:t xml:space="preserve">خدا داوری را به خود اختصاص داده وعلت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خود می داند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یُشْرَکْ بِهِ تُؤْمِنُوا فَالحُکْمُ للّهِ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شرک ورزند ایمان می آورید، حکم از آن خدایی است که برتر و بزرگ است</w:t>
      </w:r>
      <w:r>
        <w:rPr>
          <w:rFonts w:eastAsia="IRNazanin" w:cs="IRNazanin"/>
          <w:color w:val="111111"/>
          <w:sz w:val="28"/>
          <w:szCs w:val="28"/>
          <w:rtl w:val="true"/>
          <w:lang w:bidi="fa-IR"/>
        </w:rPr>
        <w:t>».</w:t>
      </w:r>
    </w:p>
    <w:p>
      <w:pPr>
        <w:pStyle w:val="Heading6"/>
        <w:numPr>
          <w:ilvl w:val="5"/>
          <w:numId w:val="1"/>
        </w:numPr>
        <w:rPr/>
      </w:pPr>
      <w:bookmarkStart w:id="749" w:name="__RefHeading___Toc4456151_73709187"/>
      <w:bookmarkStart w:id="750" w:name="_Toc283"/>
      <w:bookmarkEnd w:id="749"/>
      <w:r>
        <w:rPr>
          <w:rtl w:val="true"/>
        </w:rPr>
        <w:t>اسم صد و هفتم</w:t>
      </w:r>
      <w:r>
        <w:rPr>
          <w:rtl w:val="true"/>
        </w:rPr>
        <w:t xml:space="preserve">: </w:t>
      </w:r>
      <w:r>
        <w:rPr>
          <w:rtl w:val="true"/>
        </w:rPr>
        <w:t>الکریم</w:t>
      </w:r>
      <w:bookmarkEnd w:id="75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کریم در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و در سه مورد وصف خدا قرار گرفته است،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المَلِکُ الحَقُّ لا إِلهَ إِلاّ هُوَ رَبُّ العَرْشِ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بلندمرتبه است خدا، فرمانروای حق، خدایی جز او نیست، صاحب عرش و بزرگوار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فَإِنَّ رَبِّی غَنِیٌّ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بی نیاز و بزرگوار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چه باعث شد در مورد پروردگار بزرگوارت مغرور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حاکی از شرافت در ذات یا در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کریم، اسب کریم و کرامت در اخلاق این است که از گناه کسی درگذرد، ابن 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کسی است که از گناه کسی صرف نظر کند، و اگر خدا را کریم می نامیم به خاطر این است که گناه بندگانش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را به اسم کریم توصیف کنیم کنایه از نیکی 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آشکار او است و هرگاه انسان را با آن توصیف کنیم کنایه از خوی و کردار نیک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کریم یک معنا بیش ندارد و آن شرافت اعم از ذات یا صفات است و اگر در نیکوکاری وجودو احسان بکار می رود به خاطر این است که از مظاهر کرامت در فعل است، و همچنین گذشت از دشمن به هنگام قدرت از آثار همین نوع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در قرآن کافر به کریم توصیف شده است ولی آن از باب بکار بردن لفظ در معنی ضدّ آن برای مبالغه در معنی موردنظر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عذاب را چون که تو همان انسان نیرومند 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تو در دنیا خود را نیرومند و شریف می پنداشتی، ولی اینک معلوم شد که تو ذلیل و زبونی</w:t>
      </w:r>
      <w:r>
        <w:rPr>
          <w:rFonts w:eastAsia="IRNazanin" w:cs="IRNazanin"/>
          <w:color w:val="111111"/>
          <w:sz w:val="28"/>
          <w:szCs w:val="28"/>
          <w:rtl w:val="true"/>
          <w:lang w:bidi="fa-IR"/>
        </w:rPr>
        <w:t>.</w:t>
      </w:r>
      <w:bookmarkStart w:id="751" w:name="pg11567_164837"/>
    </w:p>
    <w:p>
      <w:pPr>
        <w:pStyle w:val="BookText"/>
        <w:rPr/>
      </w:pPr>
      <w:bookmarkEnd w:id="751"/>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752" w:name="__RefHeading___Toc4456153_73709187"/>
      <w:bookmarkStart w:id="753" w:name="_Toc284"/>
      <w:bookmarkEnd w:id="752"/>
      <w:r>
        <w:rPr>
          <w:rtl w:val="true"/>
        </w:rPr>
        <w:t xml:space="preserve">حرف </w:t>
      </w:r>
      <w:r>
        <w:rPr>
          <w:rtl w:val="true"/>
        </w:rPr>
        <w:t>«</w:t>
      </w:r>
      <w:r>
        <w:rPr>
          <w:rtl w:val="true"/>
        </w:rPr>
        <w:t>ل</w:t>
      </w:r>
      <w:r>
        <w:rPr>
          <w:rtl w:val="true"/>
        </w:rPr>
        <w:t>»</w:t>
      </w:r>
      <w:bookmarkEnd w:id="753"/>
    </w:p>
    <w:p>
      <w:pPr>
        <w:pStyle w:val="Heading6"/>
        <w:numPr>
          <w:ilvl w:val="5"/>
          <w:numId w:val="1"/>
        </w:numPr>
        <w:rPr/>
      </w:pPr>
      <w:bookmarkStart w:id="754" w:name="__RefHeading___Toc4456155_73709187"/>
      <w:bookmarkStart w:id="755" w:name="_Toc285"/>
      <w:bookmarkEnd w:id="754"/>
      <w:r>
        <w:rPr>
          <w:rtl w:val="true"/>
        </w:rPr>
        <w:t>اسم صد وهشتم</w:t>
      </w:r>
      <w:r>
        <w:rPr>
          <w:rtl w:val="true"/>
        </w:rPr>
        <w:t xml:space="preserve">: </w:t>
      </w:r>
      <w:r>
        <w:rPr>
          <w:rtl w:val="true"/>
        </w:rPr>
        <w:t>اللطیف</w:t>
      </w:r>
      <w:bookmarkEnd w:id="75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لطیف در قرآن هفت بار آمده و در همه موارد وصف خدا قرار گرفته است، گاهی تنها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آمده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وَهُوَ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او را درک نمی کنند ولی او دیدگان را درک می کند و او باریک بین و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لَطِیفٌ لِما یَشاءُ إِنَّهُ هُوَ العَلِیمُ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در انجام آنچه بخواهد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دانا و فرزانه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أَنْزَلَ مِنَ السَّماءِماءً فَتُصْبِحُ الأَرْضُ مُخْضَرَّةً إِنَّ اللّهَ لَطِیفٌ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بینی که خدا از آسمان آب فرو می فرستد و روی زمین سرسبز می شود خدای من دقیق وآگاه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السَّمواتِ أَوْ فِی الأَرْضِ یَأْتِ بِهَا اللّهُ إِنَّ اللّهَ لَطیفٌ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من اگر خطیئه ای به اندازه سنگینی دانه خردل باشد، و در دل سنگ بزرگ یا آسمانها یا زمین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دقیق وآگاه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لَطِیفٌ بِعِبادِهِ یَرْزُقُ مَنْ یَشاءُ وَ هُوَ القَوِیُّ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بندگان خود مهربان است هر کس را بخواهد روزی می دهد، و او توانا و قدرتمند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یَعْلَمُ مَن ْ خَلَقَ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کس که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ندارد، در حالی که او دقیق و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اذْکُرْنَ ما یُتْلی فِی بُیُوتِکُنَّ مِنْ آیاتِ اللّهِ وَ الحِکْمَةِ إِنَّ اللّهَ کانَ لَطیفاً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خانه های خود از آیات خدا و حکمت تلاوت می شود یاد آورید، خداوند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آیاتی است که در آنها اسم لطیف به عنوان وصف خدا آمده است اکنون باید معنی آن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دو معنی بیش ندارد، یکی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حاکی از ریزی و باریکی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آنچه که در المنجد آمده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لفظ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جرّی مانند ب و لام، متعدی و به معنی رأفت و مهربانی خواهد بود، چنانکه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یلطُف بفلان و لفلان رَفَقَ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هرگاه ازباب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یَشْرُفُ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نیازی به مفعول نداشته و به معنای دقت و ظرافت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توصیف خدا در آیات یاد شده به این اسم یکی از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دقت و ظرافت کنایه از برتری وجود او از اندیشه انسان، و یا محبت و مهربانی است، اینک چهار مورد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نامحسوس است از این جهت دیده نمی شود و لذا خدا در تعلیل نامرئی بودن خود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علت استفاده کرده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 وَ هُوَ یُدْرِکُ الأَبْصار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علت جمله نخست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علت جمله دوم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پوشیده و پنهان ها و آیه سوره لقمان ناظر به همین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إِنَّها إِنْ تَکُ مِثْقالَ حَبَّة مِنْ 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لَطیفٌ خَبیرٌ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در تدبیر چنان که آیه سوره یوسف ناظر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بیان سرگذشت یوسف که از دل چاه او را به تخت فرمانروایی رساند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لَطِیفٌ لِما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کارش را آن چنان با دقت و ظرافت صورت می دهد که فراتر از اندیشه و خرد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رأفت و مهربانی خدا و لفظ لطیف در آیه شوری ناظر به همین معنا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لَطِیفٌ بِعِبادِهِ یَرْزُقُ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کلمه لطیف یکی از اهداف چهارگانه را در این آیات تعقیب می کند می توان گفت همه این معانی جلوه های یکی از دو معنایی است که ابن فارس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نخست را باید از شاخه های لطیف به معنی دقیق گرفت، و در حقیقت لازمه دقیق بودن ذات نامرئی بودن و آگاهی از پنهانها، و تدبیر فراتر از حس و خیال و خرد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مورد چهارم مربوط به معنی دوم است که همان رفق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معارف و مسایل عقلی فراتر از آن است که الفاظ محدود برای تبیین آن کافی و رسا باشد، از این جهت وحی الهی از استعاره و کنایه کمک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و اگر به صورت علمی می گفت خدا مجرد از ماده و فراتر از حس است در عین صحت یک بحث فلسفی می شد، در حالی که وحی به زبان دیگر سخن می گوید، از این جهت برای رساندن تجرد ذات از ماده از لفظ لطیف که در اصطلاح ما معادل با ظریف رفیق است کمک می گیرد و می رساند که او فراتر از دیدگان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بیان آگاهی از پنهان ها بهترین راه این است که لطیف و دقیق بودن ذات را گواه بر نفوذ او در گستره هستی بگیریم، زیرا شیئ دقیق می تواند نافذ باشد ازاین جهت علمش گسترده و فراگیر است</w:t>
      </w:r>
      <w:r>
        <w:rPr>
          <w:rFonts w:eastAsia="IRNazanin" w:cs="IRNazanin"/>
          <w:color w:val="111111"/>
          <w:sz w:val="28"/>
          <w:szCs w:val="28"/>
          <w:rtl w:val="true"/>
          <w:lang w:bidi="fa-IR"/>
        </w:rPr>
        <w:t>.</w:t>
      </w:r>
      <w:bookmarkStart w:id="756" w:name="pg11567_164841"/>
    </w:p>
    <w:p>
      <w:pPr>
        <w:pStyle w:val="BookText"/>
        <w:rPr/>
      </w:pPr>
      <w:bookmarkEnd w:id="756"/>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757" w:name="__RefHeading___Toc4456157_73709187"/>
      <w:bookmarkStart w:id="758" w:name="_Toc286"/>
      <w:bookmarkEnd w:id="757"/>
      <w:r>
        <w:rPr>
          <w:rtl w:val="true"/>
        </w:rPr>
        <w:t xml:space="preserve">حرف </w:t>
      </w:r>
      <w:r>
        <w:rPr>
          <w:rtl w:val="true"/>
        </w:rPr>
        <w:t>«</w:t>
      </w:r>
      <w:r>
        <w:rPr>
          <w:rtl w:val="true"/>
        </w:rPr>
        <w:t>م</w:t>
      </w:r>
      <w:r>
        <w:rPr>
          <w:rtl w:val="true"/>
        </w:rPr>
        <w:t>»</w:t>
      </w:r>
      <w:bookmarkEnd w:id="758"/>
    </w:p>
    <w:p>
      <w:pPr>
        <w:pStyle w:val="Heading6"/>
        <w:numPr>
          <w:ilvl w:val="5"/>
          <w:numId w:val="1"/>
        </w:numPr>
        <w:rPr/>
      </w:pPr>
      <w:bookmarkStart w:id="759" w:name="__RefHeading___Toc4456159_73709187"/>
      <w:bookmarkStart w:id="760" w:name="_Toc287"/>
      <w:bookmarkEnd w:id="759"/>
      <w:r>
        <w:rPr>
          <w:rtl w:val="true"/>
        </w:rPr>
        <w:t>اسم صد و نهم</w:t>
      </w:r>
      <w:r>
        <w:rPr>
          <w:rtl w:val="true"/>
        </w:rPr>
        <w:t xml:space="preserve">: </w:t>
      </w:r>
      <w:r>
        <w:rPr>
          <w:rtl w:val="true"/>
        </w:rPr>
        <w:t>المؤمن</w:t>
      </w:r>
      <w:bookmarkEnd w:id="7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مؤمن 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و در یک بار وصف خدا قرار گرفته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کسی است که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منزه از شرک، پاکیزه از عیب، ایمنی بخش، نگهبان، قدرتمند، خودمختار، بزرگوار، منزه است خدا از آنچه که برای او شریک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این اسم دو معنی نزدیک به هم دارد، یکی امانت در مقابل خیانت، دیگری تصدیق و پذیرش، و قرآن ماده این اسم را در هر دو مورد بکار برده است، چنان که از زبان فرزندان یعقوب نقل می کند که آنها پس از بازگشت از صحرا و آوردن خبر مرگ یوسف، به پدر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ما راتصدیق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وآمَنَهُمْ مِنْ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را از خوف ایمنی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هدف از توصیف خدا به این اسم، ایمنی بخشی او است، یعنی به بندگان خود امان از عذاب در دنیا را تحت شرایطی داده است، و برخی از آیات بر این معنا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حَسِیسَها وَ 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یَحْزُنُهُمُ الفَزَعُ الأَکْبَرُ وَ تَتَلَقّیهُمُ المَلائِکَةُ هذا یَومُکُمُ الّذی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قبل، مشمول وعده نیکوی ما شده اند آنان از دوزخ دور می باشند، صدای دوزخ را نمی شنوند و آنان در نعمت های مورد میل و علاقه خود جاودانه اند، خوف بزرگ روز قیامت، آنان را اندوهگین نمی سازد فرشتگان به استقبال آنان آمده می گویند، این همان روزی است که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لاتَحْزَنُوا وَأَبْشِرُوا بِالجَنَّةِ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گفتند پروردگار ما خدا است آنگاه استقامت ورزیدند،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اندوهگین مباشید، بشارت باد شما را به بهشتی که به آن وعده داده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نمایش این اسم در زندگی انسان این است که به عنوان فرد مسلمان، دیگران از شر زبان و دست او در امان باشند، و پیامبر گرامی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مسلمانان از دست و زبان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 آن کس که به خدا و روز رستاخیز ایمان دارد، همسایه خود را از شر خود ایمن سازد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ولی اگر مؤمن را به معنی پذیرنده بگیریم، نمایش آن در زندگی بشر این است که به خدا و کتب آسمانی و پیامبران الهی ایمان آورد</w:t>
      </w:r>
      <w:r>
        <w:rPr>
          <w:rFonts w:eastAsia="IRNazanin" w:cs="IRNazanin"/>
          <w:color w:val="111111"/>
          <w:sz w:val="28"/>
          <w:szCs w:val="28"/>
          <w:rtl w:val="true"/>
          <w:lang w:bidi="fa-IR"/>
        </w:rPr>
        <w:t>.</w:t>
      </w:r>
      <w:bookmarkStart w:id="761" w:name="pg11567_164843"/>
    </w:p>
    <w:p>
      <w:pPr>
        <w:pStyle w:val="Heading6"/>
        <w:numPr>
          <w:ilvl w:val="5"/>
          <w:numId w:val="1"/>
        </w:numPr>
        <w:rPr/>
      </w:pPr>
      <w:bookmarkStart w:id="762" w:name="__RefHeading___Toc4456161_73709187"/>
      <w:bookmarkStart w:id="763" w:name="_Toc288"/>
      <w:bookmarkEnd w:id="761"/>
      <w:bookmarkEnd w:id="762"/>
      <w:r>
        <w:rPr>
          <w:rtl w:val="true"/>
        </w:rPr>
        <w:t>اسم صدو دهم</w:t>
      </w:r>
      <w:r>
        <w:rPr>
          <w:rtl w:val="true"/>
        </w:rPr>
        <w:t xml:space="preserve">: </w:t>
      </w:r>
      <w:r>
        <w:rPr>
          <w:rtl w:val="true"/>
        </w:rPr>
        <w:t>مالک الملک</w:t>
      </w:r>
      <w:bookmarkEnd w:id="763"/>
    </w:p>
    <w:p>
      <w:pPr>
        <w:pStyle w:val="Heading6"/>
        <w:numPr>
          <w:ilvl w:val="5"/>
          <w:numId w:val="1"/>
        </w:numPr>
        <w:rPr/>
      </w:pPr>
      <w:bookmarkStart w:id="764" w:name="__RefHeading___Toc4456163_73709187"/>
      <w:bookmarkStart w:id="765" w:name="_Toc289"/>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این اسم در قرآن یک بار و به عنوان وصف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تَشاءُوَ تَنْزِعُ المُلْکَ مِمَّنْ تَشاءُ وَتُعِزُّ مَنْ تَشاءُ وَ تُذِّلُ مَنْ تَشاءُ بِیَدِکَ الخَیْر إِنَّکَ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بار خدایا تویی دارنده ملک، به هر که بخواهی ملک می دهی، و از هر که بخواهی ملک می ستانی، هرکس را بخواهی عزت می دهی، و هرکس را بخواهی ذلت می دهی، همه نیکی ها به دست تو است و تو به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هر موردی که بکار رود، حاکی از قوت و صحت است، 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عجْنه 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 آن را سفت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به چیزی که انسان حیازت می کند ملک می گویند چون دست او نسبت به آن توانا و تصرف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از این ماده الفاظ زیر مشتق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الفاظ در قرآن آمده جز معنی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به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این الفاظ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معنای ریشه 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همان گونه که ابن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قوه و قدرت است، بنابر این، این الفاظ هفتگانه این ماده از همین معنا گرفته شده و در سایه قانون تطور معنی، چیزهایی به آن</w:t>
      </w:r>
      <w:bookmarkStart w:id="766" w:name="pg11567_164844"/>
    </w:p>
    <w:p>
      <w:pPr>
        <w:pStyle w:val="BookText"/>
        <w:rPr/>
      </w:pPr>
      <w:bookmarkEnd w:id="766"/>
      <w:r>
        <w:rPr>
          <w:rFonts w:ascii="IRNazanin" w:hAnsi="IRNazanin" w:eastAsia="IRNazanin"/>
          <w:color w:val="111111"/>
          <w:sz w:val="28"/>
          <w:sz w:val="28"/>
          <w:szCs w:val="28"/>
          <w:rtl w:val="true"/>
          <w:lang w:bidi="fa-IR"/>
        </w:rPr>
        <w:t>افزوده شده است، اینک شرح این الفاظ</w:t>
      </w:r>
      <w:r>
        <w:rPr>
          <w:rFonts w:eastAsia="IRNazanin" w:cs="IRNazanin"/>
          <w:color w:val="111111"/>
          <w:sz w:val="28"/>
          <w:szCs w:val="28"/>
          <w:rtl w:val="true"/>
          <w:lang w:bidi="fa-IR"/>
        </w:rPr>
        <w:t>:</w:t>
      </w:r>
    </w:p>
    <w:p>
      <w:pPr>
        <w:pStyle w:val="Heading6"/>
        <w:numPr>
          <w:ilvl w:val="5"/>
          <w:numId w:val="1"/>
        </w:numPr>
        <w:rPr/>
      </w:pPr>
      <w:bookmarkStart w:id="767" w:name="__RefHeading___Toc4456165_73709187"/>
      <w:bookmarkStart w:id="768" w:name="_Toc290"/>
      <w:bookmarkEnd w:id="767"/>
      <w:r>
        <w:rPr/>
        <w:t>1</w:t>
      </w:r>
      <w:r>
        <w:rPr>
          <w:rtl w:val="true"/>
        </w:rPr>
        <w:t xml:space="preserve">. </w:t>
      </w:r>
      <w:r>
        <w:rPr>
          <w:rtl w:val="true"/>
        </w:rPr>
        <w:t>مُلک</w:t>
      </w:r>
      <w:bookmarkEnd w:id="76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سلطه و سیطره است که جدا از قوه و قدرت نیست، متعلق سلطه خواه مردم باشد یا اموال و املاک، چیزی که هست سلطه بر مردم سرچشمه مداخله در امور و شئون آنان است همچنان که سلطه بر مال مایه تصرف در آن از طریق فروختن و بخشیدن است، و جامع هر دو همان تسلط، و تفاوت مربوط به متعلق است و به خاطر اختلاف متعلق، هدف از سلطه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ـ به ضم میم ـ در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که برخی را یادآور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ما تَتْلُوا الشَّیاطِینُ عَلی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یهود از آنچه که شیاطین در عصر فرمانروایی سلیمان تلاوت و یا می آموختند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أَنّی یَکُونُ لَهُ المُلْکُ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چگونه ممکن است او نسبت به ما سلطه و سروری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 حاجَّ إِبْراهیمَ فِی رَبِّه أَنْ آتاهُ 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کسی را که خدا به او فرمانروایی داده بود، با ابراهیم درباره پروردگارش به مجادله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الحَقُّ وَ لَهُ المُلْکُ یَومَ یُنْفَخُ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 حق است و برای او است فرمانروایی روزی که در صور دمیده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فرمانروایی از آن کیست؟ ازآن خدای یکتا و غالب</w:t>
      </w:r>
      <w:r>
        <w:rPr>
          <w:rFonts w:eastAsia="IRNazanin" w:cs="IRNazanin"/>
          <w:color w:val="111111"/>
          <w:sz w:val="28"/>
          <w:szCs w:val="28"/>
          <w:rtl w:val="true"/>
          <w:lang w:bidi="fa-IR"/>
        </w:rPr>
        <w:t>».</w:t>
      </w:r>
      <w:bookmarkStart w:id="769" w:name="pg11567_164845"/>
    </w:p>
    <w:p>
      <w:pPr>
        <w:pStyle w:val="BookText"/>
        <w:rPr/>
      </w:pPr>
      <w:bookmarkEnd w:id="769"/>
      <w:r>
        <w:rPr>
          <w:rFonts w:ascii="IRNazanin" w:hAnsi="IRNazanin" w:eastAsia="IRNazanin"/>
          <w:color w:val="111111"/>
          <w:sz w:val="28"/>
          <w:sz w:val="28"/>
          <w:szCs w:val="28"/>
          <w:rtl w:val="true"/>
          <w:lang w:bidi="fa-IR"/>
        </w:rPr>
        <w:t>همه این آیات حاکی از آن است که در معنی این کلمه سلطه و توانایی بر تصرف نهفته است</w:t>
      </w:r>
      <w:r>
        <w:rPr>
          <w:rFonts w:eastAsia="IRNazanin" w:cs="IRNazanin"/>
          <w:color w:val="111111"/>
          <w:sz w:val="28"/>
          <w:szCs w:val="28"/>
          <w:rtl w:val="true"/>
          <w:lang w:bidi="fa-IR"/>
        </w:rPr>
        <w:t>.</w:t>
      </w:r>
    </w:p>
    <w:p>
      <w:pPr>
        <w:pStyle w:val="Heading6"/>
        <w:numPr>
          <w:ilvl w:val="5"/>
          <w:numId w:val="1"/>
        </w:numPr>
        <w:rPr/>
      </w:pPr>
      <w:bookmarkStart w:id="770" w:name="__RefHeading___Toc4456167_73709187"/>
      <w:bookmarkStart w:id="771" w:name="_Toc291"/>
      <w:bookmarkEnd w:id="770"/>
      <w:r>
        <w:rPr/>
        <w:t>2</w:t>
      </w:r>
      <w:r>
        <w:rPr>
          <w:rtl w:val="true"/>
        </w:rPr>
        <w:t xml:space="preserve">. </w:t>
      </w:r>
      <w:r>
        <w:rPr>
          <w:rtl w:val="true"/>
        </w:rPr>
        <w:t>مِلک</w:t>
      </w:r>
      <w:r>
        <w:rPr>
          <w:rtl w:val="true"/>
        </w:rPr>
        <w:t>(</w:t>
      </w:r>
      <w:r>
        <w:rPr>
          <w:rtl w:val="true"/>
        </w:rPr>
        <w:t>به کسر میم</w:t>
      </w:r>
      <w:r>
        <w:rPr>
          <w:rtl w:val="true"/>
        </w:rPr>
        <w:t>)</w:t>
      </w:r>
      <w:bookmarkEnd w:id="77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به معنی مملوک، ومصدر به معنی اسم مفعول رایج است،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السکةُ ضرب الأمیر أی مضروبه، ضرب در این مورد، به معنی مضروب است یعنی ضرب این سکه توسط امیر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نوعی رابطه، بین مالک و مملوک است و ملکیت بدون آن مفهومی ندارد چیزی که هست گاهی رابطه مالک با مملوک، تکوینی است، چنان که هر انسانی خود را مالک اعضا و جوارح خود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چشم من، و منشأ این رابطه اعتبار و قرار داد نیست، بلکه آفرینش است چون هر انسانی اختیار دار اعضا و جوارح خود می باشد تا به هر نحوی خواست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رابطه مالکیت تکوینی باشد، گذشت زمان جز مرگ چیزی در آن مؤثر نیست، و گاهی رابطه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انسانی خود را نسبت به شکار خویش اولی دانسته و آن را مال خویش می داند، و عقلا نیز این رابطه را پذیرفته اند، از این جهت هر نوع تصرف مالک را قانونی می شمارند ولی این رابطه دایمی و پیوسته نیست، بلکه قابل مبادله است، چه بسا آن را بدهد و چیز دیگر بگیرد، و اصلاً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رابطه تکوینی یک نوع الگو برای رابطه اعتباری شده است، و اصولاً غالب مفاهیم اعتباری این گونه اند، یعنی یک رابطه تکوینی که از آفرینش سرچشمه می گیرد، سبب می شود درزندگی برای آن مشابه سازی صورت پذیرد، مانند رابطه سر با بدن که رابطه تدبیری است، و سرچشمه آن آفرینش است، همین امر سبب شده که درزندگی نیز بزرگ خانواده یا قوم را رئیس گویند، تو گویی او نسبت به افراد دیگر به منزله سر است</w:t>
      </w:r>
      <w:r>
        <w:rPr>
          <w:rFonts w:eastAsia="IRNazanin" w:cs="IRNazanin"/>
          <w:color w:val="111111"/>
          <w:sz w:val="28"/>
          <w:szCs w:val="28"/>
          <w:rtl w:val="true"/>
          <w:lang w:bidi="fa-IR"/>
        </w:rPr>
        <w:t>.</w:t>
      </w:r>
      <w:bookmarkStart w:id="772" w:name="pg11567_164846"/>
    </w:p>
    <w:p>
      <w:pPr>
        <w:pStyle w:val="Heading6"/>
        <w:numPr>
          <w:ilvl w:val="5"/>
          <w:numId w:val="1"/>
        </w:numPr>
        <w:rPr/>
      </w:pPr>
      <w:bookmarkStart w:id="773" w:name="__RefHeading___Toc4456169_73709187"/>
      <w:bookmarkStart w:id="774" w:name="_Toc292"/>
      <w:bookmarkEnd w:id="772"/>
      <w:bookmarkEnd w:id="773"/>
      <w:r>
        <w:rPr/>
        <w:t>3</w:t>
      </w:r>
      <w:r>
        <w:rPr>
          <w:rtl w:val="true"/>
        </w:rPr>
        <w:t xml:space="preserve">. </w:t>
      </w:r>
      <w:r>
        <w:rPr>
          <w:rtl w:val="true"/>
        </w:rPr>
        <w:t>الْمَلِک</w:t>
      </w:r>
      <w:bookmarkEnd w:id="774"/>
    </w:p>
    <w:p>
      <w:pPr>
        <w:pStyle w:val="BookText"/>
        <w:rPr/>
      </w:pPr>
      <w:r>
        <w:rPr>
          <w:rFonts w:ascii="IRNazanin" w:hAnsi="IRNazanin" w:eastAsia="IRNazanin"/>
          <w:color w:val="111111"/>
          <w:sz w:val="28"/>
          <w:sz w:val="28"/>
          <w:szCs w:val="28"/>
          <w:rtl w:val="true"/>
          <w:lang w:bidi="fa-IR"/>
        </w:rPr>
        <w:t xml:space="preserve">مَلِک از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سلطه است گرفته شده و به فرد قادر و توانا گفته می شود که می تواند از طریق سیاست و تدبیر، گروهی را اداره کند و در حقیقت او با امر و نهی خود در جامعه تصرف می کند،و در گذشته گفتیم واقعیت ملک با امکان تصرف همراه است و گواه آن آیات ذیل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ورائهُمْ مَلِکٌ یَأْخُذُ کُلّ سَفِینَة غَِصْباً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روی آنان فرمانروایی بود که کشتی ها را مصادره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لِنَبِیّ لَهُمُ ابْعَثْ لَنَا مَلِکاً نُقاتِل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گروهی ازبنی اسرائیل به پیامبر خود گفتند فرمانروایی را برگزین تا ما در راه خدا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صاحب سلطه مطلق فرمانروا است خواه فرمانروایی آنان بر اساس عدل و داد استوار باشد یا نه هرچند غالب افرادی که به عنوان ملِک معرفی می شدند کار و برنامه آنها بر خلاف عدل و داد بوده است چنان که ملکه سبا به این حقیقت اعتراف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 وَجَعَلُوا أَعِزَّةَ أَهْلِها أَذِلَّةً وَکَذلِکَ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فرمانروایان هرگاه وارد آبادی شوند، آنجا را به تباهی کشانده، و عزیزان را ذلیل می سازند و این شیوه آنان بوده است</w:t>
      </w:r>
      <w:r>
        <w:rPr>
          <w:rFonts w:eastAsia="IRNazanin" w:cs="IRNazanin"/>
          <w:color w:val="111111"/>
          <w:sz w:val="28"/>
          <w:szCs w:val="28"/>
          <w:rtl w:val="true"/>
          <w:lang w:bidi="fa-IR"/>
        </w:rPr>
        <w:t>».</w:t>
      </w:r>
    </w:p>
    <w:p>
      <w:pPr>
        <w:pStyle w:val="Heading6"/>
        <w:numPr>
          <w:ilvl w:val="5"/>
          <w:numId w:val="1"/>
        </w:numPr>
        <w:rPr/>
      </w:pPr>
      <w:bookmarkStart w:id="775" w:name="__RefHeading___Toc4456171_73709187"/>
      <w:bookmarkStart w:id="776" w:name="_Toc293"/>
      <w:bookmarkEnd w:id="775"/>
      <w:r>
        <w:rPr/>
        <w:t>4</w:t>
      </w:r>
      <w:r>
        <w:rPr>
          <w:rtl w:val="true"/>
        </w:rPr>
        <w:t xml:space="preserve">. </w:t>
      </w:r>
      <w:r>
        <w:rPr>
          <w:rtl w:val="true"/>
        </w:rPr>
        <w:t>المالک</w:t>
      </w:r>
      <w:bookmarkEnd w:id="7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مالک صیغه فاعل و معنی وسیع تری دارد، و آن کس که صاحب</w:t>
      </w:r>
      <w:bookmarkStart w:id="777" w:name="pg11567_164847"/>
    </w:p>
    <w:p>
      <w:pPr>
        <w:pStyle w:val="BookText"/>
        <w:rPr/>
      </w:pPr>
      <w:bookmarkEnd w:id="777"/>
      <w:r>
        <w:rPr>
          <w:rFonts w:ascii="IRNazanin" w:hAnsi="IRNazanin" w:eastAsia="IRNazanin"/>
          <w:color w:val="111111"/>
          <w:sz w:val="28"/>
          <w:sz w:val="28"/>
          <w:szCs w:val="28"/>
          <w:rtl w:val="true"/>
          <w:lang w:bidi="fa-IR"/>
        </w:rPr>
        <w:t>مِلْک یا مُلْک باشد، مالک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خداوند هم مالک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مالک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 گوییم خدا هم مالک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مالک مِلک است این مانع از آن نیست که انسان نیز مالک باشد، زیرا، مالکیت انسان در طول مالکیت خدا است، فرمانروایی افرادی مانند داوود و سلیمان پرتوی از فرمانروایی خدا است، همچنان که مالکیت انسان نسبت به جوارح و اعضا یا آنچه که از طریق حیازت و کسب وغیره بدست می آورد نموداری از مالکیت مطلق خدا است</w:t>
      </w:r>
      <w:r>
        <w:rPr>
          <w:rFonts w:eastAsia="IRNazanin" w:cs="IRNazanin"/>
          <w:color w:val="111111"/>
          <w:sz w:val="28"/>
          <w:szCs w:val="28"/>
          <w:rtl w:val="true"/>
          <w:lang w:bidi="fa-IR"/>
        </w:rPr>
        <w:t>.</w:t>
      </w:r>
    </w:p>
    <w:p>
      <w:pPr>
        <w:pStyle w:val="Heading6"/>
        <w:numPr>
          <w:ilvl w:val="5"/>
          <w:numId w:val="1"/>
        </w:numPr>
        <w:rPr/>
      </w:pPr>
      <w:bookmarkStart w:id="778" w:name="__RefHeading___Toc4456173_73709187"/>
      <w:bookmarkStart w:id="779" w:name="_Toc294"/>
      <w:bookmarkEnd w:id="778"/>
      <w:r>
        <w:rPr/>
        <w:t>5</w:t>
      </w:r>
      <w:r>
        <w:rPr>
          <w:rtl w:val="true"/>
        </w:rPr>
        <w:t xml:space="preserve">. </w:t>
      </w:r>
      <w:r>
        <w:rPr>
          <w:rtl w:val="true"/>
        </w:rPr>
        <w:t>الملیک</w:t>
      </w:r>
      <w:bookmarkEnd w:id="779"/>
    </w:p>
    <w:p>
      <w:pPr>
        <w:pStyle w:val="BookText"/>
        <w:rPr/>
      </w:pPr>
      <w:r>
        <w:rPr>
          <w:rFonts w:ascii="IRNazanin" w:hAnsi="IRNazanin" w:eastAsia="IRNazanin"/>
          <w:color w:val="111111"/>
          <w:sz w:val="28"/>
          <w:sz w:val="28"/>
          <w:szCs w:val="28"/>
          <w:rtl w:val="true"/>
          <w:lang w:bidi="fa-IR"/>
        </w:rPr>
        <w:t xml:space="preserve">این لفظ صیغه مبالغه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عِنْدَمَلِیک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پرهیزگاران در قیامت جایگاه پسندیده نزد فرمانروای مقتدر قرار دارند</w:t>
      </w:r>
      <w:r>
        <w:rPr>
          <w:rFonts w:eastAsia="IRNazanin" w:cs="IRNazanin"/>
          <w:color w:val="111111"/>
          <w:sz w:val="28"/>
          <w:szCs w:val="28"/>
          <w:rtl w:val="true"/>
          <w:lang w:bidi="fa-IR"/>
        </w:rPr>
        <w:t>».</w:t>
      </w:r>
    </w:p>
    <w:p>
      <w:pPr>
        <w:pStyle w:val="Heading6"/>
        <w:numPr>
          <w:ilvl w:val="5"/>
          <w:numId w:val="1"/>
        </w:numPr>
        <w:rPr/>
      </w:pPr>
      <w:bookmarkStart w:id="780" w:name="__RefHeading___Toc4456175_73709187"/>
      <w:bookmarkStart w:id="781" w:name="_Toc295"/>
      <w:bookmarkEnd w:id="780"/>
      <w:r>
        <w:rPr/>
        <w:t>6</w:t>
      </w:r>
      <w:r>
        <w:rPr>
          <w:rtl w:val="true"/>
        </w:rPr>
        <w:t xml:space="preserve">. </w:t>
      </w:r>
      <w:r>
        <w:rPr>
          <w:rtl w:val="true"/>
        </w:rPr>
        <w:t>الملکوت</w:t>
      </w:r>
      <w:bookmarkEnd w:id="78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ملکوت ازمُلک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صیغه مبالغه آن است، مانند طاغوت و طغیان، و جبروت و جبر، دقت در آیاتی که این لفظ در آنها وارد شده می رساند که مقصود از ملکوت ذات اشیا و وجود آنها نیست، بلکه از آن نظر که آنها به علت و آفریدگار خود انتساب دارند می باشد و این ارتباط فقط بین آنها و خالق آنها است و قابل شرکت نیست،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السَّمواتِ وَ الأَرْضِ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به ابراهیم واقعیت ارتباط و وابستگی آسمانها و زمین را به خدا نشان دادیم تا از اصحاب یقین گردید</w:t>
      </w:r>
      <w:r>
        <w:rPr>
          <w:rFonts w:eastAsia="IRNazanin" w:cs="IRNazanin"/>
          <w:color w:val="111111"/>
          <w:sz w:val="28"/>
          <w:szCs w:val="28"/>
          <w:rtl w:val="true"/>
          <w:lang w:bidi="fa-IR"/>
        </w:rPr>
        <w:t>».</w:t>
      </w:r>
      <w:bookmarkStart w:id="782" w:name="pg11567_164848"/>
    </w:p>
    <w:p>
      <w:pPr>
        <w:pStyle w:val="BookText"/>
        <w:rPr/>
      </w:pPr>
      <w:bookmarkEnd w:id="782"/>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یَنْظُرُوا فِی مَلَکُوتِ السَّمواتِ وَ الأَرضِ وَما خَلَقَ اللّهُمِنْ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آنچه خدا آفریده است ننگریسته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مطلق وجود اشیاء نیست، بلکه اشیاء از آن نظر به خالق خود 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از تدبر در آیات مربوط به سرگذشت ابراهیم به دست می آید، زیرا وی نخست خدایانی از قبیل ستاره درخشنده و ماه رخشنده، و آفتاب تابان فرض کرد، آنگاه یک یک، ربوبیت آنها را به خاطر افول و غروبشان باطل کرد، پس از ابطال، متوجه رب واقعی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السَّمواتِ وَ الأَرضَ حَنِیفاً 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 به سوی کسی آوردم که آسمانها و زمین را آفرید، موحد بوده و از مشرکان نیستم</w:t>
      </w:r>
      <w:r>
        <w:rPr>
          <w:rFonts w:eastAsia="IRNazanin" w:cs="IRNazanin"/>
          <w:color w:val="111111"/>
          <w:sz w:val="28"/>
          <w:szCs w:val="28"/>
          <w:rtl w:val="true"/>
          <w:lang w:bidi="fa-IR"/>
        </w:rPr>
        <w:t>».</w:t>
      </w:r>
    </w:p>
    <w:p>
      <w:pPr>
        <w:pStyle w:val="Heading6"/>
        <w:numPr>
          <w:ilvl w:val="5"/>
          <w:numId w:val="1"/>
        </w:numPr>
        <w:rPr/>
      </w:pPr>
      <w:bookmarkStart w:id="783" w:name="__RefHeading___Toc4456177_73709187"/>
      <w:bookmarkStart w:id="784" w:name="_Toc296"/>
      <w:bookmarkEnd w:id="783"/>
      <w:r>
        <w:rPr/>
        <w:t>7</w:t>
      </w:r>
      <w:r>
        <w:rPr>
          <w:rtl w:val="true"/>
        </w:rPr>
        <w:t xml:space="preserve">. </w:t>
      </w:r>
      <w:r>
        <w:rPr>
          <w:rtl w:val="true"/>
        </w:rPr>
        <w:t>المَلْک</w:t>
      </w:r>
      <w:r>
        <w:rPr>
          <w:rtl w:val="true"/>
        </w:rPr>
        <w:t>(</w:t>
      </w:r>
      <w:r>
        <w:rPr>
          <w:rtl w:val="true"/>
        </w:rPr>
        <w:t>به فتح میم و سکون لام</w:t>
      </w:r>
      <w:r>
        <w:rPr>
          <w:rtl w:val="true"/>
        </w:rPr>
        <w:t>)</w:t>
      </w:r>
      <w:bookmarkEnd w:id="78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فقط در یک آیه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 أَخْلَفْنا مَوعِدَکَ بِمَلْکِنا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دلخواه خود از وعده تو تخلف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با معانی کلمات هفتگانه به صورت فشرده آشنا شدیم، اکنون قدری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 یادآور شدیم که ملک به معنی فرمانروایی است و خدا مالک این سلطه است، و منشأ این سلطه جز این نیست که خدا آفریدگار جهان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خدایی که این همه موجودات را از عدم به وجود آورده مالک وجود آنها بوده و شأن هر مالک، تدبیر وتصرف در ملک خویش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 آفریند یک نوع رابطه تکوینی بین خودو مخلوق خود دارد، و همین رابطه، سرچشمه حقّ سلطه فرمانروایی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می توان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المُلْکِ تُؤْتِی المُلْکَ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فهمید،زیرا خدا که مالک سلطه است این فرمانروایی را به هرکس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مالکیت است که در آیاتی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أَتاهُ اللّهُ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فرمانروایی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فرمانروایی بزرگ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وَأَورَثـْناها قَوماً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باغها و چشمه های فراوانی از خود به یادگار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وارث آنها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اصالتاً از آن خدا است اگر فردی به این مقام گمارده می شود مشمول موهبت خدایی می گردد وباید شکر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شکر چنین موهبت این است که پرچم عدل در سرزمین او برافراشته شود و درهای علم به روی مردم گشوده شود و مردم در سایه عدل و داد و علم و دانش زندگی سعادتمند پیدا کنند، ولی اگر این موهبت الهی به صورت سلاح برنده ای درآمد که ریشه های عدل و داد را قطع کرد و به ترویج باطل پرداخت در چنین صورتی سرزمین او به مصیبت خانه ای تبدیل شده که پیوسته مردم عزادار و سوگمند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می شویم اگر خدا خود را مالک ملک دانسته می فرماید به هرکس بخواهیم می دهیم و از هرکس بخواهیم می ستانیم، هرکس را بخواهیم عزیز،وهرکس را بخواهیم ذلیل می سازیم نه به این معنا است که خدا بدون</w:t>
      </w:r>
      <w:bookmarkStart w:id="785" w:name="pg11567_164850"/>
    </w:p>
    <w:p>
      <w:pPr>
        <w:pStyle w:val="BookText"/>
        <w:rPr/>
      </w:pPr>
      <w:bookmarkEnd w:id="785"/>
      <w:r>
        <w:rPr>
          <w:rFonts w:ascii="IRNazanin" w:hAnsi="IRNazanin" w:eastAsia="IRNazanin"/>
          <w:color w:val="111111"/>
          <w:sz w:val="28"/>
          <w:sz w:val="28"/>
          <w:szCs w:val="28"/>
          <w:rtl w:val="true"/>
          <w:lang w:bidi="fa-IR"/>
        </w:rPr>
        <w:t>جهت و سبب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 عادل و حکیم دور از ظلم و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باطِلاً ذلِکَ ظَنُّ الَّذِینَ کَفَرُوا فَوَیْلٌ لِلَّذِینَ کَفَرُوا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و زمین و آنچه در میان آنها قرار دارد باطل و بی هدف نیافریدیم، این گمان کسانی است که کفر ورزیده اند، پس وای بر کافران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آیه این است که خدا در دادن وگرفتن مجبور نیست، ولی مانع از آن نیست که دادن و گرفتن او در سایه مصالحی باشد که یکی از این دو را ایجاب کند چنان که درباره پیامبران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 وَکانُوا بِآیاتِنا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پیشوایانی برگزیدیم تا به فرمان ما هدایت نمایند، آنگاه که استقامت نشان دادند و به آیات ما یقین داشتند</w:t>
      </w:r>
      <w:r>
        <w:rPr>
          <w:rFonts w:eastAsia="IRNazanin" w:cs="IRNazanin"/>
          <w:color w:val="111111"/>
          <w:sz w:val="28"/>
          <w:szCs w:val="28"/>
          <w:rtl w:val="true"/>
          <w:lang w:bidi="fa-IR"/>
        </w:rPr>
        <w:t>».</w:t>
      </w:r>
    </w:p>
    <w:p>
      <w:pPr>
        <w:pStyle w:val="Heading6"/>
        <w:numPr>
          <w:ilvl w:val="5"/>
          <w:numId w:val="1"/>
        </w:numPr>
        <w:rPr/>
      </w:pPr>
      <w:bookmarkStart w:id="786" w:name="__RefHeading___Toc4456179_73709187"/>
      <w:bookmarkStart w:id="787" w:name="_Toc297"/>
      <w:bookmarkEnd w:id="786"/>
      <w:r>
        <w:rPr>
          <w:rtl w:val="true"/>
        </w:rPr>
        <w:t>اسم صدو یازدهم</w:t>
      </w:r>
      <w:r>
        <w:rPr>
          <w:rtl w:val="true"/>
        </w:rPr>
        <w:t xml:space="preserve">: </w:t>
      </w:r>
      <w:r>
        <w:rPr>
          <w:rtl w:val="true"/>
        </w:rPr>
        <w:t>مالک یوم الدین</w:t>
      </w:r>
      <w:bookmarkEnd w:id="7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کریم یک بار و به عنوان وصف خدا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پروردگاری که فرمانروای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عاصم،کسایی، خلف و یعقوب حضرمی لفظ مالک را با الف و دیگر قراء بدون الف قرائت کرده اند، آنگاه در برتری یکی از دو وجه، دلایلی اقامه کرده اند ولی وجوه آنان خالی از مناقشه نیست و از آیات قرآنی برای هر دو وجه می توان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قرائت مالک می توان از دو آیه زیر استفاده کرد</w:t>
      </w:r>
      <w:r>
        <w:rPr>
          <w:rFonts w:eastAsia="IRNazanin" w:cs="IRNazanin"/>
          <w:color w:val="111111"/>
          <w:sz w:val="28"/>
          <w:szCs w:val="28"/>
          <w:rtl w:val="true"/>
          <w:lang w:bidi="fa-IR"/>
        </w:rPr>
        <w:t>:</w:t>
      </w:r>
      <w:bookmarkStart w:id="788" w:name="pg11567_164851"/>
    </w:p>
    <w:p>
      <w:pPr>
        <w:pStyle w:val="BookText"/>
        <w:rPr/>
      </w:pPr>
      <w:bookmarkEnd w:id="7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تَمْلِکُ نَفْسٌ لِنَفْس شَیْئاً وَ الأَمْرُ یَومَئِذ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روزی است که هیچ کس برای دیگری مالک چیزی نیست، و فرمان به طور کلی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ین که می گوید فرمان در دست خدا است مفاد آن این است که او مالک امر در چنین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فرمانروایی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 بگو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آیاتی در آنها خدا با لفظ ملک وصف نشده می توان بر صحت قرائت دوم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المَلِکُ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مرتبه است خدا، فرمانروای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منزه از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 و خدای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دو اسم به مفهوم و یا لفظ آمده است، نمی توان یکی از دو قرائت را قاطعانه بر دیگری ترجیح داد، مگر اینکه در روایاتی که هر دو قرائت به پیامبر نسبت می دهد دقت کرد و نتیجه گرفت</w:t>
      </w:r>
      <w:r>
        <w:rPr>
          <w:rFonts w:eastAsia="IRNazanin" w:cs="IRNazanin"/>
          <w:color w:val="111111"/>
          <w:sz w:val="28"/>
          <w:szCs w:val="28"/>
          <w:rtl w:val="true"/>
          <w:lang w:bidi="fa-IR"/>
        </w:rPr>
        <w:t>.</w:t>
      </w:r>
    </w:p>
    <w:p>
      <w:pPr>
        <w:pStyle w:val="Heading6"/>
        <w:numPr>
          <w:ilvl w:val="5"/>
          <w:numId w:val="1"/>
        </w:numPr>
        <w:rPr/>
      </w:pPr>
      <w:bookmarkStart w:id="789" w:name="__RefHeading___Toc4456181_73709187"/>
      <w:bookmarkStart w:id="790" w:name="_Toc298"/>
      <w:bookmarkEnd w:id="789"/>
      <w:r>
        <w:rPr>
          <w:rtl w:val="true"/>
        </w:rPr>
        <w:t>اسم صد و دوازدهم</w:t>
      </w:r>
      <w:r>
        <w:rPr>
          <w:rtl w:val="true"/>
        </w:rPr>
        <w:t xml:space="preserve">: </w:t>
      </w:r>
      <w:r>
        <w:rPr>
          <w:rtl w:val="true"/>
        </w:rPr>
        <w:t>المبین</w:t>
      </w:r>
      <w:bookmarkEnd w:id="79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مُبین در قرآن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فقط یک مورد به عنوان وصف خدا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یُوَفِّیهِمُ اللّهُ دِینهُمُ الحَقّ وَیَعْلَمُونَ أَنَّ اللّهَ هُوَ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روزی خدا جزایشان را به ایشان می دهد و می دانند که خدا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 کرد می باشد، و در قرآن موضوعات فراوانی با این لفظ توصیف و تبیین شده است که تنها به ذکر موضوعات آن می پردازیم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کتاب، ضلال، بلاغ، سحر، 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ساحر، سلطان، قرآن، شهاب، امام، نظیر، خصیم، لسان، خسران، إفک، شیء، نذیر، ظالم، رسول، دخان، افق، اثم و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یاد شده می گوییم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است و مقصود ازجمله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آنان را به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کاملشان می رساند و چیزی از آن نمی کاهد و امّا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 این است که وجود خدا آن چنان آشکار است که در راه رسیدن به آن مانع و حایلی نیست، ولی بدیهی و آشکار بودن وجود او مانع از آن نیست که گاهی غفلت میان انسان و معلوم فاصله شود، و در حقیقت علم ما به خدا بازگشت به رفع غفلت می کند، در کلمات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دلَّ عَلی ذاتِهِ بِذاتِهِ وَتَنَزَّهَ عَنْ مُجانَسَةِ مُخْلوقاتِهِ</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وجودش راهنمای خودش است، و از تشابه به مخلوقات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عرفه با خدا چنین راز و نیاز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علیکَ بِما هُوَ فِی وُجودِه مُفتقر إلیکَ، أیَکونُ لغیرک من الظُهور ما لیسَ لَک حتّی یَکونَ هُو المظهر لک، متی غبتَ حتّی تحْتاج إلی دلیل یدلُّ علیک و متی بعدتْ حتّی تکونَ الآثارُ هی الّتی تُوصِل إلیک، عمیتْ عِیْن لا تراک علیها رقیباً</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با چیزی که در هستی نیازمند تو است بر</w:t>
      </w:r>
      <w:bookmarkStart w:id="791" w:name="pg11567_164853"/>
    </w:p>
    <w:p>
      <w:pPr>
        <w:pStyle w:val="BookText"/>
        <w:rPr/>
      </w:pPr>
      <w:bookmarkEnd w:id="791"/>
      <w:r>
        <w:rPr>
          <w:rFonts w:ascii="IRNazanin" w:hAnsi="IRNazanin" w:eastAsia="IRNazanin"/>
          <w:color w:val="111111"/>
          <w:sz w:val="28"/>
          <w:sz w:val="28"/>
          <w:szCs w:val="28"/>
          <w:rtl w:val="true"/>
          <w:lang w:bidi="fa-IR"/>
        </w:rPr>
        <w:t>وجود تو استدلال کرد، آیا ممکن است برای غیر تو ظهور و وضوحی باشد که برای وجود تو نیست تا این که وجود او نشانه وجود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کی پنهان شدی تا نیازمند راهنمایی باشی که برتو دلالت کند، کی از ما دور شدی تا آثار و آیات تو، ما را به تو برساند، کور است چشمی که تو را رقیب و نگهبان خود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کلمات و بیانات، مقصود از توصیف خدا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درنهایت ظهور و آشکاری است، و نیازی به برهان و استدلال ندارد، و اگر گروهی درباره او اظهار شک و تردید می کنند پرده غفلتی در برابر دیدگان آنان آویخته شده و مانع از مشاهده آن سوی پرده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جدا ساختن است، از آنجا که خدا مخلوقات را به صورت انواع و اصناف مختلف و اشخاص گوناگون آفریده است، د رحقیقت خدا آنها را از هم جدا ساخته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مبین بنابر تفسیر اوّل صفت ذات، و بنابر تفسیر دوم صفت فعل است که از بینونت گرفته شده است، و معنی اوّل با مفاد آیه مناسبت بیشتری دارد</w:t>
      </w:r>
      <w:r>
        <w:rPr>
          <w:rFonts w:eastAsia="IRNazanin" w:cs="IRNazanin"/>
          <w:color w:val="111111"/>
          <w:sz w:val="28"/>
          <w:szCs w:val="28"/>
          <w:rtl w:val="true"/>
          <w:lang w:bidi="fa-IR"/>
        </w:rPr>
        <w:t>.</w:t>
      </w:r>
    </w:p>
    <w:p>
      <w:pPr>
        <w:pStyle w:val="Heading6"/>
        <w:numPr>
          <w:ilvl w:val="5"/>
          <w:numId w:val="1"/>
        </w:numPr>
        <w:rPr/>
      </w:pPr>
      <w:bookmarkStart w:id="792" w:name="__RefHeading___Toc4456183_73709187"/>
      <w:bookmarkStart w:id="793" w:name="_Toc299"/>
      <w:bookmarkEnd w:id="792"/>
      <w:r>
        <w:rPr>
          <w:rtl w:val="true"/>
        </w:rPr>
        <w:t>اسم صد و سیزدهم</w:t>
      </w:r>
      <w:r>
        <w:rPr>
          <w:rtl w:val="true"/>
        </w:rPr>
        <w:t xml:space="preserve">: </w:t>
      </w:r>
      <w:r>
        <w:rPr>
          <w:rtl w:val="true"/>
        </w:rPr>
        <w:t>المتعال</w:t>
      </w:r>
      <w:bookmarkEnd w:id="79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مُتعال در قرآن یک بار و به عنوان وصف خدا وارد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وَالشَّهادَةِ الکَبیر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پنهان و آشکار بزرگ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بلندی گرفته شده است، و متعال مشتق از تعالی و آن به معنی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عَمّا یَقُولُونَ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مفعول مطلق است که حذف شده است و 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یَقُولون تعالیاً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خدا از آنچه می گویند نوعی برتری، آنگاه به جای مفعول مطلق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خدا با سه صفت توصیف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معانی هر یک از این سه صفت ثابت می کند که خدا بر موجودات تسلط دارد، زیرا لازمه آگاهی از پنهان و آشکارا و بزرگی، و برتری، تسلط بر ما 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دارد که تعالی به معنی برتر که ملازم با تسلط است نباشد، بلکه مقصود از برتری برتر بودن، از آنچه که مشرکان در باره آن می اندیشند باشد، مثلاً برای او فرزند فرض می کردند و لذا قرآن در نفی این نوع اندیشه ها از ذات اقدس الهی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 وَخَلَقَهُمْ وَ خَرَقُوا لَهُ بَنِینَ وَ بَنات بِغَیْرِ عِلْم سُبْحانَهُ وَ تَعالی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شریکانی از جن قرار دادند در حالی که جن مخلوق است، همچنین از روی نادانی دختران و پسرانی برای خدا تصور کرده اند، خدا منزه و برتر از توصیف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ملاحظه می فرمایید در مقام تنزیه و پیراستن از شریک و داشتن فرزند، که همگی مایه نقص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شده است</w:t>
      </w:r>
      <w:r>
        <w:rPr>
          <w:rFonts w:eastAsia="IRNazanin" w:cs="IRNazanin"/>
          <w:color w:val="111111"/>
          <w:sz w:val="28"/>
          <w:szCs w:val="28"/>
          <w:rtl w:val="true"/>
          <w:lang w:bidi="fa-IR"/>
        </w:rPr>
        <w:t>.</w:t>
      </w:r>
      <w:bookmarkStart w:id="794" w:name="pg11567_164855"/>
    </w:p>
    <w:p>
      <w:pPr>
        <w:pStyle w:val="Heading6"/>
        <w:numPr>
          <w:ilvl w:val="5"/>
          <w:numId w:val="1"/>
        </w:numPr>
        <w:rPr/>
      </w:pPr>
      <w:bookmarkStart w:id="795" w:name="__RefHeading___Toc4456185_73709187"/>
      <w:bookmarkStart w:id="796" w:name="_Toc300"/>
      <w:bookmarkEnd w:id="794"/>
      <w:bookmarkEnd w:id="795"/>
      <w:r>
        <w:rPr>
          <w:rtl w:val="true"/>
        </w:rPr>
        <w:t>اسم صدو چهاردهم</w:t>
      </w:r>
      <w:r>
        <w:rPr>
          <w:rtl w:val="true"/>
        </w:rPr>
        <w:t xml:space="preserve">: </w:t>
      </w:r>
      <w:r>
        <w:rPr>
          <w:rtl w:val="true"/>
        </w:rPr>
        <w:t>المتکبّر</w:t>
      </w:r>
      <w:bookmarkEnd w:id="79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سه بار آمده و در یک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المُهَیْمِنُ العَزِیزُ الجَبّارُ المُتَکَبِّرُ 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منزه از نقص، ایمنی بخش، مراقب و نگهبان، قدرتمند، عظیم الشأن، شایسته تعظیم، منزه است خدا از آنچه برای او شریک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عظمت گرفته شده است، و متکبر به کسی گویند که خود را با عظمت و برتر دیده، و دیگران را حقیر و کوچک می داند، و مصداق منحصر به فرد آن خدا است، زیرا او است که به خاطر عظمت واقعی، برتر بینی شایسته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کسی است که همه را نسبت به خود کوچک می بیند، عظمت و کبریایی را فقط در وجود خود احساس می کند، به دیگران می نگرد، بسان نگریستن شاهان به زیردستان خود، هرگاه موجودی به حق چنین باشد، تکبر حق بوده و متکبر بودن آن بجا است، ولی این جز در حق خدا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صحیحی نداشته باشد، تکبر باطل و مذموم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کبریایی دو لباس مخصوص است، هرکس در یکی از آن دو به نزاع و رقابت برگیرد، به دوزخ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عظمت مخصوص خدا است، و اظهار آن که همان کبریایی است نیز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نکته دیگری نیز هست و آن این که اهل ادب تصور می کنند که باب تفعُّل پیوسته در تکلف به کار می رود، در حالی که در مورد تکبر در حقّ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چنین نیست، اگر تکبر دیگران همراه با تکلّف است، تکبر الهی لازمه ذات و عظمت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اخلاقی تکبّر در مخلوق منشأ سرکشی است، انسان متکبّر گردن به حق نمی نهد به قانون شکنی برمی خیزد، قهراً عاصی و گنهکار می شود، وتکبّر نخستین صفت ناپسندی بود که پس از آفرینش آدم به وسیله شیطان اظهار شد و منشأ معصیت گردید،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أَبی وَ اسْتَکْبَرَ وَ کانَ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فرشتگان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سرپیچی کرد و اظهار عظمت نمود و از کافران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فرعون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وَاسْتَکْبَرَ هُوَ وَ جُنُودُه فِی الأَرْض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سپاهیانش به ناحق در زمین اظهار برتری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نکوهش تکبر سخنی دارد که یادآور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لبس العزّ والکبریا و اختارهما لنفسه دون خلقه و جعلهما حمی و حرماً علی غیره، واصطفاهما لجلاله، وجعل اللعنة علی من نازعه فیهما من عباده، ثمّ اختبر بذلک ملائکته المقرّبین لیمیز المتواضعین منهم من المستکبرین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تا آنجا که نافرمانی ابلیس را یادآور شده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اعترضته الحمیة فافتخر علی آدم بخلقه و تعصب علیه لأصله، فعدو اللّه امام المتعصبین، و سلف المستکبرین الذی وضع أساس العصبیة، و نازع اللّه رداء الجبریة، و ادّرع لباس التعزز، و خلع قناع التذلل، ألا ترون کیف صغّره اللّه بتکبّره، و وصفه بترفعه، فجعله فی الدّنیا مدحوراً و أعدّ له فی الآخرة</w:t>
      </w:r>
      <w:bookmarkStart w:id="797" w:name="pg11567_164857"/>
    </w:p>
    <w:p>
      <w:pPr>
        <w:pStyle w:val="BookText"/>
        <w:rPr/>
      </w:pPr>
      <w:bookmarkEnd w:id="797"/>
      <w:r>
        <w:rPr>
          <w:rFonts w:ascii="Amiri" w:hAnsi="Amiri" w:eastAsia="Amiri" w:cs="Amiri"/>
          <w:color w:val="111111"/>
          <w:sz w:val="28"/>
          <w:sz w:val="28"/>
          <w:szCs w:val="28"/>
          <w:rtl w:val="true"/>
          <w:lang w:bidi="ar-SA"/>
        </w:rPr>
        <w:t>سعیراً</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جامه عزت و عظمت پوشید، و این دو صفت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غیر خود ممنوع وحرام گردانید، و آنها را برای جلال خویش برگزید، و لعنت خود را برای آن گروه از بندگان که در این دو صفت با او منازعه نمایند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وسیله آن فرشتگان مقرب درگاه خود را آزمود، تا فرو تنان از آنها را از گردنکشان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نافرمانی ابلیس را یادآور شده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و خودخواهی به او روی آورد وبا آفرینش خود بر آدم فخر فروخت،و بر اصل خویش که ازآتش آفریده شده تعصب ورزید، پس دشمن خدا شیطان پیشوای متعصبان، و پیشاهنگ گردنکشان است که اساس عصبیت را پی ریزی کرد، و در جامه عظمت و بزرگی با خدا به نزاع برخاست، و لباس عزت و سربلندی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کرد، و پوشش ذلت و تواضع را رها کرد، نمی بینی که چگونه خدا او را به خاطر تکبر، کوچک کرد و به خاطر برتری طلبی وبلند پروازی پست نمود و او را در دنیا از رحمت خود راند و در سرای دیگر آتش برافروخته برای او آماده کرد</w:t>
      </w:r>
      <w:r>
        <w:rPr>
          <w:rFonts w:eastAsia="IRNazanin" w:cs="IRNazanin"/>
          <w:color w:val="111111"/>
          <w:sz w:val="28"/>
          <w:szCs w:val="28"/>
          <w:rtl w:val="true"/>
          <w:lang w:bidi="fa-IR"/>
        </w:rPr>
        <w:t>».</w:t>
      </w:r>
    </w:p>
    <w:p>
      <w:pPr>
        <w:pStyle w:val="Heading6"/>
        <w:numPr>
          <w:ilvl w:val="5"/>
          <w:numId w:val="1"/>
        </w:numPr>
        <w:rPr/>
      </w:pPr>
      <w:bookmarkStart w:id="798" w:name="__RefHeading___Toc4456187_73709187"/>
      <w:bookmarkStart w:id="799" w:name="_Toc301"/>
      <w:bookmarkEnd w:id="798"/>
      <w:r>
        <w:rPr>
          <w:rtl w:val="true"/>
        </w:rPr>
        <w:t>اسم صد وپانزدهم</w:t>
      </w:r>
      <w:r>
        <w:rPr>
          <w:rtl w:val="true"/>
        </w:rPr>
        <w:t xml:space="preserve">: </w:t>
      </w:r>
      <w:r>
        <w:rPr>
          <w:rtl w:val="true"/>
        </w:rPr>
        <w:t>المتین</w:t>
      </w:r>
      <w:bookmarkEnd w:id="79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بار وارد شده و در یک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أُریدُ مِنْهُمْ مِنْ رِزْق وَ ما أُریدُ أَن ْ یُطْعِمُون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روزی نمی خواهم، و نمی خواهم مرا اطعام کنند، خدا است روزی دهنده و او</w:t>
      </w:r>
      <w:bookmarkStart w:id="800" w:name="pg11567_164858"/>
    </w:p>
    <w:p>
      <w:pPr>
        <w:pStyle w:val="BookText"/>
        <w:rPr/>
      </w:pPr>
      <w:bookmarkEnd w:id="800"/>
      <w:r>
        <w:rPr>
          <w:rFonts w:ascii="IRNazanin" w:hAnsi="IRNazanin" w:eastAsia="IRNazanin"/>
          <w:color w:val="111111"/>
          <w:sz w:val="28"/>
          <w:sz w:val="28"/>
          <w:szCs w:val="28"/>
          <w:rtl w:val="true"/>
          <w:lang w:bidi="fa-IR"/>
        </w:rPr>
        <w:t>است صاحب نیروی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صلابت و سختی است در حالی که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به معنای پشت است، و پایداری هر حیوانی به وسیله پشت آن است، و از این جهت نیرو را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پشتیبان برخی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استوار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صلابت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پشت بگیریم، نمی توان خدا را به این معنا توصیف کرد، ناچار باید لازم معنای آن را بگیریم و آن این که خدا موجودی است که هرگز مغلوب دیگری نشده و از آن متأثر نمی شود و شاهد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قبل از متین آمده است، و در گذشته یادآور شدیم که قوه با قدرت فرق دارد، قوه مرتبه شدید قوت را می گویند، و گویا آیه دلالت می کند که خدا در نهایت قدرت است که هرگز مغلوب دیگری نمی شود و مجموعاً مساوی با واجب الوجود می شود</w:t>
      </w:r>
      <w:r>
        <w:rPr>
          <w:rFonts w:eastAsia="IRNazanin" w:cs="IRNazanin"/>
          <w:color w:val="111111"/>
          <w:sz w:val="28"/>
          <w:szCs w:val="28"/>
          <w:rtl w:val="true"/>
          <w:lang w:bidi="fa-IR"/>
        </w:rPr>
        <w:t>.</w:t>
      </w:r>
    </w:p>
    <w:p>
      <w:pPr>
        <w:pStyle w:val="Heading6"/>
        <w:numPr>
          <w:ilvl w:val="5"/>
          <w:numId w:val="1"/>
        </w:numPr>
        <w:rPr/>
      </w:pPr>
      <w:bookmarkStart w:id="801" w:name="__RefHeading___Toc4456189_73709187"/>
      <w:bookmarkStart w:id="802" w:name="_Toc302"/>
      <w:bookmarkEnd w:id="801"/>
      <w:r>
        <w:rPr>
          <w:rtl w:val="true"/>
        </w:rPr>
        <w:t>اسم صد و شانزدهم</w:t>
      </w:r>
      <w:r>
        <w:rPr>
          <w:rtl w:val="true"/>
        </w:rPr>
        <w:t xml:space="preserve">: </w:t>
      </w:r>
      <w:r>
        <w:rPr>
          <w:rtl w:val="true"/>
        </w:rPr>
        <w:t>المجیب</w:t>
      </w:r>
      <w:bookmarkEnd w:id="8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یک بار در قرآن آمده و وصف خدا قرار گرفته 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فَاسْتَغْفِروهُ ثُمَّ تُوبُوا إِلَیْهِ إِنَّ رَبِّی قَرِیبٌ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طلب بخشودگی کنید، سپس توبه کنید پروردگار من نزدیک و اجابت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نادانا نُوحٌ فَلنِعْمَ المُجیبُونَ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ما را ندا کرد، چه نیک اجابت کنندگانی هستیم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گاهی به معنی دریدن و پاره کردن است و گاهی به معنی بازگشت به کلام، و هر دو با اجابت سازگار است، زیرا فرد مجیب سکوت را می شکند چنان که به سؤال سائل بر می گردد، مسلماً اجابت خدا به وسیله سخن نیست، بلکه با پذیرفتن درخواست بندگان است و از کرم خود نیاز آنها را رفع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 من، از من سؤال کنند من به آنان نزدیکم، درخواست، درخواست کنندگان را پاسخ می گویم آنگاه که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نقش اساسی دارد، زیرا از یک طرف وعده الهی بر پاسخ گفتن به درخواست، درخواست کنندگان است و از طرف دیگر که قسمتی از دعاهای بندگان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 این است که دعوت کننده به ظاهر خدا را دعوت می کند، از این جهت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محقق نیست، او به هنگام دعا چه بسا به اسباب و وسایط دل می بندد و از این جهت از خدا درخواست نکرده است علاوه بر این قسمتی از عدم استجابت دعا معلول فقدان شرایط استجابت دعا است زیرا دعا شرایطی دارد که باید رعایت شود، مثلاً دعا بر خلاف سنتهای الهی هرگز مستجاب نمی شود همچنین دعا بر خلاف مصالح عمومی یا دعا بر امر حرام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عدم استجابت دعا معلول یکی از دو چیز است، یا حقیقتاً خدا مدعو نیست، و یا شرایط استجابت دعا موجود نمی باشد</w:t>
      </w:r>
      <w:r>
        <w:rPr>
          <w:rFonts w:eastAsia="IRNazanin" w:cs="IRNazanin"/>
          <w:color w:val="111111"/>
          <w:sz w:val="28"/>
          <w:szCs w:val="28"/>
          <w:rtl w:val="true"/>
          <w:lang w:bidi="fa-IR"/>
        </w:rPr>
        <w:t>.</w:t>
      </w:r>
      <w:bookmarkStart w:id="803" w:name="pg11567_164860"/>
    </w:p>
    <w:p>
      <w:pPr>
        <w:pStyle w:val="Heading6"/>
        <w:numPr>
          <w:ilvl w:val="5"/>
          <w:numId w:val="1"/>
        </w:numPr>
        <w:rPr/>
      </w:pPr>
      <w:bookmarkStart w:id="804" w:name="__RefHeading___Toc4456191_73709187"/>
      <w:bookmarkStart w:id="805" w:name="_Toc303"/>
      <w:bookmarkEnd w:id="803"/>
      <w:bookmarkEnd w:id="804"/>
      <w:r>
        <w:rPr>
          <w:rtl w:val="true"/>
        </w:rPr>
        <w:t>اسم صدو هفدهم</w:t>
      </w:r>
      <w:r>
        <w:rPr>
          <w:rtl w:val="true"/>
        </w:rPr>
        <w:t xml:space="preserve">: </w:t>
      </w:r>
      <w:r>
        <w:rPr>
          <w:rtl w:val="true"/>
        </w:rPr>
        <w:t>المجید</w:t>
      </w:r>
      <w:bookmarkEnd w:id="80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مجید در قرآن چهار بار آمده و در دو مورد اسم خدا قرار گرفته است، و در دو مورد دیگر قرآن با آن توصیف شده است،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 عَلَیْکُمْ أَهْلَ البَیْتِ انَّهُ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برکات خدا بر شما اهل بیت است و او ستوده و بزرگوار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بخشاینده و مهربان صاحب عرش و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 سوگند به قرآن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قرآن شریف و بزرگواری است که در لوح محفوظ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ازاین است که چیزی به درجه نهایی برسد و عرب آن را در صفات زیبا بکار می برد، مثلاً فردی که از نظر کرم در رده بالایی قرار گیرد به عمل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او را ماجد می خوانند، و چون کرمی بالاتر از کرم خدا نیست، خدا ماجد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در کرم و جلال است، و اگر قرآن را مجید می نامند چون بیانگر مکارم دنیوی و اخروی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خدا را مجید می نامیم یا به خاطر برتری ذات و صفات او، ویا گسترش کرم و احسان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رفعت و عظمت است، و مجید کسی است که دارای یکی از این دو مبدء است، ووسعت در کرم از آثار و مظاهر آن</w:t>
      </w:r>
      <w:bookmarkStart w:id="806" w:name="pg11567_164861"/>
    </w:p>
    <w:p>
      <w:pPr>
        <w:pStyle w:val="BookText"/>
        <w:rPr/>
      </w:pPr>
      <w:bookmarkEnd w:id="8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807" w:name="__RefHeading___Toc4456193_73709187"/>
      <w:bookmarkStart w:id="808" w:name="_Toc304"/>
      <w:bookmarkEnd w:id="807"/>
      <w:r>
        <w:rPr>
          <w:rtl w:val="true"/>
        </w:rPr>
        <w:t>اسم صد و هیجدهم</w:t>
      </w:r>
      <w:r>
        <w:rPr>
          <w:rtl w:val="true"/>
        </w:rPr>
        <w:t xml:space="preserve">: </w:t>
      </w:r>
      <w:r>
        <w:rPr>
          <w:rtl w:val="true"/>
        </w:rPr>
        <w:t>المحیط</w:t>
      </w:r>
      <w:bookmarkEnd w:id="80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نه بار آمده و در هشت مورد وصف خدا قرار گرفته است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بِما یَعْمَلُونَ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آنچه که انجام می دهند احاطه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فی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راه کفر پیش گرفته اند پیوسته در تکذیب هستند و خداوند از پشت بر آنها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این است که چیزی بر چیزی دور بزند، و اگر دیوار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این است که زمین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از توصیف خدا با این اسم اشاره به سعه وجودی او است، که هرگز تحت حدی قرار نمی گیرد و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خدا بر تمام موجودات امکانی احاطه علمی دارد، احاطه وجودی نیز دارد، درباره نحوه دوم از احاطه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بِکُلّ شَیء 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کسانی که وجود خدا را در بالای آسمانها مستقر بر سریری می دانند در تفسیر این آیات راه تأویل را در پیش می گیرند، وشگفت این جا است که با این که رازی از حنابله نیست، ولی از مکتب استادش اشعری متأثر</w:t>
      </w:r>
      <w:bookmarkStart w:id="809" w:name="pg11567_164862"/>
    </w:p>
    <w:p>
      <w:pPr>
        <w:pStyle w:val="BookText"/>
        <w:rPr/>
      </w:pPr>
      <w:bookmarkEnd w:id="809"/>
      <w:r>
        <w:rPr>
          <w:rFonts w:ascii="IRNazanin" w:hAnsi="IRNazanin" w:eastAsia="IRNazanin"/>
          <w:color w:val="111111"/>
          <w:sz w:val="28"/>
          <w:sz w:val="28"/>
          <w:szCs w:val="28"/>
          <w:rtl w:val="true"/>
          <w:lang w:bidi="fa-IR"/>
        </w:rPr>
        <w:t>شده و آیه را به احاطه علمی تفسیر کرده است</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810" w:name="__RefHeading___Toc4456195_73709187"/>
      <w:bookmarkStart w:id="811" w:name="_Toc305"/>
      <w:bookmarkEnd w:id="810"/>
      <w:r>
        <w:rPr>
          <w:rtl w:val="true"/>
        </w:rPr>
        <w:t>اسم صد و نوزدهم</w:t>
      </w:r>
      <w:r>
        <w:rPr>
          <w:rtl w:val="true"/>
        </w:rPr>
        <w:t xml:space="preserve">: </w:t>
      </w:r>
      <w:r>
        <w:rPr>
          <w:rtl w:val="true"/>
        </w:rPr>
        <w:t>المحیی</w:t>
      </w:r>
      <w:bookmarkEnd w:id="8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قرآن دوبار آمده و در هر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آثارِ رَحْمَتِ اللّهِ کَیْفَ یُحی الأَرْضَ بَعْدَ مَوتِها إِنَّ ذلِکَ لَمُحْیِ المَوتی وَ هُوَعَلی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آثار رحمت خدا بنگر چگونه زمین را پس از مردنش زنده می کند، این خدا زنده کننده مردگان است و او بر هر کاری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أَنَّکَ تَرَی الأَرْضَ خاشِعةً فَإِذا أَنْزَلْنا عَلَیهَا الماءَ اهْتَزَّت وَ رَبَتْ إِنَّ الّذی أحیاها لمُحْیِ المَوتی إِنّه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خداوند این است که تو زمین را آرام و بی حرکت می بینی، آنگاه که بر آن آب نازل کردیم، به جنبش درآمده و بالا می آید، خدایی که زمین را زنده کرده است، زنده کننده مردگان است، او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احیاء از صفات فعل خدا است، به گواه این که او زمین را پس از مردنش، و انسان را پس از مرگش زنده می کند، و در برخی از آیات احیاء بر اماته عطف شده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یُمیتُنی ثُمَّ یُحْیین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مرا می میراند سپس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أَمْواتاً فَأَحیاکُمْ ثُمَّ یُمِیتُکُمْ ثُمَّ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مردگان بودید، پس شما را زنده کرد، سپس می میراندو بار دیگر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موقع احیاء و اماته گفته شود، مقصود همان زنده کردن و میراندن جسمی و طبیعی است ولی گاهی این دو واژه در حیات و موت معنوی نیز بکار می روند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کس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الأحیاءُوَ لاَ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ها و مرده 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احیاء و اماته با تمام اقسامش از جانب خدا است، ولی درعین حال مانع از آن نیست که این دو فیض از طریق اسباب و جنود الهی به بندگان برسد، این که خدا را محیی و ممیت می دانیم به معنی انکار اسباب و علل طبیعی نیست، حتی خود قرآن نیز اماته را به فرشته مرگ نسبت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فرشته مرگ که بر شما گمارده شده است 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جاءَتْهُمْ رُسُلُنا یَتَوفَّونَهُمْ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آمدند، جان آنان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نمایش این اسم در زندگی انسان این است که قلب خود را با یاد خدا زنده کند و غرایز مرز نشناس را با لگام زدن به آنها از طغیان باز دارد</w:t>
      </w:r>
      <w:r>
        <w:rPr>
          <w:rFonts w:eastAsia="IRNazanin" w:cs="IRNazanin"/>
          <w:color w:val="111111"/>
          <w:sz w:val="28"/>
          <w:szCs w:val="28"/>
          <w:rtl w:val="true"/>
          <w:lang w:bidi="fa-IR"/>
        </w:rPr>
        <w:t>.</w:t>
      </w:r>
      <w:bookmarkStart w:id="812" w:name="pg11567_164864"/>
    </w:p>
    <w:p>
      <w:pPr>
        <w:pStyle w:val="Heading6"/>
        <w:numPr>
          <w:ilvl w:val="5"/>
          <w:numId w:val="1"/>
        </w:numPr>
        <w:rPr/>
      </w:pPr>
      <w:bookmarkStart w:id="813" w:name="__RefHeading___Toc4456197_73709187"/>
      <w:bookmarkStart w:id="814" w:name="_Toc306"/>
      <w:bookmarkEnd w:id="812"/>
      <w:bookmarkEnd w:id="813"/>
      <w:r>
        <w:rPr>
          <w:rtl w:val="true"/>
        </w:rPr>
        <w:t>اسم صدو بیستم</w:t>
      </w:r>
      <w:r>
        <w:rPr>
          <w:rtl w:val="true"/>
        </w:rPr>
        <w:t xml:space="preserve">: </w:t>
      </w:r>
      <w:r>
        <w:rPr>
          <w:rtl w:val="true"/>
        </w:rPr>
        <w:t>المستعان</w:t>
      </w:r>
      <w:bookmarkEnd w:id="8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دوبار آمده و در هر دو مورد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جاؤوا علی قَمِیصِهِ بِدَم کَذِب قالَ بَلْ سَوَّلَتْ لَکُمْ أَنْفُسُکُمْ أَمْراً فَصَبْرٌ جَمیلٌ وَ اللّهُ المُسْتَعانُ علی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شبانگاه برادران یوسف با پیراهن خون آلود یوسف نزد یعقوب آمدند، یعقوب گفت نفس شما کاری را درنظرتان زیبا جلوه داده است، برای من صبر جمیل، بهتر است، و از خدا استعانت می شود بر آنچه شما بیان 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احْکُمْ بِالحَقِّ وَ ربُّنَا الرَّحْمنُ الْمُسْتَعانُ عَلی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پروردگارم به حق داوری کن، پروردگار ما رحمان و از او استعانت می شود بر آنچه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کمک خواستن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بِالصَّبْرِوَالصَّلوةِ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پایداری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فقط باید از خدا کمک گرفت سخنی نیست و این حقیقت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مقدم داشتن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افاده همین حصر است یک فرد موحد تنها خدا را عبادت می کند و تنها از او کمک می طلبد، ولی اعتراف به حصر استعانت به خدا به معنی حذف اسباب و علل طبیعی و وسایط معنوی که خداوند آنهارا سبب قرار داده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این که همان خدایی که خود را تنها مستعان می خواند در آیه دیگر دستور می دهد از صبر و نماز استعانت بجوییم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815" w:name="pg11567_164865"/>
    </w:p>
    <w:p>
      <w:pPr>
        <w:pStyle w:val="BookText"/>
        <w:rPr/>
      </w:pPr>
      <w:bookmarkEnd w:id="815"/>
      <w:r>
        <w:rPr>
          <w:rFonts w:ascii="IRNazanin" w:hAnsi="IRNazanin" w:eastAsia="IRNazanin"/>
          <w:color w:val="111111"/>
          <w:sz w:val="28"/>
          <w:sz w:val="28"/>
          <w:szCs w:val="28"/>
          <w:rtl w:val="true"/>
          <w:lang w:bidi="fa-IR"/>
        </w:rPr>
        <w:t>مرد خدا برای ساختن سد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مَکنّی فیهِ رَبِّی خَیْرٌ فَأَعینونی بِقُوَّة اجْعَلْ بَیْنَکُمْ وَ بَیْنَهُمْ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پروردگارم را از آن متمکن ساخته است، بهتر است، مرا به نیروی خویش کمک کنید تا میان شما و آنها سدی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 آگاه، به ظاهر آیات حصر استعانت در خدا استناد کرده هر نوع استعانت از ارواح مقدسه را شرک انگاشته اند، همین گروه وقتی به اسباب طبیعی می رسند، بدون تأمل ازآنها کمک می گیرند، در حالی که اگر استعانت منحصر به خدا است، اسباب طبیعی و غیر طبیعی تفاوتی نخواهد داشت، از این جهت یک فرد موحد با حصر استعانت به خدا، از اسباب طبیعی و ارواح مقدسه کمک می گیرد، زیرا کمک کننده واقعی را خدا می داند، و به اینها از دریچه سببیت و وابستگی به خدا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اسم درزندگی ما این است که اگر درمانده و ناتوانی از ما کمک خواست، از یاری کردن او دریغ نکنیم</w:t>
      </w:r>
      <w:r>
        <w:rPr>
          <w:rFonts w:eastAsia="IRNazanin" w:cs="IRNazanin"/>
          <w:color w:val="111111"/>
          <w:sz w:val="28"/>
          <w:szCs w:val="28"/>
          <w:rtl w:val="true"/>
          <w:lang w:bidi="fa-IR"/>
        </w:rPr>
        <w:t>.</w:t>
      </w:r>
    </w:p>
    <w:p>
      <w:pPr>
        <w:pStyle w:val="Heading6"/>
        <w:numPr>
          <w:ilvl w:val="5"/>
          <w:numId w:val="1"/>
        </w:numPr>
        <w:rPr/>
      </w:pPr>
      <w:bookmarkStart w:id="816" w:name="__RefHeading___Toc4456199_73709187"/>
      <w:bookmarkStart w:id="817" w:name="_Toc307"/>
      <w:bookmarkEnd w:id="816"/>
      <w:r>
        <w:rPr>
          <w:rtl w:val="true"/>
        </w:rPr>
        <w:t>اسم صد وبیست و یکم</w:t>
      </w:r>
      <w:r>
        <w:rPr>
          <w:rtl w:val="true"/>
        </w:rPr>
        <w:t xml:space="preserve">: </w:t>
      </w:r>
      <w:r>
        <w:rPr>
          <w:rtl w:val="true"/>
        </w:rPr>
        <w:t>المصوِّر</w:t>
      </w:r>
      <w:bookmarkEnd w:id="81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قرآن یک بار آمده و در همان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الأَسْماءُ الحُسْنی یُسَبِّحُ لَهُ ما فِی السَّمواتِ وَ الأَرْض وَ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خدای آفریننده صورتگر، نامهای بهتر از آنِ او است، آنچه در آسمانها و زمین است او را تسبیح می گویند و او قدرتمند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صورتی را پدید آورد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هیأت هر مخلوقی به وسیله او وجود می پذیرد، بنابراین هر موجودی که دارای ماده و صورت است مخلوق خدا است و او است که این ماده را به</w:t>
      </w:r>
      <w:bookmarkStart w:id="818" w:name="pg11567_164866"/>
    </w:p>
    <w:p>
      <w:pPr>
        <w:pStyle w:val="BookText"/>
        <w:rPr/>
      </w:pPr>
      <w:bookmarkEnd w:id="818"/>
      <w:r>
        <w:rPr>
          <w:rFonts w:ascii="IRNazanin" w:hAnsi="IRNazanin" w:eastAsia="IRNazanin"/>
          <w:color w:val="111111"/>
          <w:sz w:val="28"/>
          <w:sz w:val="28"/>
          <w:szCs w:val="28"/>
          <w:rtl w:val="true"/>
          <w:lang w:bidi="fa-IR"/>
        </w:rPr>
        <w:t>صورت زیبایی در می آورد،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 فِی الأَرْحامِ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شما را در رحمهای مادران به هر نحوی بخواهد صورتگری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صورت در این آیه هیأتهای مختلفی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به خود می گیرد و سرانجام به صورت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 ثُمَّ قُلْنا لِلْمَلائِکةِ اسْجُدُوا لاِدَمَ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آفریدیم، وصورت بخشیدیم، آنگاه به فرشتگان گفتیم 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صَوَّرَکُمْ فَأَحْسَنَ صُوَرَکُمْ وَ رَزَقَکُمْ مِنَ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را صورت بخشید و صورتهای شما را زیبا ساخت و از پاکیزگی ها 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مقصود از صورت چیست؟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چیزی است که در اعیان نقش می بندد و به وسیله آن از دیگر موجودات شناخته می شود آنگاه صورت را به محسوس و معقول تقسیم می کند، آنچه که با چشم دیده می شود مانند صورت انسان و حیوان و درخت، صورت محسوس، و خرد و آنچه در آن نقش می بندد صورت معقول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فوق هرچند صحیح است، ولی تصویر در قرآن ناظر به صورتهای حسی است</w:t>
      </w:r>
      <w:r>
        <w:rPr>
          <w:rFonts w:eastAsia="IRNazanin" w:cs="IRNazanin"/>
          <w:color w:val="111111"/>
          <w:sz w:val="28"/>
          <w:szCs w:val="28"/>
          <w:rtl w:val="true"/>
          <w:lang w:bidi="fa-IR"/>
        </w:rPr>
        <w:t>.</w:t>
      </w:r>
    </w:p>
    <w:p>
      <w:pPr>
        <w:pStyle w:val="Heading6"/>
        <w:numPr>
          <w:ilvl w:val="5"/>
          <w:numId w:val="1"/>
        </w:numPr>
        <w:rPr/>
      </w:pPr>
      <w:bookmarkStart w:id="819" w:name="__RefHeading___Toc4456201_73709187"/>
      <w:bookmarkStart w:id="820" w:name="_Toc308"/>
      <w:bookmarkEnd w:id="819"/>
      <w:r>
        <w:rPr>
          <w:rtl w:val="true"/>
        </w:rPr>
        <w:t>اسم صد وبیست و دوم</w:t>
      </w:r>
      <w:r>
        <w:rPr>
          <w:rtl w:val="true"/>
        </w:rPr>
        <w:t xml:space="preserve">: </w:t>
      </w:r>
      <w:r>
        <w:rPr>
          <w:rtl w:val="true"/>
        </w:rPr>
        <w:t>المقتدر</w:t>
      </w:r>
      <w:bookmarkEnd w:id="82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صورت مفرد، سه بار و به صورت جمع یک بار وارد</w:t>
      </w:r>
      <w:bookmarkStart w:id="821" w:name="pg11567_164867"/>
    </w:p>
    <w:p>
      <w:pPr>
        <w:pStyle w:val="BookText"/>
        <w:rPr/>
      </w:pPr>
      <w:bookmarkEnd w:id="821"/>
      <w:r>
        <w:rPr>
          <w:rFonts w:ascii="IRNazanin" w:hAnsi="IRNazanin" w:eastAsia="IRNazanin"/>
          <w:color w:val="111111"/>
          <w:sz w:val="28"/>
          <w:sz w:val="28"/>
          <w:szCs w:val="28"/>
          <w:rtl w:val="true"/>
          <w:lang w:bidi="fa-IR"/>
        </w:rPr>
        <w:t>شده و همه جا وصف خدا قرار گرفته است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بِآیاتِنا کُلِّها فَأَخَذْناهُمْ أَخْذَ عَزیز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آیات ما را تکذیب کردند، ما نیز آنها را گرفتیم، بسان گرفتن عزیز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عِنْدَمَلِیک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پرهیزگاران در کنار باغها و جویبارها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پسندیده، نزد پروردگاری توانا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 کلِّ شَیء مُقْتَدراً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همه چیز قادر و توانا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آنچه را که به تو وعده کردیم نشان می دهیم، ما بر انتقام از آنان قادریم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مقتدر با قادر مفهوم مشترکی دارند، جز این که مقتدر بر قدرت بیشتری دلالت دارد، و این لازمه باب افتعال است</w:t>
      </w:r>
      <w:r>
        <w:rPr>
          <w:rFonts w:eastAsia="IRNazanin" w:cs="IRNazanin"/>
          <w:color w:val="111111"/>
          <w:sz w:val="28"/>
          <w:szCs w:val="28"/>
          <w:rtl w:val="true"/>
          <w:lang w:bidi="fa-IR"/>
        </w:rPr>
        <w:t>.</w:t>
      </w:r>
    </w:p>
    <w:p>
      <w:pPr>
        <w:pStyle w:val="Heading6"/>
        <w:numPr>
          <w:ilvl w:val="5"/>
          <w:numId w:val="1"/>
        </w:numPr>
        <w:rPr/>
      </w:pPr>
      <w:bookmarkStart w:id="822" w:name="__RefHeading___Toc4456203_73709187"/>
      <w:bookmarkStart w:id="823" w:name="_Toc309"/>
      <w:bookmarkEnd w:id="822"/>
      <w:r>
        <w:rPr>
          <w:rtl w:val="true"/>
        </w:rPr>
        <w:t>اسم صد و بیست و سوم</w:t>
      </w:r>
      <w:r>
        <w:rPr>
          <w:rtl w:val="true"/>
        </w:rPr>
        <w:t xml:space="preserve">: </w:t>
      </w:r>
      <w:r>
        <w:rPr>
          <w:rtl w:val="true"/>
        </w:rPr>
        <w:t>المُقیت</w:t>
      </w:r>
      <w:bookmarkEnd w:id="8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قرآن آمده و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 وَ مَنْ یَشْفَع شَفاعَةً سَیّئَةً یَکُنْ لَهُ کِفْلٌ مِنْها وَ کانَ اللّهُ عَلی کُلِّ شَیء مُقِیتاً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کار نیکی شفاعت کند او را از آن نصیبی است و هرکس در کار بدی شفاعت نماید او را از آن بهره ای است و خدا نگهبان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حافظ و رقیب است، و اگر به</w:t>
      </w:r>
      <w:bookmarkStart w:id="824" w:name="pg11567_164868"/>
    </w:p>
    <w:p>
      <w:pPr>
        <w:pStyle w:val="BookText"/>
        <w:rPr/>
      </w:pPr>
      <w:bookmarkEnd w:id="824"/>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مایه حفظ بدن است</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825" w:name="__RefHeading___Toc4456205_73709187"/>
      <w:bookmarkStart w:id="826" w:name="_Toc310"/>
      <w:bookmarkEnd w:id="825"/>
      <w:r>
        <w:rPr>
          <w:rtl w:val="true"/>
        </w:rPr>
        <w:t>اسم صد و بیست و چهارم</w:t>
      </w:r>
      <w:r>
        <w:rPr>
          <w:rtl w:val="true"/>
        </w:rPr>
        <w:t>:</w:t>
      </w:r>
      <w:r>
        <w:rPr>
          <w:rtl w:val="true"/>
        </w:rPr>
        <w:t>الملک</w:t>
      </w:r>
      <w:bookmarkEnd w:id="826"/>
    </w:p>
    <w:p>
      <w:pPr>
        <w:pStyle w:val="BookText"/>
        <w:rPr/>
      </w:pPr>
      <w:r>
        <w:rPr>
          <w:rFonts w:ascii="IRNazanin" w:hAnsi="IRNazanin" w:eastAsia="IRNazanin"/>
          <w:color w:val="111111"/>
          <w:sz w:val="28"/>
          <w:sz w:val="28"/>
          <w:szCs w:val="28"/>
          <w:rtl w:val="true"/>
          <w:lang w:bidi="fa-IR"/>
        </w:rPr>
        <w:t>لفظ مَلِک در قرآن یازده بار آمده و در پنج مورد وصف خدا قرار گرفته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المَلِکُ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متعالی و برتر است خدای فرمانروای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لازم را دادیم</w:t>
      </w:r>
      <w:r>
        <w:rPr>
          <w:rFonts w:eastAsia="IRNazanin" w:cs="IRNazanin"/>
          <w:color w:val="111111"/>
          <w:sz w:val="28"/>
          <w:szCs w:val="28"/>
          <w:rtl w:val="true"/>
          <w:lang w:bidi="fa-IR"/>
        </w:rPr>
        <w:t>.</w:t>
      </w:r>
    </w:p>
    <w:p>
      <w:pPr>
        <w:pStyle w:val="Heading6"/>
        <w:numPr>
          <w:ilvl w:val="5"/>
          <w:numId w:val="1"/>
        </w:numPr>
        <w:rPr/>
      </w:pPr>
      <w:bookmarkStart w:id="827" w:name="__RefHeading___Toc4456207_73709187"/>
      <w:bookmarkStart w:id="828" w:name="_Toc311"/>
      <w:bookmarkEnd w:id="827"/>
      <w:r>
        <w:rPr>
          <w:rtl w:val="true"/>
        </w:rPr>
        <w:t>اسم صد و بیست و پنجم</w:t>
      </w:r>
      <w:r>
        <w:rPr>
          <w:rtl w:val="true"/>
        </w:rPr>
        <w:t xml:space="preserve">: </w:t>
      </w:r>
      <w:r>
        <w:rPr>
          <w:rtl w:val="true"/>
        </w:rPr>
        <w:t>المولی</w:t>
      </w:r>
      <w:bookmarkEnd w:id="82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وصف خدا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تَوَلَّوا فَاعْلَمُوا أَنَّ اللّهَ مَولاکُمْ نِعْمَ المَولی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روی برگردانید بدانید خدا مولای شما است، چه نیک مولایی و چه نیک کمک کننده 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بِاللّهِ هُوَ مَولاکُمْ فَنِعْمَ المَولی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برید او مولای شما است، چه نیک مولا و چه نیک یاری دهنده ای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وَانَّ الکافِرینَ لا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جهت است که خدا مولای مؤمنان است وکافران را مولایی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مَولاکُمْ وَ هُوَ خَیْرُ النّاصِرینَ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 مولای شما است و از بهترین یاری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در این جا تفسیر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به معنی قرب و نزدیکی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بَعْدَ وَلی، دوری جست پس از نزدیکی آنگاه اضافه می کند مولی بر آزاد کننده بنده، دوست، هم سوگند، پسر عمو، یار و یاور و همسایه گفته می شود و جهت اشتراک اینها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قرب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کار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تتبع در لغت عرب می رساند که مولی یک معنا بیش ندارد و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تر است، و اگر لفظ مولی در موارد یاد شده به کار می رود اختلاف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معنی آن، مثلاً در کتابهای لغت برای مولی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ذکر کرده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 پسر عمو، آزاد کننده، آزاد شده، برده، مالک، پیرو، همسایه، هم پیمان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موارد می رساند که در همه اینها لفظ مولی به یک معنا بیش نیست و آن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را مولی می خوانند برای این است که او از هرکس به ستایش و اطاعت اولی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عمو، مولی می گویند چون او به حمایت برادر زاده اش از دیگران شایسته تر است، زیرا عمو به منزله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او به کمک کردن پسر عموی خود از دیگران شایسته تر است، زیرا هر دو، دو شاخه از یک درخت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آزاد کننده، مولی می گویند چون او به کمک کردن به آزاد شده خود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دیگران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آزاد شده مولی می گویند چون او به تشکر از آزاد کننده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عبد مولی می گویند چون او به اطاعت مولای خود از دیگران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مالک مولی می گویند چون به حفظ او از دیگران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همسایه مولی می گویند چون به حقوق همسایه از دیگران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 پیمان مولی می گویند چون به دفاع از او از دیگران شایسته تر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بنابر این مولی، و اولی، وولی، یک معنا بیش ندارند، و آن اولویت و شایستگی است ازا ین جهت یکی از اسمای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ولایت او این است که بندگان را از عدم به وجود آورده است و به خاطر خلقت نسبت به آنها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رسول او نسبت به مؤمنان اولویت دارد، نه اینکه در اولویت با خدا شریک است، بلکه جانشین خدا در این مورد است، و همین گونه است جانشینان پیامبر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اللّهُوَ رَسُولُهُ وَ الَّذِینَ آمَنُوا الَّذِینَ یُقِیمُونَ الصَّلوة وَیُؤتُونَ الزَّکوةَ 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 جز این نیست که ولی شما خدا و رسول او و کسانی که ایمان آورده اند، آنان که نماز می گزارند و در حالی که راکعند زکات می دهند</w:t>
      </w:r>
      <w:r>
        <w:rPr>
          <w:rFonts w:eastAsia="IRNazanin" w:cs="IRNazanin"/>
          <w:color w:val="111111"/>
          <w:sz w:val="28"/>
          <w:szCs w:val="28"/>
          <w:rtl w:val="true"/>
          <w:lang w:bidi="fa-IR"/>
        </w:rPr>
        <w:t>».</w:t>
      </w:r>
      <w:bookmarkStart w:id="829" w:name="pg11567_164871"/>
    </w:p>
    <w:p>
      <w:pPr>
        <w:pStyle w:val="BookText"/>
        <w:rPr/>
      </w:pPr>
      <w:bookmarkEnd w:id="829"/>
      <w:r>
        <w:rPr>
          <w:rFonts w:ascii="IRNazanin" w:hAnsi="IRNazanin" w:eastAsia="IRNazanin"/>
          <w:color w:val="111111"/>
          <w:sz w:val="28"/>
          <w:sz w:val="28"/>
          <w:szCs w:val="28"/>
          <w:rtl w:val="true"/>
          <w:lang w:bidi="fa-IR"/>
        </w:rPr>
        <w:t>حاصل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چیزی بر چیزی، در گرو ملاکی است که پدید آرنده این اولویت است، گاهی این ملاک به وسیله خَلْق و آفرینش حاصل می شود، و گاهی ملاک آن خویشاوندی، همسایگی، سابقه خدمت، احسان، و وحدت در عقیده و اندیشه، و به خاطر همین جهت است که قرآن مؤمن را ولی مؤمن دانسته و کافر را ولی او نمی داند،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وَالمُؤْمِنات بَعْضُهُمْ أَولیاءُ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با ایمان برخی ولی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سلب ولایت بین مؤمن و کافر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الیَهُودَ وَ النَّصاری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 یهود و نصاری را ولی خود برنگزینید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استفاده می شود که ولایت فردی بر دیگری ملاک می خواهد، این ملاک یا تکوینی است یا تشریعی، در باره خدا، و نیز پدر و مادر نسبت به اولاد جنبه تکوینی دارد، در حالی که در دیگر موارد جنبه تشریعی و قانونی دارد هرچند تشریع نیز به نوعی تابع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همسایگی و قرب جوار که مایه اولویت است</w:t>
      </w:r>
      <w:r>
        <w:rPr>
          <w:rFonts w:eastAsia="IRNazanin" w:cs="IRNazanin"/>
          <w:color w:val="111111"/>
          <w:sz w:val="28"/>
          <w:szCs w:val="28"/>
          <w:rtl w:val="true"/>
          <w:lang w:bidi="fa-IR"/>
        </w:rPr>
        <w:t>.</w:t>
      </w:r>
    </w:p>
    <w:p>
      <w:pPr>
        <w:pStyle w:val="Heading6"/>
        <w:numPr>
          <w:ilvl w:val="5"/>
          <w:numId w:val="1"/>
        </w:numPr>
        <w:rPr/>
      </w:pPr>
      <w:bookmarkStart w:id="830" w:name="__RefHeading___Toc4456209_73709187"/>
      <w:bookmarkStart w:id="831" w:name="_Toc312"/>
      <w:bookmarkEnd w:id="830"/>
      <w:r>
        <w:rPr>
          <w:rtl w:val="true"/>
        </w:rPr>
        <w:t>اسم صد و بیست و ششم</w:t>
      </w:r>
      <w:r>
        <w:rPr>
          <w:rtl w:val="true"/>
        </w:rPr>
        <w:t xml:space="preserve">: </w:t>
      </w:r>
      <w:r>
        <w:rPr>
          <w:rtl w:val="true"/>
        </w:rPr>
        <w:t>المُهیمن</w:t>
      </w:r>
      <w:bookmarkEnd w:id="83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آمده و در یک مورد وصف خدا و در مورد دیگر وصف قرآن قرار گرفته است، در مورد خدا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 السَّلامُ المؤمِنُ الْمُهَیْمِنُ العَزیزُ الجَبّارُ 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منزه، ایمنی بخش، مراقب، قدرتمند، مسلط، شایسته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الکِتابَ بِالحَقّ مُصَدِّقاً لِما بَیْنَ یَدَیْهِ مِنَ</w:t>
      </w:r>
      <w:bookmarkStart w:id="832" w:name="pg11567_164872"/>
    </w:p>
    <w:p>
      <w:pPr>
        <w:pStyle w:val="BookText"/>
        <w:rPr/>
      </w:pPr>
      <w:bookmarkEnd w:id="832"/>
      <w:r>
        <w:rPr>
          <w:rFonts w:ascii="IRNazanin" w:hAnsi="IRNazanin" w:eastAsia="IRNazanin"/>
          <w:color w:val="111111"/>
          <w:sz w:val="28"/>
          <w:sz w:val="28"/>
          <w:szCs w:val="28"/>
          <w:rtl w:val="true"/>
          <w:lang w:bidi="fa-IR"/>
        </w:rPr>
        <w:t>الکِتابِ وَمُهَیْمِناً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به حق بر تو نازل کردیم تصدیق کننده کتابهای آسمانی پیشین و حاکم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یؤمن گرفته شده، که اسم فاعل آن مؤیْمن است و هرگاه همزه تبدیل به هاء شود، مهیمن خواهد شد، در این صورت به معنی پدید آورنده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این که این اسم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که به معنی سیطره و حکومت و مراقبت و شهود است، از آنجا که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طبعاً دومی متعین است، خصوصاً که قرآن نسبت به سایر کتب مهیمن معرفی شده است، و چون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قطعاً معنی دوم مناسب تر است، یعنی قرآن حاکم بر کتب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هم برتر و غالب بر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به هنگام اختلاف حاکم بر تمام کتابهای پیشینیان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یَقُصُّ عَلی بَنِی إِسرائِیلَ أَکْثَرَ الَّذِی هُمْ فِیهِ یَخْتَلِفُونَ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بیشترین چیزهایی که بنی اسرائیل در آن اختلاف می کنند،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در تورات و انجیل مسایلی در معارف و قصص وغیره دیدیم، قرآن بر همه آنها حاکم است، و برای رفع اختلاف باید به قرآن رجوع کرد</w:t>
      </w:r>
      <w:r>
        <w:rPr>
          <w:rFonts w:eastAsia="IRNazanin" w:cs="IRNazanin"/>
          <w:color w:val="111111"/>
          <w:sz w:val="28"/>
          <w:szCs w:val="28"/>
          <w:rtl w:val="true"/>
          <w:lang w:bidi="fa-IR"/>
        </w:rPr>
        <w:t>.</w:t>
      </w:r>
    </w:p>
    <w:p>
      <w:pPr>
        <w:pStyle w:val="Heading6"/>
        <w:numPr>
          <w:ilvl w:val="5"/>
          <w:numId w:val="1"/>
        </w:numPr>
        <w:rPr/>
      </w:pPr>
      <w:bookmarkStart w:id="833" w:name="__RefHeading___Toc4456211_73709187"/>
      <w:bookmarkStart w:id="834" w:name="_Toc313"/>
      <w:bookmarkEnd w:id="833"/>
      <w:r>
        <w:rPr>
          <w:rtl w:val="true"/>
        </w:rPr>
        <w:t>اسم صد و بیست و هفتم</w:t>
      </w:r>
      <w:r>
        <w:rPr>
          <w:rtl w:val="true"/>
        </w:rPr>
        <w:t xml:space="preserve">: </w:t>
      </w:r>
      <w:r>
        <w:rPr>
          <w:rtl w:val="true"/>
        </w:rPr>
        <w:t>النصیر</w:t>
      </w:r>
      <w:bookmarkEnd w:id="83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نصیر در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چهار موردوصف خدا قرار گرفته است چنان که می 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 فَاعْلَمُوا أَنَّ اللّهَ مَولاکُمْ نِعْمَ المَولی وَنَعْمَ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روی گردانید بدانید که خدا مولای شما است نیک مولا و نیک یاری دهنده 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بِاللّهِ هُوَ مَولاکُمْ فَنِعْمَ المَولی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برید او مولای شما است، نیک مولا و نیک یاری دهنده 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بِرَبِّکَ هادِیاً و َ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پروردگارت راهنما و یاری دهنده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بِأَعْدائکُمْ وَکَفی بِاللّهِ وَلِیّاً وَ کَفی بِاللّهِ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دشمنان شما آگاه تر است، کافی است که خدا ولی و یاری دهنده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عون و کمک گرفته شده است، تفاوتی که با ناصر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مبالغه می کند، ویکی از مظاهر این صفت این است که رسولان و مؤمنان را در همین جهان کمک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و مؤمنان را در زندگی دنیا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آیات دیگر که از یاری کردن خدا در جنگ ها و نبردها گزارش می دهند، بلکه می توان گفت خدا همه بندگانش را کمک می کند، ولی برخی از آنها مؤمن و سپاسگزار و برخی دیگر کافر و نعمت نشناسند</w:t>
      </w:r>
      <w:r>
        <w:rPr>
          <w:rFonts w:eastAsia="IRNazanin" w:cs="IRNazanin"/>
          <w:color w:val="111111"/>
          <w:sz w:val="28"/>
          <w:szCs w:val="28"/>
          <w:rtl w:val="true"/>
          <w:lang w:bidi="fa-IR"/>
        </w:rPr>
        <w:t>.</w:t>
      </w:r>
      <w:bookmarkStart w:id="835" w:name="pg11567_164874"/>
    </w:p>
    <w:p>
      <w:pPr>
        <w:pStyle w:val="BookText"/>
        <w:rPr/>
      </w:pPr>
      <w:bookmarkEnd w:id="835"/>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836" w:name="__RefHeading___Toc4456213_73709187"/>
      <w:bookmarkStart w:id="837" w:name="_Toc314"/>
      <w:bookmarkEnd w:id="836"/>
      <w:r>
        <w:rPr>
          <w:rtl w:val="true"/>
        </w:rPr>
        <w:t xml:space="preserve">حرف </w:t>
      </w:r>
      <w:r>
        <w:rPr>
          <w:rtl w:val="true"/>
        </w:rPr>
        <w:t>«</w:t>
      </w:r>
      <w:r>
        <w:rPr>
          <w:rtl w:val="true"/>
        </w:rPr>
        <w:t>ن</w:t>
      </w:r>
      <w:r>
        <w:rPr>
          <w:rtl w:val="true"/>
        </w:rPr>
        <w:t>»</w:t>
      </w:r>
      <w:bookmarkEnd w:id="837"/>
    </w:p>
    <w:p>
      <w:pPr>
        <w:pStyle w:val="Heading6"/>
        <w:numPr>
          <w:ilvl w:val="5"/>
          <w:numId w:val="1"/>
        </w:numPr>
        <w:rPr/>
      </w:pPr>
      <w:bookmarkStart w:id="838" w:name="__RefHeading___Toc4456215_73709187"/>
      <w:bookmarkStart w:id="839" w:name="_Toc315"/>
      <w:bookmarkEnd w:id="838"/>
      <w:r>
        <w:rPr>
          <w:rtl w:val="true"/>
        </w:rPr>
        <w:t>اسم صدو بیست و هشتم</w:t>
      </w:r>
      <w:r>
        <w:rPr>
          <w:rtl w:val="true"/>
        </w:rPr>
        <w:t xml:space="preserve">: </w:t>
      </w:r>
      <w:r>
        <w:rPr>
          <w:rtl w:val="true"/>
        </w:rPr>
        <w:t>النور</w:t>
      </w:r>
      <w:bookmarkEnd w:id="8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و فقط در یک مورد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الأَرضِ مَثَلُ نُورِهِ کَمِشْکاة فِیها مِصْباحٌ اَلْمِصْباحُ فِی زُجاجَة اَلزُّجاجَةُ کَأَنَّها کَوْکَبٌ دُرِّیٌّ یُوقَدُ مِنْ شَجَرَة مُبارَکَة زَیْتُونَة لا شَرْقِیَّة وَ لاغَرْبیَّة یَکادُ زَیْتُها یُضیءُ وَ لَوْ لَمْ تَمْسَسْهُ نارٌ نُورٌ علی نُور یَهْدِی اللّهُ لِنُورِهِ مَنْ یَشاءُ وَ یَضْرِبُ اللّهُ الأَمْثالَ لِلنّاسِ وَ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آسمانهاو زمین است، مثل نور او بسان چراغدانی</w:t>
      </w:r>
      <w:r>
        <w:rPr>
          <w:rStyle w:val="FootnoteAnchor"/>
          <w:rtl w:val="true"/>
        </w:rPr>
        <w:footnoteReference w:id="172"/>
      </w:r>
      <w:r>
        <w:rPr>
          <w:rFonts w:ascii="IRNazanin" w:hAnsi="IRNazanin" w:eastAsia="IRNazanin"/>
          <w:color w:val="111111"/>
          <w:sz w:val="28"/>
          <w:sz w:val="28"/>
          <w:szCs w:val="28"/>
          <w:rtl w:val="true"/>
          <w:lang w:bidi="fa-IR"/>
        </w:rPr>
        <w:t>است که در آن چراغی باشد،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چراغ در درون شیشه، و آن شیشه بسان ستاره درخشنده، از روغن درخت پر برکت زیتون که نه شرقی است و نه غربی بر افروخته می شود، نزدیک است روغن آن روشنی بخشد، هرچند آتشی به آن نرسد، نوری افزون بر نور دیگر، خدا هرکس را که بخواهد به سوی نور خود هدایت می کند، خداوند برای انسانها مثالهایی می آورد و خدا بر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حاکی از روشنی است، و به روشنایی که به چشم می تابد نور می گویند، و آن روشنایی که از اجسامی مانند خورشید و ماه و ستارگان حاصل می شود نیز نور نامیده می شود، خلاصه هرچیزی که راه را روشن سازد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قرآن نور معنی گسترده تری دارد و آنچه را که راه سعادت را نیز روشن سازد نور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گسترشی که در معنی نور وجود دارد، قرآن امور معنوی را که راه سعادت را می نمایانند نور می نامد،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قرآن، تورات و ایمان، 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 به سوی شما نور و کتاب روشنگر 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إِلَیْکُمْ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شما نور روشنی بخش نازل نمودیم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تورات که در آن راهنمایی و روشنایی است نازل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ولی کسانی است که ایمان آورده اند، آنان را از تاریکی به سوی نور هدایت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اخیر در صدد بیان شأن خدا است و آن این که افراد مؤمن در پرتو ولایت خدا از کفر خارج شده و به وادی ایمان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نور در محاورات عرب همان نور حسی است، ولی از طریق استعاره و مناسبتی که میان نور حسی و هدایت های الهی هست، هدایت های الهی و اسباب آنها نیز نور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گذشته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نکته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خود ظاهر است و اشیای دیگر را نیز ظاهر می سازد، و وجود خدا نیز همین گونه است، زیرا وجود خدا قائم به ذات و ظاهر به نفس است، و قیام و ظهور سایر موجودات به واسطه او است، و از آنجا که تعریف نور حسی، بر وجود خدا نیز منطبق است، خدا نور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نور دارای مراتب است، ازنور ضعیف گرفته تا متوسط و شدید، وجودی که ظاهر کننده اشیا است، نیز دارای مراتب مختلف است، ولی در عین حال وجود امکانی که خود روشنی بخش است، وابسته به نور واجب بوده و یک لحظه جدایی از منشأ، مایه نابودی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خدا نور آسمانها و زمین معرفی شده است، زیرا پدید آرنده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سخنی را که قبلاً از ابو 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به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أیکون لغیرک من الظهور ما لیس لک حتّی یکون هو المُظْهِر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غیر تو ظهور و بروزی هست که برای تو نیست تا این که ظاهر کننده تو باشد؟ از اطلاق لفظ نور بر خدا می توان نتیجه گرفت که وجود خدا آشکار است و هیچ نوع ابهامی به وجود او راه ندارد، او به خودی خود آشکار است، 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اشیای دیگر در پرتو او صورت می گیرد، و به خاطر همین ظهور تکوینی است که تمام ذرات جهان تسبیح گوی او می باشند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یُسَبِّحُ لَهُ مَنْ فِی السَّمواتِ والأَرضِ وَ الطَّیْر صافّات کُلٌّ قَدْ عَلِمَ صَلاتَهُ وَ 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ندیدی که آنچه در آسمانها و زمین است و مرغان پرواز کننده خدا را تسبیح می کنند، و هر یک دعا و تسبیح خود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موجودات، خدا را تسبیح می گویند، طبعاً او را می شناسند، زیرا تسبیح با جهل ونا آگاهی معنی ندارد، و از آیه دیگر استفاده می شود تمام ذرات جهان هستی ثناگویان درگاه هستی می باشند، هرچند انسان کیفیت آن را نمی داند،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مگر این که با ستایش خود خدا را تنزیه کنند، ولی شما تنزیه آنها را نمی فهمید</w:t>
      </w:r>
      <w:r>
        <w:rPr>
          <w:rFonts w:eastAsia="IRNazanin" w:cs="IRNazanin"/>
          <w:color w:val="111111"/>
          <w:sz w:val="28"/>
          <w:szCs w:val="28"/>
          <w:rtl w:val="true"/>
          <w:lang w:bidi="fa-IR"/>
        </w:rPr>
        <w:t>».</w:t>
      </w:r>
      <w:bookmarkStart w:id="840" w:name="pg11567_164878"/>
    </w:p>
    <w:p>
      <w:pPr>
        <w:pStyle w:val="BookText"/>
        <w:rPr/>
      </w:pPr>
      <w:bookmarkEnd w:id="840"/>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841" w:name="__RefHeading___Toc4456217_73709187"/>
      <w:bookmarkStart w:id="842" w:name="_Toc316"/>
      <w:bookmarkEnd w:id="841"/>
      <w:r>
        <w:rPr>
          <w:rtl w:val="true"/>
        </w:rPr>
        <w:t xml:space="preserve">حرف </w:t>
      </w:r>
      <w:r>
        <w:rPr>
          <w:rtl w:val="true"/>
        </w:rPr>
        <w:t>«</w:t>
      </w:r>
      <w:r>
        <w:rPr>
          <w:rtl w:val="true"/>
        </w:rPr>
        <w:t>واو</w:t>
      </w:r>
      <w:r>
        <w:rPr>
          <w:rtl w:val="true"/>
        </w:rPr>
        <w:t>»</w:t>
      </w:r>
      <w:bookmarkEnd w:id="842"/>
    </w:p>
    <w:p>
      <w:pPr>
        <w:pStyle w:val="Heading6"/>
        <w:numPr>
          <w:ilvl w:val="5"/>
          <w:numId w:val="1"/>
        </w:numPr>
        <w:rPr/>
      </w:pPr>
      <w:bookmarkStart w:id="843" w:name="__RefHeading___Toc4456219_73709187"/>
      <w:bookmarkStart w:id="844" w:name="_Toc317"/>
      <w:bookmarkEnd w:id="843"/>
      <w:r>
        <w:rPr>
          <w:rtl w:val="true"/>
        </w:rPr>
        <w:t>اسم صد و بیست و نهم</w:t>
      </w:r>
      <w:r>
        <w:rPr>
          <w:rtl w:val="true"/>
        </w:rPr>
        <w:t xml:space="preserve">: </w:t>
      </w:r>
      <w:r>
        <w:rPr>
          <w:rtl w:val="true"/>
        </w:rPr>
        <w:t>الواحد</w:t>
      </w:r>
      <w:bookmarkEnd w:id="844"/>
    </w:p>
    <w:p>
      <w:pPr>
        <w:pStyle w:val="Heading6"/>
        <w:numPr>
          <w:ilvl w:val="5"/>
          <w:numId w:val="1"/>
        </w:numPr>
        <w:rPr/>
      </w:pPr>
      <w:bookmarkStart w:id="845" w:name="__RefHeading___Toc4456221_73709187"/>
      <w:bookmarkStart w:id="846" w:name="_Toc318"/>
      <w:bookmarkEnd w:id="845"/>
      <w:r>
        <w:rPr>
          <w:rtl w:val="true"/>
        </w:rPr>
        <w:t>اشاره</w:t>
      </w:r>
      <w:bookmarkEnd w:id="84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واحد در قرآن سی بار آمده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وصف او قرار گرفته است، برخی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إِلهٌ واحِدٌ لا إِلهَ إِلاّ هُوَ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خدای یگانه است خدایی جز او که رحمان و رحیم است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لَقَدْکَفَرَ الَّذِینَ قالُوا إِنَّ اللّهَ ثالِثُ ثَلاثَة وَ ما مِنْ إِله إِلاّ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سومین سه تا است کافر شدند، وجز خدای یکتا خدایی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أَرْبابٌ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پراکنده خوب است یا خدای یگانه غالب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إِلهَیْنِ اثْنَیْنِ إِنَّما هُوَ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دو خدا، بلکه آن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واحد که معادل آن در زبان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است، ولی باید توجه داشت که هدف از توصیف خدا به واحد نفی نظیر است ومثل است و به تعبیر دیگر مقصود این نیست که خدا یک واحد عددی است، یعنی مانند یک فرد از انسان است، بلکه هدف این است که تعددندارد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آنان که خدا را دو تا یا سه تا می انگارند چون برای او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نظیری می پندارند، قرآن با توصیف خدا به واحد این تعدد را نفی می کند، چنان که با لفظ احد ترکیب وکثرت در اجزاء را باطل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خدا مراتبی دارد که به اجمال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مانندی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است و اجزاء ندارد نه درخارج و نه در ذهن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صفات یعنی صفات خدا عین ذات او است نه زاید بر ذات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هستی آفریدگاری، بالذات جز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انسان و جهان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به دیگری حق حکومت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مطاع بالذات جز او کسی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مخصوص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 در این آیات به وصف وحدت ممکن است ناظر به توحید در ذات باشد، و این که برای او نظیر و مانندی نیست، همچنان که جزء عقلی و خارجی نیست، و در عین حال می تواند ناظر به معنی وسیعی باشد و آن این که خالق و مدبری جز او نیست، آنچه که مهم است تبیین توحید ذاتی خدا است، و این که می گوییم خدا یکی است مقصود چیست؟ 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از یک مفهوم کلی که قابلیت پیدایش افراد کثیر را دارد فقط فردی به وجود آید، مانند مفهوم خورشید که در عالم حسّ ما یک مصداق بیش ندارد هرچند ممکن است در عوالم دور از حس ما خورشیدهای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وجود آنها اطلاع نداریم می گوییم آفتاب یکی است این وحدت را، وحدت عددی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عددی ملاک وجود یک مفهوم کلی است که نسبتش به افراد مختلف یکسان است، گرچه یک فرد بیش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وحدت مفهوم کلی مطرح نیست، بلکه تمام توجه به خارج است و آن این که واقعیت یک شیئ تعدد بردار نباشد، یعنی اثنینیت و تکثر نپذیرد، مثلاً هرگاه وجود مطلق را از هر نوع اضافه به ماهیت قطع نظر کنیم، برای وجود صرف، ثانی و نظیر نیست،زیرا فرض این است که جز وجود، چیز دیگری مطرح نیست و هیچ نوع تمیزی که مایه اثنینیت باشد در آن وجود ندارد، در این صورت چنین وجود تعدد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ذهن یادآور می شویم مفهوم شیرینی یا ترشی هر یک ازاین دو مفهوم، وحدتی دارد، تا به سوی چیزی اضافه نشود نمی توان برای آن کثرت و اثنینیت تصور کرد، آنگاه تعدد می پذیرد که بگوییم شیرینی قندو شیرینی عسل، و هرگاه پای غیر از میان برداشته شود مفهوم شیرینی به وحدت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واقعیت خارج، وجودی باشد که در آن جز هستی چیزی نباشد و طبعاً از هر نوع حد و مرزی پیراسته گردد مسلماً چنین وجودی کثرت و تعدد بر نمی دارد، زیرا ملاک کثرت، نفوذ غیر در شیئ است، و فرض این است که جز وجود و هستی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می گوییم خدا واحد است، مقصود از واحد همین است یعنی واقعیتی است که تعدد و اثنینیت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جمل که برق شمشیرها خواب را از چشمها ربوده و جانها را به لب آورده بود، مردی برابر امام قرار گرفت و عرض کرد این گفتار را برای من تفسیر کن،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به وی اعتراض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جای چنین پرسش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آنچه را او می خواهد، همان است که ما آن را از طرف درگیر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خدا یکی است چهار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مقصود وحدت ریاضی وعددی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مقصود از آن وحدت نوعی باشد، مانند انسان که یک نوع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با یکی از این دو معنای وحدت توصیف کرد، زیرا چیزی که دومی ندارد در باب اعداد وارد نمی شود، واحد عددی جایی است که از یک مفهوم کلی یک فرد پیدا شود در حالی که امکان فرد دیگر، نیز باشد،در صورتی که خدا واحد است نظیر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نیز بر خدا اطلاق نمی شود زیرا لازمه آن این است که خدا شبیه افراد دیگر در این واقعیت نوعی باشد، و حال آن که خدا مثل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معنایی که قابل حمل برخدا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یعنی برای اومثل و مانندی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است یعنی اجزاء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نه در خارج و نه در عقل و نه در وهم، قابل تقسیم نیست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در قرآن مجید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هدف از کنار هم آمدن این دو اسم</w:t>
      </w:r>
      <w:bookmarkStart w:id="847" w:name="pg11567_164882"/>
    </w:p>
    <w:p>
      <w:pPr>
        <w:pStyle w:val="BookText"/>
        <w:rPr/>
      </w:pPr>
      <w:bookmarkEnd w:id="847"/>
      <w:r>
        <w:rPr>
          <w:rFonts w:ascii="IRNazanin" w:hAnsi="IRNazanin" w:eastAsia="IRNazanin"/>
          <w:color w:val="111111"/>
          <w:sz w:val="28"/>
          <w:sz w:val="28"/>
          <w:szCs w:val="28"/>
          <w:rtl w:val="true"/>
          <w:lang w:bidi="fa-IR"/>
        </w:rPr>
        <w:t xml:space="preserve">بیان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آن این که هر موجود محدود و متناهی مقهور حدود و قیود حاکم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از هر نظر قاهر باشد طبعاً حدّی بر آن حکم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نبودن ملازم با قاهریت است، و ناگفته پیدا است موجود بی حد و بی مرز، تعدد بردار نیست، زیرا هرگاه دومی فرض شود، این موجود بی مرز،مرز خواهد داشت</w:t>
      </w:r>
      <w:r>
        <w:rPr>
          <w:rFonts w:eastAsia="IRNazanin" w:cs="IRNazanin"/>
          <w:color w:val="111111"/>
          <w:sz w:val="28"/>
          <w:szCs w:val="28"/>
          <w:rtl w:val="true"/>
          <w:lang w:bidi="fa-IR"/>
        </w:rPr>
        <w:t>.</w:t>
      </w:r>
    </w:p>
    <w:p>
      <w:pPr>
        <w:pStyle w:val="Heading6"/>
        <w:numPr>
          <w:ilvl w:val="5"/>
          <w:numId w:val="1"/>
        </w:numPr>
        <w:rPr/>
      </w:pPr>
      <w:bookmarkStart w:id="848" w:name="__RefHeading___Toc4456223_73709187"/>
      <w:bookmarkStart w:id="849" w:name="_Toc319"/>
      <w:bookmarkEnd w:id="848"/>
      <w:r>
        <w:rPr>
          <w:rtl w:val="true"/>
        </w:rPr>
        <w:t>قرآن و نفی تثلیث</w:t>
      </w:r>
      <w:bookmarkEnd w:id="84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توصیف خدا به وحدانیت رد اندیشه تثلیث است که جزء عقاید مسیحیان است و حاصل گفتار آنها این است که واقعیت خدا را موجودی تشکیل می دهد که برای خود دارای سه جز یا سه فرد است که در عین تعدد، دارای وحدت می باشند، و خدا یکی از این سه جزء یا سه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تبیین تثلیث همراه با وحدت حامل تناقض در خود فرضیه است تاکنون هیچ متکلم مسیحی نتوانسته است این فرضیه دربرگیرنده تناقض را به صورت معقول تصویر وتبیین کند، تا چه رسد که بر حقانیت آن دلیل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طرق گوناگون اندیشه تثلیث را ابطال کرده است که برخی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بر بشر بودن مسیح و مادر او تصریح می کند که مانند سایر پیامبران زندگی مادی داشتند در این صورت مسیحی که می خورد و مانند دیگران زندگی می کردچگونه می تواند خدا و یا یکی از افراد تثلیث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المَسیحُ ابنُ مَریم إِلاّ رَسُولٌ قَدْخَلَتْ مِنْ قَبْلِهِ الرُّسُلُ وَأُمُّهُ صِدّیقةٌ کانا یَأْکُلانِ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فرزند مریم پیامبری بیش نبود که قبل از او نیز پیامبرانی آمده اند، و مادر او صدیقه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هر دو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زندگی مادّی مسیح و مادرش مریم نشانه نفی الوهیت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قرآن از راه دیگر اندیشه تثلیث را رد می کند و آن این است که چگونه می توان مسیح را به الوهیت توصیف کرد در حالی که خدا اگر بخواهد او و سایر افراد دیگر بشر را از بین می برد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هُوَ الْمَسِیحُ ابنُ مَرْیَمَ قُلْ فَمَنْ یَمْلِکُ مِنَ اللّهِ شَیْئاً إِنْ أَرادَ أَنْ یُهْلِکَ الْمَسیحَ ابنَ مَرْیَمَ وَ أُمَّهُ وَ مَنْ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فرزند مریم است کافر شده اند، در پاسخ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مانع مشیّت الهی گردد اگر بخواهد مسیح فرزند مریم و مادرش و همه اهل زمین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قاهریت خدا ومقهور بودن مسیح گواه بر این است که مسیح فاقد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از برهان سوم بهره می گیرد و آن این که برخی از نصاری مسیح را فرزند خدا می دانند، و یادآور می شود که واقعیت فرزند داری جز این نیست که جزئی از پدر جدا شده و در رحم مادر به تدریج پرورش پیدا کند، تا مثل خود پدر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دارای فرزند باشد قهراً مادی خواهد بودو باید برای آن حرکت، زمان و مکان و ترکیب فرض کرد، در حالی که خدا بالاتر و برتر از این امور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اللّهُ وَلَداً سُبْحانَهُ بَلْ لَهُ ما فی السَّمواتِ وَ الأَرْضِ کُلٌّ لَهُ 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السَّمواتِ وَ الأَرضِ وَإِذا قَضی أَمْراً فَإِنَّما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خود فرزند برگزیده است، منزه است او، بلکه هر چه در آسمانها و زمین است از آن او است، و همه فرمانبرداراو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آفریننده آسمان و زمین است، هرگاه چیزی را اراده کند می گوید موجود باش، و آن چیز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وَلَداً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ناظر به همین گفتار پیش باشد، که فرزند داشتن لوازمی دارد که خدا از آن منزه است، ولی در عین حال دیگر جمله نیز نوعی گواه بر تنزیه خدا از فرزند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السَّمواتِ وَ الأَرْضِ کُلٌّ لَهُ 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ناظر به این باشد که تصویر فرزند برای خدا، تصویر ثانی برای او است، و طبعاً او نیز قاهری مانند خدا خواهد بود، در حالی که آنچه که در جهان آفرینش است از آسمانها و زمین همه فرمانبردار او هستند، نه نظیر و همتای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قَضی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ناظر به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پرورش جزئی از موجود در مدت چند ماه است، در حالی که ایجاد خدا، ایجاد فوری است نه ایجاد تدریجی، او هر موقع بخواهد و اراده اش تعلق پیدا کند فوراً محقّق می شود، البته معنی این سخن این نیست که در جهان فعل تدریجی وجود ندارد، بلکه باید فعل الهی را دو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 مباشری خدا باشد طبعاً نمی تواند حالت انتظاری داشته باشد و باید به صورت دفعی وجود پیدا کند، و از آنجا که فرزند خواهی مربوط به خود خدا است، با توجه به کمال فاعل تدریج متصور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فعل، فعل تسبیبی او باشد مسلماً، تدریجی خواهد بود، و در عالم ماده تدریج است به خاطر این است که قابلیت ها به طور تدریج پدید می آیند طبعاً فیض وجود نیز رنگ تدریج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افعال خدا را به دو نوع تقسیم کرد، فعلی که در گرو مقدمه پیشین نیست، جز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مطرح نمی باشد تدریج در آن متصور</w:t>
      </w:r>
      <w:bookmarkStart w:id="850" w:name="pg11567_164885"/>
    </w:p>
    <w:p>
      <w:pPr>
        <w:pStyle w:val="BookText"/>
        <w:rPr/>
      </w:pPr>
      <w:bookmarkEnd w:id="850"/>
      <w:r>
        <w:rPr>
          <w:rFonts w:ascii="IRNazanin" w:hAnsi="IRNazanin" w:eastAsia="IRNazanin"/>
          <w:color w:val="111111"/>
          <w:sz w:val="28"/>
          <w:sz w:val="28"/>
          <w:szCs w:val="28"/>
          <w:rtl w:val="true"/>
          <w:lang w:bidi="fa-IR"/>
        </w:rPr>
        <w:t>نیست، و فعل در گرو قابلیت های پیشین است و خود قابلیت ها تدریجاً حاصل می شوند، قبض به تبع تدریجی بودن قابلیت ها، تدریجی بوده، هرچند هر فیض نسبت به قابلیت خود دفعی و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دو آیه یاد شده ما را به عظمت قرآن و اینکه نازل گردیده از فراسوی طبیعت است متوجه می سازد و هرگز یک انسان دور از تمدن و مسایل علمی بدون استمداد ازوحی نمی توانست در دو آیه کوتاه چنین براهین فلسفی بر نفی تثلیث و اثبات تنزیه خدا بیاورد</w:t>
      </w:r>
      <w:r>
        <w:rPr>
          <w:rFonts w:eastAsia="IRNazanin" w:cs="IRNazanin"/>
          <w:color w:val="111111"/>
          <w:sz w:val="28"/>
          <w:szCs w:val="28"/>
          <w:rtl w:val="true"/>
          <w:lang w:bidi="fa-IR"/>
        </w:rPr>
        <w:t>.</w:t>
      </w:r>
    </w:p>
    <w:p>
      <w:pPr>
        <w:pStyle w:val="Heading6"/>
        <w:numPr>
          <w:ilvl w:val="5"/>
          <w:numId w:val="1"/>
        </w:numPr>
        <w:rPr/>
      </w:pPr>
      <w:bookmarkStart w:id="851" w:name="__RefHeading___Toc4456225_73709187"/>
      <w:bookmarkStart w:id="852" w:name="_Toc320"/>
      <w:bookmarkEnd w:id="851"/>
      <w:r>
        <w:rPr>
          <w:rtl w:val="true"/>
        </w:rPr>
        <w:t>اسم صدو سی ام</w:t>
      </w:r>
      <w:r>
        <w:rPr>
          <w:rtl w:val="true"/>
        </w:rPr>
        <w:t xml:space="preserve">: </w:t>
      </w:r>
      <w:r>
        <w:rPr>
          <w:rtl w:val="true"/>
        </w:rPr>
        <w:t>الواسع</w:t>
      </w:r>
      <w:bookmarkEnd w:id="85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واسع در قرآن نه بار آمده و در هشت مورد وصف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 فَأَیْنَما تُوَلُّوا فَثَمَّ وَجْهُ اللّهِ إِنَّ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 است به هر سو که رو کنید همان جا رو به خدا است خدا محیط و دانا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واسِعُ المَغْفِرَةِ هُوَ أَعْلَمُ بِکُمْ إِذْ أَنْشَأَکُمْ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پروردگار تو وسیع است، او به شما آنگاه که شما را از زمین آفرید آگاه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تنگی است، قطعاً مقصود واقعی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متعلق روشن می شود، در آیه نخست چون یادآور می شود به هر طرف رو کنید آنجا خدا است طبعاً مقصود از واسع احاطه وجودی خدا است، ولی در آیه دوم مقصود گسترش مغفرت الهی است،</w:t>
      </w:r>
      <w:bookmarkStart w:id="853" w:name="pg11567_164886"/>
    </w:p>
    <w:p>
      <w:pPr>
        <w:pStyle w:val="BookText"/>
        <w:rPr/>
      </w:pPr>
      <w:bookmarkEnd w:id="853"/>
      <w:r>
        <w:rPr>
          <w:rFonts w:ascii="IRNazanin" w:hAnsi="IRNazanin" w:eastAsia="IRNazanin"/>
          <w:color w:val="111111"/>
          <w:sz w:val="28"/>
          <w:sz w:val="28"/>
          <w:szCs w:val="28"/>
          <w:rtl w:val="true"/>
          <w:lang w:bidi="fa-IR"/>
        </w:rPr>
        <w:t>چنان که در آیات دیگر نیز وسعت ناظر به علم و یا فعل الهی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او به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قَدْأَحاطَ بِکُلِّ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دانش بر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همه چیز را فرا گرفته است</w:t>
      </w:r>
      <w:r>
        <w:rPr>
          <w:rFonts w:eastAsia="IRNazanin" w:cs="IRNazanin"/>
          <w:color w:val="111111"/>
          <w:sz w:val="28"/>
          <w:szCs w:val="28"/>
          <w:rtl w:val="true"/>
          <w:lang w:bidi="fa-IR"/>
        </w:rPr>
        <w:t>».</w:t>
      </w:r>
    </w:p>
    <w:p>
      <w:pPr>
        <w:pStyle w:val="Heading6"/>
        <w:numPr>
          <w:ilvl w:val="5"/>
          <w:numId w:val="1"/>
        </w:numPr>
        <w:rPr/>
      </w:pPr>
      <w:bookmarkStart w:id="854" w:name="__RefHeading___Toc4456227_73709187"/>
      <w:bookmarkStart w:id="855" w:name="_Toc321"/>
      <w:bookmarkEnd w:id="854"/>
      <w:r>
        <w:rPr>
          <w:rtl w:val="true"/>
        </w:rPr>
        <w:t>اسم صدو سی ویکم</w:t>
      </w:r>
      <w:r>
        <w:rPr>
          <w:rtl w:val="true"/>
        </w:rPr>
        <w:t xml:space="preserve">: </w:t>
      </w:r>
      <w:r>
        <w:rPr>
          <w:rtl w:val="true"/>
        </w:rPr>
        <w:t>الوالی</w:t>
      </w:r>
      <w:bookmarkEnd w:id="855"/>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بار و به عنوان وصف خدا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اللّهُ بِقَوم سُوءً فَلا مَرَدَّ لَهُ وَ ما لَهُمْ مِنْ دُونِهِ مِنْ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 برای مردمی عذاب یا مصیبت بخواهد برای آن دافعی نیست، و برای آنان جز خدا سرپرستی نیست که عذاب را از آنان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قرب و نزدیکی است، زیرا نزدیکی انسان به انسان است که یک نوع اولویتی در او پدید می آورد، و مقصود ازوالی در آیه، متولی و سرپرست انسان است، که به حکم سرپرستی، شر را از او دفع کند، و این تنها خدا است که ولیّ همه انسانها است و اراده او نافذ و قاطع است</w:t>
      </w:r>
      <w:r>
        <w:rPr>
          <w:rFonts w:eastAsia="IRNazanin" w:cs="IRNazanin"/>
          <w:color w:val="111111"/>
          <w:sz w:val="28"/>
          <w:szCs w:val="28"/>
          <w:rtl w:val="true"/>
          <w:lang w:bidi="fa-IR"/>
        </w:rPr>
        <w:t>.</w:t>
      </w:r>
    </w:p>
    <w:p>
      <w:pPr>
        <w:pStyle w:val="Heading6"/>
        <w:numPr>
          <w:ilvl w:val="5"/>
          <w:numId w:val="1"/>
        </w:numPr>
        <w:rPr/>
      </w:pPr>
      <w:bookmarkStart w:id="856" w:name="__RefHeading___Toc4456229_73709187"/>
      <w:bookmarkStart w:id="857" w:name="_Toc322"/>
      <w:bookmarkEnd w:id="856"/>
      <w:r>
        <w:rPr>
          <w:rtl w:val="true"/>
        </w:rPr>
        <w:t>اسم صد و سی و دوم</w:t>
      </w:r>
      <w:r>
        <w:rPr>
          <w:rtl w:val="true"/>
        </w:rPr>
        <w:t xml:space="preserve">: </w:t>
      </w:r>
      <w:r>
        <w:rPr>
          <w:rtl w:val="true"/>
        </w:rPr>
        <w:t>الودود</w:t>
      </w:r>
      <w:bookmarkEnd w:id="85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آمده و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رَبَّـکُمْ ثُمَّ تُوبُوا إِلَیْهِ إِنَّ رَبِّی رَحِیمٌ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مغفرت کنید پس به سوی او برگردید، پروردگار من مهربان و 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58" w:name="pg11567_164887"/>
    </w:p>
    <w:p>
      <w:pPr>
        <w:pStyle w:val="BookText"/>
        <w:rPr/>
      </w:pPr>
      <w:bookmarkEnd w:id="8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یُبْدِئُ وَ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می آفریند و پس از مرگ باز می گرداند، او آمرزنده و دوستدار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فعول حاکی از محبت است، و می تواند به معنی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خدا محبوب اولیاء ومؤمنان است، و می تواند به معنی فاعل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غفور که به معنی غافر است و مفاد آن این است که خدا بندگان صالح خود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در کنار رحیم و غفور آمده است مناسب همان معنی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اسم در زندگی بشر روشن است، بشر با اعمال صالح خود می تواند محبوبیتی در میان مردم کسب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و عمل صالح انجام داده اند، خدا دوستی آنان را در دلها می افکند</w:t>
      </w:r>
      <w:r>
        <w:rPr>
          <w:rFonts w:eastAsia="IRNazanin" w:cs="IRNazanin"/>
          <w:color w:val="111111"/>
          <w:sz w:val="28"/>
          <w:szCs w:val="28"/>
          <w:rtl w:val="true"/>
          <w:lang w:bidi="fa-IR"/>
        </w:rPr>
        <w:t>».</w:t>
      </w:r>
    </w:p>
    <w:p>
      <w:pPr>
        <w:pStyle w:val="Heading6"/>
        <w:numPr>
          <w:ilvl w:val="5"/>
          <w:numId w:val="1"/>
        </w:numPr>
        <w:rPr/>
      </w:pPr>
      <w:bookmarkStart w:id="859" w:name="__RefHeading___Toc4456231_73709187"/>
      <w:bookmarkStart w:id="860" w:name="_Toc323"/>
      <w:bookmarkEnd w:id="859"/>
      <w:r>
        <w:rPr>
          <w:rtl w:val="true"/>
        </w:rPr>
        <w:t>اسم صد و سی و سوم</w:t>
      </w:r>
      <w:r>
        <w:rPr>
          <w:rtl w:val="true"/>
        </w:rPr>
        <w:t xml:space="preserve">: </w:t>
      </w:r>
      <w:r>
        <w:rPr>
          <w:rtl w:val="true"/>
        </w:rPr>
        <w:t>الوکیل</w:t>
      </w:r>
      <w:bookmarkEnd w:id="86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وکیل در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چهارده مورد، وصف خدا قرار گرفته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کُلِّ شَیء فَاعْبُدُوهُ وَهُوَ عَلی کُلّ شَیء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آفریننده همه چیز است او را بپرستید که نگهبان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السَّمواتِ وَ ما فِی الأَرْضِ وَ کَفی بِاللّهِ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خدااست آنچه در آسمانها و زمین است وکافی است که او حامی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 وَ کَفی بِرَبِّکَ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بندگان من تسلطی نیست و کافی است که خدا حامی و یاور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اعتماد به دیگری در کار است، و اگر به وکیل، وکیل می گویند چون کار به او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غیر خود اعتماد کنی و او را نائب خود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لذا ـ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بسنده کن تا کارهای تو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که اگر وکالتهای عرفی به معنی، نائب گیری و یا اعتماد به دیگری است، ولی وکیل گرفتن خدا، معنی بالاتر از این دارد و آن واگذاری کار به او است به هر صورتی که بخواهد، و به همین جهت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کافی است و چه وکیل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وکالتهای عادی، موکل، از وکیل می خواهد فلان کار را صورت دهد و در مورد خدا، موکل کار را به او می سپارد به هر نحوی بخواهد و صلاح بداند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های عادی، از دیگران کمک می گیرند، چه بسا در اثنای کار از صورت دادن به مورد وکالت ناتوان می شوند بر خلاف وکالت خدا، که به تنهایی، بدون کوچکترین ناتوانی انجام می دهد،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بِرَبِّکَ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وکیل پیوسته حافظ منافع موکل است، گاهی به مناسبتی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حَفیظٌ عَلَیْهِمْ وَ ما أَنْتَ عَلَیْهِمْ بِوَکیل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حافظ ونگهبان آنان، تو نگهبان آنها نیستی، ونیز به مناسبتی در معنی مسلط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 فَإِنَّما یَضِلُّ عَلَیْها وَ ما أَنْتَ عَلَیْهِمْ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گمراه شود به ضرر خویش گمراه شده تو بر او مسلط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انسان از وکیل گیری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از انجام کار ناتوان است، یا کار مهمتری در دست دارد، از این جهت کار را به دیگری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انجام کار از بصیرت و آگاهی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وکیل گرفتن خدا، هر دو شرط به نحو اتم موجود است، انسان به عجز و ناتوانی خود در زندگی معترف است، وخدا نیز داناتر و تواناتر بر انجام کار است از این جهت مردان عارف کارها را به خدا واگذار می کنند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 الحَیِّ الَّذِی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 را به خدای زنده که هرگز نمی میرد،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کار را به خدا واگذارد او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دانست که واگذاری کار به خدای بزرگ به معنی دست روی دست گذاردن و صورت ندادن کار نیست بلکه بندگان خدا تا آنجا که می توانند، مقدمات کار را انجام می دهند آنگاه کار را به او تفویض نمایند،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آنها محول نشده انجام می دهند آنگاه به خدا 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یکی از آیات خود به پیامبر دستور می دهد، که افراد با ایمان را در میدان های نبرد در جایگاههای مخصوصی بگمارد و تا آنجا که وظیفه آنها می باشد انجام دهند، آنگاه کار را به خدا بسپارند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w:t>
      </w:r>
      <w:bookmarkStart w:id="861" w:name="pg11567_164890"/>
    </w:p>
    <w:p>
      <w:pPr>
        <w:pStyle w:val="BookText"/>
        <w:rPr/>
      </w:pPr>
      <w:bookmarkEnd w:id="861"/>
      <w:r>
        <w:rPr>
          <w:rFonts w:ascii="IRNazanin" w:hAnsi="IRNazanin" w:eastAsia="IRNazanin"/>
          <w:color w:val="111111"/>
          <w:sz w:val="28"/>
          <w:sz w:val="28"/>
          <w:szCs w:val="28"/>
          <w:rtl w:val="true"/>
          <w:lang w:bidi="fa-IR"/>
        </w:rPr>
        <w:t>غَدَوتَ مِنْ أَهْلِکَ تُبَوّئُ المُؤمِنینَ مَقاعِدَ لِلقِتالِ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با مدادان در میان کسان خود بیرون آمدی، مؤمنان را در جایگاههای خود برای جنگ، قراردادی، خدا شنوا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 طائِفَتانِ مِنْکُمْ أَنْ تَفْشَلا وَ اللّهُ وَلِیُّهُما وَ عَلی اللّهِ فَلْیَتَوَکَّلِ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دوگروه از شما آهنگ سستی در جنگ کردند و خدا یاور آنان است مؤمنان باید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وکیل گرفتن خداوند، و یا توکل را به معنی کناره گیری از کار تفسیر می کنند، از معنی واقعی توکل غفلت کرده و آن را با اهمال و سستی یکسان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آموزنده ای از یاران پیامبر نقل می کنند علاقمندان مراجعه بفرمایند</w:t>
      </w:r>
      <w:r>
        <w:rPr>
          <w:rFonts w:eastAsia="IRNazanin" w:cs="IRNazanin"/>
          <w:color w:val="111111"/>
          <w:sz w:val="28"/>
          <w:szCs w:val="28"/>
          <w:rtl w:val="true"/>
          <w:lang w:bidi="fa-IR"/>
        </w:rPr>
        <w:t>.</w:t>
      </w:r>
    </w:p>
    <w:p>
      <w:pPr>
        <w:pStyle w:val="Heading6"/>
        <w:numPr>
          <w:ilvl w:val="5"/>
          <w:numId w:val="1"/>
        </w:numPr>
        <w:rPr/>
      </w:pPr>
      <w:bookmarkStart w:id="862" w:name="__RefHeading___Toc4456233_73709187"/>
      <w:bookmarkStart w:id="863" w:name="_Toc324"/>
      <w:bookmarkEnd w:id="862"/>
      <w:r>
        <w:rPr>
          <w:rtl w:val="true"/>
        </w:rPr>
        <w:t>اسم صدو سی و چهارم</w:t>
      </w:r>
      <w:r>
        <w:rPr>
          <w:rtl w:val="true"/>
        </w:rPr>
        <w:t xml:space="preserve">: </w:t>
      </w:r>
      <w:r>
        <w:rPr>
          <w:rtl w:val="true"/>
        </w:rPr>
        <w:t>الولی</w:t>
      </w:r>
      <w:bookmarkEnd w:id="86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مجرد، یا مضاف به کلمه دیگر،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وارد شده 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وصف خدا قرار گرفته است گاهی در صدد اثبات ولایت بر خدا است، و احیاناً نیز همراه با نفی ولایت از غیر او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بِأَعدائِکُمْ وَ کَفی بِاللّهِ وَلیّـاً وکَفی بِاللّهِ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دشمنان شما را بهتر می شناسد، همین بس که او ولی و همین بس که او 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64" w:name="pg11567_164891"/>
    </w:p>
    <w:p>
      <w:pPr>
        <w:pStyle w:val="BookText"/>
        <w:rPr/>
      </w:pPr>
      <w:bookmarkEnd w:id="8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خدا ولی و شفیعی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کردیم</w:t>
      </w:r>
      <w:r>
        <w:rPr>
          <w:rFonts w:eastAsia="IRNazanin" w:cs="IRNazanin"/>
          <w:color w:val="111111"/>
          <w:sz w:val="28"/>
          <w:szCs w:val="28"/>
          <w:rtl w:val="true"/>
          <w:lang w:bidi="fa-IR"/>
        </w:rPr>
        <w:t>.</w:t>
      </w:r>
    </w:p>
    <w:p>
      <w:pPr>
        <w:pStyle w:val="Heading6"/>
        <w:numPr>
          <w:ilvl w:val="5"/>
          <w:numId w:val="1"/>
        </w:numPr>
        <w:rPr/>
      </w:pPr>
      <w:bookmarkStart w:id="865" w:name="__RefHeading___Toc4456235_73709187"/>
      <w:bookmarkStart w:id="866" w:name="_Toc325"/>
      <w:bookmarkEnd w:id="865"/>
      <w:r>
        <w:rPr>
          <w:rtl w:val="true"/>
        </w:rPr>
        <w:t>اسم صدو سی و پنجم</w:t>
      </w:r>
      <w:r>
        <w:rPr>
          <w:rtl w:val="true"/>
        </w:rPr>
        <w:t xml:space="preserve">: </w:t>
      </w:r>
      <w:r>
        <w:rPr>
          <w:rtl w:val="true"/>
        </w:rPr>
        <w:t>الوهاب</w:t>
      </w:r>
      <w:bookmarkEnd w:id="86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همه موارد وصف خدا قرار گرفته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لَنا مِنْ لَدنْکَ رَحْمَةً إِنَّکَ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خود را بر ما ارزانی دار، زیرا تو بخشاینده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عِنْدَهُمْ خَزائِنُ رَحْمَةِ رَبِّکَ العَزِیزِ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گنجینه های رحمت پروردگار توانا و بخشاینده ات نزد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مُلکاً لایَنْبَغی لأَحَد مِنْ بَعْدی إِنَّکَ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سلطنتی عطا کن پس از من کسی شایسته آن نباشد، که بخشاینده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معنی این است که چیزی بدون عوض تملیک دیگری کنی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را به ابراهیم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وَهَبَ لِی عَلَی الکِبَرِ إِسماعِیلَ 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در بزرگ سالی به من اسماعیل و اسحاق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بخشش دو رکن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 بخشد، خود مالک 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عوض ببخشد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واهب و بخشاینده واقعی خداست و جز او بخشاینده ای نیست زیرا او مالک جهان و آنچه در او است، و مالکیت دیگری در طول مالکیت او، و به تملیک او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واقعاً بدون عوض می بخشد، در حالی که دیگران روی انگیزه ستایش در این جهان یا به امید پاداش در آخرت و یا لااقل ارضای عاطفه درونی، می بخشند،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لَولا دُعاؤُکُمْ فَقَدْ کَذَّبْتُمْ فَسَوفَ یَکُونُ لِزاماً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 من برای شما ارزش قائل نیست اگر او را نخوانی، پیامبران او را تکذیب کردید، و نتیجه آن دامنگیر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اسم در زندگی ما این که به دنیا دل نبندیم، و به شیوه قرآن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دیگران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شیوه بخشش را چنین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اگر انفاق کنند، اسراف نمیورزند و نه خست نشان می دهند بلکه راهی میان این دو را می گیرند</w:t>
      </w:r>
      <w:r>
        <w:rPr>
          <w:rFonts w:eastAsia="IRNazanin" w:cs="IRNazanin"/>
          <w:color w:val="111111"/>
          <w:sz w:val="28"/>
          <w:szCs w:val="28"/>
          <w:rtl w:val="true"/>
          <w:lang w:bidi="fa-IR"/>
        </w:rPr>
        <w:t>».</w:t>
      </w:r>
      <w:bookmarkStart w:id="867" w:name="pg11567_164893"/>
    </w:p>
    <w:p>
      <w:pPr>
        <w:pStyle w:val="BookText"/>
        <w:rPr/>
      </w:pPr>
      <w:bookmarkEnd w:id="867"/>
      <w:r>
        <w:rPr>
          <w:rFonts w:ascii="IRNazanin" w:hAnsi="IRNazanin" w:eastAsia="IRNazanin"/>
          <w:color w:val="111111"/>
          <w:sz w:val="28"/>
          <w:sz w:val="28"/>
          <w:szCs w:val="28"/>
          <w:rtl w:val="true"/>
          <w:lang w:bidi="fa-IR"/>
        </w:rPr>
        <w:t>اسماء و صفات خدا در قرآن</w:t>
      </w:r>
    </w:p>
    <w:p>
      <w:pPr>
        <w:pStyle w:val="Heading6"/>
        <w:numPr>
          <w:ilvl w:val="5"/>
          <w:numId w:val="1"/>
        </w:numPr>
        <w:rPr/>
      </w:pPr>
      <w:bookmarkStart w:id="868" w:name="__RefHeading___Toc4456237_73709187"/>
      <w:bookmarkStart w:id="869" w:name="_Toc326"/>
      <w:bookmarkEnd w:id="868"/>
      <w:r>
        <w:rPr>
          <w:rtl w:val="true"/>
        </w:rPr>
        <w:t xml:space="preserve">حرف </w:t>
      </w:r>
      <w:r>
        <w:rPr>
          <w:rtl w:val="true"/>
        </w:rPr>
        <w:t>«</w:t>
      </w:r>
      <w:r>
        <w:rPr>
          <w:rtl w:val="true"/>
        </w:rPr>
        <w:t>هـ</w:t>
      </w:r>
      <w:r>
        <w:rPr>
          <w:rtl w:val="true"/>
        </w:rPr>
        <w:t>»</w:t>
      </w:r>
      <w:bookmarkEnd w:id="869"/>
    </w:p>
    <w:p>
      <w:pPr>
        <w:pStyle w:val="Heading6"/>
        <w:numPr>
          <w:ilvl w:val="5"/>
          <w:numId w:val="1"/>
        </w:numPr>
        <w:rPr/>
      </w:pPr>
      <w:bookmarkStart w:id="870" w:name="__RefHeading___Toc4456239_73709187"/>
      <w:bookmarkStart w:id="871" w:name="_Toc327"/>
      <w:bookmarkEnd w:id="870"/>
      <w:r>
        <w:rPr>
          <w:rtl w:val="true"/>
        </w:rPr>
        <w:t>اسم صد و سی و ششم</w:t>
      </w:r>
      <w:r>
        <w:rPr>
          <w:rtl w:val="true"/>
        </w:rPr>
        <w:t xml:space="preserve">: </w:t>
      </w:r>
      <w:r>
        <w:rPr>
          <w:rtl w:val="true"/>
        </w:rPr>
        <w:t>الهادی</w:t>
      </w:r>
      <w:bookmarkEnd w:id="871"/>
    </w:p>
    <w:p>
      <w:pPr>
        <w:pStyle w:val="Heading6"/>
        <w:numPr>
          <w:ilvl w:val="5"/>
          <w:numId w:val="1"/>
        </w:numPr>
        <w:rPr/>
      </w:pPr>
      <w:bookmarkStart w:id="872" w:name="__RefHeading___Toc4456241_73709187"/>
      <w:bookmarkStart w:id="873" w:name="_Toc328"/>
      <w:bookmarkEnd w:id="872"/>
      <w:r>
        <w:rPr>
          <w:rtl w:val="true"/>
        </w:rPr>
        <w:t>اشاره</w:t>
      </w:r>
      <w:bookmarkEnd w:id="8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ده بار آمده و در دو مورد، وصف خدا قرار گرفته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لَهادِ الّذینَ آمَنُوا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افراد با ایمان را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بِرَبِّکَ هادِیاًوَ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پروردگارت راهنما و کمک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آیات، راهنما بودن خدا به صورت ضمنی نیز استفاده می شود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یُضْلِلِ اللّهُ فَما لَهُ مِنْ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خدا گمراه سازد برای او هدایت کننده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مسلّم قرآنی، آزادی انسان ها در مسئله هدایت و ضلالت،</w:t>
      </w:r>
      <w:bookmarkStart w:id="874" w:name="pg11567_164894"/>
    </w:p>
    <w:p>
      <w:pPr>
        <w:pStyle w:val="BookText"/>
        <w:rPr/>
      </w:pPr>
      <w:bookmarkEnd w:id="874"/>
      <w:r>
        <w:rPr>
          <w:rFonts w:ascii="IRNazanin" w:hAnsi="IRNazanin" w:eastAsia="IRNazanin"/>
          <w:color w:val="111111"/>
          <w:sz w:val="28"/>
          <w:sz w:val="28"/>
          <w:szCs w:val="28"/>
          <w:rtl w:val="true"/>
          <w:lang w:bidi="fa-IR"/>
        </w:rPr>
        <w:t>و یا ایمان و کفر است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از جانب خدا است هرکس می خواهد ایمان بیاورد و هرکس می خواهد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اصل اختیار و آزادی انسان در گرایش به آیین الهی، و یا روی گردانی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اصل، اصل دیگری است به نام اینکه هدایت و ضلالت افراد در دست خدا است و او هرکس را بخواهد هدایت وهرکس را بخواهد گمراه می سازد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 لِیُبَیِّنَ لَهُمْ فَیُضِلُّ اللّهُ مَنْ یَشاءُ وَیَهْدی مَنْ یَشاءُ وَ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پیامبری را جز به زبان قوم خویش نفرستادیم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بخواهد هدایت، و هرکس را بخواهد گمراه می سازد اوست قدرتمند وحکیم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اکنون سؤال می شود، چگونه این دو اصل متضاد با هم پذیرفته می شوند اگر انسان مختار و آزاد است باید در هدایت و ضلالت نیز آزاد باشد، و اگر ایمان آوردن افراد و کفر ورزیدن آنها در دست خدا است، پس در گرایش به دین و اعراض از آن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مقصد قرآن در باره هدایت و ضلالت بستگی دارد که مجموع آیات مربوط به موضوع هدایت، یک جا مورد بررسی قرار گیرند، و در غیر این صورت، به مرام واقعی قرآن نخواهیم رسیدو همین امر سبب شده است که نگارنده پس از سالهای اشتغال به نگارش تفسیر ترتیبی، به تفسیر موضوعی روی آورده و آن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 که کلید حل اختلاف، در گرو، آگاهی از انواع هدایتها است که برخی همگانی و در اختیار همه مردم است و برخی دیگر اختصاصی و در دست خدا است، اینک انواع هدایتها</w:t>
      </w:r>
      <w:r>
        <w:rPr>
          <w:rFonts w:eastAsia="IRNazanin" w:cs="IRNazanin"/>
          <w:color w:val="111111"/>
          <w:sz w:val="28"/>
          <w:szCs w:val="28"/>
          <w:rtl w:val="true"/>
          <w:lang w:bidi="fa-IR"/>
        </w:rPr>
        <w:t>:</w:t>
      </w:r>
    </w:p>
    <w:p>
      <w:pPr>
        <w:pStyle w:val="Heading6"/>
        <w:numPr>
          <w:ilvl w:val="5"/>
          <w:numId w:val="1"/>
        </w:numPr>
        <w:rPr/>
      </w:pPr>
      <w:bookmarkStart w:id="875" w:name="__RefHeading___Toc4456243_73709187"/>
      <w:bookmarkStart w:id="876" w:name="_Toc329"/>
      <w:bookmarkEnd w:id="875"/>
      <w:r>
        <w:rPr>
          <w:rtl w:val="true"/>
        </w:rPr>
        <w:t>الف</w:t>
      </w:r>
      <w:r>
        <w:rPr>
          <w:rtl w:val="true"/>
        </w:rPr>
        <w:t xml:space="preserve">. </w:t>
      </w:r>
      <w:r>
        <w:rPr>
          <w:rtl w:val="true"/>
        </w:rPr>
        <w:t>هدایت همگانی فطری</w:t>
      </w:r>
      <w:bookmarkEnd w:id="876"/>
    </w:p>
    <w:p>
      <w:pPr>
        <w:pStyle w:val="Heading6"/>
        <w:numPr>
          <w:ilvl w:val="5"/>
          <w:numId w:val="1"/>
        </w:numPr>
        <w:rPr/>
      </w:pPr>
      <w:bookmarkStart w:id="877" w:name="__RefHeading___Toc4456245_73709187"/>
      <w:bookmarkStart w:id="878" w:name="_Toc330"/>
      <w:bookmarkEnd w:id="877"/>
      <w:r>
        <w:rPr>
          <w:rtl w:val="true"/>
        </w:rPr>
        <w:t>اشاره</w:t>
      </w:r>
      <w:bookmarkEnd w:id="87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گیاهان و جانداران را آفرید، و در وجود هر یک از این دو نوع قوه و</w:t>
      </w:r>
      <w:bookmarkStart w:id="879" w:name="pg11567_164895"/>
    </w:p>
    <w:p>
      <w:pPr>
        <w:pStyle w:val="BookText"/>
        <w:rPr/>
      </w:pPr>
      <w:bookmarkEnd w:id="879"/>
      <w:r>
        <w:rPr>
          <w:rFonts w:ascii="IRNazanin" w:hAnsi="IRNazanin" w:eastAsia="IRNazanin"/>
          <w:color w:val="111111"/>
          <w:sz w:val="28"/>
          <w:sz w:val="28"/>
          <w:szCs w:val="28"/>
          <w:rtl w:val="true"/>
          <w:lang w:bidi="fa-IR"/>
        </w:rPr>
        <w:t>نیرویی نهاد که او را به سوی کمالی که برای آن آفریده شده است رهبری نماید، قرآن به این نوع هدایت همگانی که حتی نبات وحیوان را در بر می گیرد در آیاتی اشاره کرده است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آفرینش هر موجودی را به او ارزانی داشته، آنگاه 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هدایت همگانی که همه موجودات امکانی را در بر می گیرد جز هدایت فطری در انسان، و غریزی در حیوان، و طبیعی در نبات، و جماد نیست و قرآن در آیات مختلفی درباره این نوع هدایت سخن گفته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بنابر این هدایت تکوینی و فطری که با قلم قضایی، بر پیشانی هر موجودی نوشته شده، استثناء بردار نبوده و همه را شامل است لذا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درختان به صورت خودکار بالا می روند، گل می کنند، میوه می دهند، و به حدّکمال می رسند و زنبور عسل، و مورچگان و کلیه جانداران با الهام از جهان غیب به زندگی حیوانی خود ادامه می دهند، در حالی که در هیچ مکتب و مرکزی، چیزی نیاموخته وحتی برای زایمان وپرورش اولاد درسی فرا نگرفته اند</w:t>
      </w:r>
      <w:r>
        <w:rPr>
          <w:rFonts w:eastAsia="IRNazanin" w:cs="IRNazanin"/>
          <w:color w:val="111111"/>
          <w:sz w:val="28"/>
          <w:szCs w:val="28"/>
          <w:rtl w:val="true"/>
          <w:lang w:bidi="fa-IR"/>
        </w:rPr>
        <w:t>.</w:t>
      </w:r>
    </w:p>
    <w:p>
      <w:pPr>
        <w:pStyle w:val="Heading6"/>
        <w:numPr>
          <w:ilvl w:val="5"/>
          <w:numId w:val="1"/>
        </w:numPr>
        <w:rPr/>
      </w:pPr>
      <w:bookmarkStart w:id="880" w:name="__RefHeading___Toc4456247_73709187"/>
      <w:bookmarkStart w:id="881" w:name="_Toc331"/>
      <w:bookmarkEnd w:id="880"/>
      <w:r>
        <w:rPr>
          <w:rtl w:val="true"/>
        </w:rPr>
        <w:t>هدایت همگانی تبلیغی</w:t>
      </w:r>
      <w:bookmarkEnd w:id="88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انسان از یک هدایت همگانی دیگری برخوردار است که دیگر موجودات را چنین شأن و مقامی نیست و آن اینکه خدا او را از طریق عقل و خرد، اعزام پیامبران و آموزگاران الهی، فرستادن کتاب و صحیفه، به راه راست هدایت کرده و بهره گیری از این وسایل را در اختیار همگان قرار داده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تبعیض و استثنایی قائل نشده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 و جمعیتی نیست مگر در میان آنان بیم دهی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لَقَدْأَرْسَلْنا رُسُلَنا بِالبَیِّناتِ وَ أَنْزَلْنا مَعَهُمُ الکِتابَ وَ المِیزان 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خود را با دلایل فرستادیم، و همراه آنان کتاب و ترازو نیز نازل کردیم تا مردم عدالت را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سه وسیله تبلیغی همگانی سخن به میان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پیامبران همراه با 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رُسُلَنا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وسیله سنجش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پیامبران یکی از هادیان هستند ودر باره پیامبر خاتم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راه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انسان ها را به درست ترین آئین ها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از مشیت حکیمانه خود گزارش می دهد که هیچ ملتی را، عذاب نمی کند مگر این که با فرستادن پیامبر، حجت را بر آنها تمام می کند، چنانکه می فرماید</w:t>
      </w:r>
      <w:r>
        <w:rPr>
          <w:rFonts w:eastAsia="IRNazanin" w:cs="IRNazanin"/>
          <w:color w:val="111111"/>
          <w:sz w:val="28"/>
          <w:szCs w:val="28"/>
          <w:rtl w:val="true"/>
          <w:lang w:bidi="fa-IR"/>
        </w:rPr>
        <w:t>:</w:t>
      </w:r>
      <w:bookmarkStart w:id="882" w:name="pg11567_164897"/>
    </w:p>
    <w:p>
      <w:pPr>
        <w:pStyle w:val="BookText"/>
        <w:rPr/>
      </w:pPr>
      <w:bookmarkEnd w:id="8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ماهیچ قومی را عذاب نمی کنیم مگر اینکه قبلاً برای آنها پیامبری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مشیت حکیمانه الهی ایجاب کرده است که ابزار هدایت را در اختیار همگان قرار دهد، آنگاه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قرآن، در موردی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در دست خدا است، هرکس را بخواهد هدایت وهرکس را بخواهد گمراه می سازد، به این نوع از هدایت،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حکیمانه او تعلق گرفته که این قسم از هدایت در اختیار همگان باشد و هرکس خواست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برابر این دو هدایت همگانی، هدایت خصوصی است، که در اختیار برخی قرار می گیرد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بخواهد می بخشد و به هرکس نخواهد نمی بخشد، البته خواستن و نخواستن خدا نیز بی ملاک نبوده و قطعاً برای خود ضابطه ای دارد که هم اکنون بیان می گردد</w:t>
      </w:r>
      <w:r>
        <w:rPr>
          <w:rFonts w:eastAsia="IRNazanin" w:cs="IRNazanin"/>
          <w:color w:val="111111"/>
          <w:sz w:val="28"/>
          <w:szCs w:val="28"/>
          <w:rtl w:val="true"/>
          <w:lang w:bidi="fa-IR"/>
        </w:rPr>
        <w:t>.</w:t>
      </w:r>
    </w:p>
    <w:p>
      <w:pPr>
        <w:pStyle w:val="Heading6"/>
        <w:numPr>
          <w:ilvl w:val="5"/>
          <w:numId w:val="1"/>
        </w:numPr>
        <w:rPr/>
      </w:pPr>
      <w:bookmarkStart w:id="883" w:name="__RefHeading___Toc4456249_73709187"/>
      <w:bookmarkStart w:id="884" w:name="_Toc332"/>
      <w:bookmarkEnd w:id="883"/>
      <w:r>
        <w:rPr>
          <w:rtl w:val="true"/>
        </w:rPr>
        <w:t>ب</w:t>
      </w:r>
      <w:r>
        <w:rPr>
          <w:rtl w:val="true"/>
        </w:rPr>
        <w:t xml:space="preserve">. </w:t>
      </w:r>
      <w:r>
        <w:rPr>
          <w:rtl w:val="true"/>
        </w:rPr>
        <w:t>هدایت خصوصی</w:t>
      </w:r>
      <w:bookmarkEnd w:id="884"/>
    </w:p>
    <w:p>
      <w:pPr>
        <w:pStyle w:val="Heading6"/>
        <w:numPr>
          <w:ilvl w:val="5"/>
          <w:numId w:val="1"/>
        </w:numPr>
        <w:rPr/>
      </w:pPr>
      <w:bookmarkStart w:id="885" w:name="__RefHeading___Toc4456251_73709187"/>
      <w:bookmarkStart w:id="886" w:name="_Toc333"/>
      <w:bookmarkEnd w:id="885"/>
      <w:r>
        <w:rPr>
          <w:rtl w:val="true"/>
        </w:rPr>
        <w:t>اشاره</w:t>
      </w:r>
      <w:bookmarkEnd w:id="88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گذشته از هدایت های همگانی، هدایت خاصی دارد که از آن گروهی است که از هدایت نخستین بهره گرفته و از این طریق خویشتن را در معرض بهرهوری از نسیم رحمت قرار دهد، خداوند نسبت به این گروه، از دریچه رحمت نگریسته، و در پوشش الطاف خاص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از هدایت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پیامبران، امامان وکتاب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شده، و با عقیده پاک در طریق اطاعت باشند، ناگهان الطاف خاص الهی شامل حال آنها می شود و از هدایت افزون ازگذشته، بهره مند می گردند، بهره گیری از این هدایت در دست خدا است، او هرکس را بخواهد هدایت می کند ولی خواست خدا، نیز بی ملاک نیست، ملاک آن، بهره مندی از</w:t>
      </w:r>
      <w:bookmarkStart w:id="887" w:name="pg11567_164898"/>
    </w:p>
    <w:p>
      <w:pPr>
        <w:pStyle w:val="BookText"/>
        <w:rPr/>
      </w:pPr>
      <w:bookmarkEnd w:id="887"/>
      <w:r>
        <w:rPr>
          <w:rFonts w:ascii="IRNazanin" w:hAnsi="IRNazanin" w:eastAsia="IRNazanin"/>
          <w:color w:val="111111"/>
          <w:sz w:val="28"/>
          <w:sz w:val="28"/>
          <w:szCs w:val="28"/>
          <w:rtl w:val="true"/>
          <w:lang w:bidi="fa-IR"/>
        </w:rPr>
        <w:t>هدایت 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آیات، هدایت و ضلالت را از آن خدا می داند، مقصود این نوع هدایت خصوصی است و مقصود از گمراهی، محرومیت از آن می باشد، و اسباب هدایت خصوصی در اختیار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گروه از آیات اشاره می کنیم که هدایت و ضلالت خصوصی را مدلل به اموری نموده است که فعل و ترک آنها در اختیار تمام بندگان است</w:t>
      </w:r>
      <w:r>
        <w:rPr>
          <w:rFonts w:eastAsia="IRNazanin" w:cs="IRNazanin"/>
          <w:color w:val="111111"/>
          <w:sz w:val="28"/>
          <w:szCs w:val="28"/>
          <w:rtl w:val="true"/>
          <w:lang w:bidi="fa-IR"/>
        </w:rPr>
        <w:t>:</w:t>
      </w:r>
    </w:p>
    <w:p>
      <w:pPr>
        <w:pStyle w:val="Heading6"/>
        <w:numPr>
          <w:ilvl w:val="5"/>
          <w:numId w:val="1"/>
        </w:numPr>
        <w:rPr/>
      </w:pPr>
      <w:bookmarkStart w:id="888" w:name="__RefHeading___Toc4456253_73709187"/>
      <w:bookmarkStart w:id="889" w:name="_Toc334"/>
      <w:bookmarkEnd w:id="888"/>
      <w:r>
        <w:rPr>
          <w:rtl w:val="true"/>
        </w:rPr>
        <w:t>الف</w:t>
      </w:r>
      <w:r>
        <w:rPr>
          <w:rtl w:val="true"/>
        </w:rPr>
        <w:t xml:space="preserve">. </w:t>
      </w:r>
      <w:r>
        <w:rPr>
          <w:rtl w:val="true"/>
        </w:rPr>
        <w:t>ملاک هدایت خصوصی</w:t>
      </w:r>
      <w:bookmarkEnd w:id="88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شمول هدایت خصوصی ملاکهایی در آیات وارد شده که همگی به یک منشأ بر می گردد و آن بهره مندی از هدایت نخستین است، چنانکه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یُضِلُّ مَنْ یَشاءُ وَ یَهْدِی إِلَیْهِ مَن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هرکس را بخواهد گمراه، و آن کس که به سوی او توجه کند، هدایت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 وَ إِنَّ اللّهَ 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در راه ما کوشش کرده اند به راههای خود هدایت می کنیم و خدا با نیکوکاران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هدایت یافته اند، بر هدایتشان افزودیم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فِتیَـةٌ آمَنُوا بِرَبِّهِمْ وَ زِدْناهُمْ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مردانی بودند که به خدا ایمان آورده و برهدایتشان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در این آیات با گروه مؤمنان است که اسباب هدایت عمومی</w:t>
      </w:r>
      <w:bookmarkStart w:id="890" w:name="pg11567_164899"/>
    </w:p>
    <w:p>
      <w:pPr>
        <w:pStyle w:val="BookText"/>
        <w:rPr/>
      </w:pPr>
      <w:bookmarkEnd w:id="890"/>
      <w:r>
        <w:rPr>
          <w:rFonts w:ascii="IRNazanin" w:hAnsi="IRNazanin" w:eastAsia="IRNazanin"/>
          <w:color w:val="111111"/>
          <w:sz w:val="28"/>
          <w:sz w:val="28"/>
          <w:szCs w:val="28"/>
          <w:rtl w:val="true"/>
          <w:lang w:bidi="fa-IR"/>
        </w:rPr>
        <w:t>بهره مند شده و به راه راست هدایت شده اند پس از اندی مشمول لطف خاص خدا می شوند، چرا چون از هدایت عمومی بهره کافی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هدایت خصوصی، با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مدلل گردیده است، یعنی این گروه به خاطر این شایستگی، مشمول لطف خاص الهی می شوند</w:t>
      </w:r>
      <w:r>
        <w:rPr>
          <w:rFonts w:eastAsia="IRNazanin" w:cs="IRNazanin"/>
          <w:color w:val="111111"/>
          <w:sz w:val="28"/>
          <w:szCs w:val="28"/>
          <w:rtl w:val="true"/>
          <w:lang w:bidi="fa-IR"/>
        </w:rPr>
        <w:t>.</w:t>
      </w:r>
    </w:p>
    <w:p>
      <w:pPr>
        <w:pStyle w:val="Heading6"/>
        <w:numPr>
          <w:ilvl w:val="5"/>
          <w:numId w:val="1"/>
        </w:numPr>
        <w:rPr/>
      </w:pPr>
      <w:bookmarkStart w:id="891" w:name="__RefHeading___Toc4456255_73709187"/>
      <w:bookmarkStart w:id="892" w:name="_Toc335"/>
      <w:bookmarkEnd w:id="891"/>
      <w:r>
        <w:rPr>
          <w:rtl w:val="true"/>
        </w:rPr>
        <w:t>ب</w:t>
      </w:r>
      <w:r>
        <w:rPr>
          <w:rtl w:val="true"/>
        </w:rPr>
        <w:t xml:space="preserve">. </w:t>
      </w:r>
      <w:r>
        <w:rPr>
          <w:rtl w:val="true"/>
        </w:rPr>
        <w:t>ملاک ضلالت خصوصی</w:t>
      </w:r>
      <w:bookmarkEnd w:id="89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آیات، ملاک ضلالت خصوصی، نظیر هدایت بیان گردیده ومقصود از ضلالت خصوصی فقدان هدایت خاص و عنایت الهی است و خود این محرومیت نوعی گمراهی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به علت محرومیت تصریح شده و آن ظلم، فسق، کفر و زیغ است یعنی این صفات پیشین مانع از وصول نور هدایت خصوصی می گردد، چنانکه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ستمگران را هدایت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 وَ یَفْعَلُ اللّهُ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ستمگران را گمراه می سازد و آنچه بخواهد انجام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مثل ها جز گروه فاسق گمراه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وَظَلَمُوا لَمْ یَکُنِ اللّهُ لِیَغْفِرَ لَهُمْ وَ لا لِیَهْدِیَهُمْ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کافر شده و ستم کرده اند خدا آنان را نمی بخشد و به راهی هدایت نمی کند</w:t>
      </w:r>
      <w:r>
        <w:rPr>
          <w:rFonts w:eastAsia="IRNazanin" w:cs="IRNazanin"/>
          <w:color w:val="111111"/>
          <w:sz w:val="28"/>
          <w:szCs w:val="28"/>
          <w:rtl w:val="true"/>
          <w:lang w:bidi="fa-IR"/>
        </w:rPr>
        <w:t>».</w:t>
      </w:r>
      <w:bookmarkStart w:id="893" w:name="pg11567_164900"/>
    </w:p>
    <w:p>
      <w:pPr>
        <w:pStyle w:val="BookText"/>
        <w:rPr/>
      </w:pPr>
      <w:bookmarkEnd w:id="89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أَزاغَ اللّهُ قُلُوبَهُمْ وَ اللّهُ لا یَهْدی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منحرف گردیدند خدا نیز دلهای آنان را، منحرف ساخت خدا گروه فاسق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هدایت نکردن و یا گمراه ساختن خدا، همان محرومیت از هدایت خصوصی، و عنایات خاص الهی است، وعلت محرومیت آنان، به خاطر یک رشته موانعی، مانند ظلم، و فسق، کفر و یا انحراف عملی است که از نزول رحمت جلوگیری می کند و اگر این موانع نبود، و یا آن را مرتفع می کردند، بسان گروه نخست، از لطف الهی محروم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با اقسام هدایتها، مشکل جبر خود به خود حل می گردد، زیرا آنچه که ملاک جبر است، همان دو هدایت نخست است که خوشبختانه جنبه عمومی دارد، و امّا هدایت خصوصی، اگر چه گسترده نیست ولی علت محرومیت، خود انسان است که مقدمات آن را فراهم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بخواهد گمراه و هرکس را بخواهد هدایت می کند، مقصود هدایت سوم است، و خواست الهی بی ملاک نیست،و تحصیل آن برای بندگان کار آسان است، این بندگان صالح و ناصالح خداهستند که مقدمات یکی را فراهم می سازند</w:t>
      </w:r>
      <w:r>
        <w:rPr>
          <w:rFonts w:eastAsia="IRNazanin" w:cs="IRNazanin"/>
          <w:color w:val="111111"/>
          <w:sz w:val="28"/>
          <w:szCs w:val="28"/>
          <w:rtl w:val="true"/>
          <w:lang w:bidi="fa-IR"/>
        </w:rPr>
        <w:t>.</w:t>
      </w:r>
    </w:p>
    <w:p>
      <w:pPr>
        <w:pStyle w:val="Heading6"/>
        <w:numPr>
          <w:ilvl w:val="5"/>
          <w:numId w:val="1"/>
        </w:numPr>
        <w:rPr/>
      </w:pPr>
      <w:bookmarkStart w:id="894" w:name="__RefHeading___Toc4456257_73709187"/>
      <w:bookmarkStart w:id="895" w:name="_Toc336"/>
      <w:bookmarkEnd w:id="894"/>
      <w:r>
        <w:rPr>
          <w:rtl w:val="true"/>
        </w:rPr>
        <w:t>آخرین سؤال</w:t>
      </w:r>
      <w:bookmarkEnd w:id="89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گواهی می دهند که اگر خدا می خواست همه مردم بدون استثنا ایمان می آوردند، ولی مشیت او بر چنین هدایت همگانی تعلق نگرفته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رَبُّکَ لآمَنَ مَنْ فِی الأَرض کُلُّهُمْ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همه مردم روی زمین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چرا، خواستار ایمان همگان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مشیت، اراده نافذ خدا است، که تحقق مراد پس از آن امر قطعی است، و اگر اراده او بر ایمان همه مردم روی زمین تعلق می گرفت، کافری روی زمین پیدا نمی شد ولی در این صورت چنین ایمانی فاقد ارزش بود، ایمانی ارزش دارد که از روی اختیار باشد نه اضطرار، ایمانی که معلول اراده نافذ خدا باشد، بسان اعمال غریزی، حشرات می شود که ناخود آگاه به دنبال آن می روند، و جز آن راه، راه دیگری را نمی توانند انتخاب کنند و در مورد بحث، جز ایمان آوردن پیمودن راه دیگری برای آنان به صورت ممتنع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بنده ناچیزش رابه شرح اسمای حسنایش موفق ساخت هرچند برای اسماء و صفات او مظاهر بی شمار است، امید آن دارد که پرتوی از آن انوار، بر دل تاریک او بتابد، و او را در بارگاه قدسش فرود آورد،و با صحیفه ای روشن و دلی پاک، به منزل دیگر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اعتذار و پوزش تعداد أسماء حُسنی از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تغییر پیدا می کند، زیرا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شماره خورده، یک بار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دیگر در محلّ خود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ارقام اسماء در این کتاب از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یک رقم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13/6/75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نعسان، علاقة الاثبات والتفویض،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الحجّة فی بیان المحجّة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نعسان، علاقة الإثبات والتفویض،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الرسائل الکبری،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شهرستانی، ملل ونحل،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 علی اطلال المذهب المادی،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ندوی، ابو الحسن، ماذا خسر العالم بانحطاط المسلمین،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قلم به روی این صفحات گردش می کند، چند روزی است که مؤلف این کتاب، جناب آقای مهندس مهدی بازرگان سر در نقاب خاک کشیده و به رحمت حق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سکته قلبی درگذشت و در صفحات زندگی خود نقاط مثبت فراوانی داشت، هرچند با برخی از افکار و نوشته های او نمی توان موافقت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او را ببخشد، وبا معصومان محشور فرماید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راه طی شده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تبیین کذب المفتری، پاورقی،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وی در این کتاب روایات نبوی مربوط به تفسیر را به ترتیب سور گرد آورده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کتاب های دیگری یاد کرده است که غالباً مربوط به قرآن و قرائت آن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باره مفسران قرن های دوم و سوم و چهارم در مقدمه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گسترده سخن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و آگاهی از مدارک و مصادر به آن جا 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نام تفسیر او به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 برد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ترجمه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او به این نام چاپ شده و او از نگارش نخستین جلد آن در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از نگارش آخرین جلد آن در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فارغ گردیده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المعبود،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شریف،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شریف،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لوامع البینات،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النهی عن وصفه بغیر ما وصف اللّه به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لوامع البینات،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المتألهین، 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صفات مانند صدق و تکلم صفات فعلند، نه از صفات ثبوتی ذات، ولی چون در میان متکلمین این هشت تا، صفات ثبوتی شمرده می شوند، ما نیز متذکر آنها شدیم، غنا نیزمرادف با وجوب وجود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تصحیح الاعتقاد،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باب صفات ذات و صفات افعال،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اسرار الحکم،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اشعری، اللمع،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مختصر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المتألهین، 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شرح الاسماء الحسنی،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خراسانی، کفایة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أوامر فصل دوم مبحث اتحاد طلب و اراده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الاراده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شرح منظومه،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رضاؤه بالذات، بالفعل رضا و ذا الرضا، إرادة لمن قضا</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الغایات و اترک المبادئ</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أوائل المقالات،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المتألهین، 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شرح اصول خمسه،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متکلمان شیعی در قرن ششم اسلامی است و کتاب ارزشمند او به نام المنقذ من التقلید در دو جلد چاپ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سدیدالدین حمصی، المنقذ من التقلید،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نهایة الاقدام،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شرح تجرید،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باب القرآن ما هو؟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احادیث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ملاحظه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فن سوم از مقاله پنجم،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زهره متوفای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تاریخ المذاهب الاسلامیة،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الدعوات،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توحید، باب معبود،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توحید، باب اسماء اللّه،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باب اسماء اللّه، 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لوامع البینات،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مجموع الفتاوی،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دیگر آیات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رَبّکَ فی نَفْسِکَ تَضَرُّعاً وَخیفَةً وَدُونَ الْجَهْرِ مِنَ القَولِ بالغُدُوّ ِوالآصال وَ لاتَکُنْ 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خدای خود را نزد خود از روی تضرع و خوف و آهسته به هنگام صبح و عصر یاد کن و از غافلان مباش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لوامع البینات،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لوامع البینات،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در این آیه و امثال آن به معنای توصیف و بیان چگونگی موجودات است و اگر به مثل، مثل می گویند چون بیانگر حال موردی است که بر آن تطبیق می شود، ولذا آن جا که مشرکان پیامبر را مسحور خواندند وگفتند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تَتَّبِعُونَ إِلاّ رَجلاً مَسحوراً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توصیف آنها را با لفظ ضرب المثل می خواند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کَیْفَ ضَربُوا لَکَ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چگونه تو را توصیف می کنند، بنابراین ضرب المثل در این آیه غیر از ضرب المثل در محاورات ماست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توحید،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ماده کرم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الابانة،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السنه،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قاهره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الابانة،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الحرکة ،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توحید،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رازی، 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حکمت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تاب ضمیر مستتر است که به خدا بر می گردد و مقصود از ضمیر مجرور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آدم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لوامع البینات،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ماده حکم،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الدین ایجی، المواقف،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خالق الکون،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تقدیر آیه این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اسم یا وصف خدا خواهد بود و طبرسی در مجمع البیان این را به عنوان احتمال نخست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استقبالی گرفته اند و مقصود این است که به وقت رستاخیز، جز ذات خدا، همه موجودات فانی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معنی، آیه شاهد گفتار ما نخواهد بود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دو اشکال و پنج اشکال دیگر به صورت گسترده بحث و بررسی انجام گرفت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دیگری که در آنها لفظ خالق به عنوان وصف خدا وارد شده است به قرار زیرند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سعید رمضان بوطی، السلفیة مرحلة زمنیّة مبارکة لا مذهب اسلامی،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با کمی تصرف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مسائل جدید علم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مراجعه بفرمایید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مفاهیم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اسم مستقلی بشماریم، می توان، ربّ العالمین و غیره را نیز اسم مستقل خواند در این صورت شمارش اسماء تغییر خواهد کرد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رحلة،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 از محقق داماد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لوامع البینات،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الأسماء الحسنی،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صدوق، باب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لوامع البینات،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لوامع البینات،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الأسماء الحسنی،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دیگری که اسم فاطر آمده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آیات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سید حسین، شرح اسماء حسنی،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صباح، منقول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عرفه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همدانی، شرح اسماء حسنی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البینات،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البینات،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مصباح است، دومی به معنی چراغ و اوّلی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اکنون باید دید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صنعتی که تحولی در مسائل زندگی به وجود آورده، مصادیق قسمتی از مفاهیم را از ذهن ما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کتب لغت و تفاسیر روشن می شود که در زمانهای دیرینه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چندان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دیوار اتاق مجاور با حیاط طاقچه و یا روزنه ای می ساختند و چراغ را در آن قرار می دادند، و دو طرف آن را شیشه می کردند تا هر دو نقطه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اتاق و حیاط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نور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به خاطر دارد دورانی که هنوز استفاده از برق همگانی نشده بود در شبهای تابستانی تبریز که پیوسته همراه با باد است، برای صیانت چراغ از طوفان و باد، چراغ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جاچراغی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شیشه ای بزرگ به شکل مکعب ـ قرار می دادند، و اعضای خانواده دور آن گرد می آمدند و من در دوران کودکی آن را در منزل جد مادریم مرحوم میرزا جعفر راثی که از منبریهای تبریز، بود دیده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کوّة لیست بنافذة مشکاة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و ضلالت در دست خدا است در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همه موجودات سوره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باره زنبور عسل، 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درباره انسان سوره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74543</Words>
  <Characters>278830</Characters>
  <CharactersWithSpaces>352560</CharactersWithSpaces>
  <Paragraphs>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2026-08-22T01:28:31Z</dcterms:created>
  <dc:creator>ghaemiyeh.com</dc:creator>
  <dc:description/>
  <dc:language>en-US</dc:language>
  <cp:lastModifiedBy/>
  <dcterms:modified xsi:type="dcterms:W3CDTF">2026-08-22T04:58:42Z</dcterms:modified>
  <cp:revision>1</cp:revision>
  <dc:subject/>
  <dc:title>منشور جاوید جلد 2</dc:title>
</cp:coreProperties>
</file>

<file path=docProps/custom.xml><?xml version="1.0" encoding="utf-8"?>
<Properties xmlns="http://schemas.openxmlformats.org/officeDocument/2006/custom-properties" xmlns:vt="http://schemas.openxmlformats.org/officeDocument/2006/docPropsVTypes"/>
</file>