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52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26264_73709187">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3626266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626268_73709187">
            <w:r>
              <w:rPr>
                <w:webHidden/>
                <w:rStyle w:val="IndexLink"/>
                <w:rtl w:val="true"/>
              </w:rPr>
              <w:t>[</w:t>
            </w:r>
            <w:r>
              <w:rPr>
                <w:rStyle w:val="IndexLink"/>
                <w:rtl w:val="true"/>
              </w:rPr>
              <w:t>تتمة حرف الميم</w:t>
            </w:r>
            <w:r>
              <w:rPr>
                <w:rStyle w:val="IndexLink"/>
                <w:rtl w:val="true"/>
              </w:rPr>
              <w:t>]</w:t>
              <w:tab/>
            </w:r>
            <w:r>
              <w:rPr>
                <w:rStyle w:val="IndexLink"/>
              </w:rPr>
              <w:t>12</w:t>
            </w:r>
          </w:hyperlink>
        </w:p>
        <w:p>
          <w:pPr>
            <w:pStyle w:val="Contents3"/>
            <w:tabs>
              <w:tab w:val="clear" w:pos="8459"/>
              <w:tab w:val="right" w:pos="9026" w:leader="dot"/>
            </w:tabs>
            <w:rPr/>
          </w:pPr>
          <w:hyperlink w:anchor="__RefHeading___Toc3626270_73709187">
            <w:r>
              <w:rPr>
                <w:webHidden/>
                <w:rStyle w:val="IndexLink"/>
                <w:rtl w:val="true"/>
              </w:rPr>
              <w:t>[</w:t>
            </w:r>
            <w:r>
              <w:rPr>
                <w:rStyle w:val="IndexLink"/>
                <w:rtl w:val="true"/>
              </w:rPr>
              <w:t>تتمة ذكر من اسمه أحمد</w:t>
            </w:r>
            <w:r>
              <w:rPr>
                <w:rStyle w:val="IndexLink"/>
                <w:rtl w:val="true"/>
              </w:rPr>
              <w:t>]</w:t>
              <w:tab/>
            </w:r>
            <w:r>
              <w:rPr>
                <w:rStyle w:val="IndexLink"/>
              </w:rPr>
              <w:t>12</w:t>
            </w:r>
          </w:hyperlink>
        </w:p>
        <w:p>
          <w:pPr>
            <w:pStyle w:val="Contents4"/>
            <w:tabs>
              <w:tab w:val="clear" w:pos="8176"/>
              <w:tab w:val="right" w:pos="9026" w:leader="dot"/>
            </w:tabs>
            <w:rPr/>
          </w:pPr>
          <w:hyperlink w:anchor="__RefHeading___Toc3626272_73709187">
            <w:r>
              <w:rPr>
                <w:webHidden/>
                <w:rStyle w:val="IndexLink"/>
                <w:rtl w:val="true"/>
              </w:rPr>
              <w:t>[</w:t>
            </w:r>
            <w:r>
              <w:rPr>
                <w:rStyle w:val="IndexLink"/>
                <w:rtl w:val="true"/>
              </w:rPr>
              <w:t>تتمة حرف الألف في أسماء آباء المحمدين</w:t>
            </w:r>
            <w:r>
              <w:rPr>
                <w:rStyle w:val="IndexLink"/>
                <w:rtl w:val="true"/>
              </w:rPr>
              <w:t>]</w:t>
              <w:tab/>
            </w:r>
            <w:r>
              <w:rPr>
                <w:rStyle w:val="IndexLink"/>
              </w:rPr>
              <w:t>12</w:t>
            </w:r>
          </w:hyperlink>
        </w:p>
        <w:p>
          <w:pPr>
            <w:pStyle w:val="Contents5"/>
            <w:tabs>
              <w:tab w:val="clear" w:pos="7892"/>
              <w:tab w:val="right" w:pos="9026" w:leader="dot"/>
            </w:tabs>
            <w:rPr/>
          </w:pPr>
          <w:hyperlink w:anchor="__RefHeading___Toc3626274_73709187">
            <w:r>
              <w:rPr>
                <w:webHidden/>
                <w:rStyle w:val="IndexLink"/>
                <w:rtl w:val="true"/>
              </w:rPr>
              <w:t>[</w:t>
            </w:r>
            <w:r>
              <w:rPr>
                <w:rStyle w:val="IndexLink"/>
                <w:rtl w:val="true"/>
              </w:rPr>
              <w:t>ذكر من اسم أبيه ادريس من المحمدين</w:t>
            </w:r>
            <w:r>
              <w:rPr>
                <w:rStyle w:val="IndexLink"/>
                <w:rtl w:val="true"/>
              </w:rPr>
              <w:t>]</w:t>
              <w:tab/>
            </w:r>
            <w:r>
              <w:rPr>
                <w:rStyle w:val="IndexLink"/>
              </w:rPr>
              <w:t>12</w:t>
            </w:r>
          </w:hyperlink>
        </w:p>
        <w:p>
          <w:pPr>
            <w:pStyle w:val="Contents6"/>
            <w:tabs>
              <w:tab w:val="clear" w:pos="7609"/>
              <w:tab w:val="right" w:pos="9026" w:leader="dot"/>
            </w:tabs>
            <w:rPr/>
          </w:pPr>
          <w:hyperlink w:anchor="__RefHeading___Toc3626276_73709187">
            <w:r>
              <w:rPr>
                <w:webHidden/>
                <w:rStyle w:val="IndexLink"/>
              </w:rPr>
              <w:t>6072</w:t>
            </w:r>
            <w:r>
              <w:rPr>
                <w:rStyle w:val="IndexLink"/>
                <w:rtl w:val="true"/>
              </w:rPr>
              <w:t xml:space="preserve"> - </w:t>
            </w:r>
            <w:r>
              <w:rPr>
                <w:rStyle w:val="IndexLink"/>
                <w:rtl w:val="true"/>
              </w:rPr>
              <w:t>محمّد بن إدريس بن المنذر بن داود بن مهران</w:t>
            </w:r>
            <w:r>
              <w:rPr>
                <w:rStyle w:val="IndexLink"/>
                <w:rtl w:val="true"/>
              </w:rPr>
              <w:tab/>
            </w:r>
            <w:r>
              <w:rPr>
                <w:rStyle w:val="IndexLink"/>
              </w:rPr>
              <w:t>12</w:t>
            </w:r>
          </w:hyperlink>
        </w:p>
        <w:p>
          <w:pPr>
            <w:pStyle w:val="Contents6"/>
            <w:tabs>
              <w:tab w:val="clear" w:pos="7609"/>
              <w:tab w:val="right" w:pos="9026" w:leader="dot"/>
            </w:tabs>
            <w:rPr/>
          </w:pPr>
          <w:hyperlink w:anchor="__RefHeading___Toc3626278_73709187">
            <w:r>
              <w:rPr>
                <w:webHidden/>
                <w:rStyle w:val="IndexLink"/>
              </w:rPr>
              <w:t>6073</w:t>
            </w:r>
            <w:r>
              <w:rPr>
                <w:rStyle w:val="IndexLink"/>
                <w:rtl w:val="true"/>
              </w:rPr>
              <w:t xml:space="preserve"> - </w:t>
            </w:r>
            <w:r>
              <w:rPr>
                <w:rStyle w:val="IndexLink"/>
                <w:rtl w:val="true"/>
              </w:rPr>
              <w:t>محمّد بن إدريس الصّوري</w:t>
            </w:r>
            <w:r>
              <w:rPr>
                <w:rStyle w:val="IndexLink"/>
                <w:rtl w:val="true"/>
              </w:rPr>
              <w:tab/>
            </w:r>
            <w:r>
              <w:rPr>
                <w:rStyle w:val="IndexLink"/>
              </w:rPr>
              <w:t>25</w:t>
            </w:r>
          </w:hyperlink>
        </w:p>
        <w:p>
          <w:pPr>
            <w:pStyle w:val="Contents6"/>
            <w:tabs>
              <w:tab w:val="clear" w:pos="7609"/>
              <w:tab w:val="right" w:pos="9026" w:leader="dot"/>
            </w:tabs>
            <w:rPr/>
          </w:pPr>
          <w:hyperlink w:anchor="__RefHeading___Toc3626280_73709187">
            <w:r>
              <w:rPr>
                <w:webHidden/>
                <w:rStyle w:val="IndexLink"/>
              </w:rPr>
              <w:t>6074</w:t>
            </w:r>
            <w:r>
              <w:rPr>
                <w:rStyle w:val="IndexLink"/>
                <w:rtl w:val="true"/>
              </w:rPr>
              <w:t xml:space="preserve"> - </w:t>
            </w:r>
            <w:r>
              <w:rPr>
                <w:rStyle w:val="IndexLink"/>
                <w:rtl w:val="true"/>
              </w:rPr>
              <w:t>محمّد بن إدريس أبو بكر الحافظ‍‌</w:t>
            </w:r>
            <w:r>
              <w:rPr>
                <w:rStyle w:val="IndexLink"/>
                <w:rtl w:val="true"/>
              </w:rPr>
              <w:tab/>
            </w:r>
            <w:r>
              <w:rPr>
                <w:rStyle w:val="IndexLink"/>
              </w:rPr>
              <w:t>25</w:t>
            </w:r>
          </w:hyperlink>
        </w:p>
        <w:p>
          <w:pPr>
            <w:pStyle w:val="Contents5"/>
            <w:tabs>
              <w:tab w:val="clear" w:pos="7892"/>
              <w:tab w:val="right" w:pos="9026" w:leader="dot"/>
            </w:tabs>
            <w:rPr/>
          </w:pPr>
          <w:hyperlink w:anchor="__RefHeading___Toc3626282_73709187">
            <w:r>
              <w:rPr>
                <w:webHidden/>
                <w:rStyle w:val="IndexLink"/>
                <w:rtl w:val="true"/>
              </w:rPr>
              <w:t xml:space="preserve">ذكر من اسم أبيه إسحاق </w:t>
            </w:r>
            <w:r>
              <w:rPr>
                <w:rStyle w:val="IndexLink"/>
                <w:rtl w:val="true"/>
              </w:rPr>
              <w:t>[</w:t>
            </w:r>
            <w:r>
              <w:rPr>
                <w:rStyle w:val="IndexLink"/>
                <w:rtl w:val="true"/>
              </w:rPr>
              <w:t>من المحمدين</w:t>
            </w:r>
            <w:r>
              <w:rPr>
                <w:rStyle w:val="IndexLink"/>
                <w:rtl w:val="true"/>
              </w:rPr>
              <w:t>]</w:t>
              <w:tab/>
            </w:r>
            <w:r>
              <w:rPr>
                <w:rStyle w:val="IndexLink"/>
              </w:rPr>
              <w:t>26</w:t>
            </w:r>
          </w:hyperlink>
        </w:p>
        <w:p>
          <w:pPr>
            <w:pStyle w:val="Contents6"/>
            <w:tabs>
              <w:tab w:val="clear" w:pos="7609"/>
              <w:tab w:val="right" w:pos="9026" w:leader="dot"/>
            </w:tabs>
            <w:rPr/>
          </w:pPr>
          <w:hyperlink w:anchor="__RefHeading___Toc3626284_73709187">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3626286_73709187">
            <w:r>
              <w:rPr>
                <w:webHidden/>
                <w:rStyle w:val="IndexLink"/>
              </w:rPr>
              <w:t>6075</w:t>
            </w:r>
            <w:r>
              <w:rPr>
                <w:rStyle w:val="IndexLink"/>
                <w:rtl w:val="true"/>
              </w:rPr>
              <w:t xml:space="preserve"> - </w:t>
            </w:r>
            <w:r>
              <w:rPr>
                <w:rStyle w:val="IndexLink"/>
                <w:rtl w:val="true"/>
              </w:rPr>
              <w:t>محمّد بن إسحاق بن إبراهيم بن صالح</w:t>
            </w:r>
            <w:r>
              <w:rPr>
                <w:rStyle w:val="IndexLink"/>
                <w:rtl w:val="true"/>
              </w:rPr>
              <w:tab/>
            </w:r>
            <w:r>
              <w:rPr>
                <w:rStyle w:val="IndexLink"/>
              </w:rPr>
              <w:t>26</w:t>
            </w:r>
          </w:hyperlink>
        </w:p>
        <w:p>
          <w:pPr>
            <w:pStyle w:val="Contents6"/>
            <w:tabs>
              <w:tab w:val="clear" w:pos="7609"/>
              <w:tab w:val="right" w:pos="9026" w:leader="dot"/>
            </w:tabs>
            <w:rPr/>
          </w:pPr>
          <w:hyperlink w:anchor="__RefHeading___Toc3626288_73709187">
            <w:r>
              <w:rPr>
                <w:webHidden/>
                <w:rStyle w:val="IndexLink"/>
              </w:rPr>
              <w:t>6076</w:t>
            </w:r>
            <w:r>
              <w:rPr>
                <w:rStyle w:val="IndexLink"/>
                <w:rtl w:val="true"/>
              </w:rPr>
              <w:t xml:space="preserve"> - </w:t>
            </w:r>
            <w:r>
              <w:rPr>
                <w:rStyle w:val="IndexLink"/>
                <w:rtl w:val="true"/>
              </w:rPr>
              <w:t>محمّد بن إسحاق بن إبراهيم بن يزيد بن مهران</w:t>
            </w:r>
            <w:r>
              <w:rPr>
                <w:rStyle w:val="IndexLink"/>
                <w:rtl w:val="true"/>
              </w:rPr>
              <w:tab/>
            </w:r>
            <w:r>
              <w:rPr>
                <w:rStyle w:val="IndexLink"/>
              </w:rPr>
              <w:t>27</w:t>
            </w:r>
          </w:hyperlink>
        </w:p>
        <w:p>
          <w:pPr>
            <w:pStyle w:val="Contents6"/>
            <w:tabs>
              <w:tab w:val="clear" w:pos="7609"/>
              <w:tab w:val="right" w:pos="9026" w:leader="dot"/>
            </w:tabs>
            <w:rPr/>
          </w:pPr>
          <w:hyperlink w:anchor="__RefHeading___Toc3626290_73709187">
            <w:r>
              <w:rPr>
                <w:webHidden/>
                <w:rStyle w:val="IndexLink"/>
              </w:rPr>
              <w:t>6077</w:t>
            </w:r>
            <w:r>
              <w:rPr>
                <w:rStyle w:val="IndexLink"/>
                <w:rtl w:val="true"/>
              </w:rPr>
              <w:t xml:space="preserve"> - </w:t>
            </w:r>
            <w:r>
              <w:rPr>
                <w:rStyle w:val="IndexLink"/>
                <w:rtl w:val="true"/>
              </w:rPr>
              <w:t>محمّد بن إسحاق بن إبراهيم أبو عبد اللّه الأنطاكي</w:t>
            </w:r>
            <w:r>
              <w:rPr>
                <w:rStyle w:val="IndexLink"/>
                <w:rtl w:val="true"/>
              </w:rPr>
              <w:tab/>
            </w:r>
            <w:r>
              <w:rPr>
                <w:rStyle w:val="IndexLink"/>
              </w:rPr>
              <w:t>28</w:t>
            </w:r>
          </w:hyperlink>
        </w:p>
        <w:p>
          <w:pPr>
            <w:pStyle w:val="Contents6"/>
            <w:tabs>
              <w:tab w:val="clear" w:pos="7609"/>
              <w:tab w:val="right" w:pos="9026" w:leader="dot"/>
            </w:tabs>
            <w:rPr/>
          </w:pPr>
          <w:hyperlink w:anchor="__RefHeading___Toc3626292_73709187">
            <w:r>
              <w:rPr>
                <w:webHidden/>
                <w:rStyle w:val="IndexLink"/>
              </w:rPr>
              <w:t>6078</w:t>
            </w:r>
            <w:r>
              <w:rPr>
                <w:rStyle w:val="IndexLink"/>
                <w:rtl w:val="true"/>
              </w:rPr>
              <w:t xml:space="preserve"> - </w:t>
            </w:r>
            <w:r>
              <w:rPr>
                <w:rStyle w:val="IndexLink"/>
                <w:rtl w:val="true"/>
              </w:rPr>
              <w:t>محمّد بن إسحاق بن إسماعيل بن مسروق العذري</w:t>
            </w:r>
            <w:r>
              <w:rPr>
                <w:rStyle w:val="IndexLink"/>
                <w:rtl w:val="true"/>
              </w:rPr>
              <w:tab/>
            </w:r>
            <w:r>
              <w:rPr>
                <w:rStyle w:val="IndexLink"/>
              </w:rPr>
              <w:t>29</w:t>
            </w:r>
          </w:hyperlink>
        </w:p>
        <w:p>
          <w:pPr>
            <w:pStyle w:val="Contents6"/>
            <w:tabs>
              <w:tab w:val="clear" w:pos="7609"/>
              <w:tab w:val="right" w:pos="9026" w:leader="dot"/>
            </w:tabs>
            <w:rPr/>
          </w:pPr>
          <w:hyperlink w:anchor="__RefHeading___Toc3626294_73709187">
            <w:r>
              <w:rPr>
                <w:webHidden/>
                <w:rStyle w:val="IndexLink"/>
              </w:rPr>
              <w:t>6079</w:t>
            </w:r>
            <w:r>
              <w:rPr>
                <w:rStyle w:val="IndexLink"/>
                <w:rtl w:val="true"/>
              </w:rPr>
              <w:t xml:space="preserve"> - </w:t>
            </w:r>
            <w:r>
              <w:rPr>
                <w:rStyle w:val="IndexLink"/>
                <w:rtl w:val="true"/>
              </w:rPr>
              <w:t xml:space="preserve">محمّد بن إسحاق </w:t>
            </w:r>
            <w:r>
              <w:rPr>
                <w:rStyle w:val="IndexLink"/>
                <w:rtl w:val="true"/>
              </w:rPr>
              <w:t xml:space="preserve">- </w:t>
            </w:r>
            <w:r>
              <w:rPr>
                <w:rStyle w:val="IndexLink"/>
                <w:rtl w:val="true"/>
              </w:rPr>
              <w:t>بن جعفر، و يقال</w:t>
            </w:r>
            <w:r>
              <w:rPr>
                <w:rStyle w:val="IndexLink"/>
                <w:rtl w:val="true"/>
              </w:rPr>
              <w:t xml:space="preserve">: </w:t>
            </w:r>
            <w:r>
              <w:rPr>
                <w:rStyle w:val="IndexLink"/>
                <w:rtl w:val="true"/>
              </w:rPr>
              <w:t xml:space="preserve">ابن إسحاق </w:t>
            </w:r>
            <w:r>
              <w:rPr>
                <w:rStyle w:val="IndexLink"/>
                <w:rtl w:val="true"/>
              </w:rPr>
              <w:t xml:space="preserve">- </w:t>
            </w:r>
            <w:r>
              <w:rPr>
                <w:rStyle w:val="IndexLink"/>
                <w:rtl w:val="true"/>
              </w:rPr>
              <w:t>بن محمّد</w:t>
            </w:r>
            <w:r>
              <w:rPr>
                <w:rStyle w:val="IndexLink"/>
                <w:rtl w:val="true"/>
              </w:rPr>
              <w:tab/>
            </w:r>
            <w:r>
              <w:rPr>
                <w:rStyle w:val="IndexLink"/>
              </w:rPr>
              <w:t>29</w:t>
            </w:r>
          </w:hyperlink>
        </w:p>
        <w:p>
          <w:pPr>
            <w:pStyle w:val="Contents6"/>
            <w:tabs>
              <w:tab w:val="clear" w:pos="7609"/>
              <w:tab w:val="right" w:pos="9026" w:leader="dot"/>
            </w:tabs>
            <w:rPr/>
          </w:pPr>
          <w:hyperlink w:anchor="__RefHeading___Toc3626296_73709187">
            <w:r>
              <w:rPr>
                <w:webHidden/>
                <w:rStyle w:val="IndexLink"/>
              </w:rPr>
              <w:t>6080</w:t>
            </w:r>
            <w:r>
              <w:rPr>
                <w:rStyle w:val="IndexLink"/>
                <w:rtl w:val="true"/>
              </w:rPr>
              <w:t xml:space="preserve"> - </w:t>
            </w:r>
            <w:r>
              <w:rPr>
                <w:rStyle w:val="IndexLink"/>
                <w:rtl w:val="true"/>
              </w:rPr>
              <w:t>محمّد بن إسحاق بن طلحة بن عبيد اللّه القرشي التّيمي الطّلحي</w:t>
            </w:r>
            <w:r>
              <w:rPr>
                <w:rStyle w:val="IndexLink"/>
                <w:rtl w:val="true"/>
              </w:rPr>
              <w:tab/>
            </w:r>
            <w:r>
              <w:rPr>
                <w:rStyle w:val="IndexLink"/>
              </w:rPr>
              <w:t>34</w:t>
            </w:r>
          </w:hyperlink>
        </w:p>
        <w:p>
          <w:pPr>
            <w:pStyle w:val="Contents6"/>
            <w:tabs>
              <w:tab w:val="clear" w:pos="7609"/>
              <w:tab w:val="right" w:pos="9026" w:leader="dot"/>
            </w:tabs>
            <w:rPr/>
          </w:pPr>
          <w:hyperlink w:anchor="__RefHeading___Toc3626298_73709187">
            <w:r>
              <w:rPr>
                <w:webHidden/>
                <w:rStyle w:val="IndexLink"/>
              </w:rPr>
              <w:t>6080</w:t>
            </w:r>
            <w:r>
              <w:rPr>
                <w:rStyle w:val="IndexLink"/>
                <w:rtl w:val="true"/>
              </w:rPr>
              <w:t xml:space="preserve"> </w:t>
            </w:r>
            <w:r>
              <w:rPr>
                <w:rStyle w:val="IndexLink"/>
                <w:rtl w:val="true"/>
              </w:rPr>
              <w:t xml:space="preserve">م </w:t>
            </w:r>
            <w:r>
              <w:rPr>
                <w:rStyle w:val="IndexLink"/>
                <w:rtl w:val="true"/>
              </w:rPr>
              <w:t xml:space="preserve">- </w:t>
            </w:r>
            <w:r>
              <w:rPr>
                <w:rStyle w:val="IndexLink"/>
                <w:rtl w:val="true"/>
              </w:rPr>
              <w:t>محمّد بن إسحاق بن عبد اللّه بن سماعة يعرف بابن أبي سليم</w:t>
            </w:r>
            <w:r>
              <w:rPr>
                <w:rStyle w:val="IndexLink"/>
                <w:rtl w:val="true"/>
              </w:rPr>
              <w:tab/>
            </w:r>
            <w:r>
              <w:rPr>
                <w:rStyle w:val="IndexLink"/>
              </w:rPr>
              <w:t>35</w:t>
            </w:r>
          </w:hyperlink>
        </w:p>
        <w:p>
          <w:pPr>
            <w:pStyle w:val="Contents6"/>
            <w:tabs>
              <w:tab w:val="clear" w:pos="7609"/>
              <w:tab w:val="right" w:pos="9026" w:leader="dot"/>
            </w:tabs>
            <w:rPr/>
          </w:pPr>
          <w:hyperlink w:anchor="__RefHeading___Toc3626300_73709187">
            <w:r>
              <w:rPr>
                <w:webHidden/>
                <w:rStyle w:val="IndexLink"/>
              </w:rPr>
              <w:t>6081</w:t>
            </w:r>
            <w:r>
              <w:rPr>
                <w:rStyle w:val="IndexLink"/>
                <w:rtl w:val="true"/>
              </w:rPr>
              <w:t xml:space="preserve"> - </w:t>
            </w:r>
            <w:r>
              <w:rPr>
                <w:rStyle w:val="IndexLink"/>
                <w:rtl w:val="true"/>
              </w:rPr>
              <w:t>محمّد بن إسحاق بن عمرو بن عمر بن عمران</w:t>
            </w:r>
            <w:r>
              <w:rPr>
                <w:rStyle w:val="IndexLink"/>
                <w:rtl w:val="true"/>
              </w:rPr>
              <w:tab/>
            </w:r>
            <w:r>
              <w:rPr>
                <w:rStyle w:val="IndexLink"/>
              </w:rPr>
              <w:t>35</w:t>
            </w:r>
          </w:hyperlink>
        </w:p>
        <w:p>
          <w:pPr>
            <w:pStyle w:val="Contents6"/>
            <w:tabs>
              <w:tab w:val="clear" w:pos="7609"/>
              <w:tab w:val="right" w:pos="9026" w:leader="dot"/>
            </w:tabs>
            <w:rPr/>
          </w:pPr>
          <w:hyperlink w:anchor="__RefHeading___Toc3626302_73709187">
            <w:r>
              <w:rPr>
                <w:webHidden/>
                <w:rStyle w:val="IndexLink"/>
              </w:rPr>
              <w:t>6082</w:t>
            </w:r>
            <w:r>
              <w:rPr>
                <w:rStyle w:val="IndexLink"/>
                <w:rtl w:val="true"/>
              </w:rPr>
              <w:t xml:space="preserve"> - </w:t>
            </w:r>
            <w:r>
              <w:rPr>
                <w:rStyle w:val="IndexLink"/>
                <w:rtl w:val="true"/>
              </w:rPr>
              <w:t>محمّد بن إسحاق بن محمّد بن أحمد بن إسحاق بن عبد الرّحمن بن يزيد</w:t>
            </w:r>
            <w:r>
              <w:rPr>
                <w:rStyle w:val="IndexLink"/>
                <w:rtl w:val="true"/>
              </w:rPr>
              <w:tab/>
            </w:r>
            <w:r>
              <w:rPr>
                <w:rStyle w:val="IndexLink"/>
              </w:rPr>
              <w:t>36</w:t>
            </w:r>
          </w:hyperlink>
        </w:p>
        <w:p>
          <w:pPr>
            <w:pStyle w:val="Contents6"/>
            <w:tabs>
              <w:tab w:val="clear" w:pos="7609"/>
              <w:tab w:val="right" w:pos="9026" w:leader="dot"/>
            </w:tabs>
            <w:rPr/>
          </w:pPr>
          <w:hyperlink w:anchor="__RefHeading___Toc3626304_73709187">
            <w:r>
              <w:rPr>
                <w:webHidden/>
                <w:rStyle w:val="IndexLink"/>
              </w:rPr>
              <w:t>6083</w:t>
            </w:r>
            <w:r>
              <w:rPr>
                <w:rStyle w:val="IndexLink"/>
                <w:rtl w:val="true"/>
              </w:rPr>
              <w:t xml:space="preserve"> - </w:t>
            </w:r>
            <w:r>
              <w:rPr>
                <w:rStyle w:val="IndexLink"/>
                <w:rtl w:val="true"/>
              </w:rPr>
              <w:t xml:space="preserve">محمّد بن إسحاق بن محمّد بن يحيى بن مندة </w:t>
            </w:r>
            <w:r>
              <w:rPr>
                <w:rStyle w:val="IndexLink"/>
                <w:rtl w:val="true"/>
              </w:rPr>
              <w:t xml:space="preserve">- </w:t>
            </w:r>
            <w:r>
              <w:rPr>
                <w:rStyle w:val="IndexLink"/>
                <w:rtl w:val="true"/>
              </w:rPr>
              <w:t>و اسمه إبراهيم بن الوليد بن</w:t>
            </w:r>
            <w:r>
              <w:rPr>
                <w:rStyle w:val="IndexLink"/>
                <w:rtl w:val="true"/>
              </w:rPr>
              <w:tab/>
            </w:r>
            <w:r>
              <w:rPr>
                <w:rStyle w:val="IndexLink"/>
              </w:rPr>
              <w:t>38</w:t>
            </w:r>
          </w:hyperlink>
        </w:p>
        <w:p>
          <w:pPr>
            <w:pStyle w:val="Contents6"/>
            <w:tabs>
              <w:tab w:val="clear" w:pos="7609"/>
              <w:tab w:val="right" w:pos="9026" w:leader="dot"/>
            </w:tabs>
            <w:rPr/>
          </w:pPr>
          <w:hyperlink w:anchor="__RefHeading___Toc3626306_73709187">
            <w:r>
              <w:rPr>
                <w:webHidden/>
                <w:rStyle w:val="IndexLink"/>
              </w:rPr>
              <w:t>6084</w:t>
            </w:r>
            <w:r>
              <w:rPr>
                <w:rStyle w:val="IndexLink"/>
                <w:rtl w:val="true"/>
              </w:rPr>
              <w:t xml:space="preserve"> - </w:t>
            </w:r>
            <w:r>
              <w:rPr>
                <w:rStyle w:val="IndexLink"/>
                <w:rtl w:val="true"/>
              </w:rPr>
              <w:t>محمّد بن إسحاق بن هاشم بن يعقوب بن رافع</w:t>
            </w:r>
            <w:r>
              <w:rPr>
                <w:rStyle w:val="IndexLink"/>
                <w:rtl w:val="true"/>
              </w:rPr>
              <w:tab/>
            </w:r>
            <w:r>
              <w:rPr>
                <w:rStyle w:val="IndexLink"/>
              </w:rPr>
              <w:t>43</w:t>
            </w:r>
          </w:hyperlink>
        </w:p>
        <w:p>
          <w:pPr>
            <w:pStyle w:val="Contents6"/>
            <w:tabs>
              <w:tab w:val="clear" w:pos="7609"/>
              <w:tab w:val="right" w:pos="9026" w:leader="dot"/>
            </w:tabs>
            <w:rPr/>
          </w:pPr>
          <w:hyperlink w:anchor="__RefHeading___Toc3626308_73709187">
            <w:r>
              <w:rPr>
                <w:webHidden/>
                <w:rStyle w:val="IndexLink"/>
              </w:rPr>
              <w:t>6085</w:t>
            </w:r>
            <w:r>
              <w:rPr>
                <w:rStyle w:val="IndexLink"/>
                <w:rtl w:val="true"/>
              </w:rPr>
              <w:t xml:space="preserve"> - </w:t>
            </w:r>
            <w:r>
              <w:rPr>
                <w:rStyle w:val="IndexLink"/>
                <w:rtl w:val="true"/>
              </w:rPr>
              <w:t>محمّد بن إسحاق بن يزيد</w:t>
            </w:r>
            <w:r>
              <w:rPr>
                <w:rStyle w:val="IndexLink"/>
                <w:rtl w:val="true"/>
              </w:rPr>
              <w:tab/>
            </w:r>
            <w:r>
              <w:rPr>
                <w:rStyle w:val="IndexLink"/>
              </w:rPr>
              <w:t>44</w:t>
            </w:r>
          </w:hyperlink>
        </w:p>
        <w:p>
          <w:pPr>
            <w:pStyle w:val="Contents6"/>
            <w:tabs>
              <w:tab w:val="clear" w:pos="7609"/>
              <w:tab w:val="right" w:pos="9026" w:leader="dot"/>
            </w:tabs>
            <w:rPr/>
          </w:pPr>
          <w:hyperlink w:anchor="__RefHeading___Toc3626310_73709187">
            <w:r>
              <w:rPr>
                <w:webHidden/>
                <w:rStyle w:val="IndexLink"/>
              </w:rPr>
              <w:t>6086</w:t>
            </w:r>
            <w:r>
              <w:rPr>
                <w:rStyle w:val="IndexLink"/>
                <w:rtl w:val="true"/>
              </w:rPr>
              <w:t xml:space="preserve"> - </w:t>
            </w:r>
            <w:r>
              <w:rPr>
                <w:rStyle w:val="IndexLink"/>
                <w:rtl w:val="true"/>
              </w:rPr>
              <w:t>محمّد بن إسحاق بن يعقوب بن إبراهيم أبو بكر</w:t>
            </w:r>
            <w:r>
              <w:rPr>
                <w:rStyle w:val="IndexLink"/>
                <w:rtl w:val="true"/>
              </w:rPr>
              <w:tab/>
            </w:r>
            <w:r>
              <w:rPr>
                <w:rStyle w:val="IndexLink"/>
              </w:rPr>
              <w:t>47</w:t>
            </w:r>
          </w:hyperlink>
        </w:p>
        <w:p>
          <w:pPr>
            <w:pStyle w:val="Contents6"/>
            <w:tabs>
              <w:tab w:val="clear" w:pos="7609"/>
              <w:tab w:val="right" w:pos="9026" w:leader="dot"/>
            </w:tabs>
            <w:rPr/>
          </w:pPr>
          <w:hyperlink w:anchor="__RefHeading___Toc3626312_73709187">
            <w:r>
              <w:rPr>
                <w:webHidden/>
                <w:rStyle w:val="IndexLink"/>
              </w:rPr>
              <w:t>6087</w:t>
            </w:r>
            <w:r>
              <w:rPr>
                <w:rStyle w:val="IndexLink"/>
                <w:rtl w:val="true"/>
              </w:rPr>
              <w:t xml:space="preserve"> - </w:t>
            </w:r>
            <w:r>
              <w:rPr>
                <w:rStyle w:val="IndexLink"/>
                <w:rtl w:val="true"/>
              </w:rPr>
              <w:t>محمّد بن إسحاق أبو عبد اللّه الرّملي</w:t>
            </w:r>
            <w:r>
              <w:rPr>
                <w:rStyle w:val="IndexLink"/>
                <w:rtl w:val="true"/>
              </w:rPr>
              <w:tab/>
            </w:r>
            <w:r>
              <w:rPr>
                <w:rStyle w:val="IndexLink"/>
              </w:rPr>
              <w:t>48</w:t>
            </w:r>
          </w:hyperlink>
        </w:p>
        <w:p>
          <w:pPr>
            <w:pStyle w:val="Contents6"/>
            <w:tabs>
              <w:tab w:val="clear" w:pos="7609"/>
              <w:tab w:val="right" w:pos="9026" w:leader="dot"/>
            </w:tabs>
            <w:rPr/>
          </w:pPr>
          <w:hyperlink w:anchor="__RefHeading___Toc3626314_73709187">
            <w:r>
              <w:rPr>
                <w:webHidden/>
                <w:rStyle w:val="IndexLink"/>
              </w:rPr>
              <w:t>6088</w:t>
            </w:r>
            <w:r>
              <w:rPr>
                <w:rStyle w:val="IndexLink"/>
                <w:rtl w:val="true"/>
              </w:rPr>
              <w:t xml:space="preserve"> - </w:t>
            </w:r>
            <w:r>
              <w:rPr>
                <w:rStyle w:val="IndexLink"/>
                <w:rtl w:val="true"/>
              </w:rPr>
              <w:t>محمّد بن إسحاق الدّمشقي حافظ‍‌ كان بمصر يفيد عن الشيوخ</w:t>
            </w:r>
            <w:r>
              <w:rPr>
                <w:rStyle w:val="IndexLink"/>
                <w:rtl w:val="true"/>
              </w:rPr>
              <w:tab/>
            </w:r>
            <w:r>
              <w:rPr>
                <w:rStyle w:val="IndexLink"/>
              </w:rPr>
              <w:t>48</w:t>
            </w:r>
          </w:hyperlink>
        </w:p>
        <w:p>
          <w:pPr>
            <w:pStyle w:val="Contents6"/>
            <w:tabs>
              <w:tab w:val="clear" w:pos="7609"/>
              <w:tab w:val="right" w:pos="9026" w:leader="dot"/>
            </w:tabs>
            <w:rPr/>
          </w:pPr>
          <w:hyperlink w:anchor="__RefHeading___Toc3626316_73709187">
            <w:r>
              <w:rPr>
                <w:webHidden/>
                <w:rStyle w:val="IndexLink"/>
              </w:rPr>
              <w:t>6089</w:t>
            </w:r>
            <w:r>
              <w:rPr>
                <w:rStyle w:val="IndexLink"/>
                <w:rtl w:val="true"/>
              </w:rPr>
              <w:t xml:space="preserve"> - </w:t>
            </w:r>
            <w:r>
              <w:rPr>
                <w:rStyle w:val="IndexLink"/>
                <w:rtl w:val="true"/>
              </w:rPr>
              <w:t>محمّد بن إسحاق نفاع</w:t>
            </w:r>
            <w:r>
              <w:rPr>
                <w:rStyle w:val="IndexLink"/>
                <w:rtl w:val="true"/>
              </w:rPr>
              <w:tab/>
            </w:r>
            <w:r>
              <w:rPr>
                <w:rStyle w:val="IndexLink"/>
              </w:rPr>
              <w:t>48</w:t>
            </w:r>
          </w:hyperlink>
        </w:p>
        <w:p>
          <w:pPr>
            <w:pStyle w:val="Contents6"/>
            <w:tabs>
              <w:tab w:val="clear" w:pos="7609"/>
              <w:tab w:val="right" w:pos="9026" w:leader="dot"/>
            </w:tabs>
            <w:rPr/>
          </w:pPr>
          <w:hyperlink w:anchor="__RefHeading___Toc3626318_73709187">
            <w:r>
              <w:rPr>
                <w:webHidden/>
                <w:rStyle w:val="IndexLink"/>
              </w:rPr>
              <w:t>6090</w:t>
            </w:r>
            <w:r>
              <w:rPr>
                <w:rStyle w:val="IndexLink"/>
                <w:rtl w:val="true"/>
              </w:rPr>
              <w:t xml:space="preserve"> - </w:t>
            </w:r>
            <w:r>
              <w:rPr>
                <w:rStyle w:val="IndexLink"/>
                <w:rtl w:val="true"/>
              </w:rPr>
              <w:t>محمّد بن إسحاق أبو بكر الرّازي</w:t>
            </w:r>
            <w:r>
              <w:rPr>
                <w:rStyle w:val="IndexLink"/>
                <w:rtl w:val="true"/>
              </w:rPr>
              <w:tab/>
            </w:r>
            <w:r>
              <w:rPr>
                <w:rStyle w:val="IndexLink"/>
              </w:rPr>
              <w:t>48</w:t>
            </w:r>
          </w:hyperlink>
        </w:p>
        <w:p>
          <w:pPr>
            <w:pStyle w:val="Contents6"/>
            <w:tabs>
              <w:tab w:val="clear" w:pos="7609"/>
              <w:tab w:val="right" w:pos="9026" w:leader="dot"/>
            </w:tabs>
            <w:rPr/>
          </w:pPr>
          <w:hyperlink w:anchor="__RefHeading___Toc3626320_73709187">
            <w:r>
              <w:rPr>
                <w:webHidden/>
                <w:rStyle w:val="IndexLink"/>
              </w:rPr>
              <w:t>6091</w:t>
            </w:r>
            <w:r>
              <w:rPr>
                <w:rStyle w:val="IndexLink"/>
                <w:rtl w:val="true"/>
              </w:rPr>
              <w:t xml:space="preserve"> - </w:t>
            </w:r>
            <w:r>
              <w:rPr>
                <w:rStyle w:val="IndexLink"/>
                <w:rtl w:val="true"/>
              </w:rPr>
              <w:t>محمّد بن إسحاق أبو جعفر الزوزني القارئ</w:t>
            </w:r>
            <w:r>
              <w:rPr>
                <w:rStyle w:val="IndexLink"/>
                <w:rtl w:val="true"/>
              </w:rPr>
              <w:tab/>
            </w:r>
            <w:r>
              <w:rPr>
                <w:rStyle w:val="IndexLink"/>
              </w:rPr>
              <w:t>49</w:t>
            </w:r>
          </w:hyperlink>
        </w:p>
        <w:p>
          <w:pPr>
            <w:pStyle w:val="Contents6"/>
            <w:tabs>
              <w:tab w:val="clear" w:pos="7609"/>
              <w:tab w:val="right" w:pos="9026" w:leader="dot"/>
            </w:tabs>
            <w:rPr/>
          </w:pPr>
          <w:hyperlink w:anchor="__RefHeading___Toc3626322_73709187">
            <w:r>
              <w:rPr>
                <w:webHidden/>
                <w:rStyle w:val="IndexLink"/>
              </w:rPr>
              <w:t>6092</w:t>
            </w:r>
            <w:r>
              <w:rPr>
                <w:rStyle w:val="IndexLink"/>
                <w:rtl w:val="true"/>
              </w:rPr>
              <w:t xml:space="preserve"> - </w:t>
            </w:r>
            <w:r>
              <w:rPr>
                <w:rStyle w:val="IndexLink"/>
                <w:rtl w:val="true"/>
              </w:rPr>
              <w:t>محمّد بن إسحاق المصري</w:t>
            </w:r>
            <w:r>
              <w:rPr>
                <w:rStyle w:val="IndexLink"/>
                <w:rtl w:val="true"/>
              </w:rPr>
              <w:tab/>
            </w:r>
            <w:r>
              <w:rPr>
                <w:rStyle w:val="IndexLink"/>
              </w:rPr>
              <w:t>50</w:t>
            </w:r>
          </w:hyperlink>
        </w:p>
        <w:p>
          <w:pPr>
            <w:pStyle w:val="Contents6"/>
            <w:tabs>
              <w:tab w:val="clear" w:pos="7609"/>
              <w:tab w:val="right" w:pos="9026" w:leader="dot"/>
            </w:tabs>
            <w:rPr/>
          </w:pPr>
          <w:hyperlink w:anchor="__RefHeading___Toc3626324_73709187">
            <w:r>
              <w:rPr>
                <w:webHidden/>
                <w:rStyle w:val="IndexLink"/>
              </w:rPr>
              <w:t>6093</w:t>
            </w:r>
            <w:r>
              <w:rPr>
                <w:rStyle w:val="IndexLink"/>
                <w:rtl w:val="true"/>
              </w:rPr>
              <w:t xml:space="preserve"> - </w:t>
            </w:r>
            <w:r>
              <w:rPr>
                <w:rStyle w:val="IndexLink"/>
                <w:rtl w:val="true"/>
              </w:rPr>
              <w:t>محمّد بن أبي إسحاق أبو عبد اللّه البسطامي المقرئ الصوفي</w:t>
            </w:r>
            <w:r>
              <w:rPr>
                <w:rStyle w:val="IndexLink"/>
                <w:rtl w:val="true"/>
              </w:rPr>
              <w:tab/>
            </w:r>
            <w:r>
              <w:rPr>
                <w:rStyle w:val="IndexLink"/>
              </w:rPr>
              <w:t>50</w:t>
            </w:r>
          </w:hyperlink>
        </w:p>
        <w:p>
          <w:pPr>
            <w:pStyle w:val="Contents5"/>
            <w:tabs>
              <w:tab w:val="clear" w:pos="7892"/>
              <w:tab w:val="right" w:pos="9026" w:leader="dot"/>
            </w:tabs>
            <w:rPr/>
          </w:pPr>
          <w:hyperlink w:anchor="__RefHeading___Toc3626326_73709187">
            <w:r>
              <w:rPr>
                <w:webHidden/>
                <w:rStyle w:val="IndexLink"/>
                <w:rtl w:val="true"/>
              </w:rPr>
              <w:t xml:space="preserve">ذكر من اسم أبيه أسد </w:t>
            </w:r>
            <w:r>
              <w:rPr>
                <w:rStyle w:val="IndexLink"/>
                <w:rtl w:val="true"/>
              </w:rPr>
              <w:t>[</w:t>
            </w:r>
            <w:r>
              <w:rPr>
                <w:rStyle w:val="IndexLink"/>
                <w:rtl w:val="true"/>
              </w:rPr>
              <w:t>من المحمدين</w:t>
            </w:r>
            <w:r>
              <w:rPr>
                <w:rStyle w:val="IndexLink"/>
                <w:rtl w:val="true"/>
              </w:rPr>
              <w:t>]</w:t>
              <w:tab/>
            </w:r>
            <w:r>
              <w:rPr>
                <w:rStyle w:val="IndexLink"/>
              </w:rPr>
              <w:t>50</w:t>
            </w:r>
          </w:hyperlink>
        </w:p>
        <w:p>
          <w:pPr>
            <w:pStyle w:val="Contents6"/>
            <w:tabs>
              <w:tab w:val="clear" w:pos="7609"/>
              <w:tab w:val="right" w:pos="9026" w:leader="dot"/>
            </w:tabs>
            <w:rPr/>
          </w:pPr>
          <w:hyperlink w:anchor="__RefHeading___Toc3626328_73709187">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3626330_73709187">
            <w:r>
              <w:rPr>
                <w:webHidden/>
                <w:rStyle w:val="IndexLink"/>
              </w:rPr>
              <w:t>6093</w:t>
            </w:r>
            <w:r>
              <w:rPr>
                <w:rStyle w:val="IndexLink"/>
                <w:rtl w:val="true"/>
              </w:rPr>
              <w:t xml:space="preserve"> </w:t>
            </w:r>
            <w:r>
              <w:rPr>
                <w:rStyle w:val="IndexLink"/>
                <w:rtl w:val="true"/>
              </w:rPr>
              <w:t xml:space="preserve">م </w:t>
            </w:r>
            <w:r>
              <w:rPr>
                <w:rStyle w:val="IndexLink"/>
                <w:rtl w:val="true"/>
              </w:rPr>
              <w:t xml:space="preserve">- </w:t>
            </w:r>
            <w:r>
              <w:rPr>
                <w:rStyle w:val="IndexLink"/>
                <w:rtl w:val="true"/>
              </w:rPr>
              <w:t>محمّد بن أسد أبو عبد اللّه الأسفرايني الحوشي</w:t>
            </w:r>
            <w:r>
              <w:rPr>
                <w:rStyle w:val="IndexLink"/>
                <w:rtl w:val="true"/>
              </w:rPr>
              <w:tab/>
            </w:r>
            <w:r>
              <w:rPr>
                <w:rStyle w:val="IndexLink"/>
              </w:rPr>
              <w:t>50</w:t>
            </w:r>
          </w:hyperlink>
        </w:p>
        <w:p>
          <w:pPr>
            <w:pStyle w:val="Contents6"/>
            <w:tabs>
              <w:tab w:val="clear" w:pos="7609"/>
              <w:tab w:val="right" w:pos="9026" w:leader="dot"/>
            </w:tabs>
            <w:rPr/>
          </w:pPr>
          <w:hyperlink w:anchor="__RefHeading___Toc3626332_73709187">
            <w:r>
              <w:rPr>
                <w:webHidden/>
                <w:rStyle w:val="IndexLink"/>
              </w:rPr>
              <w:t>6094</w:t>
            </w:r>
            <w:r>
              <w:rPr>
                <w:rStyle w:val="IndexLink"/>
                <w:rtl w:val="true"/>
              </w:rPr>
              <w:t xml:space="preserve"> - </w:t>
            </w:r>
            <w:r>
              <w:rPr>
                <w:rStyle w:val="IndexLink"/>
                <w:rtl w:val="true"/>
              </w:rPr>
              <w:t>محمّد بن أسد بن هلال بن إبراهيم أبو طاهر الرّقّي الأشناني</w:t>
            </w:r>
            <w:r>
              <w:rPr>
                <w:rStyle w:val="IndexLink"/>
                <w:rtl w:val="true"/>
              </w:rPr>
              <w:tab/>
            </w:r>
            <w:r>
              <w:rPr>
                <w:rStyle w:val="IndexLink"/>
              </w:rPr>
              <w:t>53</w:t>
            </w:r>
          </w:hyperlink>
        </w:p>
        <w:p>
          <w:pPr>
            <w:pStyle w:val="Contents6"/>
            <w:tabs>
              <w:tab w:val="clear" w:pos="7609"/>
              <w:tab w:val="right" w:pos="9026" w:leader="dot"/>
            </w:tabs>
            <w:rPr/>
          </w:pPr>
          <w:hyperlink w:anchor="__RefHeading___Toc3626334_73709187">
            <w:r>
              <w:rPr>
                <w:webHidden/>
                <w:rStyle w:val="IndexLink"/>
              </w:rPr>
              <w:t>6095</w:t>
            </w:r>
            <w:r>
              <w:rPr>
                <w:rStyle w:val="IndexLink"/>
                <w:rtl w:val="true"/>
              </w:rPr>
              <w:t xml:space="preserve"> - </w:t>
            </w:r>
            <w:r>
              <w:rPr>
                <w:rStyle w:val="IndexLink"/>
                <w:rtl w:val="true"/>
              </w:rPr>
              <w:t>محمّد بن أسعد بن محمّد بن نصر</w:t>
            </w:r>
            <w:r>
              <w:rPr>
                <w:rStyle w:val="IndexLink"/>
                <w:rtl w:val="true"/>
              </w:rPr>
              <w:tab/>
            </w:r>
            <w:r>
              <w:rPr>
                <w:rStyle w:val="IndexLink"/>
              </w:rPr>
              <w:t>54</w:t>
            </w:r>
          </w:hyperlink>
        </w:p>
        <w:p>
          <w:pPr>
            <w:pStyle w:val="Contents5"/>
            <w:tabs>
              <w:tab w:val="clear" w:pos="7892"/>
              <w:tab w:val="right" w:pos="9026" w:leader="dot"/>
            </w:tabs>
            <w:rPr/>
          </w:pPr>
          <w:hyperlink w:anchor="__RefHeading___Toc3626336_73709187">
            <w:r>
              <w:rPr>
                <w:webHidden/>
                <w:rStyle w:val="IndexLink"/>
                <w:rtl w:val="true"/>
              </w:rPr>
              <w:t xml:space="preserve">ذكر من اسم أبيه إسماعيل </w:t>
            </w:r>
            <w:r>
              <w:rPr>
                <w:rStyle w:val="IndexLink"/>
                <w:rtl w:val="true"/>
              </w:rPr>
              <w:t>[</w:t>
            </w:r>
            <w:r>
              <w:rPr>
                <w:rStyle w:val="IndexLink"/>
                <w:rtl w:val="true"/>
              </w:rPr>
              <w:t>من المحمدين</w:t>
            </w:r>
            <w:r>
              <w:rPr>
                <w:rStyle w:val="IndexLink"/>
                <w:rtl w:val="true"/>
              </w:rPr>
              <w:t>]</w:t>
              <w:tab/>
            </w:r>
            <w:r>
              <w:rPr>
                <w:rStyle w:val="IndexLink"/>
              </w:rPr>
              <w:t>55</w:t>
            </w:r>
          </w:hyperlink>
        </w:p>
        <w:p>
          <w:pPr>
            <w:pStyle w:val="Contents6"/>
            <w:tabs>
              <w:tab w:val="clear" w:pos="7609"/>
              <w:tab w:val="right" w:pos="9026" w:leader="dot"/>
            </w:tabs>
            <w:rPr/>
          </w:pPr>
          <w:hyperlink w:anchor="__RefHeading___Toc3626338_73709187">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3626340_73709187">
            <w:r>
              <w:rPr>
                <w:webHidden/>
                <w:rStyle w:val="IndexLink"/>
              </w:rPr>
              <w:t>6096</w:t>
            </w:r>
            <w:r>
              <w:rPr>
                <w:rStyle w:val="IndexLink"/>
                <w:rtl w:val="true"/>
              </w:rPr>
              <w:t xml:space="preserve"> - </w:t>
            </w:r>
            <w:r>
              <w:rPr>
                <w:rStyle w:val="IndexLink"/>
                <w:rtl w:val="true"/>
              </w:rPr>
              <w:t>محمّد بن إسماعيل بن أحمد بن محمّد بن سعيد</w:t>
            </w:r>
            <w:r>
              <w:rPr>
                <w:rStyle w:val="IndexLink"/>
                <w:rtl w:val="true"/>
              </w:rPr>
              <w:tab/>
            </w:r>
            <w:r>
              <w:rPr>
                <w:rStyle w:val="IndexLink"/>
              </w:rPr>
              <w:t>55</w:t>
            </w:r>
          </w:hyperlink>
        </w:p>
        <w:p>
          <w:pPr>
            <w:pStyle w:val="Contents6"/>
            <w:tabs>
              <w:tab w:val="clear" w:pos="7609"/>
              <w:tab w:val="right" w:pos="9026" w:leader="dot"/>
            </w:tabs>
            <w:rPr/>
          </w:pPr>
          <w:hyperlink w:anchor="__RefHeading___Toc3626342_73709187">
            <w:r>
              <w:rPr>
                <w:webHidden/>
                <w:rStyle w:val="IndexLink"/>
              </w:rPr>
              <w:t>6097</w:t>
            </w:r>
            <w:r>
              <w:rPr>
                <w:rStyle w:val="IndexLink"/>
                <w:rtl w:val="true"/>
              </w:rPr>
              <w:t xml:space="preserve"> - </w:t>
            </w:r>
            <w:r>
              <w:rPr>
                <w:rStyle w:val="IndexLink"/>
                <w:rtl w:val="true"/>
              </w:rPr>
              <w:t>محمّد بن إسماعيل بن إبراهيم بن مقسم الأسدي البصري</w:t>
            </w:r>
            <w:r>
              <w:rPr>
                <w:rStyle w:val="IndexLink"/>
                <w:rtl w:val="true"/>
              </w:rPr>
              <w:tab/>
            </w:r>
            <w:r>
              <w:rPr>
                <w:rStyle w:val="IndexLink"/>
              </w:rPr>
              <w:t>56</w:t>
            </w:r>
          </w:hyperlink>
        </w:p>
        <w:p>
          <w:pPr>
            <w:pStyle w:val="Contents6"/>
            <w:tabs>
              <w:tab w:val="clear" w:pos="7609"/>
              <w:tab w:val="right" w:pos="9026" w:leader="dot"/>
            </w:tabs>
            <w:rPr/>
          </w:pPr>
          <w:hyperlink w:anchor="__RefHeading___Toc3626344_73709187">
            <w:r>
              <w:rPr>
                <w:webHidden/>
                <w:rStyle w:val="IndexLink"/>
              </w:rPr>
              <w:t>6098</w:t>
            </w:r>
            <w:r>
              <w:rPr>
                <w:rStyle w:val="IndexLink"/>
                <w:rtl w:val="true"/>
              </w:rPr>
              <w:t xml:space="preserve"> - </w:t>
            </w:r>
            <w:r>
              <w:rPr>
                <w:rStyle w:val="IndexLink"/>
                <w:rtl w:val="true"/>
              </w:rPr>
              <w:t>محمّد بن إسماعيل بن إبراهيم أبو عبد اللّه الجعفي البخاري الإمام</w:t>
            </w:r>
            <w:r>
              <w:rPr>
                <w:rStyle w:val="IndexLink"/>
                <w:rtl w:val="true"/>
              </w:rPr>
              <w:tab/>
            </w:r>
            <w:r>
              <w:rPr>
                <w:rStyle w:val="IndexLink"/>
              </w:rPr>
              <w:t>59</w:t>
            </w:r>
          </w:hyperlink>
        </w:p>
        <w:p>
          <w:pPr>
            <w:pStyle w:val="Contents6"/>
            <w:tabs>
              <w:tab w:val="clear" w:pos="7609"/>
              <w:tab w:val="right" w:pos="9026" w:leader="dot"/>
            </w:tabs>
            <w:rPr/>
          </w:pPr>
          <w:hyperlink w:anchor="__RefHeading___Toc3626346_73709187">
            <w:r>
              <w:rPr>
                <w:webHidden/>
                <w:rStyle w:val="IndexLink"/>
              </w:rPr>
              <w:t>6099</w:t>
            </w:r>
            <w:r>
              <w:rPr>
                <w:rStyle w:val="IndexLink"/>
                <w:rtl w:val="true"/>
              </w:rPr>
              <w:t xml:space="preserve"> - </w:t>
            </w:r>
            <w:r>
              <w:rPr>
                <w:rStyle w:val="IndexLink"/>
                <w:rtl w:val="true"/>
              </w:rPr>
              <w:t>محمّد بن إسماعيل بن إسحاق بن بحر</w:t>
            </w:r>
            <w:r>
              <w:rPr>
                <w:rStyle w:val="IndexLink"/>
                <w:rtl w:val="true"/>
              </w:rPr>
              <w:tab/>
            </w:r>
            <w:r>
              <w:rPr>
                <w:rStyle w:val="IndexLink"/>
              </w:rPr>
              <w:t>108</w:t>
            </w:r>
          </w:hyperlink>
        </w:p>
        <w:p>
          <w:pPr>
            <w:pStyle w:val="Contents6"/>
            <w:tabs>
              <w:tab w:val="clear" w:pos="7609"/>
              <w:tab w:val="right" w:pos="9026" w:leader="dot"/>
            </w:tabs>
            <w:rPr/>
          </w:pPr>
          <w:hyperlink w:anchor="__RefHeading___Toc3626348_73709187">
            <w:r>
              <w:rPr>
                <w:webHidden/>
                <w:rStyle w:val="IndexLink"/>
              </w:rPr>
              <w:t>6100</w:t>
            </w:r>
            <w:r>
              <w:rPr>
                <w:rStyle w:val="IndexLink"/>
                <w:rtl w:val="true"/>
              </w:rPr>
              <w:t xml:space="preserve"> - </w:t>
            </w:r>
            <w:r>
              <w:rPr>
                <w:rStyle w:val="IndexLink"/>
                <w:rtl w:val="true"/>
              </w:rPr>
              <w:t>محمّد بن إسماعيل بن زياد</w:t>
            </w:r>
            <w:r>
              <w:rPr>
                <w:rStyle w:val="IndexLink"/>
                <w:rtl w:val="true"/>
              </w:rPr>
              <w:tab/>
            </w:r>
            <w:r>
              <w:rPr>
                <w:rStyle w:val="IndexLink"/>
              </w:rPr>
              <w:t>109</w:t>
            </w:r>
          </w:hyperlink>
        </w:p>
        <w:p>
          <w:pPr>
            <w:pStyle w:val="Contents6"/>
            <w:tabs>
              <w:tab w:val="clear" w:pos="7609"/>
              <w:tab w:val="right" w:pos="9026" w:leader="dot"/>
            </w:tabs>
            <w:rPr/>
          </w:pPr>
          <w:hyperlink w:anchor="__RefHeading___Toc3626350_73709187">
            <w:r>
              <w:rPr>
                <w:webHidden/>
                <w:rStyle w:val="IndexLink"/>
              </w:rPr>
              <w:t>6101</w:t>
            </w:r>
            <w:r>
              <w:rPr>
                <w:rStyle w:val="IndexLink"/>
                <w:rtl w:val="true"/>
              </w:rPr>
              <w:t xml:space="preserve"> - </w:t>
            </w:r>
            <w:r>
              <w:rPr>
                <w:rStyle w:val="IndexLink"/>
                <w:rtl w:val="true"/>
              </w:rPr>
              <w:t>محمّد بن إسماعيل بن عامر الدّمشقي</w:t>
            </w:r>
            <w:r>
              <w:rPr>
                <w:rStyle w:val="IndexLink"/>
                <w:rtl w:val="true"/>
              </w:rPr>
              <w:tab/>
            </w:r>
            <w:r>
              <w:rPr>
                <w:rStyle w:val="IndexLink"/>
              </w:rPr>
              <w:t>110</w:t>
            </w:r>
          </w:hyperlink>
        </w:p>
        <w:p>
          <w:pPr>
            <w:pStyle w:val="Contents6"/>
            <w:tabs>
              <w:tab w:val="clear" w:pos="7609"/>
              <w:tab w:val="right" w:pos="9026" w:leader="dot"/>
            </w:tabs>
            <w:rPr/>
          </w:pPr>
          <w:hyperlink w:anchor="__RefHeading___Toc3626352_73709187">
            <w:r>
              <w:rPr>
                <w:webHidden/>
                <w:rStyle w:val="IndexLink"/>
              </w:rPr>
              <w:t>6102</w:t>
            </w:r>
            <w:r>
              <w:rPr>
                <w:rStyle w:val="IndexLink"/>
                <w:rtl w:val="true"/>
              </w:rPr>
              <w:t xml:space="preserve"> - </w:t>
            </w:r>
            <w:r>
              <w:rPr>
                <w:rStyle w:val="IndexLink"/>
                <w:rtl w:val="true"/>
              </w:rPr>
              <w:t>محمّد بن إسماعيل بن عبد اللّه بن أبي البختري وهب</w:t>
            </w:r>
            <w:r>
              <w:rPr>
                <w:rStyle w:val="IndexLink"/>
                <w:rtl w:val="true"/>
              </w:rPr>
              <w:tab/>
            </w:r>
            <w:r>
              <w:rPr>
                <w:rStyle w:val="IndexLink"/>
              </w:rPr>
              <w:t>111</w:t>
            </w:r>
          </w:hyperlink>
        </w:p>
        <w:p>
          <w:pPr>
            <w:pStyle w:val="Contents6"/>
            <w:tabs>
              <w:tab w:val="clear" w:pos="7609"/>
              <w:tab w:val="right" w:pos="9026" w:leader="dot"/>
            </w:tabs>
            <w:rPr/>
          </w:pPr>
          <w:hyperlink w:anchor="__RefHeading___Toc3626354_73709187">
            <w:r>
              <w:rPr>
                <w:webHidden/>
                <w:rStyle w:val="IndexLink"/>
              </w:rPr>
              <w:t>6103</w:t>
            </w:r>
            <w:r>
              <w:rPr>
                <w:rStyle w:val="IndexLink"/>
                <w:rtl w:val="true"/>
              </w:rPr>
              <w:t xml:space="preserve"> - </w:t>
            </w:r>
            <w:r>
              <w:rPr>
                <w:rStyle w:val="IndexLink"/>
                <w:rtl w:val="true"/>
              </w:rPr>
              <w:t>محمّد بن إسماعيل بن علي أبو عبد اللّه الأيلي</w:t>
            </w:r>
            <w:r>
              <w:rPr>
                <w:rStyle w:val="IndexLink"/>
                <w:rtl w:val="true"/>
              </w:rPr>
              <w:tab/>
            </w:r>
            <w:r>
              <w:rPr>
                <w:rStyle w:val="IndexLink"/>
              </w:rPr>
              <w:t>111</w:t>
            </w:r>
          </w:hyperlink>
        </w:p>
        <w:p>
          <w:pPr>
            <w:pStyle w:val="Contents6"/>
            <w:tabs>
              <w:tab w:val="clear" w:pos="7609"/>
              <w:tab w:val="right" w:pos="9026" w:leader="dot"/>
            </w:tabs>
            <w:rPr/>
          </w:pPr>
          <w:hyperlink w:anchor="__RefHeading___Toc3626356_73709187">
            <w:r>
              <w:rPr>
                <w:webHidden/>
                <w:rStyle w:val="IndexLink"/>
              </w:rPr>
              <w:t>6103</w:t>
            </w:r>
            <w:r>
              <w:rPr>
                <w:rStyle w:val="IndexLink"/>
                <w:rtl w:val="true"/>
              </w:rPr>
              <w:t xml:space="preserve"> </w:t>
            </w:r>
            <w:r>
              <w:rPr>
                <w:rStyle w:val="IndexLink"/>
                <w:rtl w:val="true"/>
              </w:rPr>
              <w:t xml:space="preserve">م </w:t>
            </w:r>
            <w:r>
              <w:rPr>
                <w:rStyle w:val="IndexLink"/>
                <w:rtl w:val="true"/>
              </w:rPr>
              <w:t xml:space="preserve">- </w:t>
            </w:r>
            <w:r>
              <w:rPr>
                <w:rStyle w:val="IndexLink"/>
                <w:rtl w:val="true"/>
              </w:rPr>
              <w:t>محمّد بن إسماعيل بن القاسم بن إبراهيم طباطبا بن إسماعيل</w:t>
            </w:r>
            <w:r>
              <w:rPr>
                <w:rStyle w:val="IndexLink"/>
                <w:rtl w:val="true"/>
              </w:rPr>
              <w:tab/>
            </w:r>
            <w:r>
              <w:rPr>
                <w:rStyle w:val="IndexLink"/>
              </w:rPr>
              <w:t>111</w:t>
            </w:r>
          </w:hyperlink>
        </w:p>
        <w:p>
          <w:pPr>
            <w:pStyle w:val="Contents6"/>
            <w:tabs>
              <w:tab w:val="clear" w:pos="7609"/>
              <w:tab w:val="right" w:pos="9026" w:leader="dot"/>
            </w:tabs>
            <w:rPr/>
          </w:pPr>
          <w:hyperlink w:anchor="__RefHeading___Toc3626358_73709187">
            <w:r>
              <w:rPr>
                <w:webHidden/>
                <w:rStyle w:val="IndexLink"/>
              </w:rPr>
              <w:t>6104</w:t>
            </w:r>
            <w:r>
              <w:rPr>
                <w:rStyle w:val="IndexLink"/>
                <w:rtl w:val="true"/>
              </w:rPr>
              <w:t xml:space="preserve"> - </w:t>
            </w:r>
            <w:r>
              <w:rPr>
                <w:rStyle w:val="IndexLink"/>
                <w:rtl w:val="true"/>
              </w:rPr>
              <w:t>محمّد بن إسماعيل بن القاسم بن الحسن</w:t>
            </w:r>
            <w:r>
              <w:rPr>
                <w:rStyle w:val="IndexLink"/>
                <w:rtl w:val="true"/>
              </w:rPr>
              <w:tab/>
            </w:r>
            <w:r>
              <w:rPr>
                <w:rStyle w:val="IndexLink"/>
              </w:rPr>
              <w:t>113</w:t>
            </w:r>
          </w:hyperlink>
        </w:p>
        <w:p>
          <w:pPr>
            <w:pStyle w:val="Contents6"/>
            <w:tabs>
              <w:tab w:val="clear" w:pos="7609"/>
              <w:tab w:val="right" w:pos="9026" w:leader="dot"/>
            </w:tabs>
            <w:rPr/>
          </w:pPr>
          <w:hyperlink w:anchor="__RefHeading___Toc3626360_73709187">
            <w:r>
              <w:rPr>
                <w:webHidden/>
                <w:rStyle w:val="IndexLink"/>
              </w:rPr>
              <w:t>6105</w:t>
            </w:r>
            <w:r>
              <w:rPr>
                <w:rStyle w:val="IndexLink"/>
                <w:rtl w:val="true"/>
              </w:rPr>
              <w:t xml:space="preserve"> - </w:t>
            </w:r>
            <w:r>
              <w:rPr>
                <w:rStyle w:val="IndexLink"/>
                <w:rtl w:val="true"/>
              </w:rPr>
              <w:t>محمّد بن إسماعيل بن محمّد بن يحيى بن يزيد بن دينار</w:t>
            </w:r>
            <w:r>
              <w:rPr>
                <w:rStyle w:val="IndexLink"/>
                <w:rtl w:val="true"/>
              </w:rPr>
              <w:tab/>
            </w:r>
            <w:r>
              <w:rPr>
                <w:rStyle w:val="IndexLink"/>
              </w:rPr>
              <w:t>114</w:t>
            </w:r>
          </w:hyperlink>
        </w:p>
        <w:p>
          <w:pPr>
            <w:pStyle w:val="Contents6"/>
            <w:tabs>
              <w:tab w:val="clear" w:pos="7609"/>
              <w:tab w:val="right" w:pos="9026" w:leader="dot"/>
            </w:tabs>
            <w:rPr/>
          </w:pPr>
          <w:hyperlink w:anchor="__RefHeading___Toc3626362_73709187">
            <w:r>
              <w:rPr>
                <w:webHidden/>
                <w:rStyle w:val="IndexLink"/>
              </w:rPr>
              <w:t>6106</w:t>
            </w:r>
            <w:r>
              <w:rPr>
                <w:rStyle w:val="IndexLink"/>
                <w:rtl w:val="true"/>
              </w:rPr>
              <w:t xml:space="preserve"> - </w:t>
            </w:r>
            <w:r>
              <w:rPr>
                <w:rStyle w:val="IndexLink"/>
                <w:rtl w:val="true"/>
              </w:rPr>
              <w:t>محمّد بن إسماعيل بن محمّد بن سلاّم أبو بكر الخشني مولاهم</w:t>
            </w:r>
            <w:r>
              <w:rPr>
                <w:rStyle w:val="IndexLink"/>
                <w:rtl w:val="true"/>
              </w:rPr>
              <w:tab/>
            </w:r>
            <w:r>
              <w:rPr>
                <w:rStyle w:val="IndexLink"/>
              </w:rPr>
              <w:t>116</w:t>
            </w:r>
          </w:hyperlink>
        </w:p>
        <w:p>
          <w:pPr>
            <w:pStyle w:val="Contents6"/>
            <w:tabs>
              <w:tab w:val="clear" w:pos="7609"/>
              <w:tab w:val="right" w:pos="9026" w:leader="dot"/>
            </w:tabs>
            <w:rPr/>
          </w:pPr>
          <w:hyperlink w:anchor="__RefHeading___Toc3626364_73709187">
            <w:r>
              <w:rPr>
                <w:webHidden/>
                <w:rStyle w:val="IndexLink"/>
              </w:rPr>
              <w:t>6107</w:t>
            </w:r>
            <w:r>
              <w:rPr>
                <w:rStyle w:val="IndexLink"/>
                <w:rtl w:val="true"/>
              </w:rPr>
              <w:t xml:space="preserve"> - </w:t>
            </w:r>
            <w:r>
              <w:rPr>
                <w:rStyle w:val="IndexLink"/>
                <w:rtl w:val="true"/>
              </w:rPr>
              <w:t>محمّد بن إسماعيل بن محمّد أبو عبد اللّه البخاري</w:t>
            </w:r>
            <w:r>
              <w:rPr>
                <w:rStyle w:val="IndexLink"/>
                <w:rtl w:val="true"/>
              </w:rPr>
              <w:tab/>
            </w:r>
            <w:r>
              <w:rPr>
                <w:rStyle w:val="IndexLink"/>
              </w:rPr>
              <w:t>117</w:t>
            </w:r>
          </w:hyperlink>
        </w:p>
        <w:p>
          <w:pPr>
            <w:pStyle w:val="Contents6"/>
            <w:tabs>
              <w:tab w:val="clear" w:pos="7609"/>
              <w:tab w:val="right" w:pos="9026" w:leader="dot"/>
            </w:tabs>
            <w:rPr/>
          </w:pPr>
          <w:hyperlink w:anchor="__RefHeading___Toc3626366_73709187">
            <w:r>
              <w:rPr>
                <w:webHidden/>
                <w:rStyle w:val="IndexLink"/>
              </w:rPr>
              <w:t>6108</w:t>
            </w:r>
            <w:r>
              <w:rPr>
                <w:rStyle w:val="IndexLink"/>
                <w:rtl w:val="true"/>
              </w:rPr>
              <w:t xml:space="preserve"> - </w:t>
            </w:r>
            <w:r>
              <w:rPr>
                <w:rStyle w:val="IndexLink"/>
                <w:rtl w:val="true"/>
              </w:rPr>
              <w:t>محمّد بن إسماعيل بن مهران بن عبد اللّه</w:t>
            </w:r>
            <w:r>
              <w:rPr>
                <w:rStyle w:val="IndexLink"/>
                <w:rtl w:val="true"/>
              </w:rPr>
              <w:tab/>
            </w:r>
            <w:r>
              <w:rPr>
                <w:rStyle w:val="IndexLink"/>
              </w:rPr>
              <w:t>118</w:t>
            </w:r>
          </w:hyperlink>
        </w:p>
        <w:p>
          <w:pPr>
            <w:pStyle w:val="Contents6"/>
            <w:tabs>
              <w:tab w:val="clear" w:pos="7609"/>
              <w:tab w:val="right" w:pos="9026" w:leader="dot"/>
            </w:tabs>
            <w:rPr/>
          </w:pPr>
          <w:hyperlink w:anchor="__RefHeading___Toc3626368_73709187">
            <w:r>
              <w:rPr>
                <w:webHidden/>
                <w:rStyle w:val="IndexLink"/>
              </w:rPr>
              <w:t>6109</w:t>
            </w:r>
            <w:r>
              <w:rPr>
                <w:rStyle w:val="IndexLink"/>
                <w:rtl w:val="true"/>
              </w:rPr>
              <w:t xml:space="preserve"> - </w:t>
            </w:r>
            <w:r>
              <w:rPr>
                <w:rStyle w:val="IndexLink"/>
                <w:rtl w:val="true"/>
              </w:rPr>
              <w:t>محمّد بن إسماعيل بن يوسف أبو إسماعيل السّلمي التّرمذي</w:t>
            </w:r>
            <w:r>
              <w:rPr>
                <w:rStyle w:val="IndexLink"/>
                <w:rtl w:val="true"/>
              </w:rPr>
              <w:tab/>
            </w:r>
            <w:r>
              <w:rPr>
                <w:rStyle w:val="IndexLink"/>
              </w:rPr>
              <w:t>121</w:t>
            </w:r>
          </w:hyperlink>
        </w:p>
        <w:p>
          <w:pPr>
            <w:pStyle w:val="Contents6"/>
            <w:tabs>
              <w:tab w:val="clear" w:pos="7609"/>
              <w:tab w:val="right" w:pos="9026" w:leader="dot"/>
            </w:tabs>
            <w:rPr/>
          </w:pPr>
          <w:hyperlink w:anchor="__RefHeading___Toc3626370_73709187">
            <w:r>
              <w:rPr>
                <w:webHidden/>
                <w:rStyle w:val="IndexLink"/>
              </w:rPr>
              <w:t>6110</w:t>
            </w:r>
            <w:r>
              <w:rPr>
                <w:rStyle w:val="IndexLink"/>
                <w:rtl w:val="true"/>
              </w:rPr>
              <w:t xml:space="preserve"> - </w:t>
            </w:r>
            <w:r>
              <w:rPr>
                <w:rStyle w:val="IndexLink"/>
                <w:rtl w:val="true"/>
              </w:rPr>
              <w:t>محمّد بن إسماعيل أبو بكر المرثدي القاضي</w:t>
            </w:r>
            <w:r>
              <w:rPr>
                <w:rStyle w:val="IndexLink"/>
                <w:rtl w:val="true"/>
              </w:rPr>
              <w:tab/>
            </w:r>
            <w:r>
              <w:rPr>
                <w:rStyle w:val="IndexLink"/>
              </w:rPr>
              <w:t>124</w:t>
            </w:r>
          </w:hyperlink>
        </w:p>
        <w:p>
          <w:pPr>
            <w:pStyle w:val="Contents6"/>
            <w:tabs>
              <w:tab w:val="clear" w:pos="7609"/>
              <w:tab w:val="right" w:pos="9026" w:leader="dot"/>
            </w:tabs>
            <w:rPr/>
          </w:pPr>
          <w:hyperlink w:anchor="__RefHeading___Toc3626372_73709187">
            <w:r>
              <w:rPr>
                <w:webHidden/>
                <w:rStyle w:val="IndexLink"/>
              </w:rPr>
              <w:t>6111</w:t>
            </w:r>
            <w:r>
              <w:rPr>
                <w:rStyle w:val="IndexLink"/>
                <w:rtl w:val="true"/>
              </w:rPr>
              <w:t xml:space="preserve"> - </w:t>
            </w:r>
            <w:r>
              <w:rPr>
                <w:rStyle w:val="IndexLink"/>
                <w:rtl w:val="true"/>
              </w:rPr>
              <w:t>محمّد بن إسماعيل أبو بكر الفرغاني</w:t>
            </w:r>
            <w:r>
              <w:rPr>
                <w:rStyle w:val="IndexLink"/>
                <w:rtl w:val="true"/>
              </w:rPr>
              <w:tab/>
            </w:r>
            <w:r>
              <w:rPr>
                <w:rStyle w:val="IndexLink"/>
              </w:rPr>
              <w:t>125</w:t>
            </w:r>
          </w:hyperlink>
        </w:p>
        <w:p>
          <w:pPr>
            <w:pStyle w:val="Contents5"/>
            <w:tabs>
              <w:tab w:val="clear" w:pos="7892"/>
              <w:tab w:val="right" w:pos="9026" w:leader="dot"/>
            </w:tabs>
            <w:rPr/>
          </w:pPr>
          <w:hyperlink w:anchor="__RefHeading___Toc3626374_73709187">
            <w:r>
              <w:rPr>
                <w:webHidden/>
                <w:rStyle w:val="IndexLink"/>
                <w:rtl w:val="true"/>
              </w:rPr>
              <w:t xml:space="preserve">ذكر من اسم أبيه أشعث </w:t>
            </w:r>
            <w:r>
              <w:rPr>
                <w:rStyle w:val="IndexLink"/>
                <w:rtl w:val="true"/>
              </w:rPr>
              <w:t>[</w:t>
            </w:r>
            <w:r>
              <w:rPr>
                <w:rStyle w:val="IndexLink"/>
                <w:rtl w:val="true"/>
              </w:rPr>
              <w:t>من المحمّدين</w:t>
            </w:r>
            <w:r>
              <w:rPr>
                <w:rStyle w:val="IndexLink"/>
                <w:rtl w:val="true"/>
              </w:rPr>
              <w:t>]</w:t>
              <w:tab/>
            </w:r>
            <w:r>
              <w:rPr>
                <w:rStyle w:val="IndexLink"/>
              </w:rPr>
              <w:t>133</w:t>
            </w:r>
          </w:hyperlink>
        </w:p>
        <w:p>
          <w:pPr>
            <w:pStyle w:val="Contents6"/>
            <w:tabs>
              <w:tab w:val="clear" w:pos="7609"/>
              <w:tab w:val="right" w:pos="9026" w:leader="dot"/>
            </w:tabs>
            <w:rPr/>
          </w:pPr>
          <w:hyperlink w:anchor="__RefHeading___Toc3626376_73709187">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3626378_73709187">
            <w:r>
              <w:rPr>
                <w:webHidden/>
                <w:rStyle w:val="IndexLink"/>
              </w:rPr>
              <w:t>6112</w:t>
            </w:r>
            <w:r>
              <w:rPr>
                <w:rStyle w:val="IndexLink"/>
                <w:rtl w:val="true"/>
              </w:rPr>
              <w:t xml:space="preserve"> - </w:t>
            </w:r>
            <w:r>
              <w:rPr>
                <w:rStyle w:val="IndexLink"/>
                <w:rtl w:val="true"/>
              </w:rPr>
              <w:t>محمّد بن الأشعث بن قيس بن معدي كرب بن معاوية بن جبلة بن عدي بن</w:t>
            </w:r>
            <w:r>
              <w:rPr>
                <w:rStyle w:val="IndexLink"/>
                <w:rtl w:val="true"/>
              </w:rPr>
              <w:tab/>
            </w:r>
            <w:r>
              <w:rPr>
                <w:rStyle w:val="IndexLink"/>
              </w:rPr>
              <w:t>133</w:t>
            </w:r>
          </w:hyperlink>
        </w:p>
        <w:p>
          <w:pPr>
            <w:pStyle w:val="Contents6"/>
            <w:tabs>
              <w:tab w:val="clear" w:pos="7609"/>
              <w:tab w:val="right" w:pos="9026" w:leader="dot"/>
            </w:tabs>
            <w:rPr/>
          </w:pPr>
          <w:hyperlink w:anchor="__RefHeading___Toc3626380_73709187">
            <w:r>
              <w:rPr>
                <w:webHidden/>
                <w:rStyle w:val="IndexLink"/>
              </w:rPr>
              <w:t>6113</w:t>
            </w:r>
            <w:r>
              <w:rPr>
                <w:rStyle w:val="IndexLink"/>
                <w:rtl w:val="true"/>
              </w:rPr>
              <w:t xml:space="preserve"> - </w:t>
            </w:r>
            <w:r>
              <w:rPr>
                <w:rStyle w:val="IndexLink"/>
                <w:rtl w:val="true"/>
              </w:rPr>
              <w:t>محمّد بن أشعث بن يحيى الخزاعي الخراساني</w:t>
            </w:r>
            <w:r>
              <w:rPr>
                <w:rStyle w:val="IndexLink"/>
                <w:rtl w:val="true"/>
              </w:rPr>
              <w:tab/>
            </w:r>
            <w:r>
              <w:rPr>
                <w:rStyle w:val="IndexLink"/>
              </w:rPr>
              <w:t>142</w:t>
            </w:r>
          </w:hyperlink>
        </w:p>
        <w:p>
          <w:pPr>
            <w:pStyle w:val="Contents6"/>
            <w:tabs>
              <w:tab w:val="clear" w:pos="7609"/>
              <w:tab w:val="right" w:pos="9026" w:leader="dot"/>
            </w:tabs>
            <w:rPr/>
          </w:pPr>
          <w:hyperlink w:anchor="__RefHeading___Toc3626382_73709187">
            <w:r>
              <w:rPr>
                <w:webHidden/>
                <w:rStyle w:val="IndexLink"/>
              </w:rPr>
              <w:t>6114</w:t>
            </w:r>
            <w:r>
              <w:rPr>
                <w:rStyle w:val="IndexLink"/>
                <w:rtl w:val="true"/>
              </w:rPr>
              <w:t xml:space="preserve"> - </w:t>
            </w:r>
            <w:r>
              <w:rPr>
                <w:rStyle w:val="IndexLink"/>
                <w:rtl w:val="true"/>
              </w:rPr>
              <w:t>محمّد بن أصبغ أبو بكر المصري</w:t>
            </w:r>
            <w:r>
              <w:rPr>
                <w:rStyle w:val="IndexLink"/>
                <w:rtl w:val="true"/>
              </w:rPr>
              <w:tab/>
            </w:r>
            <w:r>
              <w:rPr>
                <w:rStyle w:val="IndexLink"/>
              </w:rPr>
              <w:t>143</w:t>
            </w:r>
          </w:hyperlink>
        </w:p>
        <w:p>
          <w:pPr>
            <w:pStyle w:val="Contents6"/>
            <w:tabs>
              <w:tab w:val="clear" w:pos="7609"/>
              <w:tab w:val="right" w:pos="9026" w:leader="dot"/>
            </w:tabs>
            <w:rPr/>
          </w:pPr>
          <w:hyperlink w:anchor="__RefHeading___Toc3626384_73709187">
            <w:r>
              <w:rPr>
                <w:webHidden/>
                <w:rStyle w:val="IndexLink"/>
              </w:rPr>
              <w:t>6115</w:t>
            </w:r>
            <w:r>
              <w:rPr>
                <w:rStyle w:val="IndexLink"/>
                <w:rtl w:val="true"/>
              </w:rPr>
              <w:t xml:space="preserve"> - </w:t>
            </w:r>
            <w:r>
              <w:rPr>
                <w:rStyle w:val="IndexLink"/>
                <w:rtl w:val="true"/>
              </w:rPr>
              <w:t>محمّد بن أفرين بن خريم المرّي الدمشقي</w:t>
            </w:r>
            <w:r>
              <w:rPr>
                <w:rStyle w:val="IndexLink"/>
                <w:rtl w:val="true"/>
              </w:rPr>
              <w:tab/>
            </w:r>
            <w:r>
              <w:rPr>
                <w:rStyle w:val="IndexLink"/>
              </w:rPr>
              <w:t>144</w:t>
            </w:r>
          </w:hyperlink>
        </w:p>
        <w:p>
          <w:pPr>
            <w:pStyle w:val="Contents6"/>
            <w:tabs>
              <w:tab w:val="clear" w:pos="7609"/>
              <w:tab w:val="right" w:pos="9026" w:leader="dot"/>
            </w:tabs>
            <w:rPr/>
          </w:pPr>
          <w:hyperlink w:anchor="__RefHeading___Toc3626386_73709187">
            <w:r>
              <w:rPr>
                <w:webHidden/>
                <w:rStyle w:val="IndexLink"/>
              </w:rPr>
              <w:t>6116</w:t>
            </w:r>
            <w:r>
              <w:rPr>
                <w:rStyle w:val="IndexLink"/>
                <w:rtl w:val="true"/>
              </w:rPr>
              <w:t xml:space="preserve"> - </w:t>
            </w:r>
            <w:r>
              <w:rPr>
                <w:rStyle w:val="IndexLink"/>
                <w:rtl w:val="true"/>
              </w:rPr>
              <w:t>محمّد بن أميّة بن عبد الملك أبو عبد الرّحمن القرشي الأسيدي</w:t>
            </w:r>
            <w:r>
              <w:rPr>
                <w:rStyle w:val="IndexLink"/>
                <w:rtl w:val="true"/>
              </w:rPr>
              <w:tab/>
            </w:r>
            <w:r>
              <w:rPr>
                <w:rStyle w:val="IndexLink"/>
              </w:rPr>
              <w:t>144</w:t>
            </w:r>
          </w:hyperlink>
        </w:p>
        <w:p>
          <w:pPr>
            <w:pStyle w:val="Contents5"/>
            <w:tabs>
              <w:tab w:val="clear" w:pos="7892"/>
              <w:tab w:val="right" w:pos="9026" w:leader="dot"/>
            </w:tabs>
            <w:rPr/>
          </w:pPr>
          <w:hyperlink w:anchor="__RefHeading___Toc3626388_73709187">
            <w:r>
              <w:rPr>
                <w:webHidden/>
                <w:rStyle w:val="IndexLink"/>
                <w:rtl w:val="true"/>
              </w:rPr>
              <w:t xml:space="preserve">ذكر من اسم أبيه إياس </w:t>
            </w:r>
            <w:r>
              <w:rPr>
                <w:rStyle w:val="IndexLink"/>
                <w:rtl w:val="true"/>
              </w:rPr>
              <w:t>[</w:t>
            </w:r>
            <w:r>
              <w:rPr>
                <w:rStyle w:val="IndexLink"/>
                <w:rtl w:val="true"/>
              </w:rPr>
              <w:t>من المحمدين</w:t>
            </w:r>
            <w:r>
              <w:rPr>
                <w:rStyle w:val="IndexLink"/>
                <w:rtl w:val="true"/>
              </w:rPr>
              <w:t>]</w:t>
              <w:tab/>
            </w:r>
            <w:r>
              <w:rPr>
                <w:rStyle w:val="IndexLink"/>
              </w:rPr>
              <w:t>145</w:t>
            </w:r>
          </w:hyperlink>
        </w:p>
        <w:p>
          <w:pPr>
            <w:pStyle w:val="Contents6"/>
            <w:tabs>
              <w:tab w:val="clear" w:pos="7609"/>
              <w:tab w:val="right" w:pos="9026" w:leader="dot"/>
            </w:tabs>
            <w:rPr/>
          </w:pPr>
          <w:hyperlink w:anchor="__RefHeading___Toc3626390_73709187">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3626392_73709187">
            <w:r>
              <w:rPr>
                <w:webHidden/>
                <w:rStyle w:val="IndexLink"/>
              </w:rPr>
              <w:t>6117</w:t>
            </w:r>
            <w:r>
              <w:rPr>
                <w:rStyle w:val="IndexLink"/>
                <w:rtl w:val="true"/>
              </w:rPr>
              <w:t xml:space="preserve"> - </w:t>
            </w:r>
            <w:r>
              <w:rPr>
                <w:rStyle w:val="IndexLink"/>
                <w:rtl w:val="true"/>
              </w:rPr>
              <w:t>محمّد بن إياس بن عمرو بن المؤمّل بن حبيب بن تميم بن عبد اللّه</w:t>
            </w:r>
            <w:r>
              <w:rPr>
                <w:rStyle w:val="IndexLink"/>
                <w:rtl w:val="true"/>
              </w:rPr>
              <w:tab/>
            </w:r>
            <w:r>
              <w:rPr>
                <w:rStyle w:val="IndexLink"/>
              </w:rPr>
              <w:t>145</w:t>
            </w:r>
          </w:hyperlink>
        </w:p>
        <w:p>
          <w:pPr>
            <w:pStyle w:val="Contents6"/>
            <w:tabs>
              <w:tab w:val="clear" w:pos="7609"/>
              <w:tab w:val="right" w:pos="9026" w:leader="dot"/>
            </w:tabs>
            <w:rPr/>
          </w:pPr>
          <w:hyperlink w:anchor="__RefHeading___Toc3626394_73709187">
            <w:r>
              <w:rPr>
                <w:webHidden/>
                <w:rStyle w:val="IndexLink"/>
              </w:rPr>
              <w:t>6118</w:t>
            </w:r>
            <w:r>
              <w:rPr>
                <w:rStyle w:val="IndexLink"/>
                <w:rtl w:val="true"/>
              </w:rPr>
              <w:t xml:space="preserve"> - </w:t>
            </w:r>
            <w:r>
              <w:rPr>
                <w:rStyle w:val="IndexLink"/>
                <w:rtl w:val="true"/>
              </w:rPr>
              <w:t>محمّد بن إياس بن أبي بكر زكريا الخزاعي الدمشقي</w:t>
            </w:r>
            <w:r>
              <w:rPr>
                <w:rStyle w:val="IndexLink"/>
                <w:rtl w:val="true"/>
              </w:rPr>
              <w:tab/>
            </w:r>
            <w:r>
              <w:rPr>
                <w:rStyle w:val="IndexLink"/>
              </w:rPr>
              <w:t>145</w:t>
            </w:r>
          </w:hyperlink>
        </w:p>
        <w:p>
          <w:pPr>
            <w:pStyle w:val="Contents6"/>
            <w:tabs>
              <w:tab w:val="clear" w:pos="7609"/>
              <w:tab w:val="right" w:pos="9026" w:leader="dot"/>
            </w:tabs>
            <w:rPr/>
          </w:pPr>
          <w:hyperlink w:anchor="__RefHeading___Toc3626396_73709187">
            <w:r>
              <w:rPr>
                <w:webHidden/>
                <w:rStyle w:val="IndexLink"/>
              </w:rPr>
              <w:t>6119</w:t>
            </w:r>
            <w:r>
              <w:rPr>
                <w:rStyle w:val="IndexLink"/>
                <w:rtl w:val="true"/>
              </w:rPr>
              <w:t xml:space="preserve"> - </w:t>
            </w:r>
            <w:r>
              <w:rPr>
                <w:rStyle w:val="IndexLink"/>
                <w:rtl w:val="true"/>
              </w:rPr>
              <w:t>محمّد بن إياس</w:t>
            </w:r>
            <w:r>
              <w:rPr>
                <w:rStyle w:val="IndexLink"/>
                <w:rtl w:val="true"/>
              </w:rPr>
              <w:tab/>
            </w:r>
            <w:r>
              <w:rPr>
                <w:rStyle w:val="IndexLink"/>
              </w:rPr>
              <w:t>145</w:t>
            </w:r>
          </w:hyperlink>
        </w:p>
        <w:p>
          <w:pPr>
            <w:pStyle w:val="Contents5"/>
            <w:tabs>
              <w:tab w:val="clear" w:pos="7892"/>
              <w:tab w:val="right" w:pos="9026" w:leader="dot"/>
            </w:tabs>
            <w:rPr/>
          </w:pPr>
          <w:hyperlink w:anchor="__RefHeading___Toc3626398_73709187">
            <w:r>
              <w:rPr>
                <w:webHidden/>
                <w:rStyle w:val="IndexLink"/>
                <w:rtl w:val="true"/>
              </w:rPr>
              <w:t xml:space="preserve">ذكر من اسم أبيه أيّوب </w:t>
            </w:r>
            <w:r>
              <w:rPr>
                <w:rStyle w:val="IndexLink"/>
                <w:rtl w:val="true"/>
              </w:rPr>
              <w:t>[</w:t>
            </w:r>
            <w:r>
              <w:rPr>
                <w:rStyle w:val="IndexLink"/>
                <w:rtl w:val="true"/>
              </w:rPr>
              <w:t>من المحمدين</w:t>
            </w:r>
            <w:r>
              <w:rPr>
                <w:rStyle w:val="IndexLink"/>
                <w:rtl w:val="true"/>
              </w:rPr>
              <w:t>]</w:t>
              <w:tab/>
            </w:r>
            <w:r>
              <w:rPr>
                <w:rStyle w:val="IndexLink"/>
              </w:rPr>
              <w:t>146</w:t>
            </w:r>
          </w:hyperlink>
        </w:p>
        <w:p>
          <w:pPr>
            <w:pStyle w:val="Contents6"/>
            <w:tabs>
              <w:tab w:val="clear" w:pos="7609"/>
              <w:tab w:val="right" w:pos="9026" w:leader="dot"/>
            </w:tabs>
            <w:rPr/>
          </w:pPr>
          <w:hyperlink w:anchor="__RefHeading___Toc3626400_73709187">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3626402_73709187">
            <w:r>
              <w:rPr>
                <w:webHidden/>
                <w:rStyle w:val="IndexLink"/>
              </w:rPr>
              <w:t>6120</w:t>
            </w:r>
            <w:r>
              <w:rPr>
                <w:rStyle w:val="IndexLink"/>
                <w:rtl w:val="true"/>
              </w:rPr>
              <w:t xml:space="preserve"> - </w:t>
            </w:r>
            <w:r>
              <w:rPr>
                <w:rStyle w:val="IndexLink"/>
                <w:rtl w:val="true"/>
              </w:rPr>
              <w:t>محمّد بن أيّوب بن إسحاق بن عيسى بن إبراهيم بن يوسف بن تميم بن</w:t>
            </w:r>
            <w:r>
              <w:rPr>
                <w:rStyle w:val="IndexLink"/>
                <w:rtl w:val="true"/>
              </w:rPr>
              <w:tab/>
            </w:r>
            <w:r>
              <w:rPr>
                <w:rStyle w:val="IndexLink"/>
              </w:rPr>
              <w:t>146</w:t>
            </w:r>
          </w:hyperlink>
        </w:p>
        <w:p>
          <w:pPr>
            <w:pStyle w:val="Contents6"/>
            <w:tabs>
              <w:tab w:val="clear" w:pos="7609"/>
              <w:tab w:val="right" w:pos="9026" w:leader="dot"/>
            </w:tabs>
            <w:rPr/>
          </w:pPr>
          <w:hyperlink w:anchor="__RefHeading___Toc3626404_73709187">
            <w:r>
              <w:rPr>
                <w:webHidden/>
                <w:rStyle w:val="IndexLink"/>
              </w:rPr>
              <w:t>6121</w:t>
            </w:r>
            <w:r>
              <w:rPr>
                <w:rStyle w:val="IndexLink"/>
                <w:rtl w:val="true"/>
              </w:rPr>
              <w:t xml:space="preserve"> - </w:t>
            </w:r>
            <w:r>
              <w:rPr>
                <w:rStyle w:val="IndexLink"/>
                <w:rtl w:val="true"/>
              </w:rPr>
              <w:t>محمّد بن أيّوب بن حبيب بن يحيى أبو الحسنين ،</w:t>
            </w:r>
            <w:r>
              <w:rPr>
                <w:rStyle w:val="IndexLink"/>
                <w:rtl w:val="true"/>
              </w:rPr>
              <w:tab/>
            </w:r>
            <w:r>
              <w:rPr>
                <w:rStyle w:val="IndexLink"/>
              </w:rPr>
              <w:t>147</w:t>
            </w:r>
          </w:hyperlink>
        </w:p>
        <w:p>
          <w:pPr>
            <w:pStyle w:val="Contents6"/>
            <w:tabs>
              <w:tab w:val="clear" w:pos="7609"/>
              <w:tab w:val="right" w:pos="9026" w:leader="dot"/>
            </w:tabs>
            <w:rPr/>
          </w:pPr>
          <w:hyperlink w:anchor="__RefHeading___Toc3626406_73709187">
            <w:r>
              <w:rPr>
                <w:webHidden/>
                <w:rStyle w:val="IndexLink"/>
              </w:rPr>
              <w:t>6122</w:t>
            </w:r>
            <w:r>
              <w:rPr>
                <w:rStyle w:val="IndexLink"/>
                <w:rtl w:val="true"/>
              </w:rPr>
              <w:t xml:space="preserve"> - </w:t>
            </w:r>
            <w:r>
              <w:rPr>
                <w:rStyle w:val="IndexLink"/>
                <w:rtl w:val="true"/>
              </w:rPr>
              <w:t>محمّد بن أيّوب بن الحسن أبو بكر</w:t>
            </w:r>
            <w:r>
              <w:rPr>
                <w:rStyle w:val="IndexLink"/>
                <w:rtl w:val="true"/>
              </w:rPr>
              <w:tab/>
            </w:r>
            <w:r>
              <w:rPr>
                <w:rStyle w:val="IndexLink"/>
              </w:rPr>
              <w:t>147</w:t>
            </w:r>
          </w:hyperlink>
        </w:p>
        <w:p>
          <w:pPr>
            <w:pStyle w:val="Contents6"/>
            <w:tabs>
              <w:tab w:val="clear" w:pos="7609"/>
              <w:tab w:val="right" w:pos="9026" w:leader="dot"/>
            </w:tabs>
            <w:rPr/>
          </w:pPr>
          <w:hyperlink w:anchor="__RefHeading___Toc3626408_73709187">
            <w:r>
              <w:rPr>
                <w:webHidden/>
                <w:rStyle w:val="IndexLink"/>
              </w:rPr>
              <w:t>6123</w:t>
            </w:r>
            <w:r>
              <w:rPr>
                <w:rStyle w:val="IndexLink"/>
                <w:rtl w:val="true"/>
              </w:rPr>
              <w:t xml:space="preserve"> - </w:t>
            </w:r>
            <w:r>
              <w:rPr>
                <w:rStyle w:val="IndexLink"/>
                <w:rtl w:val="true"/>
              </w:rPr>
              <w:t>محمّد بن أيّوب بن مشكان أبو عبد اللّه النيسابوري</w:t>
            </w:r>
            <w:r>
              <w:rPr>
                <w:rStyle w:val="IndexLink"/>
                <w:rtl w:val="true"/>
              </w:rPr>
              <w:tab/>
            </w:r>
            <w:r>
              <w:rPr>
                <w:rStyle w:val="IndexLink"/>
              </w:rPr>
              <w:t>148</w:t>
            </w:r>
          </w:hyperlink>
        </w:p>
        <w:p>
          <w:pPr>
            <w:pStyle w:val="Contents6"/>
            <w:tabs>
              <w:tab w:val="clear" w:pos="7609"/>
              <w:tab w:val="right" w:pos="9026" w:leader="dot"/>
            </w:tabs>
            <w:rPr/>
          </w:pPr>
          <w:hyperlink w:anchor="__RefHeading___Toc3626410_73709187">
            <w:r>
              <w:rPr>
                <w:webHidden/>
                <w:rStyle w:val="IndexLink"/>
              </w:rPr>
              <w:t>6124</w:t>
            </w:r>
            <w:r>
              <w:rPr>
                <w:rStyle w:val="IndexLink"/>
                <w:rtl w:val="true"/>
              </w:rPr>
              <w:t xml:space="preserve"> - </w:t>
            </w:r>
            <w:r>
              <w:rPr>
                <w:rStyle w:val="IndexLink"/>
                <w:rtl w:val="true"/>
              </w:rPr>
              <w:t>محمّد بن أيّوب بن ميسرة بن حلبس أبو بكر الجبلاني</w:t>
            </w:r>
            <w:r>
              <w:rPr>
                <w:rStyle w:val="IndexLink"/>
                <w:rtl w:val="true"/>
              </w:rPr>
              <w:tab/>
            </w:r>
            <w:r>
              <w:rPr>
                <w:rStyle w:val="IndexLink"/>
              </w:rPr>
              <w:t>149</w:t>
            </w:r>
          </w:hyperlink>
        </w:p>
        <w:p>
          <w:pPr>
            <w:pStyle w:val="Contents6"/>
            <w:tabs>
              <w:tab w:val="clear" w:pos="7609"/>
              <w:tab w:val="right" w:pos="9026" w:leader="dot"/>
            </w:tabs>
            <w:rPr/>
          </w:pPr>
          <w:hyperlink w:anchor="__RefHeading___Toc3626412_73709187">
            <w:r>
              <w:rPr>
                <w:webHidden/>
                <w:rStyle w:val="IndexLink"/>
              </w:rPr>
              <w:t>6125</w:t>
            </w:r>
            <w:r>
              <w:rPr>
                <w:rStyle w:val="IndexLink"/>
                <w:rtl w:val="true"/>
              </w:rPr>
              <w:t xml:space="preserve"> - </w:t>
            </w:r>
            <w:r>
              <w:rPr>
                <w:rStyle w:val="IndexLink"/>
                <w:rtl w:val="true"/>
              </w:rPr>
              <w:t>محمّد بن أيّوب الجسراني</w:t>
            </w:r>
            <w:r>
              <w:rPr>
                <w:rStyle w:val="IndexLink"/>
                <w:rtl w:val="true"/>
              </w:rPr>
              <w:tab/>
            </w:r>
            <w:r>
              <w:rPr>
                <w:rStyle w:val="IndexLink"/>
              </w:rPr>
              <w:t>151</w:t>
            </w:r>
          </w:hyperlink>
        </w:p>
        <w:p>
          <w:pPr>
            <w:pStyle w:val="Contents6"/>
            <w:tabs>
              <w:tab w:val="clear" w:pos="7609"/>
              <w:tab w:val="right" w:pos="9026" w:leader="dot"/>
            </w:tabs>
            <w:rPr/>
          </w:pPr>
          <w:hyperlink w:anchor="__RefHeading___Toc3626414_73709187">
            <w:r>
              <w:rPr>
                <w:webHidden/>
                <w:rStyle w:val="IndexLink"/>
              </w:rPr>
              <w:t>6126</w:t>
            </w:r>
            <w:r>
              <w:rPr>
                <w:rStyle w:val="IndexLink"/>
                <w:rtl w:val="true"/>
              </w:rPr>
              <w:t xml:space="preserve"> - </w:t>
            </w:r>
            <w:r>
              <w:rPr>
                <w:rStyle w:val="IndexLink"/>
                <w:rtl w:val="true"/>
              </w:rPr>
              <w:t>محمّد بن أيّوب</w:t>
            </w:r>
            <w:r>
              <w:rPr>
                <w:rStyle w:val="IndexLink"/>
                <w:rtl w:val="true"/>
              </w:rPr>
              <w:tab/>
            </w:r>
            <w:r>
              <w:rPr>
                <w:rStyle w:val="IndexLink"/>
              </w:rPr>
              <w:t>152</w:t>
            </w:r>
          </w:hyperlink>
        </w:p>
        <w:p>
          <w:pPr>
            <w:pStyle w:val="Contents4"/>
            <w:tabs>
              <w:tab w:val="clear" w:pos="8176"/>
              <w:tab w:val="right" w:pos="9026" w:leader="dot"/>
            </w:tabs>
            <w:rPr/>
          </w:pPr>
          <w:hyperlink w:anchor="__RefHeading___Toc3626416_73709187">
            <w:r>
              <w:rPr>
                <w:webHidden/>
                <w:rStyle w:val="IndexLink"/>
                <w:rtl w:val="true"/>
              </w:rPr>
              <w:t>حرف الباء في أسماء المحمّدين</w:t>
            </w:r>
            <w:r>
              <w:rPr>
                <w:rStyle w:val="IndexLink"/>
                <w:rtl w:val="true"/>
              </w:rPr>
              <w:tab/>
            </w:r>
            <w:r>
              <w:rPr>
                <w:rStyle w:val="IndexLink"/>
              </w:rPr>
              <w:t>153</w:t>
            </w:r>
          </w:hyperlink>
        </w:p>
        <w:p>
          <w:pPr>
            <w:pStyle w:val="Contents5"/>
            <w:tabs>
              <w:tab w:val="clear" w:pos="7892"/>
              <w:tab w:val="right" w:pos="9026" w:leader="dot"/>
            </w:tabs>
            <w:rPr/>
          </w:pPr>
          <w:hyperlink w:anchor="__RefHeading___Toc3626418_73709187">
            <w:r>
              <w:rPr>
                <w:webHidden/>
                <w:rStyle w:val="IndexLink"/>
              </w:rPr>
              <w:t>6127</w:t>
            </w:r>
            <w:r>
              <w:rPr>
                <w:rStyle w:val="IndexLink"/>
                <w:rtl w:val="true"/>
              </w:rPr>
              <w:t xml:space="preserve"> - </w:t>
            </w:r>
            <w:r>
              <w:rPr>
                <w:rStyle w:val="IndexLink"/>
                <w:rtl w:val="true"/>
              </w:rPr>
              <w:t>محمّد بن بدر بن عبد العزيز أبو بكر المصري</w:t>
            </w:r>
            <w:r>
              <w:rPr>
                <w:rStyle w:val="IndexLink"/>
                <w:rtl w:val="true"/>
              </w:rPr>
              <w:tab/>
            </w:r>
            <w:r>
              <w:rPr>
                <w:rStyle w:val="IndexLink"/>
              </w:rPr>
              <w:t>153</w:t>
            </w:r>
          </w:hyperlink>
        </w:p>
        <w:p>
          <w:pPr>
            <w:pStyle w:val="Contents5"/>
            <w:tabs>
              <w:tab w:val="clear" w:pos="7892"/>
              <w:tab w:val="right" w:pos="9026" w:leader="dot"/>
            </w:tabs>
            <w:rPr/>
          </w:pPr>
          <w:hyperlink w:anchor="__RefHeading___Toc3626420_73709187">
            <w:r>
              <w:rPr>
                <w:webHidden/>
                <w:rStyle w:val="IndexLink"/>
              </w:rPr>
              <w:t>6128</w:t>
            </w:r>
            <w:r>
              <w:rPr>
                <w:rStyle w:val="IndexLink"/>
                <w:rtl w:val="true"/>
              </w:rPr>
              <w:t xml:space="preserve"> - </w:t>
            </w:r>
            <w:r>
              <w:rPr>
                <w:rStyle w:val="IndexLink"/>
                <w:rtl w:val="true"/>
              </w:rPr>
              <w:t>محمّد بن بركات بن محمّد أبو عبد اللّه المقدسي الدّهّان المفصّص</w:t>
            </w:r>
            <w:r>
              <w:rPr>
                <w:rStyle w:val="IndexLink"/>
                <w:rtl w:val="true"/>
              </w:rPr>
              <w:tab/>
            </w:r>
            <w:r>
              <w:rPr>
                <w:rStyle w:val="IndexLink"/>
              </w:rPr>
              <w:t>153</w:t>
            </w:r>
          </w:hyperlink>
        </w:p>
        <w:p>
          <w:pPr>
            <w:pStyle w:val="Contents5"/>
            <w:tabs>
              <w:tab w:val="clear" w:pos="7892"/>
              <w:tab w:val="right" w:pos="9026" w:leader="dot"/>
            </w:tabs>
            <w:rPr/>
          </w:pPr>
          <w:hyperlink w:anchor="__RefHeading___Toc3626422_73709187">
            <w:r>
              <w:rPr>
                <w:webHidden/>
                <w:rStyle w:val="IndexLink"/>
              </w:rPr>
              <w:t>6129</w:t>
            </w:r>
            <w:r>
              <w:rPr>
                <w:rStyle w:val="IndexLink"/>
                <w:rtl w:val="true"/>
              </w:rPr>
              <w:t xml:space="preserve"> - </w:t>
            </w:r>
            <w:r>
              <w:rPr>
                <w:rStyle w:val="IndexLink"/>
                <w:rtl w:val="true"/>
              </w:rPr>
              <w:t>محمّد بن بركة بن الحكم بن إبراهيم بن القرداح</w:t>
            </w:r>
            <w:r>
              <w:rPr>
                <w:rStyle w:val="IndexLink"/>
                <w:rtl w:val="true"/>
              </w:rPr>
              <w:tab/>
            </w:r>
            <w:r>
              <w:rPr>
                <w:rStyle w:val="IndexLink"/>
              </w:rPr>
              <w:t>154</w:t>
            </w:r>
          </w:hyperlink>
        </w:p>
        <w:p>
          <w:pPr>
            <w:pStyle w:val="Contents5"/>
            <w:tabs>
              <w:tab w:val="clear" w:pos="7892"/>
              <w:tab w:val="right" w:pos="9026" w:leader="dot"/>
            </w:tabs>
            <w:rPr/>
          </w:pPr>
          <w:hyperlink w:anchor="__RefHeading___Toc3626424_73709187">
            <w:r>
              <w:rPr>
                <w:webHidden/>
                <w:rStyle w:val="IndexLink"/>
              </w:rPr>
              <w:t>6130</w:t>
            </w:r>
            <w:r>
              <w:rPr>
                <w:rStyle w:val="IndexLink"/>
                <w:rtl w:val="true"/>
              </w:rPr>
              <w:t xml:space="preserve"> - </w:t>
            </w:r>
            <w:r>
              <w:rPr>
                <w:rStyle w:val="IndexLink"/>
                <w:rtl w:val="true"/>
              </w:rPr>
              <w:t>محمّد بن بركة بن خلف بن كرما أبو بكر الصلحي</w:t>
            </w:r>
            <w:r>
              <w:rPr>
                <w:rStyle w:val="IndexLink"/>
                <w:rtl w:val="true"/>
              </w:rPr>
              <w:tab/>
            </w:r>
            <w:r>
              <w:rPr>
                <w:rStyle w:val="IndexLink"/>
              </w:rPr>
              <w:t>156</w:t>
            </w:r>
          </w:hyperlink>
        </w:p>
        <w:p>
          <w:pPr>
            <w:pStyle w:val="Contents5"/>
            <w:tabs>
              <w:tab w:val="clear" w:pos="7892"/>
              <w:tab w:val="right" w:pos="9026" w:leader="dot"/>
            </w:tabs>
            <w:rPr/>
          </w:pPr>
          <w:hyperlink w:anchor="__RefHeading___Toc3626426_73709187">
            <w:r>
              <w:rPr>
                <w:webHidden/>
                <w:rStyle w:val="IndexLink"/>
              </w:rPr>
              <w:t>6131</w:t>
            </w:r>
            <w:r>
              <w:rPr>
                <w:rStyle w:val="IndexLink"/>
                <w:rtl w:val="true"/>
              </w:rPr>
              <w:t xml:space="preserve"> - </w:t>
            </w:r>
            <w:r>
              <w:rPr>
                <w:rStyle w:val="IndexLink"/>
                <w:rtl w:val="true"/>
              </w:rPr>
              <w:t>محمّد بن بزال أبو عبد اللّه القائد</w:t>
            </w:r>
            <w:r>
              <w:rPr>
                <w:rStyle w:val="IndexLink"/>
                <w:rtl w:val="true"/>
              </w:rPr>
              <w:tab/>
            </w:r>
            <w:r>
              <w:rPr>
                <w:rStyle w:val="IndexLink"/>
              </w:rPr>
              <w:t>157</w:t>
            </w:r>
          </w:hyperlink>
        </w:p>
        <w:p>
          <w:pPr>
            <w:pStyle w:val="Contents5"/>
            <w:tabs>
              <w:tab w:val="clear" w:pos="7892"/>
              <w:tab w:val="right" w:pos="9026" w:leader="dot"/>
            </w:tabs>
            <w:rPr/>
          </w:pPr>
          <w:hyperlink w:anchor="__RefHeading___Toc3626428_73709187">
            <w:r>
              <w:rPr>
                <w:webHidden/>
                <w:rStyle w:val="IndexLink"/>
              </w:rPr>
              <w:t>6132</w:t>
            </w:r>
            <w:r>
              <w:rPr>
                <w:rStyle w:val="IndexLink"/>
                <w:rtl w:val="true"/>
              </w:rPr>
              <w:t xml:space="preserve"> - </w:t>
            </w:r>
            <w:r>
              <w:rPr>
                <w:rStyle w:val="IndexLink"/>
                <w:rtl w:val="true"/>
              </w:rPr>
              <w:t>محمّد بن بشر بن موسى بن مروان أبو بكر القراطيسي</w:t>
            </w:r>
            <w:r>
              <w:rPr>
                <w:rStyle w:val="IndexLink"/>
                <w:rtl w:val="true"/>
              </w:rPr>
              <w:tab/>
            </w:r>
            <w:r>
              <w:rPr>
                <w:rStyle w:val="IndexLink"/>
              </w:rPr>
              <w:t>157</w:t>
            </w:r>
          </w:hyperlink>
        </w:p>
        <w:p>
          <w:pPr>
            <w:pStyle w:val="Contents5"/>
            <w:tabs>
              <w:tab w:val="clear" w:pos="7892"/>
              <w:tab w:val="right" w:pos="9026" w:leader="dot"/>
            </w:tabs>
            <w:rPr/>
          </w:pPr>
          <w:hyperlink w:anchor="__RefHeading___Toc3626430_73709187">
            <w:r>
              <w:rPr>
                <w:webHidden/>
                <w:rStyle w:val="IndexLink"/>
              </w:rPr>
              <w:t>6133</w:t>
            </w:r>
            <w:r>
              <w:rPr>
                <w:rStyle w:val="IndexLink"/>
                <w:rtl w:val="true"/>
              </w:rPr>
              <w:t xml:space="preserve"> - </w:t>
            </w:r>
            <w:r>
              <w:rPr>
                <w:rStyle w:val="IndexLink"/>
                <w:rtl w:val="true"/>
              </w:rPr>
              <w:t>محمّد بن بشر بن يوسف بن إبراهيم بن حميد بن نافع</w:t>
            </w:r>
            <w:r>
              <w:rPr>
                <w:rStyle w:val="IndexLink"/>
                <w:rtl w:val="true"/>
              </w:rPr>
              <w:tab/>
            </w:r>
            <w:r>
              <w:rPr>
                <w:rStyle w:val="IndexLink"/>
              </w:rPr>
              <w:t>159</w:t>
            </w:r>
          </w:hyperlink>
        </w:p>
        <w:p>
          <w:pPr>
            <w:pStyle w:val="Contents5"/>
            <w:tabs>
              <w:tab w:val="clear" w:pos="7892"/>
              <w:tab w:val="right" w:pos="9026" w:leader="dot"/>
            </w:tabs>
            <w:rPr/>
          </w:pPr>
          <w:hyperlink w:anchor="__RefHeading___Toc3626432_73709187">
            <w:r>
              <w:rPr>
                <w:webHidden/>
                <w:rStyle w:val="IndexLink"/>
              </w:rPr>
              <w:t>6134</w:t>
            </w:r>
            <w:r>
              <w:rPr>
                <w:rStyle w:val="IndexLink"/>
                <w:rtl w:val="true"/>
              </w:rPr>
              <w:t xml:space="preserve"> - </w:t>
            </w:r>
            <w:r>
              <w:rPr>
                <w:rStyle w:val="IndexLink"/>
                <w:rtl w:val="true"/>
              </w:rPr>
              <w:t>محمّد بن بشر التّنيسي</w:t>
            </w:r>
            <w:r>
              <w:rPr>
                <w:rStyle w:val="IndexLink"/>
                <w:rtl w:val="true"/>
              </w:rPr>
              <w:tab/>
            </w:r>
            <w:r>
              <w:rPr>
                <w:rStyle w:val="IndexLink"/>
              </w:rPr>
              <w:t>161</w:t>
            </w:r>
          </w:hyperlink>
        </w:p>
        <w:p>
          <w:pPr>
            <w:pStyle w:val="Contents5"/>
            <w:tabs>
              <w:tab w:val="clear" w:pos="7892"/>
              <w:tab w:val="right" w:pos="9026" w:leader="dot"/>
            </w:tabs>
            <w:rPr/>
          </w:pPr>
          <w:hyperlink w:anchor="__RefHeading___Toc3626434_73709187">
            <w:r>
              <w:rPr>
                <w:webHidden/>
                <w:rStyle w:val="IndexLink"/>
              </w:rPr>
              <w:t>6135</w:t>
            </w:r>
            <w:r>
              <w:rPr>
                <w:rStyle w:val="IndexLink"/>
                <w:rtl w:val="true"/>
              </w:rPr>
              <w:t xml:space="preserve"> - </w:t>
            </w:r>
            <w:r>
              <w:rPr>
                <w:rStyle w:val="IndexLink"/>
                <w:rtl w:val="true"/>
              </w:rPr>
              <w:t>محمّد بن بشر الأسدي الحريري الكوفي</w:t>
            </w:r>
            <w:r>
              <w:rPr>
                <w:rStyle w:val="IndexLink"/>
                <w:rtl w:val="true"/>
              </w:rPr>
              <w:tab/>
            </w:r>
            <w:r>
              <w:rPr>
                <w:rStyle w:val="IndexLink"/>
              </w:rPr>
              <w:t>161</w:t>
            </w:r>
          </w:hyperlink>
        </w:p>
        <w:p>
          <w:pPr>
            <w:pStyle w:val="Contents5"/>
            <w:tabs>
              <w:tab w:val="clear" w:pos="7892"/>
              <w:tab w:val="right" w:pos="9026" w:leader="dot"/>
            </w:tabs>
            <w:rPr/>
          </w:pPr>
          <w:hyperlink w:anchor="__RefHeading___Toc3626436_73709187">
            <w:r>
              <w:rPr>
                <w:webHidden/>
                <w:rStyle w:val="IndexLink"/>
              </w:rPr>
              <w:t>6136</w:t>
            </w:r>
            <w:r>
              <w:rPr>
                <w:rStyle w:val="IndexLink"/>
                <w:rtl w:val="true"/>
              </w:rPr>
              <w:t xml:space="preserve"> - </w:t>
            </w:r>
            <w:r>
              <w:rPr>
                <w:rStyle w:val="IndexLink"/>
                <w:rtl w:val="true"/>
              </w:rPr>
              <w:t>محمّد بن بكّار</w:t>
            </w:r>
            <w:r>
              <w:rPr>
                <w:rStyle w:val="IndexLink"/>
                <w:rtl w:val="true"/>
              </w:rPr>
              <w:tab/>
            </w:r>
            <w:r>
              <w:rPr>
                <w:rStyle w:val="IndexLink"/>
              </w:rPr>
              <w:t>162</w:t>
            </w:r>
          </w:hyperlink>
        </w:p>
        <w:p>
          <w:pPr>
            <w:pStyle w:val="Contents5"/>
            <w:tabs>
              <w:tab w:val="clear" w:pos="7892"/>
              <w:tab w:val="right" w:pos="9026" w:leader="dot"/>
            </w:tabs>
            <w:rPr/>
          </w:pPr>
          <w:hyperlink w:anchor="__RefHeading___Toc3626438_73709187">
            <w:r>
              <w:rPr>
                <w:webHidden/>
                <w:rStyle w:val="IndexLink"/>
              </w:rPr>
              <w:t>6137</w:t>
            </w:r>
            <w:r>
              <w:rPr>
                <w:rStyle w:val="IndexLink"/>
                <w:rtl w:val="true"/>
              </w:rPr>
              <w:t xml:space="preserve"> - </w:t>
            </w:r>
            <w:r>
              <w:rPr>
                <w:rStyle w:val="IndexLink"/>
                <w:rtl w:val="true"/>
              </w:rPr>
              <w:t>محمّد بن بكّار بن بلال أبو عبد اللّه العاملي</w:t>
            </w:r>
            <w:r>
              <w:rPr>
                <w:rStyle w:val="IndexLink"/>
                <w:rtl w:val="true"/>
              </w:rPr>
              <w:tab/>
            </w:r>
            <w:r>
              <w:rPr>
                <w:rStyle w:val="IndexLink"/>
              </w:rPr>
              <w:t>163</w:t>
            </w:r>
          </w:hyperlink>
        </w:p>
        <w:p>
          <w:pPr>
            <w:pStyle w:val="Contents5"/>
            <w:tabs>
              <w:tab w:val="clear" w:pos="7892"/>
              <w:tab w:val="right" w:pos="9026" w:leader="dot"/>
            </w:tabs>
            <w:rPr/>
          </w:pPr>
          <w:hyperlink w:anchor="__RefHeading___Toc3626440_73709187">
            <w:r>
              <w:rPr>
                <w:webHidden/>
                <w:rStyle w:val="IndexLink"/>
              </w:rPr>
              <w:t>6138</w:t>
            </w:r>
            <w:r>
              <w:rPr>
                <w:rStyle w:val="IndexLink"/>
                <w:rtl w:val="true"/>
              </w:rPr>
              <w:t xml:space="preserve"> - </w:t>
            </w:r>
            <w:r>
              <w:rPr>
                <w:rStyle w:val="IndexLink"/>
                <w:rtl w:val="true"/>
              </w:rPr>
              <w:t>محمّد بن بكّار بن يزيد بن بكّار بن يزيد بن المرزبان بن مروان بن</w:t>
            </w:r>
            <w:r>
              <w:rPr>
                <w:rStyle w:val="IndexLink"/>
                <w:rtl w:val="true"/>
              </w:rPr>
              <w:tab/>
            </w:r>
            <w:r>
              <w:rPr>
                <w:rStyle w:val="IndexLink"/>
              </w:rPr>
              <w:t>166</w:t>
            </w:r>
          </w:hyperlink>
        </w:p>
        <w:p>
          <w:pPr>
            <w:pStyle w:val="Contents5"/>
            <w:tabs>
              <w:tab w:val="clear" w:pos="7892"/>
              <w:tab w:val="right" w:pos="9026" w:leader="dot"/>
            </w:tabs>
            <w:rPr/>
          </w:pPr>
          <w:hyperlink w:anchor="__RefHeading___Toc3626442_73709187">
            <w:r>
              <w:rPr>
                <w:webHidden/>
                <w:rStyle w:val="IndexLink"/>
              </w:rPr>
              <w:t>6139</w:t>
            </w:r>
            <w:r>
              <w:rPr>
                <w:rStyle w:val="IndexLink"/>
                <w:rtl w:val="true"/>
              </w:rPr>
              <w:t xml:space="preserve"> - </w:t>
            </w:r>
            <w:r>
              <w:rPr>
                <w:rStyle w:val="IndexLink"/>
                <w:rtl w:val="true"/>
              </w:rPr>
              <w:t>محمّد بن بكران بن أحمد بن عبد اللّه أبو بكر الطرسوسي</w:t>
            </w:r>
            <w:r>
              <w:rPr>
                <w:rStyle w:val="IndexLink"/>
                <w:rtl w:val="true"/>
              </w:rPr>
              <w:tab/>
            </w:r>
            <w:r>
              <w:rPr>
                <w:rStyle w:val="IndexLink"/>
              </w:rPr>
              <w:t>168</w:t>
            </w:r>
          </w:hyperlink>
        </w:p>
        <w:p>
          <w:pPr>
            <w:pStyle w:val="Contents5"/>
            <w:tabs>
              <w:tab w:val="clear" w:pos="7892"/>
              <w:tab w:val="right" w:pos="9026" w:leader="dot"/>
            </w:tabs>
            <w:rPr/>
          </w:pPr>
          <w:hyperlink w:anchor="__RefHeading___Toc3626444_73709187">
            <w:r>
              <w:rPr>
                <w:webHidden/>
                <w:rStyle w:val="IndexLink"/>
              </w:rPr>
              <w:t>6140</w:t>
            </w:r>
            <w:r>
              <w:rPr>
                <w:rStyle w:val="IndexLink"/>
                <w:rtl w:val="true"/>
              </w:rPr>
              <w:t xml:space="preserve"> - </w:t>
            </w:r>
            <w:r>
              <w:rPr>
                <w:rStyle w:val="IndexLink"/>
                <w:rtl w:val="true"/>
              </w:rPr>
              <w:t>محمّد بن بكر بن إلياس بن بيان أبو جعفر الخوارزمي الحافظ‍‌،</w:t>
            </w:r>
            <w:r>
              <w:rPr>
                <w:rStyle w:val="IndexLink"/>
                <w:rtl w:val="true"/>
              </w:rPr>
              <w:tab/>
            </w:r>
            <w:r>
              <w:rPr>
                <w:rStyle w:val="IndexLink"/>
              </w:rPr>
              <w:t>169</w:t>
            </w:r>
          </w:hyperlink>
        </w:p>
        <w:p>
          <w:pPr>
            <w:pStyle w:val="Contents5"/>
            <w:tabs>
              <w:tab w:val="clear" w:pos="7892"/>
              <w:tab w:val="right" w:pos="9026" w:leader="dot"/>
            </w:tabs>
            <w:rPr/>
          </w:pPr>
          <w:hyperlink w:anchor="__RefHeading___Toc3626446_73709187">
            <w:r>
              <w:rPr>
                <w:webHidden/>
                <w:rStyle w:val="IndexLink"/>
              </w:rPr>
              <w:t>6141</w:t>
            </w:r>
            <w:r>
              <w:rPr>
                <w:rStyle w:val="IndexLink"/>
                <w:rtl w:val="true"/>
              </w:rPr>
              <w:t xml:space="preserve"> - </w:t>
            </w:r>
            <w:r>
              <w:rPr>
                <w:rStyle w:val="IndexLink"/>
                <w:rtl w:val="true"/>
              </w:rPr>
              <w:t>محمّد بن أبي بكر أبو عبد اللّه</w:t>
            </w:r>
            <w:r>
              <w:rPr>
                <w:rStyle w:val="IndexLink"/>
                <w:rtl w:val="true"/>
              </w:rPr>
              <w:tab/>
            </w:r>
            <w:r>
              <w:rPr>
                <w:rStyle w:val="IndexLink"/>
              </w:rPr>
              <w:t>170</w:t>
            </w:r>
          </w:hyperlink>
        </w:p>
        <w:p>
          <w:pPr>
            <w:pStyle w:val="Contents5"/>
            <w:tabs>
              <w:tab w:val="clear" w:pos="7892"/>
              <w:tab w:val="right" w:pos="9026" w:leader="dot"/>
            </w:tabs>
            <w:rPr/>
          </w:pPr>
          <w:hyperlink w:anchor="__RefHeading___Toc3626448_73709187">
            <w:r>
              <w:rPr>
                <w:webHidden/>
                <w:rStyle w:val="IndexLink"/>
              </w:rPr>
              <w:t>6142</w:t>
            </w:r>
            <w:r>
              <w:rPr>
                <w:rStyle w:val="IndexLink"/>
                <w:rtl w:val="true"/>
              </w:rPr>
              <w:t xml:space="preserve"> - </w:t>
            </w:r>
            <w:r>
              <w:rPr>
                <w:rStyle w:val="IndexLink"/>
                <w:rtl w:val="true"/>
              </w:rPr>
              <w:t>محمّد بن بكير بن واصل بن مالك بن قيس بن جابر بن ربيعة</w:t>
            </w:r>
            <w:r>
              <w:rPr>
                <w:rStyle w:val="IndexLink"/>
                <w:rtl w:val="true"/>
              </w:rPr>
              <w:tab/>
            </w:r>
            <w:r>
              <w:rPr>
                <w:rStyle w:val="IndexLink"/>
              </w:rPr>
              <w:t>170</w:t>
            </w:r>
          </w:hyperlink>
        </w:p>
        <w:p>
          <w:pPr>
            <w:pStyle w:val="Contents5"/>
            <w:tabs>
              <w:tab w:val="clear" w:pos="7892"/>
              <w:tab w:val="right" w:pos="9026" w:leader="dot"/>
            </w:tabs>
            <w:rPr/>
          </w:pPr>
          <w:hyperlink w:anchor="__RefHeading___Toc3626450_73709187">
            <w:r>
              <w:rPr>
                <w:webHidden/>
                <w:rStyle w:val="IndexLink"/>
              </w:rPr>
              <w:t>6143</w:t>
            </w:r>
            <w:r>
              <w:rPr>
                <w:rStyle w:val="IndexLink"/>
                <w:rtl w:val="true"/>
              </w:rPr>
              <w:t xml:space="preserve"> - </w:t>
            </w:r>
            <w:r>
              <w:rPr>
                <w:rStyle w:val="IndexLink"/>
                <w:rtl w:val="true"/>
              </w:rPr>
              <w:t>محمّد بن بندار بن إبراهيم بن عمرو بن عيسى أبو نعيم الأسترآباذي الفقيه</w:t>
            </w:r>
            <w:r>
              <w:rPr>
                <w:rStyle w:val="IndexLink"/>
                <w:rtl w:val="true"/>
              </w:rPr>
              <w:tab/>
            </w:r>
            <w:r>
              <w:rPr>
                <w:rStyle w:val="IndexLink"/>
              </w:rPr>
              <w:t>173</w:t>
            </w:r>
          </w:hyperlink>
        </w:p>
        <w:p>
          <w:pPr>
            <w:pStyle w:val="Contents5"/>
            <w:tabs>
              <w:tab w:val="clear" w:pos="7892"/>
              <w:tab w:val="right" w:pos="9026" w:leader="dot"/>
            </w:tabs>
            <w:rPr/>
          </w:pPr>
          <w:hyperlink w:anchor="__RefHeading___Toc3626452_73709187">
            <w:r>
              <w:rPr>
                <w:webHidden/>
                <w:rStyle w:val="IndexLink"/>
              </w:rPr>
              <w:t>6144</w:t>
            </w:r>
            <w:r>
              <w:rPr>
                <w:rStyle w:val="IndexLink"/>
                <w:rtl w:val="true"/>
              </w:rPr>
              <w:t xml:space="preserve"> - </w:t>
            </w:r>
            <w:r>
              <w:rPr>
                <w:rStyle w:val="IndexLink"/>
                <w:rtl w:val="true"/>
              </w:rPr>
              <w:t>محمّد بن بوري بن طغتكين أبو المظفّر المعروف بجمال الدّين</w:t>
            </w:r>
            <w:r>
              <w:rPr>
                <w:rStyle w:val="IndexLink"/>
                <w:rtl w:val="true"/>
              </w:rPr>
              <w:tab/>
            </w:r>
            <w:r>
              <w:rPr>
                <w:rStyle w:val="IndexLink"/>
              </w:rPr>
              <w:t>173</w:t>
            </w:r>
          </w:hyperlink>
        </w:p>
        <w:p>
          <w:pPr>
            <w:pStyle w:val="Contents5"/>
            <w:tabs>
              <w:tab w:val="clear" w:pos="7892"/>
              <w:tab w:val="right" w:pos="9026" w:leader="dot"/>
            </w:tabs>
            <w:rPr/>
          </w:pPr>
          <w:hyperlink w:anchor="__RefHeading___Toc3626454_73709187">
            <w:r>
              <w:rPr>
                <w:webHidden/>
                <w:rStyle w:val="IndexLink"/>
              </w:rPr>
              <w:t>6145</w:t>
            </w:r>
            <w:r>
              <w:rPr>
                <w:rStyle w:val="IndexLink"/>
                <w:rtl w:val="true"/>
              </w:rPr>
              <w:t xml:space="preserve"> - </w:t>
            </w:r>
            <w:r>
              <w:rPr>
                <w:rStyle w:val="IndexLink"/>
                <w:rtl w:val="true"/>
              </w:rPr>
              <w:t>محمّد بن بيان بن محمّد أبو عبد اللّه الكازروني الفقيه الشافعي</w:t>
            </w:r>
            <w:r>
              <w:rPr>
                <w:rStyle w:val="IndexLink"/>
                <w:rtl w:val="true"/>
              </w:rPr>
              <w:tab/>
            </w:r>
            <w:r>
              <w:rPr>
                <w:rStyle w:val="IndexLink"/>
              </w:rPr>
              <w:t>174</w:t>
            </w:r>
          </w:hyperlink>
        </w:p>
        <w:p>
          <w:pPr>
            <w:pStyle w:val="Contents5"/>
            <w:tabs>
              <w:tab w:val="clear" w:pos="7892"/>
              <w:tab w:val="right" w:pos="9026" w:leader="dot"/>
            </w:tabs>
            <w:rPr/>
          </w:pPr>
          <w:hyperlink w:anchor="__RefHeading___Toc3626456_73709187">
            <w:r>
              <w:rPr>
                <w:webHidden/>
                <w:rStyle w:val="IndexLink"/>
              </w:rPr>
              <w:t>6147</w:t>
            </w:r>
            <w:r>
              <w:rPr>
                <w:rStyle w:val="IndexLink"/>
                <w:rtl w:val="true"/>
              </w:rPr>
              <w:t xml:space="preserve"> - </w:t>
            </w:r>
            <w:r>
              <w:rPr>
                <w:rStyle w:val="IndexLink"/>
                <w:rtl w:val="true"/>
              </w:rPr>
              <w:t>محمّد بن بيهس أبو الأسود المقرئ الشّاعر</w:t>
            </w:r>
            <w:r>
              <w:rPr>
                <w:rStyle w:val="IndexLink"/>
                <w:rtl w:val="true"/>
              </w:rPr>
              <w:tab/>
            </w:r>
            <w:r>
              <w:rPr>
                <w:rStyle w:val="IndexLink"/>
              </w:rPr>
              <w:t>175</w:t>
            </w:r>
          </w:hyperlink>
        </w:p>
        <w:p>
          <w:pPr>
            <w:pStyle w:val="Contents4"/>
            <w:tabs>
              <w:tab w:val="clear" w:pos="8176"/>
              <w:tab w:val="right" w:pos="9026" w:leader="dot"/>
            </w:tabs>
            <w:rPr/>
          </w:pPr>
          <w:hyperlink w:anchor="__RefHeading___Toc3626458_73709187">
            <w:r>
              <w:rPr>
                <w:webHidden/>
                <w:rStyle w:val="IndexLink"/>
                <w:rtl w:val="true"/>
              </w:rPr>
              <w:t>حرف التاء في أسماء آباء المحمدين</w:t>
            </w:r>
            <w:r>
              <w:rPr>
                <w:rStyle w:val="IndexLink"/>
                <w:rtl w:val="true"/>
              </w:rPr>
              <w:tab/>
            </w:r>
            <w:r>
              <w:rPr>
                <w:rStyle w:val="IndexLink"/>
              </w:rPr>
              <w:t>175</w:t>
            </w:r>
          </w:hyperlink>
        </w:p>
        <w:p>
          <w:pPr>
            <w:pStyle w:val="Contents5"/>
            <w:tabs>
              <w:tab w:val="clear" w:pos="7892"/>
              <w:tab w:val="right" w:pos="9026" w:leader="dot"/>
            </w:tabs>
            <w:rPr/>
          </w:pPr>
          <w:hyperlink w:anchor="__RefHeading___Toc3626460_73709187">
            <w:r>
              <w:rPr>
                <w:webHidden/>
                <w:rStyle w:val="IndexLink"/>
              </w:rPr>
              <w:t>6148</w:t>
            </w:r>
            <w:r>
              <w:rPr>
                <w:rStyle w:val="IndexLink"/>
                <w:rtl w:val="true"/>
              </w:rPr>
              <w:t xml:space="preserve"> - </w:t>
            </w:r>
            <w:r>
              <w:rPr>
                <w:rStyle w:val="IndexLink"/>
                <w:rtl w:val="true"/>
              </w:rPr>
              <w:t>محمّد تسنيم</w:t>
            </w:r>
            <w:r>
              <w:rPr>
                <w:rStyle w:val="IndexLink"/>
                <w:rtl w:val="true"/>
              </w:rPr>
              <w:tab/>
            </w:r>
            <w:r>
              <w:rPr>
                <w:rStyle w:val="IndexLink"/>
              </w:rPr>
              <w:t>175</w:t>
            </w:r>
          </w:hyperlink>
        </w:p>
        <w:p>
          <w:pPr>
            <w:pStyle w:val="Contents5"/>
            <w:tabs>
              <w:tab w:val="clear" w:pos="7892"/>
              <w:tab w:val="right" w:pos="9026" w:leader="dot"/>
            </w:tabs>
            <w:rPr/>
          </w:pPr>
          <w:hyperlink w:anchor="__RefHeading___Toc3626462_73709187">
            <w:r>
              <w:rPr>
                <w:webHidden/>
                <w:rStyle w:val="IndexLink"/>
              </w:rPr>
              <w:t>6148</w:t>
            </w:r>
            <w:r>
              <w:rPr>
                <w:rStyle w:val="IndexLink"/>
                <w:rtl w:val="true"/>
              </w:rPr>
              <w:t xml:space="preserve"> - </w:t>
            </w:r>
            <w:r>
              <w:rPr>
                <w:rStyle w:val="IndexLink"/>
                <w:rtl w:val="true"/>
              </w:rPr>
              <w:t>محمّد بن تمّام اللّخمي من أهل دمشق</w:t>
            </w:r>
            <w:r>
              <w:rPr>
                <w:rStyle w:val="IndexLink"/>
                <w:rtl w:val="true"/>
              </w:rPr>
              <w:tab/>
            </w:r>
            <w:r>
              <w:rPr>
                <w:rStyle w:val="IndexLink"/>
              </w:rPr>
              <w:t>176</w:t>
            </w:r>
          </w:hyperlink>
        </w:p>
        <w:p>
          <w:pPr>
            <w:pStyle w:val="Contents5"/>
            <w:tabs>
              <w:tab w:val="clear" w:pos="7892"/>
              <w:tab w:val="right" w:pos="9026" w:leader="dot"/>
            </w:tabs>
            <w:rPr/>
          </w:pPr>
          <w:hyperlink w:anchor="__RefHeading___Toc3626464_73709187">
            <w:r>
              <w:rPr>
                <w:webHidden/>
                <w:rStyle w:val="IndexLink"/>
              </w:rPr>
              <w:t>6149</w:t>
            </w:r>
            <w:r>
              <w:rPr>
                <w:rStyle w:val="IndexLink"/>
                <w:rtl w:val="true"/>
              </w:rPr>
              <w:t xml:space="preserve"> - </w:t>
            </w:r>
            <w:r>
              <w:rPr>
                <w:rStyle w:val="IndexLink"/>
                <w:rtl w:val="true"/>
              </w:rPr>
              <w:t>محمّد بن تمّام بن صالح أبو بكر البهراني الحمصي ،ثم السّلماني</w:t>
            </w:r>
            <w:r>
              <w:rPr>
                <w:rStyle w:val="IndexLink"/>
                <w:rtl w:val="true"/>
              </w:rPr>
              <w:tab/>
            </w:r>
            <w:r>
              <w:rPr>
                <w:rStyle w:val="IndexLink"/>
              </w:rPr>
              <w:t>176</w:t>
            </w:r>
          </w:hyperlink>
        </w:p>
        <w:p>
          <w:pPr>
            <w:pStyle w:val="Contents5"/>
            <w:tabs>
              <w:tab w:val="clear" w:pos="7892"/>
              <w:tab w:val="right" w:pos="9026" w:leader="dot"/>
            </w:tabs>
            <w:rPr/>
          </w:pPr>
          <w:hyperlink w:anchor="__RefHeading___Toc3626466_73709187">
            <w:r>
              <w:rPr>
                <w:webHidden/>
                <w:rStyle w:val="IndexLink"/>
              </w:rPr>
              <w:t>6150</w:t>
            </w:r>
            <w:r>
              <w:rPr>
                <w:rStyle w:val="IndexLink"/>
                <w:rtl w:val="true"/>
              </w:rPr>
              <w:t xml:space="preserve"> - </w:t>
            </w:r>
            <w:r>
              <w:rPr>
                <w:rStyle w:val="IndexLink"/>
                <w:rtl w:val="true"/>
              </w:rPr>
              <w:t>محمّد بن تميم من أهل دمشق</w:t>
            </w:r>
            <w:r>
              <w:rPr>
                <w:rStyle w:val="IndexLink"/>
                <w:rtl w:val="true"/>
              </w:rPr>
              <w:tab/>
            </w:r>
            <w:r>
              <w:rPr>
                <w:rStyle w:val="IndexLink"/>
              </w:rPr>
              <w:t>178</w:t>
            </w:r>
          </w:hyperlink>
        </w:p>
        <w:p>
          <w:pPr>
            <w:pStyle w:val="Contents5"/>
            <w:tabs>
              <w:tab w:val="clear" w:pos="7892"/>
              <w:tab w:val="right" w:pos="9026" w:leader="dot"/>
            </w:tabs>
            <w:rPr/>
          </w:pPr>
          <w:hyperlink w:anchor="__RefHeading___Toc3626468_73709187">
            <w:r>
              <w:rPr>
                <w:webHidden/>
                <w:rStyle w:val="IndexLink"/>
              </w:rPr>
              <w:t>6151</w:t>
            </w:r>
            <w:r>
              <w:rPr>
                <w:rStyle w:val="IndexLink"/>
                <w:rtl w:val="true"/>
              </w:rPr>
              <w:t xml:space="preserve"> - </w:t>
            </w:r>
            <w:r>
              <w:rPr>
                <w:rStyle w:val="IndexLink"/>
                <w:rtl w:val="true"/>
              </w:rPr>
              <w:t>محمّد بن توبة أبو بكر الطّرسوسي الزّاهد</w:t>
            </w:r>
            <w:r>
              <w:rPr>
                <w:rStyle w:val="IndexLink"/>
                <w:rtl w:val="true"/>
              </w:rPr>
              <w:tab/>
            </w:r>
            <w:r>
              <w:rPr>
                <w:rStyle w:val="IndexLink"/>
              </w:rPr>
              <w:t>178</w:t>
            </w:r>
          </w:hyperlink>
        </w:p>
        <w:p>
          <w:pPr>
            <w:pStyle w:val="Contents5"/>
            <w:tabs>
              <w:tab w:val="clear" w:pos="7892"/>
              <w:tab w:val="right" w:pos="9026" w:leader="dot"/>
            </w:tabs>
            <w:rPr/>
          </w:pPr>
          <w:hyperlink w:anchor="__RefHeading___Toc3626470_73709187">
            <w:r>
              <w:rPr>
                <w:webHidden/>
                <w:rStyle w:val="IndexLink"/>
              </w:rPr>
              <w:t>6152</w:t>
            </w:r>
            <w:r>
              <w:rPr>
                <w:rStyle w:val="IndexLink"/>
                <w:rtl w:val="true"/>
              </w:rPr>
              <w:t xml:space="preserve"> - </w:t>
            </w:r>
            <w:r>
              <w:rPr>
                <w:rStyle w:val="IndexLink"/>
                <w:rtl w:val="true"/>
              </w:rPr>
              <w:t>محمّد بن توبة أبو طاهر البخاري</w:t>
            </w:r>
            <w:r>
              <w:rPr>
                <w:rStyle w:val="IndexLink"/>
                <w:rtl w:val="true"/>
              </w:rPr>
              <w:tab/>
            </w:r>
            <w:r>
              <w:rPr>
                <w:rStyle w:val="IndexLink"/>
              </w:rPr>
              <w:t>179</w:t>
            </w:r>
          </w:hyperlink>
        </w:p>
        <w:p>
          <w:pPr>
            <w:pStyle w:val="Contents4"/>
            <w:tabs>
              <w:tab w:val="clear" w:pos="8176"/>
              <w:tab w:val="right" w:pos="9026" w:leader="dot"/>
            </w:tabs>
            <w:rPr/>
          </w:pPr>
          <w:hyperlink w:anchor="__RefHeading___Toc3626472_73709187">
            <w:r>
              <w:rPr>
                <w:webHidden/>
                <w:rStyle w:val="IndexLink"/>
                <w:rtl w:val="true"/>
              </w:rPr>
              <w:t>حرف الثاء في أسماء آباء المحمّدين</w:t>
            </w:r>
            <w:r>
              <w:rPr>
                <w:rStyle w:val="IndexLink"/>
                <w:rtl w:val="true"/>
              </w:rPr>
              <w:tab/>
            </w:r>
            <w:r>
              <w:rPr>
                <w:rStyle w:val="IndexLink"/>
              </w:rPr>
              <w:t>180</w:t>
            </w:r>
          </w:hyperlink>
        </w:p>
        <w:p>
          <w:pPr>
            <w:pStyle w:val="Contents5"/>
            <w:tabs>
              <w:tab w:val="clear" w:pos="7892"/>
              <w:tab w:val="right" w:pos="9026" w:leader="dot"/>
            </w:tabs>
            <w:rPr/>
          </w:pPr>
          <w:hyperlink w:anchor="__RefHeading___Toc3626474_73709187">
            <w:r>
              <w:rPr>
                <w:webHidden/>
                <w:rStyle w:val="IndexLink"/>
              </w:rPr>
              <w:t>6153</w:t>
            </w:r>
            <w:r>
              <w:rPr>
                <w:rStyle w:val="IndexLink"/>
                <w:rtl w:val="true"/>
              </w:rPr>
              <w:t xml:space="preserve"> - </w:t>
            </w:r>
            <w:r>
              <w:rPr>
                <w:rStyle w:val="IndexLink"/>
                <w:rtl w:val="true"/>
              </w:rPr>
              <w:t>محمّد بن ثابت بن قيس بن شمّاس بن مالك بن امرئ القيس بن مالك بن</w:t>
            </w:r>
            <w:r>
              <w:rPr>
                <w:rStyle w:val="IndexLink"/>
                <w:rtl w:val="true"/>
              </w:rPr>
              <w:tab/>
            </w:r>
            <w:r>
              <w:rPr>
                <w:rStyle w:val="IndexLink"/>
              </w:rPr>
              <w:t>180</w:t>
            </w:r>
          </w:hyperlink>
        </w:p>
        <w:p>
          <w:pPr>
            <w:pStyle w:val="Contents5"/>
            <w:tabs>
              <w:tab w:val="clear" w:pos="7892"/>
              <w:tab w:val="right" w:pos="9026" w:leader="dot"/>
            </w:tabs>
            <w:rPr/>
          </w:pPr>
          <w:hyperlink w:anchor="__RefHeading___Toc3626476_73709187">
            <w:r>
              <w:rPr>
                <w:webHidden/>
                <w:rStyle w:val="IndexLink"/>
              </w:rPr>
              <w:t>6154</w:t>
            </w:r>
            <w:r>
              <w:rPr>
                <w:rStyle w:val="IndexLink"/>
                <w:rtl w:val="true"/>
              </w:rPr>
              <w:t xml:space="preserve"> - </w:t>
            </w:r>
            <w:r>
              <w:rPr>
                <w:rStyle w:val="IndexLink"/>
                <w:rtl w:val="true"/>
              </w:rPr>
              <w:t>محمّد بن ثابت بن مهران أبو ذرّ</w:t>
            </w:r>
            <w:r>
              <w:rPr>
                <w:rStyle w:val="IndexLink"/>
                <w:rtl w:val="true"/>
              </w:rPr>
              <w:tab/>
            </w:r>
            <w:r>
              <w:rPr>
                <w:rStyle w:val="IndexLink"/>
              </w:rPr>
              <w:t>186</w:t>
            </w:r>
          </w:hyperlink>
        </w:p>
        <w:p>
          <w:pPr>
            <w:pStyle w:val="Contents5"/>
            <w:tabs>
              <w:tab w:val="clear" w:pos="7892"/>
              <w:tab w:val="right" w:pos="9026" w:leader="dot"/>
            </w:tabs>
            <w:rPr/>
          </w:pPr>
          <w:hyperlink w:anchor="__RefHeading___Toc3626478_73709187">
            <w:r>
              <w:rPr>
                <w:webHidden/>
                <w:rStyle w:val="IndexLink"/>
              </w:rPr>
              <w:t>6155</w:t>
            </w:r>
            <w:r>
              <w:rPr>
                <w:rStyle w:val="IndexLink"/>
                <w:rtl w:val="true"/>
              </w:rPr>
              <w:t xml:space="preserve"> - </w:t>
            </w:r>
            <w:r>
              <w:rPr>
                <w:rStyle w:val="IndexLink"/>
                <w:rtl w:val="true"/>
              </w:rPr>
              <w:t>محمّد بن ثعلبة أبو الأصبغ الأزدي</w:t>
            </w:r>
            <w:r>
              <w:rPr>
                <w:rStyle w:val="IndexLink"/>
                <w:rtl w:val="true"/>
              </w:rPr>
              <w:tab/>
            </w:r>
            <w:r>
              <w:rPr>
                <w:rStyle w:val="IndexLink"/>
              </w:rPr>
              <w:t>186</w:t>
            </w:r>
          </w:hyperlink>
        </w:p>
        <w:p>
          <w:pPr>
            <w:pStyle w:val="Contents4"/>
            <w:tabs>
              <w:tab w:val="clear" w:pos="8176"/>
              <w:tab w:val="right" w:pos="9026" w:leader="dot"/>
            </w:tabs>
            <w:rPr/>
          </w:pPr>
          <w:hyperlink w:anchor="__RefHeading___Toc3626480_73709187">
            <w:r>
              <w:rPr>
                <w:webHidden/>
                <w:rStyle w:val="IndexLink"/>
                <w:rtl w:val="true"/>
              </w:rPr>
              <w:t>حرف الجيم في أسماء آبائهم</w:t>
            </w:r>
            <w:r>
              <w:rPr>
                <w:rStyle w:val="IndexLink"/>
                <w:rtl w:val="true"/>
              </w:rPr>
              <w:tab/>
            </w:r>
            <w:r>
              <w:rPr>
                <w:rStyle w:val="IndexLink"/>
              </w:rPr>
              <w:t>187</w:t>
            </w:r>
          </w:hyperlink>
        </w:p>
        <w:p>
          <w:pPr>
            <w:pStyle w:val="Contents5"/>
            <w:tabs>
              <w:tab w:val="clear" w:pos="7892"/>
              <w:tab w:val="right" w:pos="9026" w:leader="dot"/>
            </w:tabs>
            <w:rPr/>
          </w:pPr>
          <w:hyperlink w:anchor="__RefHeading___Toc3626482_73709187">
            <w:r>
              <w:rPr>
                <w:webHidden/>
                <w:rStyle w:val="IndexLink"/>
              </w:rPr>
              <w:t>6156</w:t>
            </w:r>
            <w:r>
              <w:rPr>
                <w:rStyle w:val="IndexLink"/>
                <w:rtl w:val="true"/>
              </w:rPr>
              <w:t xml:space="preserve"> - </w:t>
            </w:r>
            <w:r>
              <w:rPr>
                <w:rStyle w:val="IndexLink"/>
                <w:rtl w:val="true"/>
              </w:rPr>
              <w:t>محمّد بن جابر بن حمّاد أبو عبد اللّه المروزي الفقيه الحافظ‍‌</w:t>
            </w:r>
            <w:r>
              <w:rPr>
                <w:rStyle w:val="IndexLink"/>
                <w:rtl w:val="true"/>
              </w:rPr>
              <w:tab/>
            </w:r>
            <w:r>
              <w:rPr>
                <w:rStyle w:val="IndexLink"/>
              </w:rPr>
              <w:t>187</w:t>
            </w:r>
          </w:hyperlink>
        </w:p>
        <w:p>
          <w:pPr>
            <w:pStyle w:val="Contents5"/>
            <w:tabs>
              <w:tab w:val="clear" w:pos="7892"/>
              <w:tab w:val="right" w:pos="9026" w:leader="dot"/>
            </w:tabs>
            <w:rPr/>
          </w:pPr>
          <w:hyperlink w:anchor="__RefHeading___Toc3626484_73709187">
            <w:r>
              <w:rPr>
                <w:webHidden/>
                <w:rStyle w:val="IndexLink"/>
              </w:rPr>
              <w:t>6157</w:t>
            </w:r>
            <w:r>
              <w:rPr>
                <w:rStyle w:val="IndexLink"/>
                <w:rtl w:val="true"/>
              </w:rPr>
              <w:t xml:space="preserve"> - </w:t>
            </w:r>
            <w:r>
              <w:rPr>
                <w:rStyle w:val="IndexLink"/>
                <w:rtl w:val="true"/>
              </w:rPr>
              <w:t>محمّد بن جبير بن مطعم بن عدي بن نوفل بن عبد مناف بن قصي بن كلاب</w:t>
            </w:r>
            <w:r>
              <w:rPr>
                <w:rStyle w:val="IndexLink"/>
                <w:rtl w:val="true"/>
              </w:rPr>
              <w:tab/>
            </w:r>
            <w:r>
              <w:rPr>
                <w:rStyle w:val="IndexLink"/>
              </w:rPr>
              <w:t>189</w:t>
            </w:r>
          </w:hyperlink>
        </w:p>
        <w:p>
          <w:pPr>
            <w:pStyle w:val="Contents5"/>
            <w:tabs>
              <w:tab w:val="clear" w:pos="7892"/>
              <w:tab w:val="right" w:pos="9026" w:leader="dot"/>
            </w:tabs>
            <w:rPr/>
          </w:pPr>
          <w:hyperlink w:anchor="__RefHeading___Toc3626486_73709187">
            <w:r>
              <w:rPr>
                <w:webHidden/>
                <w:rStyle w:val="IndexLink"/>
              </w:rPr>
              <w:t>6158</w:t>
            </w:r>
            <w:r>
              <w:rPr>
                <w:rStyle w:val="IndexLink"/>
                <w:rtl w:val="true"/>
              </w:rPr>
              <w:t xml:space="preserve"> - </w:t>
            </w:r>
            <w:r>
              <w:rPr>
                <w:rStyle w:val="IndexLink"/>
                <w:rtl w:val="true"/>
              </w:rPr>
              <w:t>محمّد بن الجرّاح العبدي</w:t>
            </w:r>
            <w:r>
              <w:rPr>
                <w:rStyle w:val="IndexLink"/>
                <w:rtl w:val="true"/>
              </w:rPr>
              <w:tab/>
            </w:r>
            <w:r>
              <w:rPr>
                <w:rStyle w:val="IndexLink"/>
              </w:rPr>
              <w:t>197</w:t>
            </w:r>
          </w:hyperlink>
        </w:p>
        <w:p>
          <w:pPr>
            <w:pStyle w:val="Contents5"/>
            <w:tabs>
              <w:tab w:val="clear" w:pos="7892"/>
              <w:tab w:val="right" w:pos="9026" w:leader="dot"/>
            </w:tabs>
            <w:rPr/>
          </w:pPr>
          <w:hyperlink w:anchor="__RefHeading___Toc3626488_73709187">
            <w:r>
              <w:rPr>
                <w:webHidden/>
                <w:rStyle w:val="IndexLink"/>
              </w:rPr>
              <w:t>6159</w:t>
            </w:r>
            <w:r>
              <w:rPr>
                <w:rStyle w:val="IndexLink"/>
                <w:rtl w:val="true"/>
              </w:rPr>
              <w:t xml:space="preserve"> - </w:t>
            </w:r>
            <w:r>
              <w:rPr>
                <w:rStyle w:val="IndexLink"/>
                <w:rtl w:val="true"/>
              </w:rPr>
              <w:t>محمّد بن جرو</w:t>
            </w:r>
            <w:r>
              <w:rPr>
                <w:rStyle w:val="IndexLink"/>
                <w:rtl w:val="true"/>
              </w:rPr>
              <w:tab/>
            </w:r>
            <w:r>
              <w:rPr>
                <w:rStyle w:val="IndexLink"/>
              </w:rPr>
              <w:t>197</w:t>
            </w:r>
          </w:hyperlink>
        </w:p>
        <w:p>
          <w:pPr>
            <w:pStyle w:val="Contents5"/>
            <w:tabs>
              <w:tab w:val="clear" w:pos="7892"/>
              <w:tab w:val="right" w:pos="9026" w:leader="dot"/>
            </w:tabs>
            <w:rPr/>
          </w:pPr>
          <w:hyperlink w:anchor="__RefHeading___Toc3626490_73709187">
            <w:r>
              <w:rPr>
                <w:webHidden/>
                <w:rStyle w:val="IndexLink"/>
              </w:rPr>
              <w:t>6160</w:t>
            </w:r>
            <w:r>
              <w:rPr>
                <w:rStyle w:val="IndexLink"/>
                <w:rtl w:val="true"/>
              </w:rPr>
              <w:t xml:space="preserve"> - </w:t>
            </w:r>
            <w:r>
              <w:rPr>
                <w:rStyle w:val="IndexLink"/>
                <w:rtl w:val="true"/>
              </w:rPr>
              <w:t>محمّد بن جرير بن يزيد بن كثير بن غالب أبو جعفر الطّبري</w:t>
            </w:r>
            <w:r>
              <w:rPr>
                <w:rStyle w:val="IndexLink"/>
                <w:rtl w:val="true"/>
              </w:rPr>
              <w:tab/>
            </w:r>
            <w:r>
              <w:rPr>
                <w:rStyle w:val="IndexLink"/>
              </w:rPr>
              <w:t>197</w:t>
            </w:r>
          </w:hyperlink>
        </w:p>
        <w:p>
          <w:pPr>
            <w:pStyle w:val="Contents5"/>
            <w:tabs>
              <w:tab w:val="clear" w:pos="7892"/>
              <w:tab w:val="right" w:pos="9026" w:leader="dot"/>
            </w:tabs>
            <w:rPr/>
          </w:pPr>
          <w:hyperlink w:anchor="__RefHeading___Toc3626492_73709187">
            <w:r>
              <w:rPr>
                <w:webHidden/>
                <w:rStyle w:val="IndexLink"/>
              </w:rPr>
              <w:t>6161</w:t>
            </w:r>
            <w:r>
              <w:rPr>
                <w:rStyle w:val="IndexLink"/>
                <w:rtl w:val="true"/>
              </w:rPr>
              <w:t xml:space="preserve"> - </w:t>
            </w:r>
            <w:r>
              <w:rPr>
                <w:rStyle w:val="IndexLink"/>
                <w:rtl w:val="true"/>
              </w:rPr>
              <w:t>محمّد بن جعفر بن أحمد بن محمّد بن يحيى بن حمزة بن واقد</w:t>
            </w:r>
            <w:r>
              <w:rPr>
                <w:rStyle w:val="IndexLink"/>
                <w:rtl w:val="true"/>
              </w:rPr>
              <w:tab/>
            </w:r>
            <w:r>
              <w:rPr>
                <w:rStyle w:val="IndexLink"/>
              </w:rPr>
              <w:t>217</w:t>
            </w:r>
          </w:hyperlink>
        </w:p>
        <w:p>
          <w:pPr>
            <w:pStyle w:val="Contents5"/>
            <w:tabs>
              <w:tab w:val="clear" w:pos="7892"/>
              <w:tab w:val="right" w:pos="9026" w:leader="dot"/>
            </w:tabs>
            <w:rPr/>
          </w:pPr>
          <w:hyperlink w:anchor="__RefHeading___Toc3626494_73709187">
            <w:r>
              <w:rPr>
                <w:webHidden/>
                <w:rStyle w:val="IndexLink"/>
              </w:rPr>
              <w:t>6162</w:t>
            </w:r>
            <w:r>
              <w:rPr>
                <w:rStyle w:val="IndexLink"/>
                <w:rtl w:val="true"/>
              </w:rPr>
              <w:t xml:space="preserve"> - </w:t>
            </w:r>
            <w:r>
              <w:rPr>
                <w:rStyle w:val="IndexLink"/>
                <w:rtl w:val="true"/>
              </w:rPr>
              <w:t>محمّد بن جعفر بن إبراهيم بن عيسى</w:t>
            </w:r>
            <w:r>
              <w:rPr>
                <w:rStyle w:val="IndexLink"/>
                <w:rtl w:val="true"/>
              </w:rPr>
              <w:tab/>
            </w:r>
            <w:r>
              <w:rPr>
                <w:rStyle w:val="IndexLink"/>
              </w:rPr>
              <w:t>217</w:t>
            </w:r>
          </w:hyperlink>
        </w:p>
        <w:p>
          <w:pPr>
            <w:pStyle w:val="Contents5"/>
            <w:tabs>
              <w:tab w:val="clear" w:pos="7892"/>
              <w:tab w:val="right" w:pos="9026" w:leader="dot"/>
            </w:tabs>
            <w:rPr/>
          </w:pPr>
          <w:hyperlink w:anchor="__RefHeading___Toc3626496_73709187">
            <w:r>
              <w:rPr>
                <w:webHidden/>
                <w:rStyle w:val="IndexLink"/>
              </w:rPr>
              <w:t>6163</w:t>
            </w:r>
            <w:r>
              <w:rPr>
                <w:rStyle w:val="IndexLink"/>
                <w:rtl w:val="true"/>
              </w:rPr>
              <w:t xml:space="preserve"> - </w:t>
            </w:r>
            <w:r>
              <w:rPr>
                <w:rStyle w:val="IndexLink"/>
                <w:rtl w:val="true"/>
              </w:rPr>
              <w:t>محمّد بن جعفر بن الحسن بن سليمان بن علي بن صالح</w:t>
            </w:r>
            <w:r>
              <w:rPr>
                <w:rStyle w:val="IndexLink"/>
                <w:rtl w:val="true"/>
              </w:rPr>
              <w:tab/>
            </w:r>
            <w:r>
              <w:rPr>
                <w:rStyle w:val="IndexLink"/>
              </w:rPr>
              <w:t>218</w:t>
            </w:r>
          </w:hyperlink>
        </w:p>
        <w:p>
          <w:pPr>
            <w:pStyle w:val="Contents5"/>
            <w:tabs>
              <w:tab w:val="clear" w:pos="7892"/>
              <w:tab w:val="right" w:pos="9026" w:leader="dot"/>
            </w:tabs>
            <w:rPr/>
          </w:pPr>
          <w:hyperlink w:anchor="__RefHeading___Toc3626498_73709187">
            <w:r>
              <w:rPr>
                <w:webHidden/>
                <w:rStyle w:val="IndexLink"/>
              </w:rPr>
              <w:t>6164</w:t>
            </w:r>
            <w:r>
              <w:rPr>
                <w:rStyle w:val="IndexLink"/>
                <w:rtl w:val="true"/>
              </w:rPr>
              <w:t xml:space="preserve"> - </w:t>
            </w:r>
            <w:r>
              <w:rPr>
                <w:rStyle w:val="IndexLink"/>
                <w:rtl w:val="true"/>
              </w:rPr>
              <w:t>محمّد بن جعفر بن الحسين بن محمّد</w:t>
            </w:r>
            <w:r>
              <w:rPr>
                <w:rStyle w:val="IndexLink"/>
                <w:rtl w:val="true"/>
              </w:rPr>
              <w:tab/>
            </w:r>
            <w:r>
              <w:rPr>
                <w:rStyle w:val="IndexLink"/>
              </w:rPr>
              <w:t>220</w:t>
            </w:r>
          </w:hyperlink>
        </w:p>
        <w:p>
          <w:pPr>
            <w:pStyle w:val="Contents5"/>
            <w:tabs>
              <w:tab w:val="clear" w:pos="7892"/>
              <w:tab w:val="right" w:pos="9026" w:leader="dot"/>
            </w:tabs>
            <w:rPr/>
          </w:pPr>
          <w:hyperlink w:anchor="__RefHeading___Toc3626500_73709187">
            <w:r>
              <w:rPr>
                <w:webHidden/>
                <w:rStyle w:val="IndexLink"/>
              </w:rPr>
              <w:t>6165</w:t>
            </w:r>
            <w:r>
              <w:rPr>
                <w:rStyle w:val="IndexLink"/>
                <w:rtl w:val="true"/>
              </w:rPr>
              <w:t xml:space="preserve"> - </w:t>
            </w:r>
            <w:r>
              <w:rPr>
                <w:rStyle w:val="IndexLink"/>
                <w:rtl w:val="true"/>
              </w:rPr>
              <w:t>محمّد بن جعفر بن خالد الدّمشقي</w:t>
            </w:r>
            <w:r>
              <w:rPr>
                <w:rStyle w:val="IndexLink"/>
                <w:rtl w:val="true"/>
              </w:rPr>
              <w:tab/>
            </w:r>
            <w:r>
              <w:rPr>
                <w:rStyle w:val="IndexLink"/>
              </w:rPr>
              <w:t>222</w:t>
            </w:r>
          </w:hyperlink>
        </w:p>
        <w:p>
          <w:pPr>
            <w:pStyle w:val="Contents5"/>
            <w:tabs>
              <w:tab w:val="clear" w:pos="7892"/>
              <w:tab w:val="right" w:pos="9026" w:leader="dot"/>
            </w:tabs>
            <w:rPr/>
          </w:pPr>
          <w:hyperlink w:anchor="__RefHeading___Toc3626502_73709187">
            <w:r>
              <w:rPr>
                <w:webHidden/>
                <w:rStyle w:val="IndexLink"/>
              </w:rPr>
              <w:t>6166</w:t>
            </w:r>
            <w:r>
              <w:rPr>
                <w:rStyle w:val="IndexLink"/>
                <w:rtl w:val="true"/>
              </w:rPr>
              <w:t xml:space="preserve"> - </w:t>
            </w:r>
            <w:r>
              <w:rPr>
                <w:rStyle w:val="IndexLink"/>
                <w:rtl w:val="true"/>
              </w:rPr>
              <w:t>محمّد بن جعفر بن عبد الحميد بن بحر بن غياث بن مالك بن بحر</w:t>
            </w:r>
            <w:r>
              <w:rPr>
                <w:rStyle w:val="IndexLink"/>
                <w:rtl w:val="true"/>
              </w:rPr>
              <w:tab/>
            </w:r>
            <w:r>
              <w:rPr>
                <w:rStyle w:val="IndexLink"/>
              </w:rPr>
              <w:t>222</w:t>
            </w:r>
          </w:hyperlink>
        </w:p>
        <w:p>
          <w:pPr>
            <w:pStyle w:val="Contents5"/>
            <w:tabs>
              <w:tab w:val="clear" w:pos="7892"/>
              <w:tab w:val="right" w:pos="9026" w:leader="dot"/>
            </w:tabs>
            <w:rPr/>
          </w:pPr>
          <w:hyperlink w:anchor="__RefHeading___Toc3626504_73709187">
            <w:r>
              <w:rPr>
                <w:webHidden/>
                <w:rStyle w:val="IndexLink"/>
              </w:rPr>
              <w:t>6167</w:t>
            </w:r>
            <w:r>
              <w:rPr>
                <w:rStyle w:val="IndexLink"/>
                <w:rtl w:val="true"/>
              </w:rPr>
              <w:t xml:space="preserve"> - </w:t>
            </w:r>
            <w:r>
              <w:rPr>
                <w:rStyle w:val="IndexLink"/>
                <w:rtl w:val="true"/>
              </w:rPr>
              <w:t>محمّد بن جعفر بن عبيد اللّه بن العبّاس بن عبد المطّلب</w:t>
            </w:r>
            <w:r>
              <w:rPr>
                <w:rStyle w:val="IndexLink"/>
                <w:rtl w:val="true"/>
              </w:rPr>
              <w:tab/>
            </w:r>
            <w:r>
              <w:rPr>
                <w:rStyle w:val="IndexLink"/>
              </w:rPr>
              <w:t>223</w:t>
            </w:r>
          </w:hyperlink>
        </w:p>
        <w:p>
          <w:pPr>
            <w:pStyle w:val="Contents5"/>
            <w:tabs>
              <w:tab w:val="clear" w:pos="7892"/>
              <w:tab w:val="right" w:pos="9026" w:leader="dot"/>
            </w:tabs>
            <w:rPr/>
          </w:pPr>
          <w:hyperlink w:anchor="__RefHeading___Toc3626506_73709187">
            <w:r>
              <w:rPr>
                <w:webHidden/>
                <w:rStyle w:val="IndexLink"/>
              </w:rPr>
              <w:t>6168</w:t>
            </w:r>
            <w:r>
              <w:rPr>
                <w:rStyle w:val="IndexLink"/>
                <w:rtl w:val="true"/>
              </w:rPr>
              <w:t xml:space="preserve"> - </w:t>
            </w:r>
            <w:r>
              <w:rPr>
                <w:rStyle w:val="IndexLink"/>
                <w:rtl w:val="true"/>
              </w:rPr>
              <w:t>محمّد بن جعفر بن عبيد اللّه بن صالح</w:t>
            </w:r>
            <w:r>
              <w:rPr>
                <w:rStyle w:val="IndexLink"/>
                <w:rtl w:val="true"/>
              </w:rPr>
              <w:tab/>
            </w:r>
            <w:r>
              <w:rPr>
                <w:rStyle w:val="IndexLink"/>
              </w:rPr>
              <w:t>225</w:t>
            </w:r>
          </w:hyperlink>
        </w:p>
        <w:p>
          <w:pPr>
            <w:pStyle w:val="Contents5"/>
            <w:tabs>
              <w:tab w:val="clear" w:pos="7892"/>
              <w:tab w:val="right" w:pos="9026" w:leader="dot"/>
            </w:tabs>
            <w:rPr/>
          </w:pPr>
          <w:hyperlink w:anchor="__RefHeading___Toc3626508_73709187">
            <w:r>
              <w:rPr>
                <w:webHidden/>
                <w:rStyle w:val="IndexLink"/>
              </w:rPr>
              <w:t>6169</w:t>
            </w:r>
            <w:r>
              <w:rPr>
                <w:rStyle w:val="IndexLink"/>
                <w:rtl w:val="true"/>
              </w:rPr>
              <w:t xml:space="preserve"> - </w:t>
            </w:r>
            <w:r>
              <w:rPr>
                <w:rStyle w:val="IndexLink"/>
                <w:rtl w:val="true"/>
              </w:rPr>
              <w:t>محمّد بن جعفر بن علي بن محمّد بن جعفر بن جبارة</w:t>
            </w:r>
            <w:r>
              <w:rPr>
                <w:rStyle w:val="IndexLink"/>
                <w:rtl w:val="true"/>
              </w:rPr>
              <w:tab/>
            </w:r>
            <w:r>
              <w:rPr>
                <w:rStyle w:val="IndexLink"/>
              </w:rPr>
              <w:t>226</w:t>
            </w:r>
          </w:hyperlink>
        </w:p>
        <w:p>
          <w:pPr>
            <w:pStyle w:val="Contents5"/>
            <w:tabs>
              <w:tab w:val="clear" w:pos="7892"/>
              <w:tab w:val="right" w:pos="9026" w:leader="dot"/>
            </w:tabs>
            <w:rPr/>
          </w:pPr>
          <w:hyperlink w:anchor="__RefHeading___Toc3626510_73709187">
            <w:r>
              <w:rPr>
                <w:webHidden/>
                <w:rStyle w:val="IndexLink"/>
              </w:rPr>
              <w:t>6170</w:t>
            </w:r>
            <w:r>
              <w:rPr>
                <w:rStyle w:val="IndexLink"/>
                <w:rtl w:val="true"/>
              </w:rPr>
              <w:t xml:space="preserve"> - </w:t>
            </w:r>
            <w:r>
              <w:rPr>
                <w:rStyle w:val="IndexLink"/>
                <w:rtl w:val="true"/>
              </w:rPr>
              <w:t>محمّد بن جعفر المتوكّل بن المعتصم بن هارون الرّشيد بن محمّد المهدي</w:t>
            </w:r>
            <w:r>
              <w:rPr>
                <w:rStyle w:val="IndexLink"/>
                <w:rtl w:val="true"/>
              </w:rPr>
              <w:tab/>
            </w:r>
            <w:r>
              <w:rPr>
                <w:rStyle w:val="IndexLink"/>
              </w:rPr>
              <w:t>227</w:t>
            </w:r>
          </w:hyperlink>
        </w:p>
        <w:p>
          <w:pPr>
            <w:pStyle w:val="Contents5"/>
            <w:tabs>
              <w:tab w:val="clear" w:pos="7892"/>
              <w:tab w:val="right" w:pos="9026" w:leader="dot"/>
            </w:tabs>
            <w:rPr/>
          </w:pPr>
          <w:hyperlink w:anchor="__RefHeading___Toc3626512_73709187">
            <w:r>
              <w:rPr>
                <w:webHidden/>
                <w:rStyle w:val="IndexLink"/>
              </w:rPr>
              <w:t>6171</w:t>
            </w:r>
            <w:r>
              <w:rPr>
                <w:rStyle w:val="IndexLink"/>
                <w:rtl w:val="true"/>
              </w:rPr>
              <w:t xml:space="preserve"> - </w:t>
            </w:r>
            <w:r>
              <w:rPr>
                <w:rStyle w:val="IndexLink"/>
                <w:rtl w:val="true"/>
              </w:rPr>
              <w:t>محمّد بن جعفر بن محمّد المعتصم بن هارون الرشيد بن محمّد المهدي</w:t>
            </w:r>
            <w:r>
              <w:rPr>
                <w:rStyle w:val="IndexLink"/>
                <w:rtl w:val="true"/>
              </w:rPr>
              <w:tab/>
            </w:r>
            <w:r>
              <w:rPr>
                <w:rStyle w:val="IndexLink"/>
              </w:rPr>
              <w:t>231</w:t>
            </w:r>
          </w:hyperlink>
        </w:p>
        <w:p>
          <w:pPr>
            <w:pStyle w:val="Contents5"/>
            <w:tabs>
              <w:tab w:val="clear" w:pos="7892"/>
              <w:tab w:val="right" w:pos="9026" w:leader="dot"/>
            </w:tabs>
            <w:rPr/>
          </w:pPr>
          <w:hyperlink w:anchor="__RefHeading___Toc3626514_73709187">
            <w:r>
              <w:rPr>
                <w:webHidden/>
                <w:rStyle w:val="IndexLink"/>
              </w:rPr>
              <w:t>6172</w:t>
            </w:r>
            <w:r>
              <w:rPr>
                <w:rStyle w:val="IndexLink"/>
                <w:rtl w:val="true"/>
              </w:rPr>
              <w:t xml:space="preserve"> - </w:t>
            </w:r>
            <w:r>
              <w:rPr>
                <w:rStyle w:val="IndexLink"/>
                <w:rtl w:val="true"/>
              </w:rPr>
              <w:t>محمّد بن جعفر بن محمّد بن سهل بن شاكر أبو بكر الخرائطيّ‌ السّامريّ‌</w:t>
            </w:r>
            <w:r>
              <w:rPr>
                <w:rStyle w:val="IndexLink"/>
                <w:rtl w:val="true"/>
              </w:rPr>
              <w:tab/>
            </w:r>
            <w:r>
              <w:rPr>
                <w:rStyle w:val="IndexLink"/>
              </w:rPr>
              <w:t>233</w:t>
            </w:r>
          </w:hyperlink>
        </w:p>
        <w:p>
          <w:pPr>
            <w:pStyle w:val="Contents5"/>
            <w:tabs>
              <w:tab w:val="clear" w:pos="7892"/>
              <w:tab w:val="right" w:pos="9026" w:leader="dot"/>
            </w:tabs>
            <w:rPr/>
          </w:pPr>
          <w:hyperlink w:anchor="__RefHeading___Toc3626516_73709187">
            <w:r>
              <w:rPr>
                <w:webHidden/>
                <w:rStyle w:val="IndexLink"/>
              </w:rPr>
              <w:t>6173</w:t>
            </w:r>
            <w:r>
              <w:rPr>
                <w:rStyle w:val="IndexLink"/>
                <w:rtl w:val="true"/>
              </w:rPr>
              <w:t xml:space="preserve"> - </w:t>
            </w:r>
            <w:r>
              <w:rPr>
                <w:rStyle w:val="IndexLink"/>
                <w:rtl w:val="true"/>
              </w:rPr>
              <w:t>محمّد بن جعفر بن محمّد بن هشام بن قسيم بن ملاّس</w:t>
            </w:r>
            <w:r>
              <w:rPr>
                <w:rStyle w:val="IndexLink"/>
                <w:rtl w:val="true"/>
              </w:rPr>
              <w:tab/>
            </w:r>
            <w:r>
              <w:rPr>
                <w:rStyle w:val="IndexLink"/>
              </w:rPr>
              <w:t>236</w:t>
            </w:r>
          </w:hyperlink>
        </w:p>
        <w:p>
          <w:pPr>
            <w:pStyle w:val="Contents5"/>
            <w:tabs>
              <w:tab w:val="clear" w:pos="7892"/>
              <w:tab w:val="right" w:pos="9026" w:leader="dot"/>
            </w:tabs>
            <w:rPr/>
          </w:pPr>
          <w:hyperlink w:anchor="__RefHeading___Toc3626518_73709187">
            <w:r>
              <w:rPr>
                <w:webHidden/>
                <w:rStyle w:val="IndexLink"/>
              </w:rPr>
              <w:t>6174</w:t>
            </w:r>
            <w:r>
              <w:rPr>
                <w:rStyle w:val="IndexLink"/>
                <w:rtl w:val="true"/>
              </w:rPr>
              <w:t xml:space="preserve"> - </w:t>
            </w:r>
            <w:r>
              <w:rPr>
                <w:rStyle w:val="IndexLink"/>
                <w:rtl w:val="true"/>
              </w:rPr>
              <w:t>محمّد بن جعفر بن محمّد بن أبي كريمة</w:t>
            </w:r>
            <w:r>
              <w:rPr>
                <w:rStyle w:val="IndexLink"/>
                <w:rtl w:val="true"/>
              </w:rPr>
              <w:tab/>
            </w:r>
            <w:r>
              <w:rPr>
                <w:rStyle w:val="IndexLink"/>
              </w:rPr>
              <w:t>238</w:t>
            </w:r>
          </w:hyperlink>
        </w:p>
        <w:p>
          <w:pPr>
            <w:pStyle w:val="Contents5"/>
            <w:tabs>
              <w:tab w:val="clear" w:pos="7892"/>
              <w:tab w:val="right" w:pos="9026" w:leader="dot"/>
            </w:tabs>
            <w:rPr/>
          </w:pPr>
          <w:hyperlink w:anchor="__RefHeading___Toc3626520_73709187">
            <w:r>
              <w:rPr>
                <w:webHidden/>
                <w:rStyle w:val="IndexLink"/>
              </w:rPr>
              <w:t>6175</w:t>
            </w:r>
            <w:r>
              <w:rPr>
                <w:rStyle w:val="IndexLink"/>
                <w:rtl w:val="true"/>
              </w:rPr>
              <w:t xml:space="preserve"> - </w:t>
            </w:r>
            <w:r>
              <w:rPr>
                <w:rStyle w:val="IndexLink"/>
                <w:rtl w:val="true"/>
              </w:rPr>
              <w:t>محمّد بن جعفر بن عبد الكريم بن بديل</w:t>
            </w:r>
            <w:r>
              <w:rPr>
                <w:rStyle w:val="IndexLink"/>
                <w:rtl w:val="true"/>
              </w:rPr>
              <w:tab/>
            </w:r>
            <w:r>
              <w:rPr>
                <w:rStyle w:val="IndexLink"/>
              </w:rPr>
              <w:t>239</w:t>
            </w:r>
          </w:hyperlink>
        </w:p>
        <w:p>
          <w:pPr>
            <w:pStyle w:val="Contents5"/>
            <w:tabs>
              <w:tab w:val="clear" w:pos="7892"/>
              <w:tab w:val="right" w:pos="9026" w:leader="dot"/>
            </w:tabs>
            <w:rPr/>
          </w:pPr>
          <w:hyperlink w:anchor="__RefHeading___Toc3626522_73709187">
            <w:r>
              <w:rPr>
                <w:webHidden/>
                <w:rStyle w:val="IndexLink"/>
              </w:rPr>
              <w:t>6176</w:t>
            </w:r>
            <w:r>
              <w:rPr>
                <w:rStyle w:val="IndexLink"/>
                <w:rtl w:val="true"/>
              </w:rPr>
              <w:t xml:space="preserve"> - </w:t>
            </w:r>
            <w:r>
              <w:rPr>
                <w:rStyle w:val="IndexLink"/>
                <w:rtl w:val="true"/>
              </w:rPr>
              <w:t>محمّد بن جعفر بن يحيى بن رزين أبو بكر العقيلي العطّار الحمصيّ‌</w:t>
            </w:r>
            <w:r>
              <w:rPr>
                <w:rStyle w:val="IndexLink"/>
                <w:rtl w:val="true"/>
              </w:rPr>
              <w:tab/>
            </w:r>
            <w:r>
              <w:rPr>
                <w:rStyle w:val="IndexLink"/>
              </w:rPr>
              <w:t>242</w:t>
            </w:r>
          </w:hyperlink>
        </w:p>
        <w:p>
          <w:pPr>
            <w:pStyle w:val="Contents5"/>
            <w:tabs>
              <w:tab w:val="clear" w:pos="7892"/>
              <w:tab w:val="right" w:pos="9026" w:leader="dot"/>
            </w:tabs>
            <w:rPr/>
          </w:pPr>
          <w:hyperlink w:anchor="__RefHeading___Toc3626524_73709187">
            <w:r>
              <w:rPr>
                <w:webHidden/>
                <w:rStyle w:val="IndexLink"/>
              </w:rPr>
              <w:t>6177</w:t>
            </w:r>
            <w:r>
              <w:rPr>
                <w:rStyle w:val="IndexLink"/>
                <w:rtl w:val="true"/>
              </w:rPr>
              <w:t xml:space="preserve"> - </w:t>
            </w:r>
            <w:r>
              <w:rPr>
                <w:rStyle w:val="IndexLink"/>
                <w:rtl w:val="true"/>
              </w:rPr>
              <w:t xml:space="preserve">محمّد </w:t>
            </w:r>
            <w:r>
              <w:rPr>
                <w:rStyle w:val="IndexLink"/>
                <w:rtl w:val="true"/>
              </w:rPr>
              <w:t xml:space="preserve">- </w:t>
            </w:r>
            <w:r>
              <w:rPr>
                <w:rStyle w:val="IndexLink"/>
                <w:rtl w:val="true"/>
              </w:rPr>
              <w:t>قيل</w:t>
            </w:r>
            <w:r>
              <w:rPr>
                <w:rStyle w:val="IndexLink"/>
                <w:rtl w:val="true"/>
              </w:rPr>
              <w:t xml:space="preserve">: </w:t>
            </w:r>
            <w:r>
              <w:rPr>
                <w:rStyle w:val="IndexLink"/>
                <w:rtl w:val="true"/>
              </w:rPr>
              <w:t xml:space="preserve">ابن جعفر </w:t>
            </w:r>
            <w:r>
              <w:rPr>
                <w:rStyle w:val="IndexLink"/>
                <w:rtl w:val="true"/>
              </w:rPr>
              <w:t xml:space="preserve">- </w:t>
            </w:r>
            <w:r>
              <w:rPr>
                <w:rStyle w:val="IndexLink"/>
                <w:rtl w:val="true"/>
              </w:rPr>
              <w:t>أبو جعفر المدني، المعروف بابن عائشة</w:t>
            </w:r>
            <w:r>
              <w:rPr>
                <w:rStyle w:val="IndexLink"/>
                <w:rtl w:val="true"/>
              </w:rPr>
              <w:tab/>
            </w:r>
            <w:r>
              <w:rPr>
                <w:rStyle w:val="IndexLink"/>
              </w:rPr>
              <w:t>243</w:t>
            </w:r>
          </w:hyperlink>
        </w:p>
        <w:p>
          <w:pPr>
            <w:pStyle w:val="Contents5"/>
            <w:tabs>
              <w:tab w:val="clear" w:pos="7892"/>
              <w:tab w:val="right" w:pos="9026" w:leader="dot"/>
            </w:tabs>
            <w:rPr/>
          </w:pPr>
          <w:hyperlink w:anchor="__RefHeading___Toc3626526_73709187">
            <w:r>
              <w:rPr>
                <w:webHidden/>
                <w:rStyle w:val="IndexLink"/>
              </w:rPr>
              <w:t>6178</w:t>
            </w:r>
            <w:r>
              <w:rPr>
                <w:rStyle w:val="IndexLink"/>
                <w:rtl w:val="true"/>
              </w:rPr>
              <w:t xml:space="preserve"> - </w:t>
            </w:r>
            <w:r>
              <w:rPr>
                <w:rStyle w:val="IndexLink"/>
                <w:rtl w:val="true"/>
              </w:rPr>
              <w:t>محمّد بن جعفر أبو جعفر بن أبي الحسين السّمناني</w:t>
            </w:r>
            <w:r>
              <w:rPr>
                <w:rStyle w:val="IndexLink"/>
                <w:rtl w:val="true"/>
              </w:rPr>
              <w:tab/>
            </w:r>
            <w:r>
              <w:rPr>
                <w:rStyle w:val="IndexLink"/>
              </w:rPr>
              <w:t>245</w:t>
            </w:r>
          </w:hyperlink>
        </w:p>
        <w:p>
          <w:pPr>
            <w:pStyle w:val="Contents5"/>
            <w:tabs>
              <w:tab w:val="clear" w:pos="7892"/>
              <w:tab w:val="right" w:pos="9026" w:leader="dot"/>
            </w:tabs>
            <w:rPr/>
          </w:pPr>
          <w:hyperlink w:anchor="__RefHeading___Toc3626528_73709187">
            <w:r>
              <w:rPr>
                <w:webHidden/>
                <w:rStyle w:val="IndexLink"/>
              </w:rPr>
              <w:t>6179</w:t>
            </w:r>
            <w:r>
              <w:rPr>
                <w:rStyle w:val="IndexLink"/>
                <w:rtl w:val="true"/>
              </w:rPr>
              <w:t xml:space="preserve"> - </w:t>
            </w:r>
            <w:r>
              <w:rPr>
                <w:rStyle w:val="IndexLink"/>
                <w:rtl w:val="true"/>
              </w:rPr>
              <w:t>محمّد بن جعفر</w:t>
            </w:r>
            <w:r>
              <w:rPr>
                <w:rStyle w:val="IndexLink"/>
                <w:rtl w:val="true"/>
              </w:rPr>
              <w:tab/>
            </w:r>
            <w:r>
              <w:rPr>
                <w:rStyle w:val="IndexLink"/>
              </w:rPr>
              <w:t>247</w:t>
            </w:r>
          </w:hyperlink>
        </w:p>
        <w:p>
          <w:pPr>
            <w:pStyle w:val="Contents5"/>
            <w:tabs>
              <w:tab w:val="clear" w:pos="7892"/>
              <w:tab w:val="right" w:pos="9026" w:leader="dot"/>
            </w:tabs>
            <w:rPr/>
          </w:pPr>
          <w:hyperlink w:anchor="__RefHeading___Toc3626530_73709187">
            <w:r>
              <w:rPr>
                <w:webHidden/>
                <w:rStyle w:val="IndexLink"/>
              </w:rPr>
              <w:t>6180</w:t>
            </w:r>
            <w:r>
              <w:rPr>
                <w:rStyle w:val="IndexLink"/>
                <w:rtl w:val="true"/>
              </w:rPr>
              <w:t xml:space="preserve"> - </w:t>
            </w:r>
            <w:r>
              <w:rPr>
                <w:rStyle w:val="IndexLink"/>
                <w:rtl w:val="true"/>
              </w:rPr>
              <w:t>محمّد بن جعفر البغداديّ‌</w:t>
            </w:r>
            <w:r>
              <w:rPr>
                <w:rStyle w:val="IndexLink"/>
                <w:rtl w:val="true"/>
              </w:rPr>
              <w:tab/>
            </w:r>
            <w:r>
              <w:rPr>
                <w:rStyle w:val="IndexLink"/>
              </w:rPr>
              <w:t>248</w:t>
            </w:r>
          </w:hyperlink>
        </w:p>
        <w:p>
          <w:pPr>
            <w:pStyle w:val="Contents5"/>
            <w:tabs>
              <w:tab w:val="clear" w:pos="7892"/>
              <w:tab w:val="right" w:pos="9026" w:leader="dot"/>
            </w:tabs>
            <w:rPr/>
          </w:pPr>
          <w:hyperlink w:anchor="__RefHeading___Toc3626532_73709187">
            <w:r>
              <w:rPr>
                <w:webHidden/>
                <w:rStyle w:val="IndexLink"/>
              </w:rPr>
              <w:t>6181</w:t>
            </w:r>
            <w:r>
              <w:rPr>
                <w:rStyle w:val="IndexLink"/>
                <w:rtl w:val="true"/>
              </w:rPr>
              <w:t xml:space="preserve"> - </w:t>
            </w:r>
            <w:r>
              <w:rPr>
                <w:rStyle w:val="IndexLink"/>
                <w:rtl w:val="true"/>
              </w:rPr>
              <w:t>محمّد بن الجنيد أبو عبد اللّه النيسابوري ثم الأسفرايني الزّاهد</w:t>
            </w:r>
            <w:r>
              <w:rPr>
                <w:rStyle w:val="IndexLink"/>
                <w:rtl w:val="true"/>
              </w:rPr>
              <w:tab/>
            </w:r>
            <w:r>
              <w:rPr>
                <w:rStyle w:val="IndexLink"/>
              </w:rPr>
              <w:t>248</w:t>
            </w:r>
          </w:hyperlink>
        </w:p>
        <w:p>
          <w:pPr>
            <w:pStyle w:val="Contents5"/>
            <w:tabs>
              <w:tab w:val="clear" w:pos="7892"/>
              <w:tab w:val="right" w:pos="9026" w:leader="dot"/>
            </w:tabs>
            <w:rPr/>
          </w:pPr>
          <w:hyperlink w:anchor="__RefHeading___Toc3626534_73709187">
            <w:r>
              <w:rPr>
                <w:webHidden/>
                <w:rStyle w:val="IndexLink"/>
              </w:rPr>
              <w:t>6182</w:t>
            </w:r>
            <w:r>
              <w:rPr>
                <w:rStyle w:val="IndexLink"/>
                <w:rtl w:val="true"/>
              </w:rPr>
              <w:t xml:space="preserve"> - </w:t>
            </w:r>
            <w:r>
              <w:rPr>
                <w:rStyle w:val="IndexLink"/>
                <w:rtl w:val="true"/>
              </w:rPr>
              <w:t>محمّد بن الجهم الشّاميّ‌</w:t>
            </w:r>
            <w:r>
              <w:rPr>
                <w:rStyle w:val="IndexLink"/>
                <w:rtl w:val="true"/>
              </w:rPr>
              <w:tab/>
            </w:r>
            <w:r>
              <w:rPr>
                <w:rStyle w:val="IndexLink"/>
              </w:rPr>
              <w:t>250</w:t>
            </w:r>
          </w:hyperlink>
        </w:p>
        <w:p>
          <w:pPr>
            <w:pStyle w:val="Contents5"/>
            <w:tabs>
              <w:tab w:val="clear" w:pos="7892"/>
              <w:tab w:val="right" w:pos="9026" w:leader="dot"/>
            </w:tabs>
            <w:rPr/>
          </w:pPr>
          <w:hyperlink w:anchor="__RefHeading___Toc3626536_73709187">
            <w:r>
              <w:rPr>
                <w:webHidden/>
                <w:rStyle w:val="IndexLink"/>
              </w:rPr>
              <w:t>6183</w:t>
            </w:r>
            <w:r>
              <w:rPr>
                <w:rStyle w:val="IndexLink"/>
                <w:rtl w:val="true"/>
              </w:rPr>
              <w:t xml:space="preserve"> - </w:t>
            </w:r>
            <w:r>
              <w:rPr>
                <w:rStyle w:val="IndexLink"/>
                <w:rtl w:val="true"/>
              </w:rPr>
              <w:t>محمّد بن أبي الجهم</w:t>
            </w:r>
            <w:r>
              <w:rPr>
                <w:rStyle w:val="IndexLink"/>
                <w:rtl w:val="true"/>
              </w:rPr>
              <w:tab/>
            </w:r>
            <w:r>
              <w:rPr>
                <w:rStyle w:val="IndexLink"/>
              </w:rPr>
              <w:t>250</w:t>
            </w:r>
          </w:hyperlink>
        </w:p>
        <w:p>
          <w:pPr>
            <w:pStyle w:val="Contents4"/>
            <w:tabs>
              <w:tab w:val="clear" w:pos="8176"/>
              <w:tab w:val="right" w:pos="9026" w:leader="dot"/>
            </w:tabs>
            <w:rPr/>
          </w:pPr>
          <w:hyperlink w:anchor="__RefHeading___Toc3626538_73709187">
            <w:r>
              <w:rPr>
                <w:webHidden/>
                <w:rStyle w:val="IndexLink"/>
                <w:rtl w:val="true"/>
              </w:rPr>
              <w:t>حرف الحاء في أسماء آباء المحمّدين</w:t>
            </w:r>
            <w:r>
              <w:rPr>
                <w:rStyle w:val="IndexLink"/>
                <w:rtl w:val="true"/>
              </w:rPr>
              <w:tab/>
            </w:r>
            <w:r>
              <w:rPr>
                <w:rStyle w:val="IndexLink"/>
              </w:rPr>
              <w:t>250</w:t>
            </w:r>
          </w:hyperlink>
        </w:p>
        <w:p>
          <w:pPr>
            <w:pStyle w:val="Contents5"/>
            <w:tabs>
              <w:tab w:val="clear" w:pos="7892"/>
              <w:tab w:val="right" w:pos="9026" w:leader="dot"/>
            </w:tabs>
            <w:rPr/>
          </w:pPr>
          <w:hyperlink w:anchor="__RefHeading___Toc3626540_73709187">
            <w:r>
              <w:rPr>
                <w:webHidden/>
                <w:rStyle w:val="IndexLink"/>
                <w:rtl w:val="true"/>
              </w:rPr>
              <w:t>ذكر من اسم أبيه حاتم</w:t>
            </w:r>
            <w:r>
              <w:rPr>
                <w:rStyle w:val="IndexLink"/>
                <w:rtl w:val="true"/>
              </w:rPr>
              <w:tab/>
            </w:r>
            <w:r>
              <w:rPr>
                <w:rStyle w:val="IndexLink"/>
              </w:rPr>
              <w:t>250</w:t>
            </w:r>
          </w:hyperlink>
        </w:p>
        <w:p>
          <w:pPr>
            <w:pStyle w:val="Contents6"/>
            <w:tabs>
              <w:tab w:val="clear" w:pos="7609"/>
              <w:tab w:val="right" w:pos="9026" w:leader="dot"/>
            </w:tabs>
            <w:rPr/>
          </w:pPr>
          <w:hyperlink w:anchor="__RefHeading___Toc3626542_73709187">
            <w:r>
              <w:rPr>
                <w:webHidden/>
                <w:rStyle w:val="IndexLink"/>
              </w:rPr>
              <w:t>6184</w:t>
            </w:r>
            <w:r>
              <w:rPr>
                <w:rStyle w:val="IndexLink"/>
                <w:rtl w:val="true"/>
              </w:rPr>
              <w:t xml:space="preserve"> - </w:t>
            </w:r>
            <w:r>
              <w:rPr>
                <w:rStyle w:val="IndexLink"/>
                <w:rtl w:val="true"/>
              </w:rPr>
              <w:t>محمّد بن حاتم بن زنجويه أبو بكر البخاريّ‌ الفقيه الفرائضيّ‌</w:t>
            </w:r>
            <w:r>
              <w:rPr>
                <w:rStyle w:val="IndexLink"/>
                <w:rtl w:val="true"/>
              </w:rPr>
              <w:tab/>
            </w:r>
            <w:r>
              <w:rPr>
                <w:rStyle w:val="IndexLink"/>
              </w:rPr>
              <w:t>250</w:t>
            </w:r>
          </w:hyperlink>
        </w:p>
        <w:p>
          <w:pPr>
            <w:pStyle w:val="Contents6"/>
            <w:tabs>
              <w:tab w:val="clear" w:pos="7609"/>
              <w:tab w:val="right" w:pos="9026" w:leader="dot"/>
            </w:tabs>
            <w:rPr/>
          </w:pPr>
          <w:hyperlink w:anchor="__RefHeading___Toc3626544_73709187">
            <w:r>
              <w:rPr>
                <w:webHidden/>
                <w:rStyle w:val="IndexLink"/>
              </w:rPr>
              <w:t>6185</w:t>
            </w:r>
            <w:r>
              <w:rPr>
                <w:rStyle w:val="IndexLink"/>
                <w:rtl w:val="true"/>
              </w:rPr>
              <w:t xml:space="preserve"> - </w:t>
            </w:r>
            <w:r>
              <w:rPr>
                <w:rStyle w:val="IndexLink"/>
                <w:rtl w:val="true"/>
              </w:rPr>
              <w:t>محمّد بن حاتم بن عصمة بن شيبان بن منصور أبو بكر الملائي البلخي</w:t>
            </w:r>
            <w:r>
              <w:rPr>
                <w:rStyle w:val="IndexLink"/>
                <w:rtl w:val="true"/>
              </w:rPr>
              <w:tab/>
            </w:r>
            <w:r>
              <w:rPr>
                <w:rStyle w:val="IndexLink"/>
              </w:rPr>
              <w:t>253</w:t>
            </w:r>
          </w:hyperlink>
        </w:p>
        <w:p>
          <w:pPr>
            <w:pStyle w:val="Contents6"/>
            <w:tabs>
              <w:tab w:val="clear" w:pos="7609"/>
              <w:tab w:val="right" w:pos="9026" w:leader="dot"/>
            </w:tabs>
            <w:rPr/>
          </w:pPr>
          <w:hyperlink w:anchor="__RefHeading___Toc3626546_73709187">
            <w:r>
              <w:rPr>
                <w:webHidden/>
                <w:rStyle w:val="IndexLink"/>
              </w:rPr>
              <w:t>6186</w:t>
            </w:r>
            <w:r>
              <w:rPr>
                <w:rStyle w:val="IndexLink"/>
                <w:rtl w:val="true"/>
              </w:rPr>
              <w:t xml:space="preserve"> - </w:t>
            </w:r>
            <w:r>
              <w:rPr>
                <w:rStyle w:val="IndexLink"/>
                <w:rtl w:val="true"/>
              </w:rPr>
              <w:t>محمّد بن حاتم بن محمّد بن عبد الرّحمن</w:t>
            </w:r>
            <w:r>
              <w:rPr>
                <w:rStyle w:val="IndexLink"/>
                <w:rtl w:val="true"/>
              </w:rPr>
              <w:tab/>
            </w:r>
            <w:r>
              <w:rPr>
                <w:rStyle w:val="IndexLink"/>
              </w:rPr>
              <w:t>253</w:t>
            </w:r>
          </w:hyperlink>
        </w:p>
        <w:p>
          <w:pPr>
            <w:pStyle w:val="Contents5"/>
            <w:tabs>
              <w:tab w:val="clear" w:pos="7892"/>
              <w:tab w:val="right" w:pos="9026" w:leader="dot"/>
            </w:tabs>
            <w:rPr/>
          </w:pPr>
          <w:hyperlink w:anchor="__RefHeading___Toc3626548_73709187">
            <w:r>
              <w:rPr>
                <w:webHidden/>
                <w:rStyle w:val="IndexLink"/>
              </w:rPr>
              <w:t>6187</w:t>
            </w:r>
            <w:r>
              <w:rPr>
                <w:rStyle w:val="IndexLink"/>
                <w:rtl w:val="true"/>
              </w:rPr>
              <w:t xml:space="preserve"> - </w:t>
            </w:r>
            <w:r>
              <w:rPr>
                <w:rStyle w:val="IndexLink"/>
                <w:rtl w:val="true"/>
              </w:rPr>
              <w:t>محمّد بن أبي الحارث الثّقفيّ‌</w:t>
            </w:r>
            <w:r>
              <w:rPr>
                <w:rStyle w:val="IndexLink"/>
                <w:rtl w:val="true"/>
              </w:rPr>
              <w:tab/>
            </w:r>
            <w:r>
              <w:rPr>
                <w:rStyle w:val="IndexLink"/>
              </w:rPr>
              <w:t>253</w:t>
            </w:r>
          </w:hyperlink>
        </w:p>
        <w:p>
          <w:pPr>
            <w:pStyle w:val="Contents5"/>
            <w:tabs>
              <w:tab w:val="clear" w:pos="7892"/>
              <w:tab w:val="right" w:pos="9026" w:leader="dot"/>
            </w:tabs>
            <w:rPr/>
          </w:pPr>
          <w:hyperlink w:anchor="__RefHeading___Toc3626550_73709187">
            <w:r>
              <w:rPr>
                <w:webHidden/>
                <w:rStyle w:val="IndexLink"/>
                <w:rtl w:val="true"/>
              </w:rPr>
              <w:t>[</w:t>
            </w:r>
            <w:r>
              <w:rPr>
                <w:rStyle w:val="IndexLink"/>
                <w:rtl w:val="true"/>
              </w:rPr>
              <w:t>ذكر من اسم أبيه الحارث</w:t>
            </w:r>
            <w:r>
              <w:rPr>
                <w:rStyle w:val="IndexLink"/>
                <w:rtl w:val="true"/>
              </w:rPr>
              <w:t>]</w:t>
              <w:tab/>
            </w:r>
            <w:r>
              <w:rPr>
                <w:rStyle w:val="IndexLink"/>
              </w:rPr>
              <w:t>254</w:t>
            </w:r>
          </w:hyperlink>
        </w:p>
        <w:p>
          <w:pPr>
            <w:pStyle w:val="Contents6"/>
            <w:tabs>
              <w:tab w:val="clear" w:pos="7609"/>
              <w:tab w:val="right" w:pos="9026" w:leader="dot"/>
            </w:tabs>
            <w:rPr/>
          </w:pPr>
          <w:hyperlink w:anchor="__RefHeading___Toc3626552_73709187">
            <w:r>
              <w:rPr>
                <w:webHidden/>
                <w:rStyle w:val="IndexLink"/>
              </w:rPr>
              <w:t>6188</w:t>
            </w:r>
            <w:r>
              <w:rPr>
                <w:rStyle w:val="IndexLink"/>
                <w:rtl w:val="true"/>
              </w:rPr>
              <w:t xml:space="preserve"> - </w:t>
            </w:r>
            <w:r>
              <w:rPr>
                <w:rStyle w:val="IndexLink"/>
                <w:rtl w:val="true"/>
              </w:rPr>
              <w:t>محمّد بن الحارث بن هانئ بن الحارث بن هانئ بن مدلج بن المقداد بن</w:t>
            </w:r>
            <w:r>
              <w:rPr>
                <w:rStyle w:val="IndexLink"/>
                <w:rtl w:val="true"/>
              </w:rPr>
              <w:tab/>
            </w:r>
            <w:r>
              <w:rPr>
                <w:rStyle w:val="IndexLink"/>
              </w:rPr>
              <w:t>254</w:t>
            </w:r>
          </w:hyperlink>
        </w:p>
        <w:p>
          <w:pPr>
            <w:pStyle w:val="Contents6"/>
            <w:tabs>
              <w:tab w:val="clear" w:pos="7609"/>
              <w:tab w:val="right" w:pos="9026" w:leader="dot"/>
            </w:tabs>
            <w:rPr/>
          </w:pPr>
          <w:hyperlink w:anchor="__RefHeading___Toc3626554_73709187">
            <w:r>
              <w:rPr>
                <w:webHidden/>
                <w:rStyle w:val="IndexLink"/>
              </w:rPr>
              <w:t>6189</w:t>
            </w:r>
            <w:r>
              <w:rPr>
                <w:rStyle w:val="IndexLink"/>
                <w:rtl w:val="true"/>
              </w:rPr>
              <w:t xml:space="preserve"> - </w:t>
            </w:r>
            <w:r>
              <w:rPr>
                <w:rStyle w:val="IndexLink"/>
                <w:rtl w:val="true"/>
              </w:rPr>
              <w:t>محمّد بن الحارث الصّيداويّ‌</w:t>
            </w:r>
            <w:r>
              <w:rPr>
                <w:rStyle w:val="IndexLink"/>
                <w:rtl w:val="true"/>
              </w:rPr>
              <w:tab/>
            </w:r>
            <w:r>
              <w:rPr>
                <w:rStyle w:val="IndexLink"/>
              </w:rPr>
              <w:t>254</w:t>
            </w:r>
          </w:hyperlink>
        </w:p>
        <w:p>
          <w:pPr>
            <w:pStyle w:val="Contents6"/>
            <w:tabs>
              <w:tab w:val="clear" w:pos="7609"/>
              <w:tab w:val="right" w:pos="9026" w:leader="dot"/>
            </w:tabs>
            <w:rPr/>
          </w:pPr>
          <w:hyperlink w:anchor="__RefHeading___Toc3626556_73709187">
            <w:r>
              <w:rPr>
                <w:webHidden/>
                <w:rStyle w:val="IndexLink"/>
              </w:rPr>
              <w:t>6190</w:t>
            </w:r>
            <w:r>
              <w:rPr>
                <w:rStyle w:val="IndexLink"/>
                <w:rtl w:val="true"/>
              </w:rPr>
              <w:t xml:space="preserve"> - </w:t>
            </w:r>
            <w:r>
              <w:rPr>
                <w:rStyle w:val="IndexLink"/>
                <w:rtl w:val="true"/>
              </w:rPr>
              <w:t>محمّد بن الحارث الجبيليّ‌</w:t>
            </w:r>
            <w:r>
              <w:rPr>
                <w:rStyle w:val="IndexLink"/>
                <w:rtl w:val="true"/>
              </w:rPr>
              <w:tab/>
            </w:r>
            <w:r>
              <w:rPr>
                <w:rStyle w:val="IndexLink"/>
              </w:rPr>
              <w:t>254</w:t>
            </w:r>
          </w:hyperlink>
        </w:p>
        <w:p>
          <w:pPr>
            <w:pStyle w:val="Contents5"/>
            <w:tabs>
              <w:tab w:val="clear" w:pos="7892"/>
              <w:tab w:val="right" w:pos="9026" w:leader="dot"/>
            </w:tabs>
            <w:rPr/>
          </w:pPr>
          <w:hyperlink w:anchor="__RefHeading___Toc3626558_73709187">
            <w:r>
              <w:rPr>
                <w:webHidden/>
                <w:rStyle w:val="IndexLink"/>
                <w:rtl w:val="true"/>
              </w:rPr>
              <w:t>[</w:t>
            </w:r>
            <w:r>
              <w:rPr>
                <w:rStyle w:val="IndexLink"/>
                <w:rtl w:val="true"/>
              </w:rPr>
              <w:t>ذكر من اسم أبيه حامد</w:t>
            </w:r>
            <w:r>
              <w:rPr>
                <w:rStyle w:val="IndexLink"/>
                <w:rtl w:val="true"/>
              </w:rPr>
              <w:t>]</w:t>
              <w:tab/>
            </w:r>
            <w:r>
              <w:rPr>
                <w:rStyle w:val="IndexLink"/>
              </w:rPr>
              <w:t>255</w:t>
            </w:r>
          </w:hyperlink>
        </w:p>
        <w:p>
          <w:pPr>
            <w:pStyle w:val="Contents6"/>
            <w:tabs>
              <w:tab w:val="clear" w:pos="7609"/>
              <w:tab w:val="right" w:pos="9026" w:leader="dot"/>
            </w:tabs>
            <w:rPr/>
          </w:pPr>
          <w:hyperlink w:anchor="__RefHeading___Toc3626560_73709187">
            <w:r>
              <w:rPr>
                <w:webHidden/>
                <w:rStyle w:val="IndexLink"/>
              </w:rPr>
              <w:t>6191</w:t>
            </w:r>
            <w:r>
              <w:rPr>
                <w:rStyle w:val="IndexLink"/>
                <w:rtl w:val="true"/>
              </w:rPr>
              <w:t xml:space="preserve"> - </w:t>
            </w:r>
            <w:r>
              <w:rPr>
                <w:rStyle w:val="IndexLink"/>
                <w:rtl w:val="true"/>
              </w:rPr>
              <w:t>محمّد بن حامد بن السّري</w:t>
            </w:r>
            <w:r>
              <w:rPr>
                <w:rStyle w:val="IndexLink"/>
                <w:rtl w:val="true"/>
              </w:rPr>
              <w:tab/>
            </w:r>
            <w:r>
              <w:rPr>
                <w:rStyle w:val="IndexLink"/>
              </w:rPr>
              <w:t>255</w:t>
            </w:r>
          </w:hyperlink>
        </w:p>
        <w:p>
          <w:pPr>
            <w:pStyle w:val="Contents6"/>
            <w:tabs>
              <w:tab w:val="clear" w:pos="7609"/>
              <w:tab w:val="right" w:pos="9026" w:leader="dot"/>
            </w:tabs>
            <w:rPr/>
          </w:pPr>
          <w:hyperlink w:anchor="__RefHeading___Toc3626562_73709187">
            <w:r>
              <w:rPr>
                <w:webHidden/>
                <w:rStyle w:val="IndexLink"/>
              </w:rPr>
              <w:t>6192</w:t>
            </w:r>
            <w:r>
              <w:rPr>
                <w:rStyle w:val="IndexLink"/>
                <w:rtl w:val="true"/>
              </w:rPr>
              <w:t xml:space="preserve"> - </w:t>
            </w:r>
            <w:r>
              <w:rPr>
                <w:rStyle w:val="IndexLink"/>
                <w:rtl w:val="true"/>
              </w:rPr>
              <w:t>محمّد بن حامد بن عبد اللّه، و يقال</w:t>
            </w:r>
            <w:r>
              <w:rPr>
                <w:rStyle w:val="IndexLink"/>
                <w:rtl w:val="true"/>
              </w:rPr>
              <w:t xml:space="preserve">: </w:t>
            </w:r>
            <w:r>
              <w:rPr>
                <w:rStyle w:val="IndexLink"/>
                <w:rtl w:val="true"/>
              </w:rPr>
              <w:t>بن حامد بن أحمد</w:t>
            </w:r>
            <w:r>
              <w:rPr>
                <w:rStyle w:val="IndexLink"/>
                <w:rtl w:val="true"/>
              </w:rPr>
              <w:tab/>
            </w:r>
            <w:r>
              <w:rPr>
                <w:rStyle w:val="IndexLink"/>
              </w:rPr>
              <w:t>256</w:t>
            </w:r>
          </w:hyperlink>
        </w:p>
        <w:p>
          <w:pPr>
            <w:pStyle w:val="Contents5"/>
            <w:tabs>
              <w:tab w:val="clear" w:pos="7892"/>
              <w:tab w:val="right" w:pos="9026" w:leader="dot"/>
            </w:tabs>
            <w:rPr/>
          </w:pPr>
          <w:hyperlink w:anchor="__RefHeading___Toc3626564_73709187">
            <w:r>
              <w:rPr>
                <w:webHidden/>
                <w:rStyle w:val="IndexLink"/>
              </w:rPr>
              <w:t>6193</w:t>
            </w:r>
            <w:r>
              <w:rPr>
                <w:rStyle w:val="IndexLink"/>
                <w:rtl w:val="true"/>
              </w:rPr>
              <w:t xml:space="preserve"> - </w:t>
            </w:r>
            <w:r>
              <w:rPr>
                <w:rStyle w:val="IndexLink"/>
                <w:rtl w:val="true"/>
              </w:rPr>
              <w:t xml:space="preserve">محمّد بن حبّان بن أحمد بن حبّان بن معاذ بن معبد بن سعيد بن شهيد </w:t>
            </w:r>
            <w:r>
              <w:rPr>
                <w:rStyle w:val="IndexLink"/>
                <w:rtl w:val="true"/>
              </w:rPr>
              <w:t>-</w:t>
              <w:tab/>
            </w:r>
            <w:r>
              <w:rPr>
                <w:rStyle w:val="IndexLink"/>
              </w:rPr>
              <w:t>258</w:t>
            </w:r>
          </w:hyperlink>
        </w:p>
        <w:p>
          <w:pPr>
            <w:pStyle w:val="Contents6"/>
            <w:tabs>
              <w:tab w:val="clear" w:pos="7609"/>
              <w:tab w:val="right" w:pos="9026" w:leader="dot"/>
            </w:tabs>
            <w:rPr/>
          </w:pPr>
          <w:hyperlink w:anchor="__RefHeading___Toc3626566_73709187">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3626568_73709187">
            <w:r>
              <w:rPr>
                <w:webHidden/>
                <w:rStyle w:val="IndexLink"/>
                <w:rtl w:val="true"/>
              </w:rPr>
              <w:t>آخر السابع بعد الستمائة من الفرع</w:t>
            </w:r>
            <w:r>
              <w:rPr>
                <w:rStyle w:val="IndexLink"/>
                <w:rtl w:val="true"/>
              </w:rPr>
              <w:t>.</w:t>
              <w:tab/>
            </w:r>
            <w:r>
              <w:rPr>
                <w:rStyle w:val="IndexLink"/>
              </w:rPr>
              <w:t>260</w:t>
            </w:r>
          </w:hyperlink>
        </w:p>
        <w:p>
          <w:pPr>
            <w:pStyle w:val="Contents5"/>
            <w:tabs>
              <w:tab w:val="clear" w:pos="7892"/>
              <w:tab w:val="right" w:pos="9026" w:leader="dot"/>
            </w:tabs>
            <w:rPr/>
          </w:pPr>
          <w:hyperlink w:anchor="__RefHeading___Toc3626570_73709187">
            <w:r>
              <w:rPr>
                <w:webHidden/>
                <w:rStyle w:val="IndexLink"/>
              </w:rPr>
              <w:t>6194</w:t>
            </w:r>
            <w:r>
              <w:rPr>
                <w:rStyle w:val="IndexLink"/>
                <w:rtl w:val="true"/>
              </w:rPr>
              <w:t xml:space="preserve"> - </w:t>
            </w:r>
            <w:r>
              <w:rPr>
                <w:rStyle w:val="IndexLink"/>
                <w:rtl w:val="true"/>
              </w:rPr>
              <w:t>محمّد بن حبيب المعافري</w:t>
            </w:r>
            <w:r>
              <w:rPr>
                <w:rStyle w:val="IndexLink"/>
                <w:rtl w:val="true"/>
              </w:rPr>
              <w:tab/>
            </w:r>
            <w:r>
              <w:rPr>
                <w:rStyle w:val="IndexLink"/>
              </w:rPr>
              <w:t>263</w:t>
            </w:r>
          </w:hyperlink>
        </w:p>
        <w:p>
          <w:pPr>
            <w:pStyle w:val="Contents5"/>
            <w:tabs>
              <w:tab w:val="clear" w:pos="7892"/>
              <w:tab w:val="right" w:pos="9026" w:leader="dot"/>
            </w:tabs>
            <w:rPr/>
          </w:pPr>
          <w:hyperlink w:anchor="__RefHeading___Toc3626572_73709187">
            <w:r>
              <w:rPr>
                <w:webHidden/>
                <w:rStyle w:val="IndexLink"/>
              </w:rPr>
              <w:t>6195</w:t>
            </w:r>
            <w:r>
              <w:rPr>
                <w:rStyle w:val="IndexLink"/>
                <w:rtl w:val="true"/>
              </w:rPr>
              <w:t xml:space="preserve"> - </w:t>
            </w:r>
            <w:r>
              <w:rPr>
                <w:rStyle w:val="IndexLink"/>
                <w:rtl w:val="true"/>
              </w:rPr>
              <w:t>محمّد بن حبيب بن أبي حبيب</w:t>
            </w:r>
            <w:r>
              <w:rPr>
                <w:rStyle w:val="IndexLink"/>
                <w:rtl w:val="true"/>
              </w:rPr>
              <w:tab/>
            </w:r>
            <w:r>
              <w:rPr>
                <w:rStyle w:val="IndexLink"/>
              </w:rPr>
              <w:t>264</w:t>
            </w:r>
          </w:hyperlink>
        </w:p>
        <w:p>
          <w:pPr>
            <w:pStyle w:val="Contents5"/>
            <w:tabs>
              <w:tab w:val="clear" w:pos="7892"/>
              <w:tab w:val="right" w:pos="9026" w:leader="dot"/>
            </w:tabs>
            <w:rPr/>
          </w:pPr>
          <w:hyperlink w:anchor="__RefHeading___Toc3626574_73709187">
            <w:r>
              <w:rPr>
                <w:webHidden/>
                <w:rStyle w:val="IndexLink"/>
              </w:rPr>
              <w:t>6196</w:t>
            </w:r>
            <w:r>
              <w:rPr>
                <w:rStyle w:val="IndexLink"/>
                <w:rtl w:val="true"/>
              </w:rPr>
              <w:t xml:space="preserve"> - </w:t>
            </w:r>
            <w:r>
              <w:rPr>
                <w:rStyle w:val="IndexLink"/>
                <w:rtl w:val="true"/>
              </w:rPr>
              <w:t>محمّد بن الحجّاج بن أبي قتلة الخولاني الدّاراني</w:t>
            </w:r>
            <w:r>
              <w:rPr>
                <w:rStyle w:val="IndexLink"/>
                <w:rtl w:val="true"/>
              </w:rPr>
              <w:tab/>
            </w:r>
            <w:r>
              <w:rPr>
                <w:rStyle w:val="IndexLink"/>
              </w:rPr>
              <w:t>265</w:t>
            </w:r>
          </w:hyperlink>
        </w:p>
        <w:p>
          <w:pPr>
            <w:pStyle w:val="Contents5"/>
            <w:tabs>
              <w:tab w:val="clear" w:pos="7892"/>
              <w:tab w:val="right" w:pos="9026" w:leader="dot"/>
            </w:tabs>
            <w:rPr/>
          </w:pPr>
          <w:hyperlink w:anchor="__RefHeading___Toc3626576_73709187">
            <w:r>
              <w:rPr>
                <w:webHidden/>
                <w:rStyle w:val="IndexLink"/>
              </w:rPr>
              <w:t>6197</w:t>
            </w:r>
            <w:r>
              <w:rPr>
                <w:rStyle w:val="IndexLink"/>
                <w:rtl w:val="true"/>
              </w:rPr>
              <w:t xml:space="preserve"> - </w:t>
            </w:r>
            <w:r>
              <w:rPr>
                <w:rStyle w:val="IndexLink"/>
                <w:rtl w:val="true"/>
              </w:rPr>
              <w:t>محمّد بن الحجّاج بن يوسف بن الحكم أبو كعب الثّقفيّ‌</w:t>
            </w:r>
            <w:r>
              <w:rPr>
                <w:rStyle w:val="IndexLink"/>
                <w:rtl w:val="true"/>
              </w:rPr>
              <w:tab/>
            </w:r>
            <w:r>
              <w:rPr>
                <w:rStyle w:val="IndexLink"/>
              </w:rPr>
              <w:t>268</w:t>
            </w:r>
          </w:hyperlink>
        </w:p>
        <w:p>
          <w:pPr>
            <w:pStyle w:val="Contents5"/>
            <w:tabs>
              <w:tab w:val="clear" w:pos="7892"/>
              <w:tab w:val="right" w:pos="9026" w:leader="dot"/>
            </w:tabs>
            <w:rPr/>
          </w:pPr>
          <w:hyperlink w:anchor="__RefHeading___Toc3626578_73709187">
            <w:r>
              <w:rPr>
                <w:webHidden/>
                <w:rStyle w:val="IndexLink"/>
              </w:rPr>
              <w:t>6198</w:t>
            </w:r>
            <w:r>
              <w:rPr>
                <w:rStyle w:val="IndexLink"/>
                <w:rtl w:val="true"/>
              </w:rPr>
              <w:t xml:space="preserve"> - </w:t>
            </w:r>
            <w:r>
              <w:rPr>
                <w:rStyle w:val="IndexLink"/>
                <w:rtl w:val="true"/>
              </w:rPr>
              <w:t>محمّد بن الحجّاج بن يوسف القرشيّ‌</w:t>
            </w:r>
            <w:r>
              <w:rPr>
                <w:rStyle w:val="IndexLink"/>
                <w:rtl w:val="true"/>
              </w:rPr>
              <w:tab/>
            </w:r>
            <w:r>
              <w:rPr>
                <w:rStyle w:val="IndexLink"/>
              </w:rPr>
              <w:t>274</w:t>
            </w:r>
          </w:hyperlink>
        </w:p>
        <w:p>
          <w:pPr>
            <w:pStyle w:val="Contents5"/>
            <w:tabs>
              <w:tab w:val="clear" w:pos="7892"/>
              <w:tab w:val="right" w:pos="9026" w:leader="dot"/>
            </w:tabs>
            <w:rPr/>
          </w:pPr>
          <w:hyperlink w:anchor="__RefHeading___Toc3626580_73709187">
            <w:r>
              <w:rPr>
                <w:webHidden/>
                <w:rStyle w:val="IndexLink"/>
              </w:rPr>
              <w:t>6199</w:t>
            </w:r>
            <w:r>
              <w:rPr>
                <w:rStyle w:val="IndexLink"/>
                <w:rtl w:val="true"/>
              </w:rPr>
              <w:t xml:space="preserve"> - </w:t>
            </w:r>
            <w:r>
              <w:rPr>
                <w:rStyle w:val="IndexLink"/>
                <w:rtl w:val="true"/>
              </w:rPr>
              <w:t>محمّد بن حدقة بن سليمان بن حمّاد بن سمرة بن عبد الرّحمن</w:t>
            </w:r>
            <w:r>
              <w:rPr>
                <w:rStyle w:val="IndexLink"/>
                <w:rtl w:val="true"/>
              </w:rPr>
              <w:tab/>
            </w:r>
            <w:r>
              <w:rPr>
                <w:rStyle w:val="IndexLink"/>
              </w:rPr>
              <w:t>276</w:t>
            </w:r>
          </w:hyperlink>
        </w:p>
        <w:p>
          <w:pPr>
            <w:pStyle w:val="Contents5"/>
            <w:tabs>
              <w:tab w:val="clear" w:pos="7892"/>
              <w:tab w:val="right" w:pos="9026" w:leader="dot"/>
            </w:tabs>
            <w:rPr/>
          </w:pPr>
          <w:hyperlink w:anchor="__RefHeading___Toc3626582_73709187">
            <w:r>
              <w:rPr>
                <w:webHidden/>
                <w:rStyle w:val="IndexLink"/>
              </w:rPr>
              <w:t>6200</w:t>
            </w:r>
            <w:r>
              <w:rPr>
                <w:rStyle w:val="IndexLink"/>
                <w:rtl w:val="true"/>
              </w:rPr>
              <w:t xml:space="preserve"> - </w:t>
            </w:r>
            <w:r>
              <w:rPr>
                <w:rStyle w:val="IndexLink"/>
                <w:rtl w:val="true"/>
              </w:rPr>
              <w:t xml:space="preserve">محمّد بن أبي حذيفة </w:t>
            </w:r>
            <w:r>
              <w:rPr>
                <w:rStyle w:val="IndexLink"/>
                <w:rtl w:val="true"/>
              </w:rPr>
              <w:t xml:space="preserve">- </w:t>
            </w:r>
            <w:r>
              <w:rPr>
                <w:rStyle w:val="IndexLink"/>
                <w:rtl w:val="true"/>
              </w:rPr>
              <w:t>هشيم و يقال</w:t>
            </w:r>
            <w:r>
              <w:rPr>
                <w:rStyle w:val="IndexLink"/>
                <w:rtl w:val="true"/>
              </w:rPr>
              <w:t xml:space="preserve">: </w:t>
            </w:r>
            <w:r>
              <w:rPr>
                <w:rStyle w:val="IndexLink"/>
                <w:rtl w:val="true"/>
              </w:rPr>
              <w:t>هشام، و يقال</w:t>
            </w:r>
            <w:r>
              <w:rPr>
                <w:rStyle w:val="IndexLink"/>
                <w:rtl w:val="true"/>
              </w:rPr>
              <w:t xml:space="preserve">: </w:t>
            </w:r>
            <w:r>
              <w:rPr>
                <w:rStyle w:val="IndexLink"/>
                <w:rtl w:val="true"/>
              </w:rPr>
              <w:t xml:space="preserve">مهشّم </w:t>
            </w:r>
            <w:r>
              <w:rPr>
                <w:rStyle w:val="IndexLink"/>
                <w:rtl w:val="true"/>
              </w:rPr>
              <w:t xml:space="preserve">- </w:t>
            </w:r>
            <w:r>
              <w:rPr>
                <w:rStyle w:val="IndexLink"/>
                <w:rtl w:val="true"/>
              </w:rPr>
              <w:t>بن عتبة</w:t>
            </w:r>
            <w:r>
              <w:rPr>
                <w:rStyle w:val="IndexLink"/>
                <w:rtl w:val="true"/>
              </w:rPr>
              <w:tab/>
            </w:r>
            <w:r>
              <w:rPr>
                <w:rStyle w:val="IndexLink"/>
              </w:rPr>
              <w:t>276</w:t>
            </w:r>
          </w:hyperlink>
        </w:p>
        <w:p>
          <w:pPr>
            <w:pStyle w:val="Contents5"/>
            <w:tabs>
              <w:tab w:val="clear" w:pos="7892"/>
              <w:tab w:val="right" w:pos="9026" w:leader="dot"/>
            </w:tabs>
            <w:rPr/>
          </w:pPr>
          <w:hyperlink w:anchor="__RefHeading___Toc3626584_73709187">
            <w:r>
              <w:rPr>
                <w:webHidden/>
                <w:rStyle w:val="IndexLink"/>
              </w:rPr>
              <w:t>6201</w:t>
            </w:r>
            <w:r>
              <w:rPr>
                <w:rStyle w:val="IndexLink"/>
                <w:rtl w:val="true"/>
              </w:rPr>
              <w:t xml:space="preserve"> - </w:t>
            </w:r>
            <w:r>
              <w:rPr>
                <w:rStyle w:val="IndexLink"/>
                <w:rtl w:val="true"/>
              </w:rPr>
              <w:t>محمّد بن حرب أبو عبد اللّه الخولاني الحمصيّ‌ المعروف بالأبرش</w:t>
            </w:r>
            <w:r>
              <w:rPr>
                <w:rStyle w:val="IndexLink"/>
                <w:rtl w:val="true"/>
              </w:rPr>
              <w:tab/>
            </w:r>
            <w:r>
              <w:rPr>
                <w:rStyle w:val="IndexLink"/>
              </w:rPr>
              <w:t>282</w:t>
            </w:r>
          </w:hyperlink>
        </w:p>
        <w:p>
          <w:pPr>
            <w:pStyle w:val="Contents5"/>
            <w:tabs>
              <w:tab w:val="clear" w:pos="7892"/>
              <w:tab w:val="right" w:pos="9026" w:leader="dot"/>
            </w:tabs>
            <w:rPr/>
          </w:pPr>
          <w:hyperlink w:anchor="__RefHeading___Toc3626586_73709187">
            <w:r>
              <w:rPr>
                <w:webHidden/>
                <w:rStyle w:val="IndexLink"/>
              </w:rPr>
              <w:t>6202</w:t>
            </w:r>
            <w:r>
              <w:rPr>
                <w:rStyle w:val="IndexLink"/>
                <w:rtl w:val="true"/>
              </w:rPr>
              <w:t xml:space="preserve"> - </w:t>
            </w:r>
            <w:r>
              <w:rPr>
                <w:rStyle w:val="IndexLink"/>
                <w:rtl w:val="true"/>
              </w:rPr>
              <w:t>محمّد بن حرب العسكري</w:t>
            </w:r>
            <w:r>
              <w:rPr>
                <w:rStyle w:val="IndexLink"/>
                <w:rtl w:val="true"/>
              </w:rPr>
              <w:tab/>
            </w:r>
            <w:r>
              <w:rPr>
                <w:rStyle w:val="IndexLink"/>
              </w:rPr>
              <w:t>286</w:t>
            </w:r>
          </w:hyperlink>
        </w:p>
        <w:p>
          <w:pPr>
            <w:pStyle w:val="Contents5"/>
            <w:tabs>
              <w:tab w:val="clear" w:pos="7892"/>
              <w:tab w:val="right" w:pos="9026" w:leader="dot"/>
            </w:tabs>
            <w:rPr/>
          </w:pPr>
          <w:hyperlink w:anchor="__RefHeading___Toc3626588_73709187">
            <w:r>
              <w:rPr>
                <w:webHidden/>
                <w:rStyle w:val="IndexLink"/>
              </w:rPr>
              <w:t>6203</w:t>
            </w:r>
            <w:r>
              <w:rPr>
                <w:rStyle w:val="IndexLink"/>
                <w:rtl w:val="true"/>
              </w:rPr>
              <w:t xml:space="preserve"> - </w:t>
            </w:r>
            <w:r>
              <w:rPr>
                <w:rStyle w:val="IndexLink"/>
                <w:rtl w:val="true"/>
              </w:rPr>
              <w:t>محمّد بن حرمي بن الحسين بن هارون بن الحسين</w:t>
            </w:r>
            <w:r>
              <w:rPr>
                <w:rStyle w:val="IndexLink"/>
                <w:rtl w:val="true"/>
              </w:rPr>
              <w:tab/>
            </w:r>
            <w:r>
              <w:rPr>
                <w:rStyle w:val="IndexLink"/>
              </w:rPr>
              <w:t>286</w:t>
            </w:r>
          </w:hyperlink>
        </w:p>
        <w:p>
          <w:pPr>
            <w:pStyle w:val="Contents5"/>
            <w:tabs>
              <w:tab w:val="clear" w:pos="7892"/>
              <w:tab w:val="right" w:pos="9026" w:leader="dot"/>
            </w:tabs>
            <w:rPr/>
          </w:pPr>
          <w:hyperlink w:anchor="__RefHeading___Toc3626590_73709187">
            <w:r>
              <w:rPr>
                <w:webHidden/>
                <w:rStyle w:val="IndexLink"/>
                <w:rtl w:val="true"/>
              </w:rPr>
              <w:t xml:space="preserve">ذكر من اسم أبيه حسّان </w:t>
            </w:r>
            <w:r>
              <w:rPr>
                <w:rStyle w:val="IndexLink"/>
                <w:rtl w:val="true"/>
              </w:rPr>
              <w:t>[</w:t>
            </w:r>
            <w:r>
              <w:rPr>
                <w:rStyle w:val="IndexLink"/>
                <w:rtl w:val="true"/>
              </w:rPr>
              <w:t>من المحمدين</w:t>
            </w:r>
            <w:r>
              <w:rPr>
                <w:rStyle w:val="IndexLink"/>
                <w:rtl w:val="true"/>
              </w:rPr>
              <w:t>]</w:t>
              <w:tab/>
            </w:r>
            <w:r>
              <w:rPr>
                <w:rStyle w:val="IndexLink"/>
              </w:rPr>
              <w:t>286</w:t>
            </w:r>
          </w:hyperlink>
        </w:p>
        <w:p>
          <w:pPr>
            <w:pStyle w:val="Contents6"/>
            <w:tabs>
              <w:tab w:val="clear" w:pos="7609"/>
              <w:tab w:val="right" w:pos="9026" w:leader="dot"/>
            </w:tabs>
            <w:rPr/>
          </w:pPr>
          <w:hyperlink w:anchor="__RefHeading___Toc3626592_73709187">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3626594_73709187">
            <w:r>
              <w:rPr>
                <w:webHidden/>
                <w:rStyle w:val="IndexLink"/>
              </w:rPr>
              <w:t>6204</w:t>
            </w:r>
            <w:r>
              <w:rPr>
                <w:rStyle w:val="IndexLink"/>
                <w:rtl w:val="true"/>
              </w:rPr>
              <w:t xml:space="preserve"> - </w:t>
            </w:r>
            <w:r>
              <w:rPr>
                <w:rStyle w:val="IndexLink"/>
                <w:rtl w:val="true"/>
              </w:rPr>
              <w:t>محمّد بن حسّان أبو مروان الأسدي</w:t>
            </w:r>
            <w:r>
              <w:rPr>
                <w:rStyle w:val="IndexLink"/>
                <w:rtl w:val="true"/>
              </w:rPr>
              <w:tab/>
            </w:r>
            <w:r>
              <w:rPr>
                <w:rStyle w:val="IndexLink"/>
              </w:rPr>
              <w:t>286</w:t>
            </w:r>
          </w:hyperlink>
        </w:p>
        <w:p>
          <w:pPr>
            <w:pStyle w:val="Contents6"/>
            <w:tabs>
              <w:tab w:val="clear" w:pos="7609"/>
              <w:tab w:val="right" w:pos="9026" w:leader="dot"/>
            </w:tabs>
            <w:rPr/>
          </w:pPr>
          <w:hyperlink w:anchor="__RefHeading___Toc3626596_73709187">
            <w:r>
              <w:rPr>
                <w:webHidden/>
                <w:rStyle w:val="IndexLink"/>
              </w:rPr>
              <w:t>6205</w:t>
            </w:r>
            <w:r>
              <w:rPr>
                <w:rStyle w:val="IndexLink"/>
                <w:rtl w:val="true"/>
              </w:rPr>
              <w:t xml:space="preserve"> - </w:t>
            </w:r>
            <w:r>
              <w:rPr>
                <w:rStyle w:val="IndexLink"/>
                <w:rtl w:val="true"/>
              </w:rPr>
              <w:t>محمّد بن حسّان</w:t>
            </w:r>
            <w:r>
              <w:rPr>
                <w:rStyle w:val="IndexLink"/>
                <w:rtl w:val="true"/>
              </w:rPr>
              <w:tab/>
            </w:r>
            <w:r>
              <w:rPr>
                <w:rStyle w:val="IndexLink"/>
              </w:rPr>
              <w:t>287</w:t>
            </w:r>
          </w:hyperlink>
        </w:p>
        <w:p>
          <w:pPr>
            <w:pStyle w:val="Contents6"/>
            <w:tabs>
              <w:tab w:val="clear" w:pos="7609"/>
              <w:tab w:val="right" w:pos="9026" w:leader="dot"/>
            </w:tabs>
            <w:rPr/>
          </w:pPr>
          <w:hyperlink w:anchor="__RefHeading___Toc3626598_73709187">
            <w:r>
              <w:rPr>
                <w:webHidden/>
                <w:rStyle w:val="IndexLink"/>
              </w:rPr>
              <w:t>6206</w:t>
            </w:r>
            <w:r>
              <w:rPr>
                <w:rStyle w:val="IndexLink"/>
                <w:rtl w:val="true"/>
              </w:rPr>
              <w:t xml:space="preserve"> - </w:t>
            </w:r>
            <w:r>
              <w:rPr>
                <w:rStyle w:val="IndexLink"/>
                <w:rtl w:val="true"/>
              </w:rPr>
              <w:t>محمّد بن حسّان أبو عبيد الغسّاني البسري الزاهد</w:t>
            </w:r>
            <w:r>
              <w:rPr>
                <w:rStyle w:val="IndexLink"/>
                <w:rtl w:val="true"/>
              </w:rPr>
              <w:tab/>
            </w:r>
            <w:r>
              <w:rPr>
                <w:rStyle w:val="IndexLink"/>
              </w:rPr>
              <w:t>287</w:t>
            </w:r>
          </w:hyperlink>
        </w:p>
        <w:p>
          <w:pPr>
            <w:pStyle w:val="Contents6"/>
            <w:tabs>
              <w:tab w:val="clear" w:pos="7609"/>
              <w:tab w:val="right" w:pos="9026" w:leader="dot"/>
            </w:tabs>
            <w:rPr/>
          </w:pPr>
          <w:hyperlink w:anchor="__RefHeading___Toc3626600_73709187">
            <w:r>
              <w:rPr>
                <w:webHidden/>
                <w:rStyle w:val="IndexLink"/>
              </w:rPr>
              <w:t>6207</w:t>
            </w:r>
            <w:r>
              <w:rPr>
                <w:rStyle w:val="IndexLink"/>
                <w:rtl w:val="true"/>
              </w:rPr>
              <w:t xml:space="preserve"> - </w:t>
            </w:r>
            <w:r>
              <w:rPr>
                <w:rStyle w:val="IndexLink"/>
                <w:rtl w:val="true"/>
              </w:rPr>
              <w:t>محمّد بن حسّان</w:t>
            </w:r>
            <w:r>
              <w:rPr>
                <w:rStyle w:val="IndexLink"/>
                <w:rtl w:val="true"/>
              </w:rPr>
              <w:tab/>
            </w:r>
            <w:r>
              <w:rPr>
                <w:rStyle w:val="IndexLink"/>
              </w:rPr>
              <w:t>298</w:t>
            </w:r>
          </w:hyperlink>
        </w:p>
        <w:p>
          <w:pPr>
            <w:pStyle w:val="Contents5"/>
            <w:tabs>
              <w:tab w:val="clear" w:pos="7892"/>
              <w:tab w:val="right" w:pos="9026" w:leader="dot"/>
            </w:tabs>
            <w:rPr/>
          </w:pPr>
          <w:hyperlink w:anchor="__RefHeading___Toc3626602_73709187">
            <w:r>
              <w:rPr>
                <w:webHidden/>
                <w:rStyle w:val="IndexLink"/>
                <w:rtl w:val="true"/>
              </w:rPr>
              <w:t>ذكر من اسم أبيه الحسن من المحمّدين</w:t>
            </w:r>
            <w:r>
              <w:rPr>
                <w:rStyle w:val="IndexLink"/>
                <w:rtl w:val="true"/>
              </w:rPr>
              <w:tab/>
            </w:r>
            <w:r>
              <w:rPr>
                <w:rStyle w:val="IndexLink"/>
              </w:rPr>
              <w:t>299</w:t>
            </w:r>
          </w:hyperlink>
        </w:p>
        <w:p>
          <w:pPr>
            <w:pStyle w:val="Contents6"/>
            <w:tabs>
              <w:tab w:val="clear" w:pos="7609"/>
              <w:tab w:val="right" w:pos="9026" w:leader="dot"/>
            </w:tabs>
            <w:rPr/>
          </w:pPr>
          <w:hyperlink w:anchor="__RefHeading___Toc3626604_73709187">
            <w:r>
              <w:rPr>
                <w:webHidden/>
                <w:rStyle w:val="IndexLink"/>
              </w:rPr>
              <w:t>6208</w:t>
            </w:r>
            <w:r>
              <w:rPr>
                <w:rStyle w:val="IndexLink"/>
                <w:rtl w:val="true"/>
              </w:rPr>
              <w:t xml:space="preserve"> - </w:t>
            </w:r>
            <w:r>
              <w:rPr>
                <w:rStyle w:val="IndexLink"/>
                <w:rtl w:val="true"/>
              </w:rPr>
              <w:t>محمّد بن الحسن بن أحمد بن الصباح بن عبد الحميد</w:t>
            </w:r>
            <w:r>
              <w:rPr>
                <w:rStyle w:val="IndexLink"/>
                <w:rtl w:val="true"/>
              </w:rPr>
              <w:tab/>
            </w:r>
            <w:r>
              <w:rPr>
                <w:rStyle w:val="IndexLink"/>
              </w:rPr>
              <w:t>299</w:t>
            </w:r>
          </w:hyperlink>
        </w:p>
        <w:p>
          <w:pPr>
            <w:pStyle w:val="Contents6"/>
            <w:tabs>
              <w:tab w:val="clear" w:pos="7609"/>
              <w:tab w:val="right" w:pos="9026" w:leader="dot"/>
            </w:tabs>
            <w:rPr/>
          </w:pPr>
          <w:hyperlink w:anchor="__RefHeading___Toc3626606_73709187">
            <w:r>
              <w:rPr>
                <w:webHidden/>
                <w:rStyle w:val="IndexLink"/>
              </w:rPr>
              <w:t>6209</w:t>
            </w:r>
            <w:r>
              <w:rPr>
                <w:rStyle w:val="IndexLink"/>
                <w:rtl w:val="true"/>
              </w:rPr>
              <w:t xml:space="preserve"> - </w:t>
            </w:r>
            <w:r>
              <w:rPr>
                <w:rStyle w:val="IndexLink"/>
                <w:rtl w:val="true"/>
              </w:rPr>
              <w:t>محمّد بن الحسن بن أحمد بن الأصم أبو بكر</w:t>
            </w:r>
            <w:r>
              <w:rPr>
                <w:rStyle w:val="IndexLink"/>
                <w:rtl w:val="true"/>
              </w:rPr>
              <w:tab/>
            </w:r>
            <w:r>
              <w:rPr>
                <w:rStyle w:val="IndexLink"/>
              </w:rPr>
              <w:t>303</w:t>
            </w:r>
          </w:hyperlink>
        </w:p>
        <w:p>
          <w:pPr>
            <w:pStyle w:val="Contents6"/>
            <w:tabs>
              <w:tab w:val="clear" w:pos="7609"/>
              <w:tab w:val="right" w:pos="9026" w:leader="dot"/>
            </w:tabs>
            <w:rPr/>
          </w:pPr>
          <w:hyperlink w:anchor="__RefHeading___Toc3626608_73709187">
            <w:r>
              <w:rPr>
                <w:webHidden/>
                <w:rStyle w:val="IndexLink"/>
              </w:rPr>
              <w:t>6210</w:t>
            </w:r>
            <w:r>
              <w:rPr>
                <w:rStyle w:val="IndexLink"/>
                <w:rtl w:val="true"/>
              </w:rPr>
              <w:t xml:space="preserve"> - </w:t>
            </w:r>
            <w:r>
              <w:rPr>
                <w:rStyle w:val="IndexLink"/>
                <w:rtl w:val="true"/>
              </w:rPr>
              <w:t>محمّد بن الحسن بن أحمد بن عمر أبو عبد اللّه الرّحبي القاضي</w:t>
            </w:r>
            <w:r>
              <w:rPr>
                <w:rStyle w:val="IndexLink"/>
                <w:rtl w:val="true"/>
              </w:rPr>
              <w:tab/>
            </w:r>
            <w:r>
              <w:rPr>
                <w:rStyle w:val="IndexLink"/>
              </w:rPr>
              <w:t>304</w:t>
            </w:r>
          </w:hyperlink>
        </w:p>
        <w:p>
          <w:pPr>
            <w:pStyle w:val="Contents6"/>
            <w:tabs>
              <w:tab w:val="clear" w:pos="7609"/>
              <w:tab w:val="right" w:pos="9026" w:leader="dot"/>
            </w:tabs>
            <w:rPr/>
          </w:pPr>
          <w:hyperlink w:anchor="__RefHeading___Toc3626610_73709187">
            <w:r>
              <w:rPr>
                <w:webHidden/>
                <w:rStyle w:val="IndexLink"/>
              </w:rPr>
              <w:t>6211</w:t>
            </w:r>
            <w:r>
              <w:rPr>
                <w:rStyle w:val="IndexLink"/>
                <w:rtl w:val="true"/>
              </w:rPr>
              <w:t xml:space="preserve"> - </w:t>
            </w:r>
            <w:r>
              <w:rPr>
                <w:rStyle w:val="IndexLink"/>
                <w:rtl w:val="true"/>
              </w:rPr>
              <w:t>محمّد بن الحسن بن إسماعيل بن عبد الصّمد بن علي بن عبد اللّه بن عبّاس</w:t>
            </w:r>
            <w:r>
              <w:rPr>
                <w:rStyle w:val="IndexLink"/>
                <w:rtl w:val="true"/>
              </w:rPr>
              <w:tab/>
            </w:r>
            <w:r>
              <w:rPr>
                <w:rStyle w:val="IndexLink"/>
              </w:rPr>
              <w:t>305</w:t>
            </w:r>
          </w:hyperlink>
        </w:p>
        <w:p>
          <w:pPr>
            <w:pStyle w:val="Contents6"/>
            <w:tabs>
              <w:tab w:val="clear" w:pos="7609"/>
              <w:tab w:val="right" w:pos="9026" w:leader="dot"/>
            </w:tabs>
            <w:rPr/>
          </w:pPr>
          <w:hyperlink w:anchor="__RefHeading___Toc3626612_73709187">
            <w:r>
              <w:rPr>
                <w:webHidden/>
                <w:rStyle w:val="IndexLink"/>
              </w:rPr>
              <w:t>6212</w:t>
            </w:r>
            <w:r>
              <w:rPr>
                <w:rStyle w:val="IndexLink"/>
                <w:rtl w:val="true"/>
              </w:rPr>
              <w:t xml:space="preserve"> - </w:t>
            </w:r>
            <w:r>
              <w:rPr>
                <w:rStyle w:val="IndexLink"/>
                <w:rtl w:val="true"/>
              </w:rPr>
              <w:t>محمّد بن الحسن بن الحسين</w:t>
            </w:r>
            <w:r>
              <w:rPr>
                <w:rStyle w:val="IndexLink"/>
                <w:rtl w:val="true"/>
              </w:rPr>
              <w:tab/>
            </w:r>
            <w:r>
              <w:rPr>
                <w:rStyle w:val="IndexLink"/>
              </w:rPr>
              <w:t>306</w:t>
            </w:r>
          </w:hyperlink>
        </w:p>
        <w:p>
          <w:pPr>
            <w:pStyle w:val="Contents6"/>
            <w:tabs>
              <w:tab w:val="clear" w:pos="7609"/>
              <w:tab w:val="right" w:pos="9026" w:leader="dot"/>
            </w:tabs>
            <w:rPr/>
          </w:pPr>
          <w:hyperlink w:anchor="__RefHeading___Toc3626614_73709187">
            <w:r>
              <w:rPr>
                <w:webHidden/>
                <w:rStyle w:val="IndexLink"/>
              </w:rPr>
              <w:t>6213</w:t>
            </w:r>
            <w:r>
              <w:rPr>
                <w:rStyle w:val="IndexLink"/>
                <w:rtl w:val="true"/>
              </w:rPr>
              <w:t xml:space="preserve"> - </w:t>
            </w:r>
            <w:r>
              <w:rPr>
                <w:rStyle w:val="IndexLink"/>
                <w:rtl w:val="true"/>
              </w:rPr>
              <w:t>محمّد بن الحسن بن الحسين بن علي بن عبد اللّه بن العبّاس بن علي بن</w:t>
            </w:r>
            <w:r>
              <w:rPr>
                <w:rStyle w:val="IndexLink"/>
                <w:rtl w:val="true"/>
              </w:rPr>
              <w:tab/>
            </w:r>
            <w:r>
              <w:rPr>
                <w:rStyle w:val="IndexLink"/>
              </w:rPr>
              <w:t>307</w:t>
            </w:r>
          </w:hyperlink>
        </w:p>
        <w:p>
          <w:pPr>
            <w:pStyle w:val="Contents6"/>
            <w:tabs>
              <w:tab w:val="clear" w:pos="7609"/>
              <w:tab w:val="right" w:pos="9026" w:leader="dot"/>
            </w:tabs>
            <w:rPr/>
          </w:pPr>
          <w:hyperlink w:anchor="__RefHeading___Toc3626616_73709187">
            <w:r>
              <w:rPr>
                <w:webHidden/>
                <w:rStyle w:val="IndexLink"/>
              </w:rPr>
              <w:t>6214</w:t>
            </w:r>
            <w:r>
              <w:rPr>
                <w:rStyle w:val="IndexLink"/>
                <w:rtl w:val="true"/>
              </w:rPr>
              <w:t xml:space="preserve"> - </w:t>
            </w:r>
            <w:r>
              <w:rPr>
                <w:rStyle w:val="IndexLink"/>
                <w:rtl w:val="true"/>
              </w:rPr>
              <w:t>محمّد بن الحسن بن الخليل أبو عبد اللّه النّسويّ‌</w:t>
            </w:r>
            <w:r>
              <w:rPr>
                <w:rStyle w:val="IndexLink"/>
                <w:rtl w:val="true"/>
              </w:rPr>
              <w:tab/>
            </w:r>
            <w:r>
              <w:rPr>
                <w:rStyle w:val="IndexLink"/>
              </w:rPr>
              <w:t>308</w:t>
            </w:r>
          </w:hyperlink>
        </w:p>
        <w:p>
          <w:pPr>
            <w:pStyle w:val="Contents6"/>
            <w:tabs>
              <w:tab w:val="clear" w:pos="7609"/>
              <w:tab w:val="right" w:pos="9026" w:leader="dot"/>
            </w:tabs>
            <w:rPr/>
          </w:pPr>
          <w:hyperlink w:anchor="__RefHeading___Toc3626618_73709187">
            <w:r>
              <w:rPr>
                <w:webHidden/>
                <w:rStyle w:val="IndexLink"/>
              </w:rPr>
              <w:t>6215</w:t>
            </w:r>
            <w:r>
              <w:rPr>
                <w:rStyle w:val="IndexLink"/>
                <w:rtl w:val="true"/>
              </w:rPr>
              <w:t xml:space="preserve"> - </w:t>
            </w:r>
            <w:r>
              <w:rPr>
                <w:rStyle w:val="IndexLink"/>
                <w:rtl w:val="true"/>
              </w:rPr>
              <w:t>محمّد بن الحسن بن داود أبو الحسين</w:t>
            </w:r>
            <w:r>
              <w:rPr>
                <w:rStyle w:val="IndexLink"/>
                <w:rtl w:val="true"/>
              </w:rPr>
              <w:tab/>
            </w:r>
            <w:r>
              <w:rPr>
                <w:rStyle w:val="IndexLink"/>
              </w:rPr>
              <w:t>308</w:t>
            </w:r>
          </w:hyperlink>
        </w:p>
        <w:p>
          <w:pPr>
            <w:pStyle w:val="Contents6"/>
            <w:tabs>
              <w:tab w:val="clear" w:pos="7609"/>
              <w:tab w:val="right" w:pos="9026" w:leader="dot"/>
            </w:tabs>
            <w:rPr/>
          </w:pPr>
          <w:hyperlink w:anchor="__RefHeading___Toc3626620_73709187">
            <w:r>
              <w:rPr>
                <w:webHidden/>
                <w:rStyle w:val="IndexLink"/>
              </w:rPr>
              <w:t>6216</w:t>
            </w:r>
            <w:r>
              <w:rPr>
                <w:rStyle w:val="IndexLink"/>
                <w:rtl w:val="true"/>
              </w:rPr>
              <w:t xml:space="preserve"> - </w:t>
            </w:r>
            <w:r>
              <w:rPr>
                <w:rStyle w:val="IndexLink"/>
                <w:rtl w:val="true"/>
              </w:rPr>
              <w:t>محمّد بن الحسن بن ذكوان أبو المضاء البعلبكي</w:t>
            </w:r>
            <w:r>
              <w:rPr>
                <w:rStyle w:val="IndexLink"/>
                <w:rtl w:val="true"/>
              </w:rPr>
              <w:tab/>
            </w:r>
            <w:r>
              <w:rPr>
                <w:rStyle w:val="IndexLink"/>
              </w:rPr>
              <w:t>309</w:t>
            </w:r>
          </w:hyperlink>
        </w:p>
        <w:p>
          <w:pPr>
            <w:pStyle w:val="Contents6"/>
            <w:tabs>
              <w:tab w:val="clear" w:pos="7609"/>
              <w:tab w:val="right" w:pos="9026" w:leader="dot"/>
            </w:tabs>
            <w:rPr/>
          </w:pPr>
          <w:hyperlink w:anchor="__RefHeading___Toc3626622_73709187">
            <w:r>
              <w:rPr>
                <w:webHidden/>
                <w:rStyle w:val="IndexLink"/>
              </w:rPr>
              <w:t>6217</w:t>
            </w:r>
            <w:r>
              <w:rPr>
                <w:rStyle w:val="IndexLink"/>
                <w:rtl w:val="true"/>
              </w:rPr>
              <w:t xml:space="preserve"> - </w:t>
            </w:r>
            <w:r>
              <w:rPr>
                <w:rStyle w:val="IndexLink"/>
                <w:rtl w:val="true"/>
              </w:rPr>
              <w:t>محمّد بن الحسن بن السمط‍‌</w:t>
            </w:r>
            <w:r>
              <w:rPr>
                <w:rStyle w:val="IndexLink"/>
                <w:rtl w:val="true"/>
              </w:rPr>
              <w:tab/>
            </w:r>
            <w:r>
              <w:rPr>
                <w:rStyle w:val="IndexLink"/>
              </w:rPr>
              <w:t>309</w:t>
            </w:r>
          </w:hyperlink>
        </w:p>
        <w:p>
          <w:pPr>
            <w:pStyle w:val="Contents6"/>
            <w:tabs>
              <w:tab w:val="clear" w:pos="7609"/>
              <w:tab w:val="right" w:pos="9026" w:leader="dot"/>
            </w:tabs>
            <w:rPr/>
          </w:pPr>
          <w:hyperlink w:anchor="__RefHeading___Toc3626624_73709187">
            <w:r>
              <w:rPr>
                <w:webHidden/>
                <w:rStyle w:val="IndexLink"/>
              </w:rPr>
              <w:t>6218</w:t>
            </w:r>
            <w:r>
              <w:rPr>
                <w:rStyle w:val="IndexLink"/>
                <w:rtl w:val="true"/>
              </w:rPr>
              <w:t xml:space="preserve"> - </w:t>
            </w:r>
            <w:r>
              <w:rPr>
                <w:rStyle w:val="IndexLink"/>
                <w:rtl w:val="true"/>
              </w:rPr>
              <w:t>محمّد بن الحسن بن صقلاب</w:t>
            </w:r>
            <w:r>
              <w:rPr>
                <w:rStyle w:val="IndexLink"/>
                <w:rtl w:val="true"/>
              </w:rPr>
              <w:tab/>
            </w:r>
            <w:r>
              <w:rPr>
                <w:rStyle w:val="IndexLink"/>
              </w:rPr>
              <w:t>309</w:t>
            </w:r>
          </w:hyperlink>
        </w:p>
        <w:p>
          <w:pPr>
            <w:pStyle w:val="Contents6"/>
            <w:tabs>
              <w:tab w:val="clear" w:pos="7609"/>
              <w:tab w:val="right" w:pos="9026" w:leader="dot"/>
            </w:tabs>
            <w:rPr/>
          </w:pPr>
          <w:hyperlink w:anchor="__RefHeading___Toc3626626_73709187">
            <w:r>
              <w:rPr>
                <w:webHidden/>
                <w:rStyle w:val="IndexLink"/>
              </w:rPr>
              <w:t>6219</w:t>
            </w:r>
            <w:r>
              <w:rPr>
                <w:rStyle w:val="IndexLink"/>
                <w:rtl w:val="true"/>
              </w:rPr>
              <w:t xml:space="preserve"> - </w:t>
            </w:r>
            <w:r>
              <w:rPr>
                <w:rStyle w:val="IndexLink"/>
                <w:rtl w:val="true"/>
              </w:rPr>
              <w:t>محمّد بن الحسن بن طريف أبو بكر بن أبي عتّاب الأعين</w:t>
            </w:r>
            <w:r>
              <w:rPr>
                <w:rStyle w:val="IndexLink"/>
                <w:rtl w:val="true"/>
              </w:rPr>
              <w:tab/>
            </w:r>
            <w:r>
              <w:rPr>
                <w:rStyle w:val="IndexLink"/>
              </w:rPr>
              <w:t>310</w:t>
            </w:r>
          </w:hyperlink>
        </w:p>
        <w:p>
          <w:pPr>
            <w:pStyle w:val="Contents6"/>
            <w:tabs>
              <w:tab w:val="clear" w:pos="7609"/>
              <w:tab w:val="right" w:pos="9026" w:leader="dot"/>
            </w:tabs>
            <w:rPr/>
          </w:pPr>
          <w:hyperlink w:anchor="__RefHeading___Toc3626628_73709187">
            <w:r>
              <w:rPr>
                <w:webHidden/>
                <w:rStyle w:val="IndexLink"/>
              </w:rPr>
              <w:t>6220</w:t>
            </w:r>
            <w:r>
              <w:rPr>
                <w:rStyle w:val="IndexLink"/>
                <w:rtl w:val="true"/>
              </w:rPr>
              <w:t xml:space="preserve"> - </w:t>
            </w:r>
            <w:r>
              <w:rPr>
                <w:rStyle w:val="IndexLink"/>
                <w:rtl w:val="true"/>
              </w:rPr>
              <w:t xml:space="preserve">محمّد بن الحسن </w:t>
            </w:r>
            <w:r>
              <w:rPr>
                <w:rStyle w:val="IndexLink"/>
                <w:rtl w:val="true"/>
              </w:rPr>
              <w:t>[</w:t>
            </w:r>
            <w:r>
              <w:rPr>
                <w:rStyle w:val="IndexLink"/>
                <w:rtl w:val="true"/>
              </w:rPr>
              <w:t>بن علي</w:t>
            </w:r>
            <w:r>
              <w:rPr>
                <w:rStyle w:val="IndexLink"/>
                <w:rtl w:val="true"/>
              </w:rPr>
              <w:t>]</w:t>
              <w:tab/>
            </w:r>
            <w:r>
              <w:rPr>
                <w:rStyle w:val="IndexLink"/>
              </w:rPr>
              <w:t>315</w:t>
            </w:r>
          </w:hyperlink>
        </w:p>
        <w:p>
          <w:pPr>
            <w:pStyle w:val="Contents6"/>
            <w:tabs>
              <w:tab w:val="clear" w:pos="7609"/>
              <w:tab w:val="right" w:pos="9026" w:leader="dot"/>
            </w:tabs>
            <w:rPr/>
          </w:pPr>
          <w:hyperlink w:anchor="__RefHeading___Toc3626630_73709187">
            <w:r>
              <w:rPr>
                <w:webHidden/>
                <w:rStyle w:val="IndexLink"/>
              </w:rPr>
              <w:t>6221</w:t>
            </w:r>
            <w:r>
              <w:rPr>
                <w:rStyle w:val="IndexLink"/>
                <w:rtl w:val="true"/>
              </w:rPr>
              <w:t xml:space="preserve"> - </w:t>
            </w:r>
            <w:r>
              <w:rPr>
                <w:rStyle w:val="IndexLink"/>
                <w:rtl w:val="true"/>
              </w:rPr>
              <w:t>محمّد بن الحسن بن علي بن خلف بن عبد الواحد</w:t>
            </w:r>
            <w:r>
              <w:rPr>
                <w:rStyle w:val="IndexLink"/>
                <w:rtl w:val="true"/>
              </w:rPr>
              <w:tab/>
            </w:r>
            <w:r>
              <w:rPr>
                <w:rStyle w:val="IndexLink"/>
              </w:rPr>
              <w:t>315</w:t>
            </w:r>
          </w:hyperlink>
        </w:p>
        <w:p>
          <w:pPr>
            <w:pStyle w:val="Contents6"/>
            <w:tabs>
              <w:tab w:val="clear" w:pos="7609"/>
              <w:tab w:val="right" w:pos="9026" w:leader="dot"/>
            </w:tabs>
            <w:rPr/>
          </w:pPr>
          <w:hyperlink w:anchor="__RefHeading___Toc3626632_73709187">
            <w:r>
              <w:rPr>
                <w:webHidden/>
                <w:rStyle w:val="IndexLink"/>
              </w:rPr>
              <w:t>6222</w:t>
            </w:r>
            <w:r>
              <w:rPr>
                <w:rStyle w:val="IndexLink"/>
                <w:rtl w:val="true"/>
              </w:rPr>
              <w:t xml:space="preserve"> - </w:t>
            </w:r>
            <w:r>
              <w:rPr>
                <w:rStyle w:val="IndexLink"/>
                <w:rtl w:val="true"/>
              </w:rPr>
              <w:t xml:space="preserve">محمّد </w:t>
            </w:r>
            <w:r>
              <w:rPr>
                <w:rStyle w:val="IndexLink"/>
                <w:rtl w:val="true"/>
              </w:rPr>
              <w:t>[</w:t>
            </w:r>
            <w:r>
              <w:rPr>
                <w:rStyle w:val="IndexLink"/>
                <w:rtl w:val="true"/>
              </w:rPr>
              <w:t>بن الحسن بن علي بن محمّد بن عيسى</w:t>
            </w:r>
            <w:r>
              <w:rPr>
                <w:rStyle w:val="IndexLink"/>
                <w:rtl w:val="true"/>
              </w:rPr>
              <w:t xml:space="preserve">] </w:t>
            </w:r>
            <w:r>
              <w:rPr>
                <w:rStyle w:val="IndexLink"/>
                <w:rtl w:val="true"/>
              </w:rPr>
              <w:t>بن يقطين</w:t>
            </w:r>
            <w:r>
              <w:rPr>
                <w:rStyle w:val="IndexLink"/>
                <w:rtl w:val="true"/>
              </w:rPr>
              <w:tab/>
            </w:r>
            <w:r>
              <w:rPr>
                <w:rStyle w:val="IndexLink"/>
              </w:rPr>
              <w:t>316</w:t>
            </w:r>
          </w:hyperlink>
        </w:p>
        <w:p>
          <w:pPr>
            <w:pStyle w:val="Contents6"/>
            <w:tabs>
              <w:tab w:val="clear" w:pos="7609"/>
              <w:tab w:val="right" w:pos="9026" w:leader="dot"/>
            </w:tabs>
            <w:rPr/>
          </w:pPr>
          <w:hyperlink w:anchor="__RefHeading___Toc3626634_73709187">
            <w:r>
              <w:rPr>
                <w:webHidden/>
                <w:rStyle w:val="IndexLink"/>
              </w:rPr>
              <w:t>6223</w:t>
            </w:r>
            <w:r>
              <w:rPr>
                <w:rStyle w:val="IndexLink"/>
                <w:rtl w:val="true"/>
              </w:rPr>
              <w:t xml:space="preserve"> - </w:t>
            </w:r>
            <w:r>
              <w:rPr>
                <w:rStyle w:val="IndexLink"/>
                <w:rtl w:val="true"/>
              </w:rPr>
              <w:t>محمّد بن الحسن بن علي أبو طاهر الأنطاكي المقرئ</w:t>
            </w:r>
            <w:r>
              <w:rPr>
                <w:rStyle w:val="IndexLink"/>
                <w:rtl w:val="true"/>
              </w:rPr>
              <w:tab/>
            </w:r>
            <w:r>
              <w:rPr>
                <w:rStyle w:val="IndexLink"/>
              </w:rPr>
              <w:t>318</w:t>
            </w:r>
          </w:hyperlink>
        </w:p>
        <w:p>
          <w:pPr>
            <w:pStyle w:val="Contents6"/>
            <w:tabs>
              <w:tab w:val="clear" w:pos="7609"/>
              <w:tab w:val="right" w:pos="9026" w:leader="dot"/>
            </w:tabs>
            <w:rPr/>
          </w:pPr>
          <w:hyperlink w:anchor="__RefHeading___Toc3626636_73709187">
            <w:r>
              <w:rPr>
                <w:webHidden/>
                <w:rStyle w:val="IndexLink"/>
              </w:rPr>
              <w:t>6224</w:t>
            </w:r>
            <w:r>
              <w:rPr>
                <w:rStyle w:val="IndexLink"/>
                <w:rtl w:val="true"/>
              </w:rPr>
              <w:t xml:space="preserve"> - </w:t>
            </w:r>
            <w:r>
              <w:rPr>
                <w:rStyle w:val="IndexLink"/>
                <w:rtl w:val="true"/>
              </w:rPr>
              <w:t>محمّد بن الحسن بن علي بن محمّد بن يحيى</w:t>
            </w:r>
            <w:r>
              <w:rPr>
                <w:rStyle w:val="IndexLink"/>
                <w:rtl w:val="true"/>
              </w:rPr>
              <w:tab/>
            </w:r>
            <w:r>
              <w:rPr>
                <w:rStyle w:val="IndexLink"/>
              </w:rPr>
              <w:t>320</w:t>
            </w:r>
          </w:hyperlink>
        </w:p>
        <w:p>
          <w:pPr>
            <w:pStyle w:val="Contents6"/>
            <w:tabs>
              <w:tab w:val="clear" w:pos="7609"/>
              <w:tab w:val="right" w:pos="9026" w:leader="dot"/>
            </w:tabs>
            <w:rPr/>
          </w:pPr>
          <w:hyperlink w:anchor="__RefHeading___Toc3626638_73709187">
            <w:r>
              <w:rPr>
                <w:webHidden/>
                <w:rStyle w:val="IndexLink"/>
              </w:rPr>
              <w:t>6225</w:t>
            </w:r>
            <w:r>
              <w:rPr>
                <w:rStyle w:val="IndexLink"/>
                <w:rtl w:val="true"/>
              </w:rPr>
              <w:t xml:space="preserve"> - </w:t>
            </w:r>
            <w:r>
              <w:rPr>
                <w:rStyle w:val="IndexLink"/>
                <w:rtl w:val="true"/>
              </w:rPr>
              <w:t>محمّد بن الحسن بن علي بن يوسف</w:t>
            </w:r>
            <w:r>
              <w:rPr>
                <w:rStyle w:val="IndexLink"/>
                <w:rtl w:val="true"/>
              </w:rPr>
              <w:tab/>
            </w:r>
            <w:r>
              <w:rPr>
                <w:rStyle w:val="IndexLink"/>
              </w:rPr>
              <w:t>320</w:t>
            </w:r>
          </w:hyperlink>
        </w:p>
        <w:p>
          <w:pPr>
            <w:pStyle w:val="Contents6"/>
            <w:tabs>
              <w:tab w:val="clear" w:pos="7609"/>
              <w:tab w:val="right" w:pos="9026" w:leader="dot"/>
            </w:tabs>
            <w:rPr/>
          </w:pPr>
          <w:hyperlink w:anchor="__RefHeading___Toc3626640_73709187">
            <w:r>
              <w:rPr>
                <w:webHidden/>
                <w:rStyle w:val="IndexLink"/>
              </w:rPr>
              <w:t>6226</w:t>
            </w:r>
            <w:r>
              <w:rPr>
                <w:rStyle w:val="IndexLink"/>
                <w:rtl w:val="true"/>
              </w:rPr>
              <w:t xml:space="preserve"> - </w:t>
            </w:r>
            <w:r>
              <w:rPr>
                <w:rStyle w:val="IndexLink"/>
                <w:rtl w:val="true"/>
              </w:rPr>
              <w:t>محمّد بن الحسن بن علي بن أحمد بن جعفر بن أحمد</w:t>
            </w:r>
            <w:r>
              <w:rPr>
                <w:rStyle w:val="IndexLink"/>
                <w:rtl w:val="true"/>
              </w:rPr>
              <w:tab/>
            </w:r>
            <w:r>
              <w:rPr>
                <w:rStyle w:val="IndexLink"/>
              </w:rPr>
              <w:t>321</w:t>
            </w:r>
          </w:hyperlink>
        </w:p>
        <w:p>
          <w:pPr>
            <w:pStyle w:val="Contents6"/>
            <w:tabs>
              <w:tab w:val="clear" w:pos="7609"/>
              <w:tab w:val="right" w:pos="9026" w:leader="dot"/>
            </w:tabs>
            <w:rPr/>
          </w:pPr>
          <w:hyperlink w:anchor="__RefHeading___Toc3626642_73709187">
            <w:r>
              <w:rPr>
                <w:webHidden/>
                <w:rStyle w:val="IndexLink"/>
              </w:rPr>
              <w:t>6227</w:t>
            </w:r>
            <w:r>
              <w:rPr>
                <w:rStyle w:val="IndexLink"/>
                <w:rtl w:val="true"/>
              </w:rPr>
              <w:t xml:space="preserve"> - </w:t>
            </w:r>
            <w:r>
              <w:rPr>
                <w:rStyle w:val="IndexLink"/>
                <w:rtl w:val="true"/>
              </w:rPr>
              <w:t>محمّد بن الحسن بن عون الوحيدي القيسي</w:t>
            </w:r>
            <w:r>
              <w:rPr>
                <w:rStyle w:val="IndexLink"/>
                <w:rtl w:val="true"/>
              </w:rPr>
              <w:tab/>
            </w:r>
            <w:r>
              <w:rPr>
                <w:rStyle w:val="IndexLink"/>
              </w:rPr>
              <w:t>322</w:t>
            </w:r>
          </w:hyperlink>
        </w:p>
        <w:p>
          <w:pPr>
            <w:pStyle w:val="Contents6"/>
            <w:tabs>
              <w:tab w:val="clear" w:pos="7609"/>
              <w:tab w:val="right" w:pos="9026" w:leader="dot"/>
            </w:tabs>
            <w:rPr/>
          </w:pPr>
          <w:hyperlink w:anchor="__RefHeading___Toc3626644_73709187">
            <w:r>
              <w:rPr>
                <w:webHidden/>
                <w:rStyle w:val="IndexLink"/>
              </w:rPr>
              <w:t>6228</w:t>
            </w:r>
            <w:r>
              <w:rPr>
                <w:rStyle w:val="IndexLink"/>
                <w:rtl w:val="true"/>
              </w:rPr>
              <w:t xml:space="preserve"> - </w:t>
            </w:r>
            <w:r>
              <w:rPr>
                <w:rStyle w:val="IndexLink"/>
                <w:rtl w:val="true"/>
              </w:rPr>
              <w:t>محمّد بن الحسن بن عيسى</w:t>
            </w:r>
            <w:r>
              <w:rPr>
                <w:rStyle w:val="IndexLink"/>
                <w:rtl w:val="true"/>
              </w:rPr>
              <w:tab/>
            </w:r>
            <w:r>
              <w:rPr>
                <w:rStyle w:val="IndexLink"/>
              </w:rPr>
              <w:t>323</w:t>
            </w:r>
          </w:hyperlink>
        </w:p>
        <w:p>
          <w:pPr>
            <w:pStyle w:val="Contents6"/>
            <w:tabs>
              <w:tab w:val="clear" w:pos="7609"/>
              <w:tab w:val="right" w:pos="9026" w:leader="dot"/>
            </w:tabs>
            <w:rPr/>
          </w:pPr>
          <w:hyperlink w:anchor="__RefHeading___Toc3626646_73709187">
            <w:r>
              <w:rPr>
                <w:webHidden/>
                <w:rStyle w:val="IndexLink"/>
              </w:rPr>
              <w:t>6229</w:t>
            </w:r>
            <w:r>
              <w:rPr>
                <w:rStyle w:val="IndexLink"/>
                <w:rtl w:val="true"/>
              </w:rPr>
              <w:t xml:space="preserve"> - </w:t>
            </w:r>
            <w:r>
              <w:rPr>
                <w:rStyle w:val="IndexLink"/>
                <w:rtl w:val="true"/>
              </w:rPr>
              <w:t>محمّد بن الحسن بن الفضل بن العباس أبو يعلى البصري الصوفي</w:t>
            </w:r>
            <w:r>
              <w:rPr>
                <w:rStyle w:val="IndexLink"/>
                <w:rtl w:val="true"/>
              </w:rPr>
              <w:tab/>
            </w:r>
            <w:r>
              <w:rPr>
                <w:rStyle w:val="IndexLink"/>
              </w:rPr>
              <w:t>323</w:t>
            </w:r>
          </w:hyperlink>
        </w:p>
        <w:p>
          <w:pPr>
            <w:pStyle w:val="Contents6"/>
            <w:tabs>
              <w:tab w:val="clear" w:pos="7609"/>
              <w:tab w:val="right" w:pos="9026" w:leader="dot"/>
            </w:tabs>
            <w:rPr/>
          </w:pPr>
          <w:hyperlink w:anchor="__RefHeading___Toc3626648_73709187">
            <w:r>
              <w:rPr>
                <w:webHidden/>
                <w:rStyle w:val="IndexLink"/>
              </w:rPr>
              <w:t>6230</w:t>
            </w:r>
            <w:r>
              <w:rPr>
                <w:rStyle w:val="IndexLink"/>
                <w:rtl w:val="true"/>
              </w:rPr>
              <w:t xml:space="preserve"> - </w:t>
            </w:r>
            <w:r>
              <w:rPr>
                <w:rStyle w:val="IndexLink"/>
                <w:rtl w:val="true"/>
              </w:rPr>
              <w:t>محمّد بن الحسن بن القاسم بن درستويه أبو الحسن القرشي</w:t>
            </w:r>
            <w:r>
              <w:rPr>
                <w:rStyle w:val="IndexLink"/>
                <w:rtl w:val="true"/>
              </w:rPr>
              <w:tab/>
            </w:r>
            <w:r>
              <w:rPr>
                <w:rStyle w:val="IndexLink"/>
              </w:rPr>
              <w:t>325</w:t>
            </w:r>
          </w:hyperlink>
        </w:p>
        <w:p>
          <w:pPr>
            <w:pStyle w:val="Contents6"/>
            <w:tabs>
              <w:tab w:val="clear" w:pos="7609"/>
              <w:tab w:val="right" w:pos="9026" w:leader="dot"/>
            </w:tabs>
            <w:rPr/>
          </w:pPr>
          <w:hyperlink w:anchor="__RefHeading___Toc3626650_73709187">
            <w:r>
              <w:rPr>
                <w:webHidden/>
                <w:rStyle w:val="IndexLink"/>
              </w:rPr>
              <w:t>6231</w:t>
            </w:r>
            <w:r>
              <w:rPr>
                <w:rStyle w:val="IndexLink"/>
                <w:rtl w:val="true"/>
              </w:rPr>
              <w:t xml:space="preserve"> - </w:t>
            </w:r>
            <w:r>
              <w:rPr>
                <w:rStyle w:val="IndexLink"/>
                <w:rtl w:val="true"/>
              </w:rPr>
              <w:t>محمّد بن الحسن بن القاسم بن عبد الرّحمن بن إبراهيم أبو زرعة بن دحيم</w:t>
            </w:r>
            <w:r>
              <w:rPr>
                <w:rStyle w:val="IndexLink"/>
                <w:rtl w:val="true"/>
              </w:rPr>
              <w:tab/>
            </w:r>
            <w:r>
              <w:rPr>
                <w:rStyle w:val="IndexLink"/>
              </w:rPr>
              <w:t>325</w:t>
            </w:r>
          </w:hyperlink>
        </w:p>
        <w:p>
          <w:pPr>
            <w:pStyle w:val="Contents6"/>
            <w:tabs>
              <w:tab w:val="clear" w:pos="7609"/>
              <w:tab w:val="right" w:pos="9026" w:leader="dot"/>
            </w:tabs>
            <w:rPr/>
          </w:pPr>
          <w:hyperlink w:anchor="__RefHeading___Toc3626652_73709187">
            <w:r>
              <w:rPr>
                <w:webHidden/>
                <w:rStyle w:val="IndexLink"/>
              </w:rPr>
              <w:t>6232</w:t>
            </w:r>
            <w:r>
              <w:rPr>
                <w:rStyle w:val="IndexLink"/>
                <w:rtl w:val="true"/>
              </w:rPr>
              <w:t xml:space="preserve"> - </w:t>
            </w:r>
            <w:r>
              <w:rPr>
                <w:rStyle w:val="IndexLink"/>
                <w:rtl w:val="true"/>
              </w:rPr>
              <w:t>محمّد بن الحسن بن قتيبة بن زيادة بن الطفيل</w:t>
            </w:r>
            <w:r>
              <w:rPr>
                <w:rStyle w:val="IndexLink"/>
                <w:rtl w:val="true"/>
              </w:rPr>
              <w:tab/>
            </w:r>
            <w:r>
              <w:rPr>
                <w:rStyle w:val="IndexLink"/>
              </w:rPr>
              <w:t>326</w:t>
            </w:r>
          </w:hyperlink>
        </w:p>
        <w:p>
          <w:pPr>
            <w:pStyle w:val="Contents6"/>
            <w:tabs>
              <w:tab w:val="clear" w:pos="7609"/>
              <w:tab w:val="right" w:pos="9026" w:leader="dot"/>
            </w:tabs>
            <w:rPr/>
          </w:pPr>
          <w:hyperlink w:anchor="__RefHeading___Toc3626654_73709187">
            <w:r>
              <w:rPr>
                <w:webHidden/>
                <w:rStyle w:val="IndexLink"/>
              </w:rPr>
              <w:t>6233</w:t>
            </w:r>
            <w:r>
              <w:rPr>
                <w:rStyle w:val="IndexLink"/>
                <w:rtl w:val="true"/>
              </w:rPr>
              <w:t xml:space="preserve"> - </w:t>
            </w:r>
            <w:r>
              <w:rPr>
                <w:rStyle w:val="IndexLink"/>
                <w:rtl w:val="true"/>
              </w:rPr>
              <w:t>محمّد بن الحسن بن محمّد بن زياد بن هارون بن جعفر بن سند</w:t>
            </w:r>
            <w:r>
              <w:rPr>
                <w:rStyle w:val="IndexLink"/>
                <w:rtl w:val="true"/>
              </w:rPr>
              <w:tab/>
            </w:r>
            <w:r>
              <w:rPr>
                <w:rStyle w:val="IndexLink"/>
              </w:rPr>
              <w:t>329</w:t>
            </w:r>
          </w:hyperlink>
        </w:p>
        <w:p>
          <w:pPr>
            <w:pStyle w:val="Contents6"/>
            <w:tabs>
              <w:tab w:val="clear" w:pos="7609"/>
              <w:tab w:val="right" w:pos="9026" w:leader="dot"/>
            </w:tabs>
            <w:rPr/>
          </w:pPr>
          <w:hyperlink w:anchor="__RefHeading___Toc3626656_73709187">
            <w:r>
              <w:rPr>
                <w:webHidden/>
                <w:rStyle w:val="IndexLink"/>
              </w:rPr>
              <w:t>6234</w:t>
            </w:r>
            <w:r>
              <w:rPr>
                <w:rStyle w:val="IndexLink"/>
                <w:rtl w:val="true"/>
              </w:rPr>
              <w:t xml:space="preserve"> - </w:t>
            </w:r>
            <w:r>
              <w:rPr>
                <w:rStyle w:val="IndexLink"/>
                <w:rtl w:val="true"/>
              </w:rPr>
              <w:t>محمّد بن الحسن بن محمّد بن أحمد بن روح أبو الفتح المقرئ</w:t>
            </w:r>
            <w:r>
              <w:rPr>
                <w:rStyle w:val="IndexLink"/>
                <w:rtl w:val="true"/>
              </w:rPr>
              <w:tab/>
            </w:r>
            <w:r>
              <w:rPr>
                <w:rStyle w:val="IndexLink"/>
              </w:rPr>
              <w:t>336</w:t>
            </w:r>
          </w:hyperlink>
        </w:p>
        <w:p>
          <w:pPr>
            <w:pStyle w:val="Contents6"/>
            <w:tabs>
              <w:tab w:val="clear" w:pos="7609"/>
              <w:tab w:val="right" w:pos="9026" w:leader="dot"/>
            </w:tabs>
            <w:rPr/>
          </w:pPr>
          <w:hyperlink w:anchor="__RefHeading___Toc3626658_73709187">
            <w:r>
              <w:rPr>
                <w:webHidden/>
                <w:rStyle w:val="IndexLink"/>
              </w:rPr>
              <w:t>6235</w:t>
            </w:r>
            <w:r>
              <w:rPr>
                <w:rStyle w:val="IndexLink"/>
                <w:rtl w:val="true"/>
              </w:rPr>
              <w:t xml:space="preserve"> - </w:t>
            </w:r>
            <w:r>
              <w:rPr>
                <w:rStyle w:val="IndexLink"/>
                <w:rtl w:val="true"/>
              </w:rPr>
              <w:t>محمّد بن الحسن بن محمّد أبو جعفر الطّبري الفقيه الشافعي</w:t>
            </w:r>
            <w:r>
              <w:rPr>
                <w:rStyle w:val="IndexLink"/>
                <w:rtl w:val="true"/>
              </w:rPr>
              <w:tab/>
            </w:r>
            <w:r>
              <w:rPr>
                <w:rStyle w:val="IndexLink"/>
              </w:rPr>
              <w:t>336</w:t>
            </w:r>
          </w:hyperlink>
        </w:p>
        <w:p>
          <w:pPr>
            <w:pStyle w:val="Contents6"/>
            <w:tabs>
              <w:tab w:val="clear" w:pos="7609"/>
              <w:tab w:val="right" w:pos="9026" w:leader="dot"/>
            </w:tabs>
            <w:rPr/>
          </w:pPr>
          <w:hyperlink w:anchor="__RefHeading___Toc3626660_73709187">
            <w:r>
              <w:rPr>
                <w:webHidden/>
                <w:rStyle w:val="IndexLink"/>
              </w:rPr>
              <w:t>6236</w:t>
            </w:r>
            <w:r>
              <w:rPr>
                <w:rStyle w:val="IndexLink"/>
                <w:rtl w:val="true"/>
              </w:rPr>
              <w:t xml:space="preserve"> - </w:t>
            </w:r>
            <w:r>
              <w:rPr>
                <w:rStyle w:val="IndexLink"/>
                <w:rtl w:val="true"/>
              </w:rPr>
              <w:t>محمّد بن الحسن بن محمّد بن الحسن بن القاسم بن درستويه أبو عبد اللّه</w:t>
            </w:r>
            <w:r>
              <w:rPr>
                <w:rStyle w:val="IndexLink"/>
                <w:rtl w:val="true"/>
              </w:rPr>
              <w:tab/>
            </w:r>
            <w:r>
              <w:rPr>
                <w:rStyle w:val="IndexLink"/>
              </w:rPr>
              <w:t>337</w:t>
            </w:r>
          </w:hyperlink>
        </w:p>
        <w:p>
          <w:pPr>
            <w:pStyle w:val="Contents6"/>
            <w:tabs>
              <w:tab w:val="clear" w:pos="7609"/>
              <w:tab w:val="right" w:pos="9026" w:leader="dot"/>
            </w:tabs>
            <w:rPr/>
          </w:pPr>
          <w:hyperlink w:anchor="__RefHeading___Toc3626662_73709187">
            <w:r>
              <w:rPr>
                <w:webHidden/>
                <w:rStyle w:val="IndexLink"/>
              </w:rPr>
              <w:t>6237</w:t>
            </w:r>
            <w:r>
              <w:rPr>
                <w:rStyle w:val="IndexLink"/>
                <w:rtl w:val="true"/>
              </w:rPr>
              <w:t xml:space="preserve"> - </w:t>
            </w:r>
            <w:r>
              <w:rPr>
                <w:rStyle w:val="IndexLink"/>
                <w:rtl w:val="true"/>
              </w:rPr>
              <w:t>محمّد بن الحسن بن محمّد أبو الفتح بن أبي علي الأسدآباذي الصّوفي</w:t>
            </w:r>
            <w:r>
              <w:rPr>
                <w:rStyle w:val="IndexLink"/>
                <w:rtl w:val="true"/>
              </w:rPr>
              <w:tab/>
            </w:r>
            <w:r>
              <w:rPr>
                <w:rStyle w:val="IndexLink"/>
              </w:rPr>
              <w:t>337</w:t>
            </w:r>
          </w:hyperlink>
        </w:p>
        <w:p>
          <w:pPr>
            <w:pStyle w:val="Contents6"/>
            <w:tabs>
              <w:tab w:val="clear" w:pos="7609"/>
              <w:tab w:val="right" w:pos="9026" w:leader="dot"/>
            </w:tabs>
            <w:rPr/>
          </w:pPr>
          <w:hyperlink w:anchor="__RefHeading___Toc3626664_73709187">
            <w:r>
              <w:rPr>
                <w:webHidden/>
                <w:rStyle w:val="IndexLink"/>
              </w:rPr>
              <w:t>6238</w:t>
            </w:r>
            <w:r>
              <w:rPr>
                <w:rStyle w:val="IndexLink"/>
                <w:rtl w:val="true"/>
              </w:rPr>
              <w:t xml:space="preserve"> - </w:t>
            </w:r>
            <w:r>
              <w:rPr>
                <w:rStyle w:val="IndexLink"/>
                <w:rtl w:val="true"/>
              </w:rPr>
              <w:t>محمّد بن الحسن بن منصور أبو عبد اللّه الموصلي</w:t>
            </w:r>
            <w:r>
              <w:rPr>
                <w:rStyle w:val="IndexLink"/>
                <w:rtl w:val="true"/>
              </w:rPr>
              <w:tab/>
            </w:r>
            <w:r>
              <w:rPr>
                <w:rStyle w:val="IndexLink"/>
              </w:rPr>
              <w:t>339</w:t>
            </w:r>
          </w:hyperlink>
        </w:p>
        <w:p>
          <w:pPr>
            <w:pStyle w:val="Contents6"/>
            <w:tabs>
              <w:tab w:val="clear" w:pos="7609"/>
              <w:tab w:val="right" w:pos="9026" w:leader="dot"/>
            </w:tabs>
            <w:rPr/>
          </w:pPr>
          <w:hyperlink w:anchor="__RefHeading___Toc3626666_73709187">
            <w:r>
              <w:rPr>
                <w:webHidden/>
                <w:rStyle w:val="IndexLink"/>
              </w:rPr>
              <w:t>6239</w:t>
            </w:r>
            <w:r>
              <w:rPr>
                <w:rStyle w:val="IndexLink"/>
                <w:rtl w:val="true"/>
              </w:rPr>
              <w:t xml:space="preserve"> - </w:t>
            </w:r>
            <w:r>
              <w:rPr>
                <w:rStyle w:val="IndexLink"/>
                <w:rtl w:val="true"/>
              </w:rPr>
              <w:t>محمّد بن الحسن بن الوليد بن موسى بن سعيد بن راشد بن يزيد بن قندس</w:t>
            </w:r>
            <w:r>
              <w:rPr>
                <w:rStyle w:val="IndexLink"/>
                <w:rtl w:val="true"/>
              </w:rPr>
              <w:tab/>
            </w:r>
            <w:r>
              <w:rPr>
                <w:rStyle w:val="IndexLink"/>
              </w:rPr>
              <w:t>341</w:t>
            </w:r>
          </w:hyperlink>
        </w:p>
        <w:p>
          <w:pPr>
            <w:pStyle w:val="Contents6"/>
            <w:tabs>
              <w:tab w:val="clear" w:pos="7609"/>
              <w:tab w:val="right" w:pos="9026" w:leader="dot"/>
            </w:tabs>
            <w:rPr/>
          </w:pPr>
          <w:hyperlink w:anchor="__RefHeading___Toc3626668_73709187">
            <w:r>
              <w:rPr>
                <w:webHidden/>
                <w:rStyle w:val="IndexLink"/>
              </w:rPr>
              <w:t>6240</w:t>
            </w:r>
            <w:r>
              <w:rPr>
                <w:rStyle w:val="IndexLink"/>
                <w:rtl w:val="true"/>
              </w:rPr>
              <w:t xml:space="preserve"> - </w:t>
            </w:r>
            <w:r>
              <w:rPr>
                <w:rStyle w:val="IndexLink"/>
                <w:rtl w:val="true"/>
              </w:rPr>
              <w:t>محمّد بن الحسن الخشني</w:t>
            </w:r>
            <w:r>
              <w:rPr>
                <w:rStyle w:val="IndexLink"/>
                <w:rtl w:val="true"/>
              </w:rPr>
              <w:tab/>
            </w:r>
            <w:r>
              <w:rPr>
                <w:rStyle w:val="IndexLink"/>
              </w:rPr>
              <w:t>342</w:t>
            </w:r>
          </w:hyperlink>
        </w:p>
        <w:p>
          <w:pPr>
            <w:pStyle w:val="Contents6"/>
            <w:tabs>
              <w:tab w:val="clear" w:pos="7609"/>
              <w:tab w:val="right" w:pos="9026" w:leader="dot"/>
            </w:tabs>
            <w:rPr/>
          </w:pPr>
          <w:hyperlink w:anchor="__RefHeading___Toc3626670_73709187">
            <w:r>
              <w:rPr>
                <w:webHidden/>
                <w:rStyle w:val="IndexLink"/>
              </w:rPr>
              <w:t>6241</w:t>
            </w:r>
            <w:r>
              <w:rPr>
                <w:rStyle w:val="IndexLink"/>
                <w:rtl w:val="true"/>
              </w:rPr>
              <w:t xml:space="preserve"> - </w:t>
            </w:r>
            <w:r>
              <w:rPr>
                <w:rStyle w:val="IndexLink"/>
                <w:rtl w:val="true"/>
              </w:rPr>
              <w:t>محمّد بن الحسن العماني</w:t>
            </w:r>
            <w:r>
              <w:rPr>
                <w:rStyle w:val="IndexLink"/>
                <w:rtl w:val="true"/>
              </w:rPr>
              <w:tab/>
            </w:r>
            <w:r>
              <w:rPr>
                <w:rStyle w:val="IndexLink"/>
              </w:rPr>
              <w:t>343</w:t>
            </w:r>
          </w:hyperlink>
        </w:p>
        <w:p>
          <w:pPr>
            <w:pStyle w:val="Contents6"/>
            <w:tabs>
              <w:tab w:val="clear" w:pos="7609"/>
              <w:tab w:val="right" w:pos="9026" w:leader="dot"/>
            </w:tabs>
            <w:rPr/>
          </w:pPr>
          <w:hyperlink w:anchor="__RefHeading___Toc3626672_73709187">
            <w:r>
              <w:rPr>
                <w:webHidden/>
                <w:rStyle w:val="IndexLink"/>
              </w:rPr>
              <w:t>6242</w:t>
            </w:r>
            <w:r>
              <w:rPr>
                <w:rStyle w:val="IndexLink"/>
                <w:rtl w:val="true"/>
              </w:rPr>
              <w:t xml:space="preserve"> - </w:t>
            </w:r>
            <w:r>
              <w:rPr>
                <w:rStyle w:val="IndexLink"/>
                <w:rtl w:val="true"/>
              </w:rPr>
              <w:t>محمّد بن الحسن أبو الحارث الرملي</w:t>
            </w:r>
            <w:r>
              <w:rPr>
                <w:rStyle w:val="IndexLink"/>
                <w:rtl w:val="true"/>
              </w:rPr>
              <w:tab/>
            </w:r>
            <w:r>
              <w:rPr>
                <w:rStyle w:val="IndexLink"/>
              </w:rPr>
              <w:t>343</w:t>
            </w:r>
          </w:hyperlink>
        </w:p>
        <w:p>
          <w:pPr>
            <w:pStyle w:val="Contents6"/>
            <w:tabs>
              <w:tab w:val="clear" w:pos="7609"/>
              <w:tab w:val="right" w:pos="9026" w:leader="dot"/>
            </w:tabs>
            <w:rPr/>
          </w:pPr>
          <w:hyperlink w:anchor="__RefHeading___Toc3626674_73709187">
            <w:r>
              <w:rPr>
                <w:webHidden/>
                <w:rStyle w:val="IndexLink"/>
              </w:rPr>
              <w:t>6243</w:t>
            </w:r>
            <w:r>
              <w:rPr>
                <w:rStyle w:val="IndexLink"/>
                <w:rtl w:val="true"/>
              </w:rPr>
              <w:t xml:space="preserve"> - </w:t>
            </w:r>
            <w:r>
              <w:rPr>
                <w:rStyle w:val="IndexLink"/>
                <w:rtl w:val="true"/>
              </w:rPr>
              <w:t>محمّد بن الحسن بن معيّة الحسني</w:t>
            </w:r>
            <w:r>
              <w:rPr>
                <w:rStyle w:val="IndexLink"/>
                <w:rtl w:val="true"/>
              </w:rPr>
              <w:tab/>
            </w:r>
            <w:r>
              <w:rPr>
                <w:rStyle w:val="IndexLink"/>
              </w:rPr>
              <w:t>343</w:t>
            </w:r>
          </w:hyperlink>
        </w:p>
        <w:p>
          <w:pPr>
            <w:pStyle w:val="Contents6"/>
            <w:tabs>
              <w:tab w:val="clear" w:pos="7609"/>
              <w:tab w:val="right" w:pos="9026" w:leader="dot"/>
            </w:tabs>
            <w:rPr/>
          </w:pPr>
          <w:hyperlink w:anchor="__RefHeading___Toc3626676_73709187">
            <w:r>
              <w:rPr>
                <w:webHidden/>
                <w:rStyle w:val="IndexLink"/>
              </w:rPr>
              <w:t>6244</w:t>
            </w:r>
            <w:r>
              <w:rPr>
                <w:rStyle w:val="IndexLink"/>
                <w:rtl w:val="true"/>
              </w:rPr>
              <w:t xml:space="preserve"> - </w:t>
            </w:r>
            <w:r>
              <w:rPr>
                <w:rStyle w:val="IndexLink"/>
                <w:rtl w:val="true"/>
              </w:rPr>
              <w:t>محمّد بن الحسن أبو بكر الهروي المقرئ الضرير</w:t>
            </w:r>
            <w:r>
              <w:rPr>
                <w:rStyle w:val="IndexLink"/>
                <w:rtl w:val="true"/>
              </w:rPr>
              <w:tab/>
            </w:r>
            <w:r>
              <w:rPr>
                <w:rStyle w:val="IndexLink"/>
              </w:rPr>
              <w:t>344</w:t>
            </w:r>
          </w:hyperlink>
        </w:p>
        <w:p>
          <w:pPr>
            <w:pStyle w:val="Contents6"/>
            <w:tabs>
              <w:tab w:val="clear" w:pos="7609"/>
              <w:tab w:val="right" w:pos="9026" w:leader="dot"/>
            </w:tabs>
            <w:rPr/>
          </w:pPr>
          <w:hyperlink w:anchor="__RefHeading___Toc3626678_73709187">
            <w:r>
              <w:rPr>
                <w:webHidden/>
                <w:rStyle w:val="IndexLink"/>
              </w:rPr>
              <w:t>6245</w:t>
            </w:r>
            <w:r>
              <w:rPr>
                <w:rStyle w:val="IndexLink"/>
                <w:rtl w:val="true"/>
              </w:rPr>
              <w:t xml:space="preserve"> - </w:t>
            </w:r>
            <w:r>
              <w:rPr>
                <w:rStyle w:val="IndexLink"/>
                <w:rtl w:val="true"/>
              </w:rPr>
              <w:t>محمّد بن الحسن أبو الحسن الكفرطابي الأديب</w:t>
            </w:r>
            <w:r>
              <w:rPr>
                <w:rStyle w:val="IndexLink"/>
                <w:rtl w:val="true"/>
              </w:rPr>
              <w:tab/>
            </w:r>
            <w:r>
              <w:rPr>
                <w:rStyle w:val="IndexLink"/>
              </w:rPr>
              <w:t>344</w:t>
            </w:r>
          </w:hyperlink>
        </w:p>
        <w:p>
          <w:pPr>
            <w:pStyle w:val="Contents6"/>
            <w:tabs>
              <w:tab w:val="clear" w:pos="7609"/>
              <w:tab w:val="right" w:pos="9026" w:leader="dot"/>
            </w:tabs>
            <w:rPr/>
          </w:pPr>
          <w:hyperlink w:anchor="__RefHeading___Toc3626680_73709187">
            <w:r>
              <w:rPr>
                <w:webHidden/>
                <w:rStyle w:val="IndexLink"/>
              </w:rPr>
              <w:t>6246</w:t>
            </w:r>
            <w:r>
              <w:rPr>
                <w:rStyle w:val="IndexLink"/>
                <w:rtl w:val="true"/>
              </w:rPr>
              <w:t xml:space="preserve"> - </w:t>
            </w:r>
            <w:r>
              <w:rPr>
                <w:rStyle w:val="IndexLink"/>
                <w:rtl w:val="true"/>
              </w:rPr>
              <w:t>محمد بن الحسن أبو عبد اللّه القرشي الشاعر المعروف بابن السّمين</w:t>
            </w:r>
            <w:r>
              <w:rPr>
                <w:rStyle w:val="IndexLink"/>
                <w:rtl w:val="true"/>
              </w:rPr>
              <w:tab/>
            </w:r>
            <w:r>
              <w:rPr>
                <w:rStyle w:val="IndexLink"/>
              </w:rPr>
              <w:t>346</w:t>
            </w:r>
          </w:hyperlink>
        </w:p>
        <w:p>
          <w:pPr>
            <w:pStyle w:val="Contents5"/>
            <w:tabs>
              <w:tab w:val="clear" w:pos="7892"/>
              <w:tab w:val="right" w:pos="9026" w:leader="dot"/>
            </w:tabs>
            <w:rPr/>
          </w:pPr>
          <w:hyperlink w:anchor="__RefHeading___Toc3626682_73709187">
            <w:r>
              <w:rPr>
                <w:webHidden/>
                <w:rStyle w:val="IndexLink"/>
                <w:rtl w:val="true"/>
              </w:rPr>
              <w:t>ذكر من اسم أبيه الحسين من المحمّدين</w:t>
            </w:r>
            <w:r>
              <w:rPr>
                <w:rStyle w:val="IndexLink"/>
                <w:rtl w:val="true"/>
              </w:rPr>
              <w:tab/>
            </w:r>
            <w:r>
              <w:rPr>
                <w:rStyle w:val="IndexLink"/>
              </w:rPr>
              <w:t>346</w:t>
            </w:r>
          </w:hyperlink>
        </w:p>
        <w:p>
          <w:pPr>
            <w:pStyle w:val="Contents6"/>
            <w:tabs>
              <w:tab w:val="clear" w:pos="7609"/>
              <w:tab w:val="right" w:pos="9026" w:leader="dot"/>
            </w:tabs>
            <w:rPr/>
          </w:pPr>
          <w:hyperlink w:anchor="__RefHeading___Toc3626684_73709187">
            <w:r>
              <w:rPr>
                <w:webHidden/>
                <w:rStyle w:val="IndexLink"/>
              </w:rPr>
              <w:t>6247</w:t>
            </w:r>
            <w:r>
              <w:rPr>
                <w:rStyle w:val="IndexLink"/>
                <w:rtl w:val="true"/>
              </w:rPr>
              <w:t xml:space="preserve"> - </w:t>
            </w:r>
            <w:r>
              <w:rPr>
                <w:rStyle w:val="IndexLink"/>
                <w:rtl w:val="true"/>
              </w:rPr>
              <w:t>محمّد بن الحسين بن أحمد بن بكر بن محمّد أبو علي الطبراني ثم البانياسي</w:t>
            </w:r>
            <w:r>
              <w:rPr>
                <w:rStyle w:val="IndexLink"/>
                <w:rtl w:val="true"/>
              </w:rPr>
              <w:tab/>
            </w:r>
            <w:r>
              <w:rPr>
                <w:rStyle w:val="IndexLink"/>
              </w:rPr>
              <w:t>346</w:t>
            </w:r>
          </w:hyperlink>
        </w:p>
        <w:p>
          <w:pPr>
            <w:pStyle w:val="Contents6"/>
            <w:tabs>
              <w:tab w:val="clear" w:pos="7609"/>
              <w:tab w:val="right" w:pos="9026" w:leader="dot"/>
            </w:tabs>
            <w:rPr/>
          </w:pPr>
          <w:hyperlink w:anchor="__RefHeading___Toc3626686_73709187">
            <w:r>
              <w:rPr>
                <w:webHidden/>
                <w:rStyle w:val="IndexLink"/>
              </w:rPr>
              <w:t>6248</w:t>
            </w:r>
            <w:r>
              <w:rPr>
                <w:rStyle w:val="IndexLink"/>
                <w:rtl w:val="true"/>
              </w:rPr>
              <w:t xml:space="preserve"> - </w:t>
            </w:r>
            <w:r>
              <w:rPr>
                <w:rStyle w:val="IndexLink"/>
                <w:rtl w:val="true"/>
              </w:rPr>
              <w:t>محمّد بن الحسين بن أحمد بن الحسين بن إسحاق</w:t>
            </w:r>
            <w:r>
              <w:rPr>
                <w:rStyle w:val="IndexLink"/>
                <w:rtl w:val="true"/>
              </w:rPr>
              <w:tab/>
            </w:r>
            <w:r>
              <w:rPr>
                <w:rStyle w:val="IndexLink"/>
              </w:rPr>
              <w:t>347</w:t>
            </w:r>
          </w:hyperlink>
        </w:p>
        <w:p>
          <w:pPr>
            <w:pStyle w:val="Contents6"/>
            <w:tabs>
              <w:tab w:val="clear" w:pos="7609"/>
              <w:tab w:val="right" w:pos="9026" w:leader="dot"/>
            </w:tabs>
            <w:rPr/>
          </w:pPr>
          <w:hyperlink w:anchor="__RefHeading___Toc3626688_73709187">
            <w:r>
              <w:rPr>
                <w:webHidden/>
                <w:rStyle w:val="IndexLink"/>
              </w:rPr>
              <w:t>6249</w:t>
            </w:r>
            <w:r>
              <w:rPr>
                <w:rStyle w:val="IndexLink"/>
                <w:rtl w:val="true"/>
              </w:rPr>
              <w:t xml:space="preserve"> - </w:t>
            </w:r>
            <w:r>
              <w:rPr>
                <w:rStyle w:val="IndexLink"/>
                <w:rtl w:val="true"/>
              </w:rPr>
              <w:t>محمّد بن الحسين بن إبراهيم بن عاصم بن عبد اللّه</w:t>
            </w:r>
            <w:r>
              <w:rPr>
                <w:rStyle w:val="IndexLink"/>
                <w:rtl w:val="true"/>
              </w:rPr>
              <w:tab/>
            </w:r>
            <w:r>
              <w:rPr>
                <w:rStyle w:val="IndexLink"/>
              </w:rPr>
              <w:t>348</w:t>
            </w:r>
          </w:hyperlink>
        </w:p>
        <w:p>
          <w:pPr>
            <w:pStyle w:val="Contents6"/>
            <w:tabs>
              <w:tab w:val="clear" w:pos="7609"/>
              <w:tab w:val="right" w:pos="9026" w:leader="dot"/>
            </w:tabs>
            <w:rPr/>
          </w:pPr>
          <w:hyperlink w:anchor="__RefHeading___Toc3626690_73709187">
            <w:r>
              <w:rPr>
                <w:webHidden/>
                <w:rStyle w:val="IndexLink"/>
              </w:rPr>
              <w:t>6250</w:t>
            </w:r>
            <w:r>
              <w:rPr>
                <w:rStyle w:val="IndexLink"/>
                <w:rtl w:val="true"/>
              </w:rPr>
              <w:t xml:space="preserve"> - </w:t>
            </w:r>
            <w:r>
              <w:rPr>
                <w:rStyle w:val="IndexLink"/>
                <w:rtl w:val="true"/>
              </w:rPr>
              <w:t>محمّد بن الحسين بن الحسن</w:t>
            </w:r>
            <w:r>
              <w:rPr>
                <w:rStyle w:val="IndexLink"/>
                <w:rtl w:val="true"/>
              </w:rPr>
              <w:tab/>
            </w:r>
            <w:r>
              <w:rPr>
                <w:rStyle w:val="IndexLink"/>
              </w:rPr>
              <w:t>349</w:t>
            </w:r>
          </w:hyperlink>
        </w:p>
        <w:p>
          <w:pPr>
            <w:pStyle w:val="Contents6"/>
            <w:tabs>
              <w:tab w:val="clear" w:pos="7609"/>
              <w:tab w:val="right" w:pos="9026" w:leader="dot"/>
            </w:tabs>
            <w:rPr/>
          </w:pPr>
          <w:hyperlink w:anchor="__RefHeading___Toc3626692_73709187">
            <w:r>
              <w:rPr>
                <w:webHidden/>
                <w:rStyle w:val="IndexLink"/>
              </w:rPr>
              <w:t>6251</w:t>
            </w:r>
            <w:r>
              <w:rPr>
                <w:rStyle w:val="IndexLink"/>
                <w:rtl w:val="true"/>
              </w:rPr>
              <w:t xml:space="preserve"> - </w:t>
            </w:r>
            <w:r>
              <w:rPr>
                <w:rStyle w:val="IndexLink"/>
                <w:rtl w:val="true"/>
              </w:rPr>
              <w:t>محمّد بن الحسين بن أبي الدّرداء</w:t>
            </w:r>
            <w:r>
              <w:rPr>
                <w:rStyle w:val="IndexLink"/>
                <w:rtl w:val="true"/>
              </w:rPr>
              <w:tab/>
            </w:r>
            <w:r>
              <w:rPr>
                <w:rStyle w:val="IndexLink"/>
              </w:rPr>
              <w:t>350</w:t>
            </w:r>
          </w:hyperlink>
        </w:p>
        <w:p>
          <w:pPr>
            <w:pStyle w:val="Contents6"/>
            <w:tabs>
              <w:tab w:val="clear" w:pos="7609"/>
              <w:tab w:val="right" w:pos="9026" w:leader="dot"/>
            </w:tabs>
            <w:rPr/>
          </w:pPr>
          <w:hyperlink w:anchor="__RefHeading___Toc3626694_73709187">
            <w:r>
              <w:rPr>
                <w:webHidden/>
                <w:rStyle w:val="IndexLink"/>
              </w:rPr>
              <w:t>6252</w:t>
            </w:r>
            <w:r>
              <w:rPr>
                <w:rStyle w:val="IndexLink"/>
                <w:rtl w:val="true"/>
              </w:rPr>
              <w:t xml:space="preserve"> - </w:t>
            </w:r>
            <w:r>
              <w:rPr>
                <w:rStyle w:val="IndexLink"/>
                <w:rtl w:val="true"/>
              </w:rPr>
              <w:t>محمّد بن الحسين بن سعيد بن أبان أبو جعفر الهمذاني</w:t>
            </w:r>
            <w:r>
              <w:rPr>
                <w:rStyle w:val="IndexLink"/>
                <w:rtl w:val="true"/>
              </w:rPr>
              <w:tab/>
            </w:r>
            <w:r>
              <w:rPr>
                <w:rStyle w:val="IndexLink"/>
              </w:rPr>
              <w:t>350</w:t>
            </w:r>
          </w:hyperlink>
        </w:p>
        <w:p>
          <w:pPr>
            <w:pStyle w:val="Contents6"/>
            <w:tabs>
              <w:tab w:val="clear" w:pos="7609"/>
              <w:tab w:val="right" w:pos="9026" w:leader="dot"/>
            </w:tabs>
            <w:rPr/>
          </w:pPr>
          <w:hyperlink w:anchor="__RefHeading___Toc3626696_73709187">
            <w:r>
              <w:rPr>
                <w:webHidden/>
                <w:rStyle w:val="IndexLink"/>
              </w:rPr>
              <w:t>6253</w:t>
            </w:r>
            <w:r>
              <w:rPr>
                <w:rStyle w:val="IndexLink"/>
                <w:rtl w:val="true"/>
              </w:rPr>
              <w:t xml:space="preserve"> - </w:t>
            </w:r>
            <w:r>
              <w:rPr>
                <w:rStyle w:val="IndexLink"/>
                <w:rtl w:val="true"/>
              </w:rPr>
              <w:t>محمّد بن الحسين بن سيبويه أبو عبد اللّه الأصبهاني</w:t>
            </w:r>
            <w:r>
              <w:rPr>
                <w:rStyle w:val="IndexLink"/>
                <w:rtl w:val="true"/>
              </w:rPr>
              <w:tab/>
            </w:r>
            <w:r>
              <w:rPr>
                <w:rStyle w:val="IndexLink"/>
              </w:rPr>
              <w:t>352</w:t>
            </w:r>
          </w:hyperlink>
        </w:p>
        <w:p>
          <w:pPr>
            <w:pStyle w:val="Contents6"/>
            <w:tabs>
              <w:tab w:val="clear" w:pos="7609"/>
              <w:tab w:val="right" w:pos="9026" w:leader="dot"/>
            </w:tabs>
            <w:rPr/>
          </w:pPr>
          <w:hyperlink w:anchor="__RefHeading___Toc3626698_73709187">
            <w:r>
              <w:rPr>
                <w:webHidden/>
                <w:rStyle w:val="IndexLink"/>
              </w:rPr>
              <w:t>6254</w:t>
            </w:r>
            <w:r>
              <w:rPr>
                <w:rStyle w:val="IndexLink"/>
                <w:rtl w:val="true"/>
              </w:rPr>
              <w:t xml:space="preserve"> - </w:t>
            </w:r>
            <w:r>
              <w:rPr>
                <w:rStyle w:val="IndexLink"/>
                <w:rtl w:val="true"/>
              </w:rPr>
              <w:t>محمّد بن الحسين بن عبيد اللّه بن الحسين بن إبراهيم بن علي بن عبيد اللّه</w:t>
            </w:r>
            <w:r>
              <w:rPr>
                <w:rStyle w:val="IndexLink"/>
                <w:rtl w:val="true"/>
              </w:rPr>
              <w:tab/>
            </w:r>
            <w:r>
              <w:rPr>
                <w:rStyle w:val="IndexLink"/>
              </w:rPr>
              <w:t>353</w:t>
            </w:r>
          </w:hyperlink>
        </w:p>
        <w:p>
          <w:pPr>
            <w:pStyle w:val="Contents6"/>
            <w:tabs>
              <w:tab w:val="clear" w:pos="7609"/>
              <w:tab w:val="right" w:pos="9026" w:leader="dot"/>
            </w:tabs>
            <w:rPr/>
          </w:pPr>
          <w:hyperlink w:anchor="__RefHeading___Toc3626700_73709187">
            <w:r>
              <w:rPr>
                <w:webHidden/>
                <w:rStyle w:val="IndexLink"/>
              </w:rPr>
              <w:t>6255</w:t>
            </w:r>
            <w:r>
              <w:rPr>
                <w:rStyle w:val="IndexLink"/>
                <w:rtl w:val="true"/>
              </w:rPr>
              <w:t xml:space="preserve"> - </w:t>
            </w:r>
            <w:r>
              <w:rPr>
                <w:rStyle w:val="IndexLink"/>
                <w:rtl w:val="true"/>
              </w:rPr>
              <w:t>محمّد بن الحسين بن علي بن أبي هشام أبو بكر</w:t>
            </w:r>
            <w:r>
              <w:rPr>
                <w:rStyle w:val="IndexLink"/>
                <w:rtl w:val="true"/>
              </w:rPr>
              <w:tab/>
            </w:r>
            <w:r>
              <w:rPr>
                <w:rStyle w:val="IndexLink"/>
              </w:rPr>
              <w:t>353</w:t>
            </w:r>
          </w:hyperlink>
        </w:p>
        <w:p>
          <w:pPr>
            <w:pStyle w:val="Contents6"/>
            <w:tabs>
              <w:tab w:val="clear" w:pos="7609"/>
              <w:tab w:val="right" w:pos="9026" w:leader="dot"/>
            </w:tabs>
            <w:rPr/>
          </w:pPr>
          <w:hyperlink w:anchor="__RefHeading___Toc3626702_73709187">
            <w:r>
              <w:rPr>
                <w:webHidden/>
                <w:rStyle w:val="IndexLink"/>
              </w:rPr>
              <w:t>6256</w:t>
            </w:r>
            <w:r>
              <w:rPr>
                <w:rStyle w:val="IndexLink"/>
                <w:rtl w:val="true"/>
              </w:rPr>
              <w:t xml:space="preserve"> - </w:t>
            </w:r>
            <w:r>
              <w:rPr>
                <w:rStyle w:val="IndexLink"/>
                <w:rtl w:val="true"/>
              </w:rPr>
              <w:t>محمّد بن الحسين بن علي بن محمّد بن هارون بن الترجمان</w:t>
            </w:r>
            <w:r>
              <w:rPr>
                <w:rStyle w:val="IndexLink"/>
                <w:rtl w:val="true"/>
              </w:rPr>
              <w:tab/>
            </w:r>
            <w:r>
              <w:rPr>
                <w:rStyle w:val="IndexLink"/>
              </w:rPr>
              <w:t>354</w:t>
            </w:r>
          </w:hyperlink>
        </w:p>
        <w:p>
          <w:pPr>
            <w:pStyle w:val="Contents6"/>
            <w:tabs>
              <w:tab w:val="clear" w:pos="7609"/>
              <w:tab w:val="right" w:pos="9026" w:leader="dot"/>
            </w:tabs>
            <w:rPr/>
          </w:pPr>
          <w:hyperlink w:anchor="__RefHeading___Toc3626704_73709187">
            <w:r>
              <w:rPr>
                <w:webHidden/>
                <w:rStyle w:val="IndexLink"/>
              </w:rPr>
              <w:t>6257</w:t>
            </w:r>
            <w:r>
              <w:rPr>
                <w:rStyle w:val="IndexLink"/>
                <w:rtl w:val="true"/>
              </w:rPr>
              <w:t xml:space="preserve"> - </w:t>
            </w:r>
            <w:r>
              <w:rPr>
                <w:rStyle w:val="IndexLink"/>
                <w:rtl w:val="true"/>
              </w:rPr>
              <w:t>محمّد بن الحسين بن علي أبو بكر السّيرجاني</w:t>
            </w:r>
            <w:r>
              <w:rPr>
                <w:rStyle w:val="IndexLink"/>
                <w:rtl w:val="true"/>
              </w:rPr>
              <w:tab/>
            </w:r>
            <w:r>
              <w:rPr>
                <w:rStyle w:val="IndexLink"/>
              </w:rPr>
              <w:t>356</w:t>
            </w:r>
          </w:hyperlink>
        </w:p>
        <w:p>
          <w:pPr>
            <w:pStyle w:val="Contents6"/>
            <w:tabs>
              <w:tab w:val="clear" w:pos="7609"/>
              <w:tab w:val="right" w:pos="9026" w:leader="dot"/>
            </w:tabs>
            <w:rPr/>
          </w:pPr>
          <w:hyperlink w:anchor="__RefHeading___Toc3626706_73709187">
            <w:r>
              <w:rPr>
                <w:webHidden/>
                <w:rStyle w:val="IndexLink"/>
              </w:rPr>
              <w:t>6258</w:t>
            </w:r>
            <w:r>
              <w:rPr>
                <w:rStyle w:val="IndexLink"/>
                <w:rtl w:val="true"/>
              </w:rPr>
              <w:t xml:space="preserve"> - </w:t>
            </w:r>
            <w:r>
              <w:rPr>
                <w:rStyle w:val="IndexLink"/>
                <w:rtl w:val="true"/>
              </w:rPr>
              <w:t>محمّد بن الحسين بن علي بن الحسين</w:t>
            </w:r>
            <w:r>
              <w:rPr>
                <w:rStyle w:val="IndexLink"/>
                <w:rtl w:val="true"/>
              </w:rPr>
              <w:tab/>
            </w:r>
            <w:r>
              <w:rPr>
                <w:rStyle w:val="IndexLink"/>
              </w:rPr>
              <w:t>357</w:t>
            </w:r>
          </w:hyperlink>
        </w:p>
        <w:p>
          <w:pPr>
            <w:pStyle w:val="Contents6"/>
            <w:tabs>
              <w:tab w:val="clear" w:pos="7609"/>
              <w:tab w:val="right" w:pos="9026" w:leader="dot"/>
            </w:tabs>
            <w:rPr/>
          </w:pPr>
          <w:hyperlink w:anchor="__RefHeading___Toc3626708_73709187">
            <w:r>
              <w:rPr>
                <w:webHidden/>
                <w:rStyle w:val="IndexLink"/>
              </w:rPr>
              <w:t>6259</w:t>
            </w:r>
            <w:r>
              <w:rPr>
                <w:rStyle w:val="IndexLink"/>
                <w:rtl w:val="true"/>
              </w:rPr>
              <w:t xml:space="preserve"> - </w:t>
            </w:r>
            <w:r>
              <w:rPr>
                <w:rStyle w:val="IndexLink"/>
                <w:rtl w:val="true"/>
              </w:rPr>
              <w:t>محمّد بن الحسين بن علي بن عبد الأعلى بن سيف أبو عبد اللّه البتلهي</w:t>
            </w:r>
            <w:r>
              <w:rPr>
                <w:rStyle w:val="IndexLink"/>
                <w:rtl w:val="true"/>
              </w:rPr>
              <w:tab/>
            </w:r>
            <w:r>
              <w:rPr>
                <w:rStyle w:val="IndexLink"/>
              </w:rPr>
              <w:t>357</w:t>
            </w:r>
          </w:hyperlink>
        </w:p>
        <w:p>
          <w:pPr>
            <w:pStyle w:val="Contents6"/>
            <w:tabs>
              <w:tab w:val="clear" w:pos="7609"/>
              <w:tab w:val="right" w:pos="9026" w:leader="dot"/>
            </w:tabs>
            <w:rPr/>
          </w:pPr>
          <w:hyperlink w:anchor="__RefHeading___Toc3626710_73709187">
            <w:r>
              <w:rPr>
                <w:webHidden/>
                <w:rStyle w:val="IndexLink"/>
              </w:rPr>
              <w:t>6260</w:t>
            </w:r>
            <w:r>
              <w:rPr>
                <w:rStyle w:val="IndexLink"/>
                <w:rtl w:val="true"/>
              </w:rPr>
              <w:t xml:space="preserve"> - </w:t>
            </w:r>
            <w:r>
              <w:rPr>
                <w:rStyle w:val="IndexLink"/>
                <w:rtl w:val="true"/>
              </w:rPr>
              <w:t>محمّد بن الحسين بن عمر بن حفص</w:t>
            </w:r>
            <w:r>
              <w:rPr>
                <w:rStyle w:val="IndexLink"/>
                <w:rtl w:val="true"/>
              </w:rPr>
              <w:tab/>
            </w:r>
            <w:r>
              <w:rPr>
                <w:rStyle w:val="IndexLink"/>
              </w:rPr>
              <w:t>357</w:t>
            </w:r>
          </w:hyperlink>
        </w:p>
        <w:p>
          <w:pPr>
            <w:pStyle w:val="Contents6"/>
            <w:tabs>
              <w:tab w:val="clear" w:pos="7609"/>
              <w:tab w:val="right" w:pos="9026" w:leader="dot"/>
            </w:tabs>
            <w:rPr/>
          </w:pPr>
          <w:hyperlink w:anchor="__RefHeading___Toc3626712_73709187">
            <w:r>
              <w:rPr>
                <w:webHidden/>
                <w:rStyle w:val="IndexLink"/>
              </w:rPr>
              <w:t>6261</w:t>
            </w:r>
            <w:r>
              <w:rPr>
                <w:rStyle w:val="IndexLink"/>
                <w:rtl w:val="true"/>
              </w:rPr>
              <w:t xml:space="preserve"> - </w:t>
            </w:r>
            <w:r>
              <w:rPr>
                <w:rStyle w:val="IndexLink"/>
                <w:rtl w:val="true"/>
              </w:rPr>
              <w:t>محمّد بن الحسين بن القاسم البلخي</w:t>
            </w:r>
            <w:r>
              <w:rPr>
                <w:rStyle w:val="IndexLink"/>
                <w:rtl w:val="true"/>
              </w:rPr>
              <w:tab/>
            </w:r>
            <w:r>
              <w:rPr>
                <w:rStyle w:val="IndexLink"/>
              </w:rPr>
              <w:t>358</w:t>
            </w:r>
          </w:hyperlink>
        </w:p>
        <w:p>
          <w:pPr>
            <w:pStyle w:val="Contents6"/>
            <w:tabs>
              <w:tab w:val="clear" w:pos="7609"/>
              <w:tab w:val="right" w:pos="9026" w:leader="dot"/>
            </w:tabs>
            <w:rPr/>
          </w:pPr>
          <w:hyperlink w:anchor="__RefHeading___Toc3626714_73709187">
            <w:r>
              <w:rPr>
                <w:webHidden/>
                <w:rStyle w:val="IndexLink"/>
              </w:rPr>
              <w:t>6262</w:t>
            </w:r>
            <w:r>
              <w:rPr>
                <w:rStyle w:val="IndexLink"/>
                <w:rtl w:val="true"/>
              </w:rPr>
              <w:t xml:space="preserve"> - </w:t>
            </w:r>
            <w:r>
              <w:rPr>
                <w:rStyle w:val="IndexLink"/>
                <w:rtl w:val="true"/>
              </w:rPr>
              <w:t>محمّد بن الحسين بن محمّد بن أحمد بن علي أبو بكر الدّيبلي المقرئ</w:t>
            </w:r>
            <w:r>
              <w:rPr>
                <w:rStyle w:val="IndexLink"/>
                <w:rtl w:val="true"/>
              </w:rPr>
              <w:tab/>
            </w:r>
            <w:r>
              <w:rPr>
                <w:rStyle w:val="IndexLink"/>
              </w:rPr>
              <w:t>358</w:t>
            </w:r>
          </w:hyperlink>
        </w:p>
        <w:p>
          <w:pPr>
            <w:pStyle w:val="Contents6"/>
            <w:tabs>
              <w:tab w:val="clear" w:pos="7609"/>
              <w:tab w:val="right" w:pos="9026" w:leader="dot"/>
            </w:tabs>
            <w:rPr/>
          </w:pPr>
          <w:hyperlink w:anchor="__RefHeading___Toc3626716_73709187">
            <w:r>
              <w:rPr>
                <w:webHidden/>
                <w:rStyle w:val="IndexLink"/>
              </w:rPr>
              <w:t>6263</w:t>
            </w:r>
            <w:r>
              <w:rPr>
                <w:rStyle w:val="IndexLink"/>
                <w:rtl w:val="true"/>
              </w:rPr>
              <w:t xml:space="preserve"> - </w:t>
            </w:r>
            <w:r>
              <w:rPr>
                <w:rStyle w:val="IndexLink"/>
                <w:rtl w:val="true"/>
              </w:rPr>
              <w:t>محمّد بن الحسين بن محمّد بن خلف بن أحمد</w:t>
            </w:r>
            <w:r>
              <w:rPr>
                <w:rStyle w:val="IndexLink"/>
                <w:rtl w:val="true"/>
              </w:rPr>
              <w:tab/>
            </w:r>
            <w:r>
              <w:rPr>
                <w:rStyle w:val="IndexLink"/>
              </w:rPr>
              <w:t>359</w:t>
            </w:r>
          </w:hyperlink>
        </w:p>
        <w:p>
          <w:pPr>
            <w:pStyle w:val="Contents6"/>
            <w:tabs>
              <w:tab w:val="clear" w:pos="7609"/>
              <w:tab w:val="right" w:pos="9026" w:leader="dot"/>
            </w:tabs>
            <w:rPr/>
          </w:pPr>
          <w:hyperlink w:anchor="__RefHeading___Toc3626718_73709187">
            <w:r>
              <w:rPr>
                <w:webHidden/>
                <w:rStyle w:val="IndexLink"/>
              </w:rPr>
              <w:t>6264</w:t>
            </w:r>
            <w:r>
              <w:rPr>
                <w:rStyle w:val="IndexLink"/>
                <w:rtl w:val="true"/>
              </w:rPr>
              <w:t xml:space="preserve"> - </w:t>
            </w:r>
            <w:r>
              <w:rPr>
                <w:rStyle w:val="IndexLink"/>
                <w:rtl w:val="true"/>
              </w:rPr>
              <w:t>محمّد بن الحسين بن محمّد بن جعفر</w:t>
            </w:r>
            <w:r>
              <w:rPr>
                <w:rStyle w:val="IndexLink"/>
                <w:rtl w:val="true"/>
              </w:rPr>
              <w:tab/>
            </w:r>
            <w:r>
              <w:rPr>
                <w:rStyle w:val="IndexLink"/>
              </w:rPr>
              <w:t>361</w:t>
            </w:r>
          </w:hyperlink>
        </w:p>
        <w:p>
          <w:pPr>
            <w:pStyle w:val="Contents6"/>
            <w:tabs>
              <w:tab w:val="clear" w:pos="7609"/>
              <w:tab w:val="right" w:pos="9026" w:leader="dot"/>
            </w:tabs>
            <w:rPr/>
          </w:pPr>
          <w:hyperlink w:anchor="__RefHeading___Toc3626720_73709187">
            <w:r>
              <w:rPr>
                <w:webHidden/>
                <w:rStyle w:val="IndexLink"/>
              </w:rPr>
              <w:t>6265</w:t>
            </w:r>
            <w:r>
              <w:rPr>
                <w:rStyle w:val="IndexLink"/>
                <w:rtl w:val="true"/>
              </w:rPr>
              <w:t xml:space="preserve"> - </w:t>
            </w:r>
            <w:r>
              <w:rPr>
                <w:rStyle w:val="IndexLink"/>
                <w:rtl w:val="true"/>
              </w:rPr>
              <w:t>محمّد بن الحسين بن محمّد بن أحمد</w:t>
            </w:r>
            <w:r>
              <w:rPr>
                <w:rStyle w:val="IndexLink"/>
                <w:rtl w:val="true"/>
              </w:rPr>
              <w:tab/>
            </w:r>
            <w:r>
              <w:rPr>
                <w:rStyle w:val="IndexLink"/>
              </w:rPr>
              <w:t>362</w:t>
            </w:r>
          </w:hyperlink>
        </w:p>
        <w:p>
          <w:pPr>
            <w:pStyle w:val="Contents6"/>
            <w:tabs>
              <w:tab w:val="clear" w:pos="7609"/>
              <w:tab w:val="right" w:pos="9026" w:leader="dot"/>
            </w:tabs>
            <w:rPr/>
          </w:pPr>
          <w:hyperlink w:anchor="__RefHeading___Toc3626722_73709187">
            <w:r>
              <w:rPr>
                <w:webHidden/>
                <w:rStyle w:val="IndexLink"/>
              </w:rPr>
              <w:t>6266</w:t>
            </w:r>
            <w:r>
              <w:rPr>
                <w:rStyle w:val="IndexLink"/>
                <w:rtl w:val="true"/>
              </w:rPr>
              <w:t xml:space="preserve"> - </w:t>
            </w:r>
            <w:r>
              <w:rPr>
                <w:rStyle w:val="IndexLink"/>
                <w:rtl w:val="true"/>
              </w:rPr>
              <w:t>محمّد بن الحسين بن محمّد بن خلف بن أحمد</w:t>
            </w:r>
            <w:r>
              <w:rPr>
                <w:rStyle w:val="IndexLink"/>
                <w:rtl w:val="true"/>
              </w:rPr>
              <w:tab/>
            </w:r>
            <w:r>
              <w:rPr>
                <w:rStyle w:val="IndexLink"/>
              </w:rPr>
              <w:t>363</w:t>
            </w:r>
          </w:hyperlink>
        </w:p>
        <w:p>
          <w:pPr>
            <w:pStyle w:val="Contents6"/>
            <w:tabs>
              <w:tab w:val="clear" w:pos="7609"/>
              <w:tab w:val="right" w:pos="9026" w:leader="dot"/>
            </w:tabs>
            <w:rPr/>
          </w:pPr>
          <w:hyperlink w:anchor="__RefHeading___Toc3626724_73709187">
            <w:r>
              <w:rPr>
                <w:webHidden/>
                <w:rStyle w:val="IndexLink"/>
              </w:rPr>
              <w:t>6267</w:t>
            </w:r>
            <w:r>
              <w:rPr>
                <w:rStyle w:val="IndexLink"/>
                <w:rtl w:val="true"/>
              </w:rPr>
              <w:t xml:space="preserve"> - </w:t>
            </w:r>
            <w:r>
              <w:rPr>
                <w:rStyle w:val="IndexLink"/>
                <w:rtl w:val="true"/>
              </w:rPr>
              <w:t>محمّد بن الحسين بن محمّد أبو يعلى الحسيني الأقساسي</w:t>
            </w:r>
            <w:r>
              <w:rPr>
                <w:rStyle w:val="IndexLink"/>
                <w:rtl w:val="true"/>
              </w:rPr>
              <w:tab/>
            </w:r>
            <w:r>
              <w:rPr>
                <w:rStyle w:val="IndexLink"/>
              </w:rPr>
              <w:t>365</w:t>
            </w:r>
          </w:hyperlink>
        </w:p>
        <w:p>
          <w:pPr>
            <w:pStyle w:val="Contents6"/>
            <w:tabs>
              <w:tab w:val="clear" w:pos="7609"/>
              <w:tab w:val="right" w:pos="9026" w:leader="dot"/>
            </w:tabs>
            <w:rPr/>
          </w:pPr>
          <w:hyperlink w:anchor="__RefHeading___Toc3626726_73709187">
            <w:r>
              <w:rPr>
                <w:webHidden/>
                <w:rStyle w:val="IndexLink"/>
              </w:rPr>
              <w:t>6268</w:t>
            </w:r>
            <w:r>
              <w:rPr>
                <w:rStyle w:val="IndexLink"/>
                <w:rtl w:val="true"/>
              </w:rPr>
              <w:t xml:space="preserve"> - </w:t>
            </w:r>
            <w:r>
              <w:rPr>
                <w:rStyle w:val="IndexLink"/>
                <w:rtl w:val="true"/>
              </w:rPr>
              <w:t>محمّد بن الحسين بن محمّد بن مهدي أبو عبد اللّه الدّاربجردي الصّوفي</w:t>
            </w:r>
            <w:r>
              <w:rPr>
                <w:rStyle w:val="IndexLink"/>
                <w:rtl w:val="true"/>
              </w:rPr>
              <w:tab/>
            </w:r>
            <w:r>
              <w:rPr>
                <w:rStyle w:val="IndexLink"/>
              </w:rPr>
              <w:t>365</w:t>
            </w:r>
          </w:hyperlink>
        </w:p>
        <w:p>
          <w:pPr>
            <w:pStyle w:val="Contents6"/>
            <w:tabs>
              <w:tab w:val="clear" w:pos="7609"/>
              <w:tab w:val="right" w:pos="9026" w:leader="dot"/>
            </w:tabs>
            <w:rPr/>
          </w:pPr>
          <w:hyperlink w:anchor="__RefHeading___Toc3626728_73709187">
            <w:r>
              <w:rPr>
                <w:webHidden/>
                <w:rStyle w:val="IndexLink"/>
              </w:rPr>
              <w:t>6269</w:t>
            </w:r>
            <w:r>
              <w:rPr>
                <w:rStyle w:val="IndexLink"/>
                <w:rtl w:val="true"/>
              </w:rPr>
              <w:t xml:space="preserve"> - </w:t>
            </w:r>
            <w:r>
              <w:rPr>
                <w:rStyle w:val="IndexLink"/>
                <w:rtl w:val="true"/>
              </w:rPr>
              <w:t>محمّد بن الحسين بن محمّد بن إبراهيم بن الحسين بن عبد الرّحمن</w:t>
            </w:r>
            <w:r>
              <w:rPr>
                <w:rStyle w:val="IndexLink"/>
                <w:rtl w:val="true"/>
              </w:rPr>
              <w:tab/>
            </w:r>
            <w:r>
              <w:rPr>
                <w:rStyle w:val="IndexLink"/>
              </w:rPr>
              <w:t>366</w:t>
            </w:r>
          </w:hyperlink>
        </w:p>
        <w:p>
          <w:pPr>
            <w:pStyle w:val="Contents6"/>
            <w:tabs>
              <w:tab w:val="clear" w:pos="7609"/>
              <w:tab w:val="right" w:pos="9026" w:leader="dot"/>
            </w:tabs>
            <w:rPr/>
          </w:pPr>
          <w:hyperlink w:anchor="__RefHeading___Toc3626730_73709187">
            <w:r>
              <w:rPr>
                <w:webHidden/>
                <w:rStyle w:val="IndexLink"/>
              </w:rPr>
              <w:t>6270</w:t>
            </w:r>
            <w:r>
              <w:rPr>
                <w:rStyle w:val="IndexLink"/>
                <w:rtl w:val="true"/>
              </w:rPr>
              <w:t xml:space="preserve"> - </w:t>
            </w:r>
            <w:r>
              <w:rPr>
                <w:rStyle w:val="IndexLink"/>
                <w:rtl w:val="true"/>
              </w:rPr>
              <w:t>محمّد بن الحسين بن موسى بن إسحاق أبو التّريك السّعديّ‌</w:t>
            </w:r>
            <w:r>
              <w:rPr>
                <w:rStyle w:val="IndexLink"/>
                <w:rtl w:val="true"/>
              </w:rPr>
              <w:tab/>
            </w:r>
            <w:r>
              <w:rPr>
                <w:rStyle w:val="IndexLink"/>
              </w:rPr>
              <w:t>367</w:t>
            </w:r>
          </w:hyperlink>
        </w:p>
        <w:p>
          <w:pPr>
            <w:pStyle w:val="Contents6"/>
            <w:tabs>
              <w:tab w:val="clear" w:pos="7609"/>
              <w:tab w:val="right" w:pos="9026" w:leader="dot"/>
            </w:tabs>
            <w:rPr/>
          </w:pPr>
          <w:hyperlink w:anchor="__RefHeading___Toc3626732_73709187">
            <w:r>
              <w:rPr>
                <w:webHidden/>
                <w:rStyle w:val="IndexLink"/>
              </w:rPr>
              <w:t>6271</w:t>
            </w:r>
            <w:r>
              <w:rPr>
                <w:rStyle w:val="IndexLink"/>
                <w:rtl w:val="true"/>
              </w:rPr>
              <w:t xml:space="preserve"> - </w:t>
            </w:r>
            <w:r>
              <w:rPr>
                <w:rStyle w:val="IndexLink"/>
                <w:rtl w:val="true"/>
              </w:rPr>
              <w:t>محمّد بن الحسين أبو علي</w:t>
            </w:r>
            <w:r>
              <w:rPr>
                <w:rStyle w:val="IndexLink"/>
                <w:rtl w:val="true"/>
              </w:rPr>
              <w:tab/>
            </w:r>
            <w:r>
              <w:rPr>
                <w:rStyle w:val="IndexLink"/>
              </w:rPr>
              <w:t>368</w:t>
            </w:r>
          </w:hyperlink>
        </w:p>
        <w:p>
          <w:pPr>
            <w:pStyle w:val="Contents6"/>
            <w:tabs>
              <w:tab w:val="clear" w:pos="7609"/>
              <w:tab w:val="right" w:pos="9026" w:leader="dot"/>
            </w:tabs>
            <w:rPr/>
          </w:pPr>
          <w:hyperlink w:anchor="__RefHeading___Toc3626734_73709187">
            <w:r>
              <w:rPr>
                <w:webHidden/>
                <w:rStyle w:val="IndexLink"/>
              </w:rPr>
              <w:t>6272</w:t>
            </w:r>
            <w:r>
              <w:rPr>
                <w:rStyle w:val="IndexLink"/>
                <w:rtl w:val="true"/>
              </w:rPr>
              <w:t xml:space="preserve"> - </w:t>
            </w:r>
            <w:r>
              <w:rPr>
                <w:rStyle w:val="IndexLink"/>
                <w:rtl w:val="true"/>
              </w:rPr>
              <w:t>محمّد بن الحسين الطبري المقرئ</w:t>
            </w:r>
            <w:r>
              <w:rPr>
                <w:rStyle w:val="IndexLink"/>
                <w:rtl w:val="true"/>
              </w:rPr>
              <w:tab/>
            </w:r>
            <w:r>
              <w:rPr>
                <w:rStyle w:val="IndexLink"/>
              </w:rPr>
              <w:t>368</w:t>
            </w:r>
          </w:hyperlink>
        </w:p>
        <w:p>
          <w:pPr>
            <w:pStyle w:val="Contents6"/>
            <w:tabs>
              <w:tab w:val="clear" w:pos="7609"/>
              <w:tab w:val="right" w:pos="9026" w:leader="dot"/>
            </w:tabs>
            <w:rPr/>
          </w:pPr>
          <w:hyperlink w:anchor="__RefHeading___Toc3626736_73709187">
            <w:r>
              <w:rPr>
                <w:webHidden/>
                <w:rStyle w:val="IndexLink"/>
              </w:rPr>
              <w:t>6273</w:t>
            </w:r>
            <w:r>
              <w:rPr>
                <w:rStyle w:val="IndexLink"/>
                <w:rtl w:val="true"/>
              </w:rPr>
              <w:t xml:space="preserve"> - </w:t>
            </w:r>
            <w:r>
              <w:rPr>
                <w:rStyle w:val="IndexLink"/>
                <w:rtl w:val="true"/>
              </w:rPr>
              <w:t>محمّد بن الحسين الفارسي</w:t>
            </w:r>
            <w:r>
              <w:rPr>
                <w:rStyle w:val="IndexLink"/>
                <w:rtl w:val="true"/>
              </w:rPr>
              <w:tab/>
            </w:r>
            <w:r>
              <w:rPr>
                <w:rStyle w:val="IndexLink"/>
              </w:rPr>
              <w:t>368</w:t>
            </w:r>
          </w:hyperlink>
        </w:p>
        <w:p>
          <w:pPr>
            <w:pStyle w:val="Contents5"/>
            <w:tabs>
              <w:tab w:val="clear" w:pos="7892"/>
              <w:tab w:val="right" w:pos="9026" w:leader="dot"/>
            </w:tabs>
            <w:rPr/>
          </w:pPr>
          <w:hyperlink w:anchor="__RefHeading___Toc3626738_73709187">
            <w:r>
              <w:rPr>
                <w:webHidden/>
                <w:rStyle w:val="IndexLink"/>
              </w:rPr>
              <w:t>6274</w:t>
            </w:r>
            <w:r>
              <w:rPr>
                <w:rStyle w:val="IndexLink"/>
                <w:rtl w:val="true"/>
              </w:rPr>
              <w:t xml:space="preserve"> - </w:t>
            </w:r>
            <w:r>
              <w:rPr>
                <w:rStyle w:val="IndexLink"/>
                <w:rtl w:val="true"/>
              </w:rPr>
              <w:t>محمّد بن حصن بن خالد بن سعيد بن قيس</w:t>
            </w:r>
            <w:r>
              <w:rPr>
                <w:rStyle w:val="IndexLink"/>
                <w:rtl w:val="true"/>
              </w:rPr>
              <w:tab/>
            </w:r>
            <w:r>
              <w:rPr>
                <w:rStyle w:val="IndexLink"/>
              </w:rPr>
              <w:t>369</w:t>
            </w:r>
          </w:hyperlink>
        </w:p>
        <w:p>
          <w:pPr>
            <w:pStyle w:val="Contents5"/>
            <w:tabs>
              <w:tab w:val="clear" w:pos="7892"/>
              <w:tab w:val="right" w:pos="9026" w:leader="dot"/>
            </w:tabs>
            <w:rPr/>
          </w:pPr>
          <w:hyperlink w:anchor="__RefHeading___Toc3626740_73709187">
            <w:r>
              <w:rPr>
                <w:webHidden/>
                <w:rStyle w:val="IndexLink"/>
              </w:rPr>
              <w:t>6275</w:t>
            </w:r>
            <w:r>
              <w:rPr>
                <w:rStyle w:val="IndexLink"/>
                <w:rtl w:val="true"/>
              </w:rPr>
              <w:t xml:space="preserve"> - </w:t>
            </w:r>
            <w:r>
              <w:rPr>
                <w:rStyle w:val="IndexLink"/>
                <w:rtl w:val="true"/>
              </w:rPr>
              <w:t>محمّد بن حفص بن عمر بن عبد اللّه بن عمر بن رستم بن سنان</w:t>
            </w:r>
            <w:r>
              <w:rPr>
                <w:rStyle w:val="IndexLink"/>
                <w:rtl w:val="true"/>
              </w:rPr>
              <w:tab/>
            </w:r>
            <w:r>
              <w:rPr>
                <w:rStyle w:val="IndexLink"/>
              </w:rPr>
              <w:t>370</w:t>
            </w:r>
          </w:hyperlink>
        </w:p>
        <w:p>
          <w:pPr>
            <w:pStyle w:val="Contents5"/>
            <w:tabs>
              <w:tab w:val="clear" w:pos="7892"/>
              <w:tab w:val="right" w:pos="9026" w:leader="dot"/>
            </w:tabs>
            <w:rPr/>
          </w:pPr>
          <w:hyperlink w:anchor="__RefHeading___Toc3626742_73709187">
            <w:r>
              <w:rPr>
                <w:webHidden/>
                <w:rStyle w:val="IndexLink"/>
              </w:rPr>
              <w:t>6276</w:t>
            </w:r>
            <w:r>
              <w:rPr>
                <w:rStyle w:val="IndexLink"/>
                <w:rtl w:val="true"/>
              </w:rPr>
              <w:t xml:space="preserve"> - </w:t>
            </w:r>
            <w:r>
              <w:rPr>
                <w:rStyle w:val="IndexLink"/>
                <w:rtl w:val="true"/>
              </w:rPr>
              <w:t>محمّد بن حفص أبي مكرم أبو الحسين</w:t>
            </w:r>
            <w:r>
              <w:rPr>
                <w:rStyle w:val="IndexLink"/>
                <w:rtl w:val="true"/>
              </w:rPr>
              <w:tab/>
            </w:r>
            <w:r>
              <w:rPr>
                <w:rStyle w:val="IndexLink"/>
              </w:rPr>
              <w:t>372</w:t>
            </w:r>
          </w:hyperlink>
        </w:p>
        <w:p>
          <w:pPr>
            <w:pStyle w:val="Contents5"/>
            <w:tabs>
              <w:tab w:val="clear" w:pos="7892"/>
              <w:tab w:val="right" w:pos="9026" w:leader="dot"/>
            </w:tabs>
            <w:rPr/>
          </w:pPr>
          <w:hyperlink w:anchor="__RefHeading___Toc3626744_73709187">
            <w:r>
              <w:rPr>
                <w:webHidden/>
                <w:rStyle w:val="IndexLink"/>
              </w:rPr>
              <w:t>6277</w:t>
            </w:r>
            <w:r>
              <w:rPr>
                <w:rStyle w:val="IndexLink"/>
                <w:rtl w:val="true"/>
              </w:rPr>
              <w:t xml:space="preserve"> - </w:t>
            </w:r>
            <w:r>
              <w:rPr>
                <w:rStyle w:val="IndexLink"/>
                <w:rtl w:val="true"/>
              </w:rPr>
              <w:t>محمّد بن الحكم بن أحمد</w:t>
            </w:r>
            <w:r>
              <w:rPr>
                <w:rStyle w:val="IndexLink"/>
                <w:rtl w:val="true"/>
              </w:rPr>
              <w:tab/>
            </w:r>
            <w:r>
              <w:rPr>
                <w:rStyle w:val="IndexLink"/>
              </w:rPr>
              <w:t>372</w:t>
            </w:r>
          </w:hyperlink>
        </w:p>
        <w:p>
          <w:pPr>
            <w:pStyle w:val="Contents5"/>
            <w:tabs>
              <w:tab w:val="clear" w:pos="7892"/>
              <w:tab w:val="right" w:pos="9026" w:leader="dot"/>
            </w:tabs>
            <w:rPr/>
          </w:pPr>
          <w:hyperlink w:anchor="__RefHeading___Toc3626746_73709187">
            <w:r>
              <w:rPr>
                <w:webHidden/>
                <w:rStyle w:val="IndexLink"/>
              </w:rPr>
              <w:t>6278</w:t>
            </w:r>
            <w:r>
              <w:rPr>
                <w:rStyle w:val="IndexLink"/>
                <w:rtl w:val="true"/>
              </w:rPr>
              <w:t xml:space="preserve"> - </w:t>
            </w:r>
            <w:r>
              <w:rPr>
                <w:rStyle w:val="IndexLink"/>
                <w:rtl w:val="true"/>
              </w:rPr>
              <w:t>محمّد بن حكيم بن أبي ريحانة شمعون الأزدي الكاتب</w:t>
            </w:r>
            <w:r>
              <w:rPr>
                <w:rStyle w:val="IndexLink"/>
                <w:rtl w:val="true"/>
              </w:rPr>
              <w:tab/>
            </w:r>
            <w:r>
              <w:rPr>
                <w:rStyle w:val="IndexLink"/>
              </w:rPr>
              <w:t>373</w:t>
            </w:r>
          </w:hyperlink>
        </w:p>
        <w:p>
          <w:pPr>
            <w:pStyle w:val="Contents5"/>
            <w:tabs>
              <w:tab w:val="clear" w:pos="7892"/>
              <w:tab w:val="right" w:pos="9026" w:leader="dot"/>
            </w:tabs>
            <w:rPr/>
          </w:pPr>
          <w:hyperlink w:anchor="__RefHeading___Toc3626748_73709187">
            <w:r>
              <w:rPr>
                <w:webHidden/>
                <w:rStyle w:val="IndexLink"/>
              </w:rPr>
              <w:t>6279</w:t>
            </w:r>
            <w:r>
              <w:rPr>
                <w:rStyle w:val="IndexLink"/>
                <w:rtl w:val="true"/>
              </w:rPr>
              <w:t xml:space="preserve"> - </w:t>
            </w:r>
            <w:r>
              <w:rPr>
                <w:rStyle w:val="IndexLink"/>
                <w:rtl w:val="true"/>
              </w:rPr>
              <w:t>محمّد بن حمّاد الطّهراني</w:t>
            </w:r>
            <w:r>
              <w:rPr>
                <w:rStyle w:val="IndexLink"/>
                <w:rtl w:val="true"/>
              </w:rPr>
              <w:tab/>
            </w:r>
            <w:r>
              <w:rPr>
                <w:rStyle w:val="IndexLink"/>
              </w:rPr>
              <w:t>373</w:t>
            </w:r>
          </w:hyperlink>
        </w:p>
        <w:p>
          <w:pPr>
            <w:pStyle w:val="Contents5"/>
            <w:tabs>
              <w:tab w:val="clear" w:pos="7892"/>
              <w:tab w:val="right" w:pos="9026" w:leader="dot"/>
            </w:tabs>
            <w:rPr/>
          </w:pPr>
          <w:hyperlink w:anchor="__RefHeading___Toc3626750_73709187">
            <w:r>
              <w:rPr>
                <w:webHidden/>
                <w:rStyle w:val="IndexLink"/>
              </w:rPr>
              <w:t>6280</w:t>
            </w:r>
            <w:r>
              <w:rPr>
                <w:rStyle w:val="IndexLink"/>
                <w:rtl w:val="true"/>
              </w:rPr>
              <w:t xml:space="preserve"> - </w:t>
            </w:r>
            <w:r>
              <w:rPr>
                <w:rStyle w:val="IndexLink"/>
                <w:rtl w:val="true"/>
              </w:rPr>
              <w:t>محمّد بن حمدون بن خالد بن يزيد بن زياد</w:t>
            </w:r>
            <w:r>
              <w:rPr>
                <w:rStyle w:val="IndexLink"/>
                <w:rtl w:val="true"/>
              </w:rPr>
              <w:tab/>
            </w:r>
            <w:r>
              <w:rPr>
                <w:rStyle w:val="IndexLink"/>
              </w:rPr>
              <w:t>374</w:t>
            </w:r>
          </w:hyperlink>
        </w:p>
        <w:p>
          <w:pPr>
            <w:pStyle w:val="Contents5"/>
            <w:tabs>
              <w:tab w:val="clear" w:pos="7892"/>
              <w:tab w:val="right" w:pos="9026" w:leader="dot"/>
            </w:tabs>
            <w:rPr/>
          </w:pPr>
          <w:hyperlink w:anchor="__RefHeading___Toc3626752_73709187">
            <w:r>
              <w:rPr>
                <w:webHidden/>
                <w:rStyle w:val="IndexLink"/>
              </w:rPr>
              <w:t>6281</w:t>
            </w:r>
            <w:r>
              <w:rPr>
                <w:rStyle w:val="IndexLink"/>
                <w:rtl w:val="true"/>
              </w:rPr>
              <w:t xml:space="preserve"> - </w:t>
            </w:r>
            <w:r>
              <w:rPr>
                <w:rStyle w:val="IndexLink"/>
                <w:rtl w:val="true"/>
              </w:rPr>
              <w:t>محمّد بن حمد بن عبد اللّه أبو نصر الأصبهاني الوزان</w:t>
            </w:r>
            <w:r>
              <w:rPr>
                <w:rStyle w:val="IndexLink"/>
                <w:rtl w:val="true"/>
              </w:rPr>
              <w:tab/>
            </w:r>
            <w:r>
              <w:rPr>
                <w:rStyle w:val="IndexLink"/>
              </w:rPr>
              <w:t>376</w:t>
            </w:r>
          </w:hyperlink>
        </w:p>
        <w:p>
          <w:pPr>
            <w:pStyle w:val="Contents5"/>
            <w:tabs>
              <w:tab w:val="clear" w:pos="7892"/>
              <w:tab w:val="right" w:pos="9026" w:leader="dot"/>
            </w:tabs>
            <w:rPr/>
          </w:pPr>
          <w:hyperlink w:anchor="__RefHeading___Toc3626754_73709187">
            <w:r>
              <w:rPr>
                <w:webHidden/>
                <w:rStyle w:val="IndexLink"/>
              </w:rPr>
              <w:t>6282</w:t>
            </w:r>
            <w:r>
              <w:rPr>
                <w:rStyle w:val="IndexLink"/>
                <w:rtl w:val="true"/>
              </w:rPr>
              <w:t xml:space="preserve"> - </w:t>
            </w:r>
            <w:r>
              <w:rPr>
                <w:rStyle w:val="IndexLink"/>
                <w:rtl w:val="true"/>
              </w:rPr>
              <w:t>محمّد بن حمزة بن الحسن بن المفرّج أبو عبد اللّه بن أبي يعلى</w:t>
            </w:r>
            <w:r>
              <w:rPr>
                <w:rStyle w:val="IndexLink"/>
                <w:rtl w:val="true"/>
              </w:rPr>
              <w:tab/>
            </w:r>
            <w:r>
              <w:rPr>
                <w:rStyle w:val="IndexLink"/>
              </w:rPr>
              <w:t>377</w:t>
            </w:r>
          </w:hyperlink>
        </w:p>
        <w:p>
          <w:pPr>
            <w:pStyle w:val="Contents5"/>
            <w:tabs>
              <w:tab w:val="clear" w:pos="7892"/>
              <w:tab w:val="right" w:pos="9026" w:leader="dot"/>
            </w:tabs>
            <w:rPr/>
          </w:pPr>
          <w:hyperlink w:anchor="__RefHeading___Toc3626756_73709187">
            <w:r>
              <w:rPr>
                <w:webHidden/>
                <w:rStyle w:val="IndexLink"/>
              </w:rPr>
              <w:t>6283</w:t>
            </w:r>
            <w:r>
              <w:rPr>
                <w:rStyle w:val="IndexLink"/>
                <w:rtl w:val="true"/>
              </w:rPr>
              <w:t xml:space="preserve"> - </w:t>
            </w:r>
            <w:r>
              <w:rPr>
                <w:rStyle w:val="IndexLink"/>
                <w:rtl w:val="true"/>
              </w:rPr>
              <w:t>محمّد بن حمزة بن الخضر أبو الفتح القرشي</w:t>
            </w:r>
            <w:r>
              <w:rPr>
                <w:rStyle w:val="IndexLink"/>
                <w:rtl w:val="true"/>
              </w:rPr>
              <w:tab/>
            </w:r>
            <w:r>
              <w:rPr>
                <w:rStyle w:val="IndexLink"/>
              </w:rPr>
              <w:t>377</w:t>
            </w:r>
          </w:hyperlink>
        </w:p>
        <w:p>
          <w:pPr>
            <w:pStyle w:val="Contents5"/>
            <w:tabs>
              <w:tab w:val="clear" w:pos="7892"/>
              <w:tab w:val="right" w:pos="9026" w:leader="dot"/>
            </w:tabs>
            <w:rPr/>
          </w:pPr>
          <w:hyperlink w:anchor="__RefHeading___Toc3626758_73709187">
            <w:r>
              <w:rPr>
                <w:webHidden/>
                <w:rStyle w:val="IndexLink"/>
              </w:rPr>
              <w:t>6284</w:t>
            </w:r>
            <w:r>
              <w:rPr>
                <w:rStyle w:val="IndexLink"/>
                <w:rtl w:val="true"/>
              </w:rPr>
              <w:t xml:space="preserve"> - </w:t>
            </w:r>
            <w:r>
              <w:rPr>
                <w:rStyle w:val="IndexLink"/>
                <w:rtl w:val="true"/>
              </w:rPr>
              <w:t>محمّد بن حمزة بن عبد اللّه بن سليمان بن أبي كريمة</w:t>
            </w:r>
            <w:r>
              <w:rPr>
                <w:rStyle w:val="IndexLink"/>
                <w:rtl w:val="true"/>
              </w:rPr>
              <w:tab/>
            </w:r>
            <w:r>
              <w:rPr>
                <w:rStyle w:val="IndexLink"/>
              </w:rPr>
              <w:t>377</w:t>
            </w:r>
          </w:hyperlink>
        </w:p>
        <w:p>
          <w:pPr>
            <w:pStyle w:val="Contents5"/>
            <w:tabs>
              <w:tab w:val="clear" w:pos="7892"/>
              <w:tab w:val="right" w:pos="9026" w:leader="dot"/>
            </w:tabs>
            <w:rPr/>
          </w:pPr>
          <w:hyperlink w:anchor="__RefHeading___Toc3626760_73709187">
            <w:r>
              <w:rPr>
                <w:webHidden/>
                <w:rStyle w:val="IndexLink"/>
              </w:rPr>
              <w:t>6285</w:t>
            </w:r>
            <w:r>
              <w:rPr>
                <w:rStyle w:val="IndexLink"/>
                <w:rtl w:val="true"/>
              </w:rPr>
              <w:t xml:space="preserve"> - </w:t>
            </w:r>
            <w:r>
              <w:rPr>
                <w:rStyle w:val="IndexLink"/>
                <w:rtl w:val="true"/>
              </w:rPr>
              <w:t>محمّد بن حمزة بن علي بن الحسن بن الحسين بن علي بن عبد اللّه بن</w:t>
            </w:r>
            <w:r>
              <w:rPr>
                <w:rStyle w:val="IndexLink"/>
                <w:rtl w:val="true"/>
              </w:rPr>
              <w:tab/>
            </w:r>
            <w:r>
              <w:rPr>
                <w:rStyle w:val="IndexLink"/>
              </w:rPr>
              <w:t>378</w:t>
            </w:r>
          </w:hyperlink>
        </w:p>
        <w:p>
          <w:pPr>
            <w:pStyle w:val="Contents5"/>
            <w:tabs>
              <w:tab w:val="clear" w:pos="7892"/>
              <w:tab w:val="right" w:pos="9026" w:leader="dot"/>
            </w:tabs>
            <w:rPr/>
          </w:pPr>
          <w:hyperlink w:anchor="__RefHeading___Toc3626762_73709187">
            <w:r>
              <w:rPr>
                <w:webHidden/>
                <w:rStyle w:val="IndexLink"/>
              </w:rPr>
              <w:t>6286</w:t>
            </w:r>
            <w:r>
              <w:rPr>
                <w:rStyle w:val="IndexLink"/>
                <w:rtl w:val="true"/>
              </w:rPr>
              <w:t xml:space="preserve"> - </w:t>
            </w:r>
            <w:r>
              <w:rPr>
                <w:rStyle w:val="IndexLink"/>
                <w:rtl w:val="true"/>
              </w:rPr>
              <w:t xml:space="preserve">محمّد بن حمزة بن محمّد المعالي بن محمّد </w:t>
            </w:r>
            <w:r>
              <w:rPr>
                <w:rStyle w:val="IndexLink"/>
                <w:rtl w:val="true"/>
              </w:rPr>
              <w:t xml:space="preserve">- </w:t>
            </w:r>
            <w:r>
              <w:rPr>
                <w:rStyle w:val="IndexLink"/>
                <w:rtl w:val="true"/>
              </w:rPr>
              <w:t xml:space="preserve">و يقال ابن المغلس </w:t>
            </w:r>
            <w:r>
              <w:rPr>
                <w:rStyle w:val="IndexLink"/>
                <w:rtl w:val="true"/>
              </w:rPr>
              <w:t xml:space="preserve">- </w:t>
            </w:r>
            <w:r>
              <w:rPr>
                <w:rStyle w:val="IndexLink"/>
                <w:rtl w:val="true"/>
              </w:rPr>
              <w:t>بن قعنب</w:t>
            </w:r>
            <w:r>
              <w:rPr>
                <w:rStyle w:val="IndexLink"/>
                <w:rtl w:val="true"/>
              </w:rPr>
              <w:tab/>
            </w:r>
            <w:r>
              <w:rPr>
                <w:rStyle w:val="IndexLink"/>
              </w:rPr>
              <w:t>379</w:t>
            </w:r>
          </w:hyperlink>
        </w:p>
        <w:p>
          <w:pPr>
            <w:pStyle w:val="Contents5"/>
            <w:tabs>
              <w:tab w:val="clear" w:pos="7892"/>
              <w:tab w:val="right" w:pos="9026" w:leader="dot"/>
            </w:tabs>
            <w:rPr/>
          </w:pPr>
          <w:hyperlink w:anchor="__RefHeading___Toc3626764_73709187">
            <w:r>
              <w:rPr>
                <w:webHidden/>
                <w:rStyle w:val="IndexLink"/>
              </w:rPr>
              <w:t>6287</w:t>
            </w:r>
            <w:r>
              <w:rPr>
                <w:rStyle w:val="IndexLink"/>
                <w:rtl w:val="true"/>
              </w:rPr>
              <w:t xml:space="preserve"> - </w:t>
            </w:r>
            <w:r>
              <w:rPr>
                <w:rStyle w:val="IndexLink"/>
                <w:rtl w:val="true"/>
              </w:rPr>
              <w:t>محمّد بن حمزة بن موسى</w:t>
            </w:r>
            <w:r>
              <w:rPr>
                <w:rStyle w:val="IndexLink"/>
                <w:rtl w:val="true"/>
              </w:rPr>
              <w:tab/>
            </w:r>
            <w:r>
              <w:rPr>
                <w:rStyle w:val="IndexLink"/>
              </w:rPr>
              <w:t>379</w:t>
            </w:r>
          </w:hyperlink>
        </w:p>
        <w:p>
          <w:pPr>
            <w:pStyle w:val="Contents5"/>
            <w:tabs>
              <w:tab w:val="clear" w:pos="7892"/>
              <w:tab w:val="right" w:pos="9026" w:leader="dot"/>
            </w:tabs>
            <w:rPr/>
          </w:pPr>
          <w:hyperlink w:anchor="__RefHeading___Toc3626766_73709187">
            <w:r>
              <w:rPr>
                <w:webHidden/>
                <w:rStyle w:val="IndexLink"/>
              </w:rPr>
              <w:t>6288</w:t>
            </w:r>
            <w:r>
              <w:rPr>
                <w:rStyle w:val="IndexLink"/>
                <w:rtl w:val="true"/>
              </w:rPr>
              <w:t xml:space="preserve"> - </w:t>
            </w:r>
            <w:r>
              <w:rPr>
                <w:rStyle w:val="IndexLink"/>
                <w:rtl w:val="true"/>
              </w:rPr>
              <w:t>محمّد بن أبي حمزة بن محمّد بن منصور بن القاسم بن عبدان</w:t>
            </w:r>
            <w:r>
              <w:rPr>
                <w:rStyle w:val="IndexLink"/>
                <w:rtl w:val="true"/>
              </w:rPr>
              <w:tab/>
            </w:r>
            <w:r>
              <w:rPr>
                <w:rStyle w:val="IndexLink"/>
              </w:rPr>
              <w:t>379</w:t>
            </w:r>
          </w:hyperlink>
        </w:p>
        <w:p>
          <w:pPr>
            <w:pStyle w:val="Contents5"/>
            <w:tabs>
              <w:tab w:val="clear" w:pos="7892"/>
              <w:tab w:val="right" w:pos="9026" w:leader="dot"/>
            </w:tabs>
            <w:rPr/>
          </w:pPr>
          <w:hyperlink w:anchor="__RefHeading___Toc3626768_73709187">
            <w:r>
              <w:rPr>
                <w:webHidden/>
                <w:rStyle w:val="IndexLink"/>
              </w:rPr>
              <w:t>6289</w:t>
            </w:r>
            <w:r>
              <w:rPr>
                <w:rStyle w:val="IndexLink"/>
                <w:rtl w:val="true"/>
              </w:rPr>
              <w:t xml:space="preserve"> - </w:t>
            </w:r>
            <w:r>
              <w:rPr>
                <w:rStyle w:val="IndexLink"/>
                <w:rtl w:val="true"/>
              </w:rPr>
              <w:t>محمّد بن حميد بن محمّد بن سليمان بن معاوية بن عبيد اللّه، و يقال</w:t>
            </w:r>
            <w:r>
              <w:rPr>
                <w:rStyle w:val="IndexLink"/>
                <w:rtl w:val="true"/>
              </w:rPr>
              <w:t xml:space="preserve">: </w:t>
            </w:r>
            <w:r>
              <w:rPr>
                <w:rStyle w:val="IndexLink"/>
                <w:rtl w:val="true"/>
              </w:rPr>
              <w:t>ابن</w:t>
            </w:r>
            <w:r>
              <w:rPr>
                <w:rStyle w:val="IndexLink"/>
                <w:rtl w:val="true"/>
              </w:rPr>
              <w:tab/>
            </w:r>
            <w:r>
              <w:rPr>
                <w:rStyle w:val="IndexLink"/>
              </w:rPr>
              <w:t>380</w:t>
            </w:r>
          </w:hyperlink>
        </w:p>
        <w:p>
          <w:pPr>
            <w:pStyle w:val="Contents5"/>
            <w:tabs>
              <w:tab w:val="clear" w:pos="7892"/>
              <w:tab w:val="right" w:pos="9026" w:leader="dot"/>
            </w:tabs>
            <w:rPr/>
          </w:pPr>
          <w:hyperlink w:anchor="__RefHeading___Toc3626770_73709187">
            <w:r>
              <w:rPr>
                <w:webHidden/>
                <w:rStyle w:val="IndexLink"/>
              </w:rPr>
              <w:t>6290</w:t>
            </w:r>
            <w:r>
              <w:rPr>
                <w:rStyle w:val="IndexLink"/>
                <w:rtl w:val="true"/>
              </w:rPr>
              <w:t xml:space="preserve"> - </w:t>
            </w:r>
            <w:r>
              <w:rPr>
                <w:rStyle w:val="IndexLink"/>
                <w:rtl w:val="true"/>
              </w:rPr>
              <w:t>محمّد بن حميد بن معيوف بن بكر بن أحمد بن معيوف بن يحيى بن</w:t>
            </w:r>
            <w:r>
              <w:rPr>
                <w:rStyle w:val="IndexLink"/>
                <w:rtl w:val="true"/>
              </w:rPr>
              <w:tab/>
            </w:r>
            <w:r>
              <w:rPr>
                <w:rStyle w:val="IndexLink"/>
              </w:rPr>
              <w:t>381</w:t>
            </w:r>
          </w:hyperlink>
        </w:p>
        <w:p>
          <w:pPr>
            <w:pStyle w:val="Contents5"/>
            <w:tabs>
              <w:tab w:val="clear" w:pos="7892"/>
              <w:tab w:val="right" w:pos="9026" w:leader="dot"/>
            </w:tabs>
            <w:rPr/>
          </w:pPr>
          <w:hyperlink w:anchor="__RefHeading___Toc3626772_73709187">
            <w:r>
              <w:rPr>
                <w:webHidden/>
                <w:rStyle w:val="IndexLink"/>
              </w:rPr>
              <w:t>6291</w:t>
            </w:r>
            <w:r>
              <w:rPr>
                <w:rStyle w:val="IndexLink"/>
                <w:rtl w:val="true"/>
              </w:rPr>
              <w:t xml:space="preserve"> - </w:t>
            </w:r>
            <w:r>
              <w:rPr>
                <w:rStyle w:val="IndexLink"/>
                <w:rtl w:val="true"/>
              </w:rPr>
              <w:t>محمّد بن حميد</w:t>
            </w:r>
            <w:r>
              <w:rPr>
                <w:rStyle w:val="IndexLink"/>
                <w:rtl w:val="true"/>
              </w:rPr>
              <w:tab/>
            </w:r>
            <w:r>
              <w:rPr>
                <w:rStyle w:val="IndexLink"/>
              </w:rPr>
              <w:t>382</w:t>
            </w:r>
          </w:hyperlink>
        </w:p>
        <w:p>
          <w:pPr>
            <w:pStyle w:val="Contents5"/>
            <w:tabs>
              <w:tab w:val="clear" w:pos="7892"/>
              <w:tab w:val="right" w:pos="9026" w:leader="dot"/>
            </w:tabs>
            <w:rPr/>
          </w:pPr>
          <w:hyperlink w:anchor="__RefHeading___Toc3626774_73709187">
            <w:r>
              <w:rPr>
                <w:webHidden/>
                <w:rStyle w:val="IndexLink"/>
              </w:rPr>
              <w:t>6292</w:t>
            </w:r>
            <w:r>
              <w:rPr>
                <w:rStyle w:val="IndexLink"/>
                <w:rtl w:val="true"/>
              </w:rPr>
              <w:t xml:space="preserve"> - </w:t>
            </w:r>
            <w:r>
              <w:rPr>
                <w:rStyle w:val="IndexLink"/>
                <w:rtl w:val="true"/>
              </w:rPr>
              <w:t>محمّد بن حويت بن أحمد بن أبي حكيم</w:t>
            </w:r>
            <w:r>
              <w:rPr>
                <w:rStyle w:val="IndexLink"/>
                <w:rtl w:val="true"/>
              </w:rPr>
              <w:tab/>
            </w:r>
            <w:r>
              <w:rPr>
                <w:rStyle w:val="IndexLink"/>
              </w:rPr>
              <w:t>383</w:t>
            </w:r>
          </w:hyperlink>
        </w:p>
        <w:p>
          <w:pPr>
            <w:pStyle w:val="Contents5"/>
            <w:tabs>
              <w:tab w:val="clear" w:pos="7892"/>
              <w:tab w:val="right" w:pos="9026" w:leader="dot"/>
            </w:tabs>
            <w:rPr/>
          </w:pPr>
          <w:hyperlink w:anchor="__RefHeading___Toc3626776_73709187">
            <w:r>
              <w:rPr>
                <w:webHidden/>
                <w:rStyle w:val="IndexLink"/>
              </w:rPr>
              <w:t>6293</w:t>
            </w:r>
            <w:r>
              <w:rPr>
                <w:rStyle w:val="IndexLink"/>
                <w:rtl w:val="true"/>
              </w:rPr>
              <w:t xml:space="preserve"> - </w:t>
            </w:r>
            <w:r>
              <w:rPr>
                <w:rStyle w:val="IndexLink"/>
                <w:rtl w:val="true"/>
              </w:rPr>
              <w:t>محمّد بن حيّان بن محمّد بن نصر بن محمّد بن قائد</w:t>
            </w:r>
            <w:r>
              <w:rPr>
                <w:rStyle w:val="IndexLink"/>
                <w:rtl w:val="true"/>
              </w:rPr>
              <w:tab/>
            </w:r>
            <w:r>
              <w:rPr>
                <w:rStyle w:val="IndexLink"/>
              </w:rPr>
              <w:t>384</w:t>
            </w:r>
          </w:hyperlink>
        </w:p>
        <w:p>
          <w:pPr>
            <w:pStyle w:val="Contents5"/>
            <w:tabs>
              <w:tab w:val="clear" w:pos="7892"/>
              <w:tab w:val="right" w:pos="9026" w:leader="dot"/>
            </w:tabs>
            <w:rPr/>
          </w:pPr>
          <w:hyperlink w:anchor="__RefHeading___Toc3626778_73709187">
            <w:r>
              <w:rPr>
                <w:webHidden/>
                <w:rStyle w:val="IndexLink"/>
              </w:rPr>
              <w:t>6294</w:t>
            </w:r>
            <w:r>
              <w:rPr>
                <w:rStyle w:val="IndexLink"/>
                <w:rtl w:val="true"/>
              </w:rPr>
              <w:t xml:space="preserve"> - </w:t>
            </w:r>
            <w:r>
              <w:rPr>
                <w:rStyle w:val="IndexLink"/>
                <w:rtl w:val="true"/>
              </w:rPr>
              <w:t>محمّد بن حيدر بن طاهر بن أحمد بن عبد اللّه أبو العباس الطبري الصوفي</w:t>
            </w:r>
            <w:r>
              <w:rPr>
                <w:rStyle w:val="IndexLink"/>
                <w:rtl w:val="true"/>
              </w:rPr>
              <w:tab/>
            </w:r>
            <w:r>
              <w:rPr>
                <w:rStyle w:val="IndexLink"/>
              </w:rPr>
              <w:t>384</w:t>
            </w:r>
          </w:hyperlink>
        </w:p>
        <w:p>
          <w:pPr>
            <w:pStyle w:val="Contents5"/>
            <w:tabs>
              <w:tab w:val="clear" w:pos="7892"/>
              <w:tab w:val="right" w:pos="9026" w:leader="dot"/>
            </w:tabs>
            <w:rPr/>
          </w:pPr>
          <w:hyperlink w:anchor="__RefHeading___Toc3626780_73709187">
            <w:r>
              <w:rPr>
                <w:webHidden/>
                <w:rStyle w:val="IndexLink"/>
              </w:rPr>
              <w:t>6295</w:t>
            </w:r>
            <w:r>
              <w:rPr>
                <w:rStyle w:val="IndexLink"/>
                <w:rtl w:val="true"/>
              </w:rPr>
              <w:t xml:space="preserve"> - </w:t>
            </w:r>
            <w:r>
              <w:rPr>
                <w:rStyle w:val="IndexLink"/>
                <w:rtl w:val="true"/>
              </w:rPr>
              <w:t>محمّد بن أبي حييّ‌ الأذرعي</w:t>
            </w:r>
            <w:r>
              <w:rPr>
                <w:rStyle w:val="IndexLink"/>
                <w:rtl w:val="true"/>
              </w:rPr>
              <w:tab/>
            </w:r>
            <w:r>
              <w:rPr>
                <w:rStyle w:val="IndexLink"/>
              </w:rPr>
              <w:t>384</w:t>
            </w:r>
          </w:hyperlink>
        </w:p>
        <w:p>
          <w:pPr>
            <w:pStyle w:val="Contents4"/>
            <w:tabs>
              <w:tab w:val="clear" w:pos="8176"/>
              <w:tab w:val="right" w:pos="9026" w:leader="dot"/>
            </w:tabs>
            <w:rPr/>
          </w:pPr>
          <w:hyperlink w:anchor="__RefHeading___Toc3626782_73709187">
            <w:r>
              <w:rPr>
                <w:webHidden/>
                <w:rStyle w:val="IndexLink"/>
                <w:rtl w:val="true"/>
              </w:rPr>
              <w:t>حرف الخاء في أسماء آباء المحمّدين</w:t>
            </w:r>
            <w:r>
              <w:rPr>
                <w:rStyle w:val="IndexLink"/>
                <w:rtl w:val="true"/>
              </w:rPr>
              <w:tab/>
            </w:r>
            <w:r>
              <w:rPr>
                <w:rStyle w:val="IndexLink"/>
              </w:rPr>
              <w:t>387</w:t>
            </w:r>
          </w:hyperlink>
        </w:p>
        <w:p>
          <w:pPr>
            <w:pStyle w:val="Contents5"/>
            <w:tabs>
              <w:tab w:val="clear" w:pos="7892"/>
              <w:tab w:val="right" w:pos="9026" w:leader="dot"/>
            </w:tabs>
            <w:rPr/>
          </w:pPr>
          <w:hyperlink w:anchor="__RefHeading___Toc3626784_73709187">
            <w:r>
              <w:rPr>
                <w:webHidden/>
                <w:rStyle w:val="IndexLink"/>
              </w:rPr>
              <w:t>6296</w:t>
            </w:r>
            <w:r>
              <w:rPr>
                <w:rStyle w:val="IndexLink"/>
                <w:rtl w:val="true"/>
              </w:rPr>
              <w:t xml:space="preserve"> - </w:t>
            </w:r>
            <w:r>
              <w:rPr>
                <w:rStyle w:val="IndexLink"/>
                <w:rtl w:val="true"/>
              </w:rPr>
              <w:t>محمّد بن خازم بن عبد اللّه بن ماهان أبو عبد اللّه البغوي</w:t>
            </w:r>
            <w:r>
              <w:rPr>
                <w:rStyle w:val="IndexLink"/>
                <w:rtl w:val="true"/>
              </w:rPr>
              <w:tab/>
            </w:r>
            <w:r>
              <w:rPr>
                <w:rStyle w:val="IndexLink"/>
              </w:rPr>
              <w:t>387</w:t>
            </w:r>
          </w:hyperlink>
        </w:p>
        <w:p>
          <w:pPr>
            <w:pStyle w:val="Contents5"/>
            <w:tabs>
              <w:tab w:val="clear" w:pos="7892"/>
              <w:tab w:val="right" w:pos="9026" w:leader="dot"/>
            </w:tabs>
            <w:rPr/>
          </w:pPr>
          <w:hyperlink w:anchor="__RefHeading___Toc3626786_73709187">
            <w:r>
              <w:rPr>
                <w:webHidden/>
                <w:rStyle w:val="IndexLink"/>
              </w:rPr>
              <w:t>6297</w:t>
            </w:r>
            <w:r>
              <w:rPr>
                <w:rStyle w:val="IndexLink"/>
                <w:rtl w:val="true"/>
              </w:rPr>
              <w:t xml:space="preserve"> - </w:t>
            </w:r>
            <w:r>
              <w:rPr>
                <w:rStyle w:val="IndexLink"/>
                <w:rtl w:val="true"/>
              </w:rPr>
              <w:t>محمّد بن خالد بن أمة أبو جعفر الهاشميّ‌</w:t>
            </w:r>
            <w:r>
              <w:rPr>
                <w:rStyle w:val="IndexLink"/>
                <w:rtl w:val="true"/>
              </w:rPr>
              <w:tab/>
            </w:r>
            <w:r>
              <w:rPr>
                <w:rStyle w:val="IndexLink"/>
              </w:rPr>
              <w:t>388</w:t>
            </w:r>
          </w:hyperlink>
        </w:p>
        <w:p>
          <w:pPr>
            <w:pStyle w:val="Contents5"/>
            <w:tabs>
              <w:tab w:val="clear" w:pos="7892"/>
              <w:tab w:val="right" w:pos="9026" w:leader="dot"/>
            </w:tabs>
            <w:rPr/>
          </w:pPr>
          <w:hyperlink w:anchor="__RefHeading___Toc3626788_73709187">
            <w:r>
              <w:rPr>
                <w:webHidden/>
                <w:rStyle w:val="IndexLink"/>
              </w:rPr>
              <w:t>6298</w:t>
            </w:r>
            <w:r>
              <w:rPr>
                <w:rStyle w:val="IndexLink"/>
                <w:rtl w:val="true"/>
              </w:rPr>
              <w:t xml:space="preserve"> - </w:t>
            </w:r>
            <w:r>
              <w:rPr>
                <w:rStyle w:val="IndexLink"/>
                <w:rtl w:val="true"/>
              </w:rPr>
              <w:t>محمّد بن خالد بن أبي ظبيان الأزديّ‌ الدّمشقيّ‌، و يقال</w:t>
            </w:r>
            <w:r>
              <w:rPr>
                <w:rStyle w:val="IndexLink"/>
                <w:rtl w:val="true"/>
              </w:rPr>
              <w:t xml:space="preserve">: </w:t>
            </w:r>
            <w:r>
              <w:rPr>
                <w:rStyle w:val="IndexLink"/>
                <w:rtl w:val="true"/>
              </w:rPr>
              <w:t>اسمه خالد</w:t>
            </w:r>
            <w:r>
              <w:rPr>
                <w:rStyle w:val="IndexLink"/>
                <w:rtl w:val="true"/>
              </w:rPr>
              <w:tab/>
            </w:r>
            <w:r>
              <w:rPr>
                <w:rStyle w:val="IndexLink"/>
              </w:rPr>
              <w:t>391</w:t>
            </w:r>
          </w:hyperlink>
        </w:p>
        <w:p>
          <w:pPr>
            <w:pStyle w:val="Contents5"/>
            <w:tabs>
              <w:tab w:val="clear" w:pos="7892"/>
              <w:tab w:val="right" w:pos="9026" w:leader="dot"/>
            </w:tabs>
            <w:rPr/>
          </w:pPr>
          <w:hyperlink w:anchor="__RefHeading___Toc3626790_73709187">
            <w:r>
              <w:rPr>
                <w:webHidden/>
                <w:rStyle w:val="IndexLink"/>
              </w:rPr>
              <w:t>6299</w:t>
            </w:r>
            <w:r>
              <w:rPr>
                <w:rStyle w:val="IndexLink"/>
                <w:rtl w:val="true"/>
              </w:rPr>
              <w:t xml:space="preserve"> - </w:t>
            </w:r>
            <w:r>
              <w:rPr>
                <w:rStyle w:val="IndexLink"/>
                <w:rtl w:val="true"/>
              </w:rPr>
              <w:t>محمّد بن خالد بن العبّاس بن زمل أبو عبد اللّه السّكسكيّ‌ البتلهي</w:t>
            </w:r>
            <w:r>
              <w:rPr>
                <w:rStyle w:val="IndexLink"/>
                <w:rtl w:val="true"/>
              </w:rPr>
              <w:tab/>
            </w:r>
            <w:r>
              <w:rPr>
                <w:rStyle w:val="IndexLink"/>
              </w:rPr>
              <w:t>391</w:t>
            </w:r>
          </w:hyperlink>
        </w:p>
        <w:p>
          <w:pPr>
            <w:pStyle w:val="Contents5"/>
            <w:tabs>
              <w:tab w:val="clear" w:pos="7892"/>
              <w:tab w:val="right" w:pos="9026" w:leader="dot"/>
            </w:tabs>
            <w:rPr/>
          </w:pPr>
          <w:hyperlink w:anchor="__RefHeading___Toc3626792_73709187">
            <w:r>
              <w:rPr>
                <w:webHidden/>
                <w:rStyle w:val="IndexLink"/>
              </w:rPr>
              <w:t>6300</w:t>
            </w:r>
            <w:r>
              <w:rPr>
                <w:rStyle w:val="IndexLink"/>
                <w:rtl w:val="true"/>
              </w:rPr>
              <w:t xml:space="preserve"> - </w:t>
            </w:r>
            <w:r>
              <w:rPr>
                <w:rStyle w:val="IndexLink"/>
                <w:rtl w:val="true"/>
              </w:rPr>
              <w:t>محمّد بن خالد بن عبد اللّه بن يزيد بن أسد بن كرز القسريّ‌</w:t>
            </w:r>
            <w:r>
              <w:rPr>
                <w:rStyle w:val="IndexLink"/>
                <w:rtl w:val="true"/>
              </w:rPr>
              <w:tab/>
            </w:r>
            <w:r>
              <w:rPr>
                <w:rStyle w:val="IndexLink"/>
              </w:rPr>
              <w:t>393</w:t>
            </w:r>
          </w:hyperlink>
        </w:p>
        <w:p>
          <w:pPr>
            <w:pStyle w:val="Contents5"/>
            <w:tabs>
              <w:tab w:val="clear" w:pos="7892"/>
              <w:tab w:val="right" w:pos="9026" w:leader="dot"/>
            </w:tabs>
            <w:rPr/>
          </w:pPr>
          <w:hyperlink w:anchor="__RefHeading___Toc3626794_73709187">
            <w:r>
              <w:rPr>
                <w:webHidden/>
                <w:rStyle w:val="IndexLink"/>
              </w:rPr>
              <w:t>6301</w:t>
            </w:r>
            <w:r>
              <w:rPr>
                <w:rStyle w:val="IndexLink"/>
                <w:rtl w:val="true"/>
              </w:rPr>
              <w:t xml:space="preserve"> - </w:t>
            </w:r>
            <w:r>
              <w:rPr>
                <w:rStyle w:val="IndexLink"/>
                <w:rtl w:val="true"/>
              </w:rPr>
              <w:t>محمّد بن خالد بن الوليد بن المغيرة بن عبد اللّه</w:t>
            </w:r>
            <w:r>
              <w:rPr>
                <w:rStyle w:val="IndexLink"/>
                <w:rtl w:val="true"/>
              </w:rPr>
              <w:tab/>
            </w:r>
            <w:r>
              <w:rPr>
                <w:rStyle w:val="IndexLink"/>
              </w:rPr>
              <w:t>396</w:t>
            </w:r>
          </w:hyperlink>
        </w:p>
        <w:p>
          <w:pPr>
            <w:pStyle w:val="Contents5"/>
            <w:tabs>
              <w:tab w:val="clear" w:pos="7892"/>
              <w:tab w:val="right" w:pos="9026" w:leader="dot"/>
            </w:tabs>
            <w:rPr/>
          </w:pPr>
          <w:hyperlink w:anchor="__RefHeading___Toc3626796_73709187">
            <w:r>
              <w:rPr>
                <w:webHidden/>
                <w:rStyle w:val="IndexLink"/>
              </w:rPr>
              <w:t>6302</w:t>
            </w:r>
            <w:r>
              <w:rPr>
                <w:rStyle w:val="IndexLink"/>
                <w:rtl w:val="true"/>
              </w:rPr>
              <w:t xml:space="preserve"> - </w:t>
            </w:r>
            <w:r>
              <w:rPr>
                <w:rStyle w:val="IndexLink"/>
                <w:rtl w:val="true"/>
              </w:rPr>
              <w:t>محمّد بن خالد بن يحيى بن محمّد بن يحيى بن حمزة</w:t>
            </w:r>
            <w:r>
              <w:rPr>
                <w:rStyle w:val="IndexLink"/>
                <w:rtl w:val="true"/>
              </w:rPr>
              <w:tab/>
            </w:r>
            <w:r>
              <w:rPr>
                <w:rStyle w:val="IndexLink"/>
              </w:rPr>
              <w:t>396</w:t>
            </w:r>
          </w:hyperlink>
        </w:p>
        <w:p>
          <w:pPr>
            <w:pStyle w:val="Contents5"/>
            <w:tabs>
              <w:tab w:val="clear" w:pos="7892"/>
              <w:tab w:val="right" w:pos="9026" w:leader="dot"/>
            </w:tabs>
            <w:rPr/>
          </w:pPr>
          <w:hyperlink w:anchor="__RefHeading___Toc3626798_73709187">
            <w:r>
              <w:rPr>
                <w:webHidden/>
                <w:rStyle w:val="IndexLink"/>
              </w:rPr>
              <w:t>6303</w:t>
            </w:r>
            <w:r>
              <w:rPr>
                <w:rStyle w:val="IndexLink"/>
                <w:rtl w:val="true"/>
              </w:rPr>
              <w:t xml:space="preserve"> - </w:t>
            </w:r>
            <w:r>
              <w:rPr>
                <w:rStyle w:val="IndexLink"/>
                <w:rtl w:val="true"/>
              </w:rPr>
              <w:t>محمّد بن خالد بن يزيد</w:t>
            </w:r>
            <w:r>
              <w:rPr>
                <w:rStyle w:val="IndexLink"/>
                <w:rtl w:val="true"/>
              </w:rPr>
              <w:tab/>
            </w:r>
            <w:r>
              <w:rPr>
                <w:rStyle w:val="IndexLink"/>
              </w:rPr>
              <w:t>397</w:t>
            </w:r>
          </w:hyperlink>
        </w:p>
        <w:p>
          <w:pPr>
            <w:pStyle w:val="Contents5"/>
            <w:tabs>
              <w:tab w:val="clear" w:pos="7892"/>
              <w:tab w:val="right" w:pos="9026" w:leader="dot"/>
            </w:tabs>
            <w:rPr/>
          </w:pPr>
          <w:hyperlink w:anchor="__RefHeading___Toc3626800_73709187">
            <w:r>
              <w:rPr>
                <w:webHidden/>
                <w:rStyle w:val="IndexLink"/>
              </w:rPr>
              <w:t>6304</w:t>
            </w:r>
            <w:r>
              <w:rPr>
                <w:rStyle w:val="IndexLink"/>
                <w:rtl w:val="true"/>
              </w:rPr>
              <w:t xml:space="preserve"> - </w:t>
            </w:r>
            <w:r>
              <w:rPr>
                <w:rStyle w:val="IndexLink"/>
                <w:rtl w:val="true"/>
              </w:rPr>
              <w:t>محمّد بن خالد بن يزيد أبو بكر الشّيباني القلوصيّ‌ الرّازي القاضي</w:t>
            </w:r>
            <w:r>
              <w:rPr>
                <w:rStyle w:val="IndexLink"/>
                <w:rtl w:val="true"/>
              </w:rPr>
              <w:tab/>
            </w:r>
            <w:r>
              <w:rPr>
                <w:rStyle w:val="IndexLink"/>
              </w:rPr>
              <w:t>397</w:t>
            </w:r>
          </w:hyperlink>
        </w:p>
        <w:p>
          <w:pPr>
            <w:pStyle w:val="Contents5"/>
            <w:tabs>
              <w:tab w:val="clear" w:pos="7892"/>
              <w:tab w:val="right" w:pos="9026" w:leader="dot"/>
            </w:tabs>
            <w:rPr/>
          </w:pPr>
          <w:hyperlink w:anchor="__RefHeading___Toc3626802_73709187">
            <w:r>
              <w:rPr>
                <w:webHidden/>
                <w:rStyle w:val="IndexLink"/>
              </w:rPr>
              <w:t>6305</w:t>
            </w:r>
            <w:r>
              <w:rPr>
                <w:rStyle w:val="IndexLink"/>
                <w:rtl w:val="true"/>
              </w:rPr>
              <w:t xml:space="preserve"> - </w:t>
            </w:r>
            <w:r>
              <w:rPr>
                <w:rStyle w:val="IndexLink"/>
                <w:rtl w:val="true"/>
              </w:rPr>
              <w:t>محمّد بن خالد الدمشقي</w:t>
            </w:r>
            <w:r>
              <w:rPr>
                <w:rStyle w:val="IndexLink"/>
                <w:rtl w:val="true"/>
              </w:rPr>
              <w:tab/>
            </w:r>
            <w:r>
              <w:rPr>
                <w:rStyle w:val="IndexLink"/>
              </w:rPr>
              <w:t>399</w:t>
            </w:r>
          </w:hyperlink>
        </w:p>
        <w:p>
          <w:pPr>
            <w:pStyle w:val="Contents5"/>
            <w:tabs>
              <w:tab w:val="clear" w:pos="7892"/>
              <w:tab w:val="right" w:pos="9026" w:leader="dot"/>
            </w:tabs>
            <w:rPr/>
          </w:pPr>
          <w:hyperlink w:anchor="__RefHeading___Toc3626804_73709187">
            <w:r>
              <w:rPr>
                <w:webHidden/>
                <w:rStyle w:val="IndexLink"/>
              </w:rPr>
              <w:t>6306</w:t>
            </w:r>
            <w:r>
              <w:rPr>
                <w:rStyle w:val="IndexLink"/>
                <w:rtl w:val="true"/>
              </w:rPr>
              <w:t xml:space="preserve"> - </w:t>
            </w:r>
            <w:r>
              <w:rPr>
                <w:rStyle w:val="IndexLink"/>
                <w:rtl w:val="true"/>
              </w:rPr>
              <w:t>محمّد بن خالد أحد المجهولين</w:t>
            </w:r>
            <w:r>
              <w:rPr>
                <w:rStyle w:val="IndexLink"/>
                <w:rtl w:val="true"/>
              </w:rPr>
              <w:tab/>
            </w:r>
            <w:r>
              <w:rPr>
                <w:rStyle w:val="IndexLink"/>
              </w:rPr>
              <w:t>399</w:t>
            </w:r>
          </w:hyperlink>
        </w:p>
        <w:p>
          <w:pPr>
            <w:pStyle w:val="Contents5"/>
            <w:tabs>
              <w:tab w:val="clear" w:pos="7892"/>
              <w:tab w:val="right" w:pos="9026" w:leader="dot"/>
            </w:tabs>
            <w:rPr/>
          </w:pPr>
          <w:hyperlink w:anchor="__RefHeading___Toc3626806_73709187">
            <w:r>
              <w:rPr>
                <w:webHidden/>
                <w:rStyle w:val="IndexLink"/>
              </w:rPr>
              <w:t>6307</w:t>
            </w:r>
            <w:r>
              <w:rPr>
                <w:rStyle w:val="IndexLink"/>
                <w:rtl w:val="true"/>
              </w:rPr>
              <w:t xml:space="preserve"> - </w:t>
            </w:r>
            <w:r>
              <w:rPr>
                <w:rStyle w:val="IndexLink"/>
                <w:rtl w:val="true"/>
              </w:rPr>
              <w:t>محمّد بن خالد</w:t>
            </w:r>
            <w:r>
              <w:rPr>
                <w:rStyle w:val="IndexLink"/>
                <w:rtl w:val="true"/>
              </w:rPr>
              <w:tab/>
            </w:r>
            <w:r>
              <w:rPr>
                <w:rStyle w:val="IndexLink"/>
              </w:rPr>
              <w:t>399</w:t>
            </w:r>
          </w:hyperlink>
        </w:p>
        <w:p>
          <w:pPr>
            <w:pStyle w:val="Contents5"/>
            <w:tabs>
              <w:tab w:val="clear" w:pos="7892"/>
              <w:tab w:val="right" w:pos="9026" w:leader="dot"/>
            </w:tabs>
            <w:rPr/>
          </w:pPr>
          <w:hyperlink w:anchor="__RefHeading___Toc3626808_73709187">
            <w:r>
              <w:rPr>
                <w:webHidden/>
                <w:rStyle w:val="IndexLink"/>
              </w:rPr>
              <w:t>6308</w:t>
            </w:r>
            <w:r>
              <w:rPr>
                <w:rStyle w:val="IndexLink"/>
                <w:rtl w:val="true"/>
              </w:rPr>
              <w:t xml:space="preserve"> - </w:t>
            </w:r>
            <w:r>
              <w:rPr>
                <w:rStyle w:val="IndexLink"/>
                <w:rtl w:val="true"/>
              </w:rPr>
              <w:t>محمّد بن خالد الفزاري الدّمشقي قرابة مطر بن العلاء</w:t>
            </w:r>
            <w:r>
              <w:rPr>
                <w:rStyle w:val="IndexLink"/>
                <w:rtl w:val="true"/>
              </w:rPr>
              <w:tab/>
            </w:r>
            <w:r>
              <w:rPr>
                <w:rStyle w:val="IndexLink"/>
              </w:rPr>
              <w:t>400</w:t>
            </w:r>
          </w:hyperlink>
        </w:p>
        <w:p>
          <w:pPr>
            <w:pStyle w:val="Contents5"/>
            <w:tabs>
              <w:tab w:val="clear" w:pos="7892"/>
              <w:tab w:val="right" w:pos="9026" w:leader="dot"/>
            </w:tabs>
            <w:rPr/>
          </w:pPr>
          <w:hyperlink w:anchor="__RefHeading___Toc3626810_73709187">
            <w:r>
              <w:rPr>
                <w:webHidden/>
                <w:rStyle w:val="IndexLink"/>
              </w:rPr>
              <w:t>6309</w:t>
            </w:r>
            <w:r>
              <w:rPr>
                <w:rStyle w:val="IndexLink"/>
                <w:rtl w:val="true"/>
              </w:rPr>
              <w:t xml:space="preserve"> - </w:t>
            </w:r>
            <w:r>
              <w:rPr>
                <w:rStyle w:val="IndexLink"/>
                <w:rtl w:val="true"/>
              </w:rPr>
              <w:t>محمّد بن أبي خالد أبو جعفر القزوينيّ‌ الصّوفيّ‌</w:t>
            </w:r>
            <w:r>
              <w:rPr>
                <w:rStyle w:val="IndexLink"/>
                <w:rtl w:val="true"/>
              </w:rPr>
              <w:tab/>
            </w:r>
            <w:r>
              <w:rPr>
                <w:rStyle w:val="IndexLink"/>
              </w:rPr>
              <w:t>400</w:t>
            </w:r>
          </w:hyperlink>
        </w:p>
        <w:p>
          <w:pPr>
            <w:pStyle w:val="Contents5"/>
            <w:tabs>
              <w:tab w:val="clear" w:pos="7892"/>
              <w:tab w:val="right" w:pos="9026" w:leader="dot"/>
            </w:tabs>
            <w:rPr/>
          </w:pPr>
          <w:hyperlink w:anchor="__RefHeading___Toc3626812_73709187">
            <w:r>
              <w:rPr>
                <w:webHidden/>
                <w:rStyle w:val="IndexLink"/>
              </w:rPr>
              <w:t>6310</w:t>
            </w:r>
            <w:r>
              <w:rPr>
                <w:rStyle w:val="IndexLink"/>
                <w:rtl w:val="true"/>
              </w:rPr>
              <w:t xml:space="preserve"> - </w:t>
            </w:r>
            <w:r>
              <w:rPr>
                <w:rStyle w:val="IndexLink"/>
                <w:rtl w:val="true"/>
              </w:rPr>
              <w:t>محمّد بن خداش الأذرعيّ‌ من أهل أذرعات</w:t>
            </w:r>
            <w:r>
              <w:rPr>
                <w:rStyle w:val="IndexLink"/>
                <w:rtl w:val="true"/>
              </w:rPr>
              <w:tab/>
            </w:r>
            <w:r>
              <w:rPr>
                <w:rStyle w:val="IndexLink"/>
              </w:rPr>
              <w:t>401</w:t>
            </w:r>
          </w:hyperlink>
        </w:p>
        <w:p>
          <w:pPr>
            <w:pStyle w:val="Contents5"/>
            <w:tabs>
              <w:tab w:val="clear" w:pos="7892"/>
              <w:tab w:val="right" w:pos="9026" w:leader="dot"/>
            </w:tabs>
            <w:rPr/>
          </w:pPr>
          <w:hyperlink w:anchor="__RefHeading___Toc3626814_73709187">
            <w:r>
              <w:rPr>
                <w:webHidden/>
                <w:rStyle w:val="IndexLink"/>
              </w:rPr>
              <w:t>6311</w:t>
            </w:r>
            <w:r>
              <w:rPr>
                <w:rStyle w:val="IndexLink"/>
                <w:rtl w:val="true"/>
              </w:rPr>
              <w:t>-[</w:t>
            </w:r>
            <w:r>
              <w:rPr>
                <w:rStyle w:val="IndexLink"/>
                <w:rtl w:val="true"/>
              </w:rPr>
              <w:t xml:space="preserve">محمد بن خراشة </w:t>
            </w:r>
            <w:r>
              <w:rPr>
                <w:rStyle w:val="IndexLink"/>
                <w:rtl w:val="true"/>
              </w:rPr>
              <w:t>-</w:t>
            </w:r>
            <w:r>
              <w:rPr>
                <w:rStyle w:val="IndexLink"/>
                <w:rtl w:val="true"/>
              </w:rPr>
              <w:t>و يقال</w:t>
            </w:r>
            <w:r>
              <w:rPr>
                <w:rStyle w:val="IndexLink"/>
                <w:rtl w:val="true"/>
              </w:rPr>
              <w:t xml:space="preserve">: </w:t>
            </w:r>
            <w:r>
              <w:rPr>
                <w:rStyle w:val="IndexLink"/>
                <w:rtl w:val="true"/>
              </w:rPr>
              <w:t>خراشة</w:t>
            </w:r>
            <w:r>
              <w:rPr>
                <w:rStyle w:val="IndexLink"/>
                <w:rtl w:val="true"/>
              </w:rPr>
              <w:t>-</w:t>
              <w:tab/>
            </w:r>
            <w:r>
              <w:rPr>
                <w:rStyle w:val="IndexLink"/>
              </w:rPr>
              <w:t>402</w:t>
            </w:r>
          </w:hyperlink>
        </w:p>
        <w:p>
          <w:pPr>
            <w:pStyle w:val="Contents5"/>
            <w:tabs>
              <w:tab w:val="clear" w:pos="7892"/>
              <w:tab w:val="right" w:pos="9026" w:leader="dot"/>
            </w:tabs>
            <w:rPr/>
          </w:pPr>
          <w:hyperlink w:anchor="__RefHeading___Toc3626816_73709187">
            <w:r>
              <w:rPr>
                <w:webHidden/>
                <w:rStyle w:val="IndexLink"/>
              </w:rPr>
              <w:t>6312</w:t>
            </w:r>
            <w:r>
              <w:rPr>
                <w:rStyle w:val="IndexLink"/>
                <w:rtl w:val="true"/>
              </w:rPr>
              <w:t xml:space="preserve"> - </w:t>
            </w:r>
            <w:r>
              <w:rPr>
                <w:rStyle w:val="IndexLink"/>
                <w:rtl w:val="true"/>
              </w:rPr>
              <w:t>محمّد بن خريم بن محمّد بن عبد الملك بن مروان</w:t>
            </w:r>
            <w:r>
              <w:rPr>
                <w:rStyle w:val="IndexLink"/>
                <w:rtl w:val="true"/>
              </w:rPr>
              <w:tab/>
            </w:r>
            <w:r>
              <w:rPr>
                <w:rStyle w:val="IndexLink"/>
              </w:rPr>
              <w:t>405</w:t>
            </w:r>
          </w:hyperlink>
        </w:p>
        <w:p>
          <w:pPr>
            <w:pStyle w:val="Contents5"/>
            <w:tabs>
              <w:tab w:val="clear" w:pos="7892"/>
              <w:tab w:val="right" w:pos="9026" w:leader="dot"/>
            </w:tabs>
            <w:rPr/>
          </w:pPr>
          <w:hyperlink w:anchor="__RefHeading___Toc3626818_73709187">
            <w:r>
              <w:rPr>
                <w:webHidden/>
                <w:rStyle w:val="IndexLink"/>
              </w:rPr>
              <w:t>6313</w:t>
            </w:r>
            <w:r>
              <w:rPr>
                <w:rStyle w:val="IndexLink"/>
                <w:rtl w:val="true"/>
              </w:rPr>
              <w:t xml:space="preserve"> - </w:t>
            </w:r>
            <w:r>
              <w:rPr>
                <w:rStyle w:val="IndexLink"/>
                <w:rtl w:val="true"/>
              </w:rPr>
              <w:t>محمّد بن خريم أبو قهطم المرّي</w:t>
            </w:r>
            <w:r>
              <w:rPr>
                <w:rStyle w:val="IndexLink"/>
                <w:rtl w:val="true"/>
              </w:rPr>
              <w:tab/>
            </w:r>
            <w:r>
              <w:rPr>
                <w:rStyle w:val="IndexLink"/>
              </w:rPr>
              <w:t>408</w:t>
            </w:r>
          </w:hyperlink>
        </w:p>
        <w:p>
          <w:pPr>
            <w:pStyle w:val="Contents5"/>
            <w:tabs>
              <w:tab w:val="clear" w:pos="7892"/>
              <w:tab w:val="right" w:pos="9026" w:leader="dot"/>
            </w:tabs>
            <w:rPr/>
          </w:pPr>
          <w:hyperlink w:anchor="__RefHeading___Toc3626820_73709187">
            <w:r>
              <w:rPr>
                <w:webHidden/>
                <w:rStyle w:val="IndexLink"/>
              </w:rPr>
              <w:t>6314</w:t>
            </w:r>
            <w:r>
              <w:rPr>
                <w:rStyle w:val="IndexLink"/>
                <w:rtl w:val="true"/>
              </w:rPr>
              <w:t xml:space="preserve"> - </w:t>
            </w:r>
            <w:r>
              <w:rPr>
                <w:rStyle w:val="IndexLink"/>
                <w:rtl w:val="true"/>
              </w:rPr>
              <w:t>محمّد بن خزيمة بن مخلد بن محمّد بن موسى أبو بكر</w:t>
            </w:r>
            <w:r>
              <w:rPr>
                <w:rStyle w:val="IndexLink"/>
                <w:rtl w:val="true"/>
              </w:rPr>
              <w:tab/>
            </w:r>
            <w:r>
              <w:rPr>
                <w:rStyle w:val="IndexLink"/>
              </w:rPr>
              <w:t>408</w:t>
            </w:r>
          </w:hyperlink>
        </w:p>
        <w:p>
          <w:pPr>
            <w:pStyle w:val="Contents5"/>
            <w:tabs>
              <w:tab w:val="clear" w:pos="7892"/>
              <w:tab w:val="right" w:pos="9026" w:leader="dot"/>
            </w:tabs>
            <w:rPr/>
          </w:pPr>
          <w:hyperlink w:anchor="__RefHeading___Toc3626822_73709187">
            <w:r>
              <w:rPr>
                <w:webHidden/>
                <w:rStyle w:val="IndexLink"/>
              </w:rPr>
              <w:t>6315</w:t>
            </w:r>
            <w:r>
              <w:rPr>
                <w:rStyle w:val="IndexLink"/>
                <w:rtl w:val="true"/>
              </w:rPr>
              <w:t xml:space="preserve"> - </w:t>
            </w:r>
            <w:r>
              <w:rPr>
                <w:rStyle w:val="IndexLink"/>
                <w:rtl w:val="true"/>
              </w:rPr>
              <w:t>محمّد بن خشنام بن بشر بن العنبر</w:t>
            </w:r>
            <w:r>
              <w:rPr>
                <w:rStyle w:val="IndexLink"/>
                <w:rtl w:val="true"/>
              </w:rPr>
              <w:tab/>
            </w:r>
            <w:r>
              <w:rPr>
                <w:rStyle w:val="IndexLink"/>
              </w:rPr>
              <w:t>409</w:t>
            </w:r>
          </w:hyperlink>
        </w:p>
        <w:p>
          <w:pPr>
            <w:pStyle w:val="Contents5"/>
            <w:tabs>
              <w:tab w:val="clear" w:pos="7892"/>
              <w:tab w:val="right" w:pos="9026" w:leader="dot"/>
            </w:tabs>
            <w:rPr/>
          </w:pPr>
          <w:hyperlink w:anchor="__RefHeading___Toc3626824_73709187">
            <w:r>
              <w:rPr>
                <w:webHidden/>
                <w:rStyle w:val="IndexLink"/>
              </w:rPr>
              <w:t>6316</w:t>
            </w:r>
            <w:r>
              <w:rPr>
                <w:rStyle w:val="IndexLink"/>
                <w:rtl w:val="true"/>
              </w:rPr>
              <w:t xml:space="preserve"> - </w:t>
            </w:r>
            <w:r>
              <w:rPr>
                <w:rStyle w:val="IndexLink"/>
                <w:rtl w:val="true"/>
              </w:rPr>
              <w:t>محمّد بن الخضر بن الحسن بن القاسم</w:t>
            </w:r>
            <w:r>
              <w:rPr>
                <w:rStyle w:val="IndexLink"/>
                <w:rtl w:val="true"/>
              </w:rPr>
              <w:tab/>
            </w:r>
            <w:r>
              <w:rPr>
                <w:rStyle w:val="IndexLink"/>
              </w:rPr>
              <w:t>410</w:t>
            </w:r>
          </w:hyperlink>
        </w:p>
        <w:p>
          <w:pPr>
            <w:pStyle w:val="Contents5"/>
            <w:tabs>
              <w:tab w:val="clear" w:pos="7892"/>
              <w:tab w:val="right" w:pos="9026" w:leader="dot"/>
            </w:tabs>
            <w:rPr/>
          </w:pPr>
          <w:hyperlink w:anchor="__RefHeading___Toc3626826_73709187">
            <w:r>
              <w:rPr>
                <w:webHidden/>
                <w:rStyle w:val="IndexLink"/>
              </w:rPr>
              <w:t>6317</w:t>
            </w:r>
            <w:r>
              <w:rPr>
                <w:rStyle w:val="IndexLink"/>
                <w:rtl w:val="true"/>
              </w:rPr>
              <w:t xml:space="preserve"> - </w:t>
            </w:r>
            <w:r>
              <w:rPr>
                <w:rStyle w:val="IndexLink"/>
                <w:rtl w:val="true"/>
              </w:rPr>
              <w:t>محمّد بن الخضر بن عمر أبو الحسين الحمصيّ‌ القاضي الفرضيّ‌</w:t>
            </w:r>
            <w:r>
              <w:rPr>
                <w:rStyle w:val="IndexLink"/>
                <w:rtl w:val="true"/>
              </w:rPr>
              <w:tab/>
            </w:r>
            <w:r>
              <w:rPr>
                <w:rStyle w:val="IndexLink"/>
              </w:rPr>
              <w:t>413</w:t>
            </w:r>
          </w:hyperlink>
        </w:p>
        <w:p>
          <w:pPr>
            <w:pStyle w:val="Contents5"/>
            <w:tabs>
              <w:tab w:val="clear" w:pos="7892"/>
              <w:tab w:val="right" w:pos="9026" w:leader="dot"/>
            </w:tabs>
            <w:rPr/>
          </w:pPr>
          <w:hyperlink w:anchor="__RefHeading___Toc3626828_73709187">
            <w:r>
              <w:rPr>
                <w:webHidden/>
                <w:rStyle w:val="IndexLink"/>
              </w:rPr>
              <w:t>6318</w:t>
            </w:r>
            <w:r>
              <w:rPr>
                <w:rStyle w:val="IndexLink"/>
                <w:rtl w:val="true"/>
              </w:rPr>
              <w:t xml:space="preserve"> - </w:t>
            </w:r>
            <w:r>
              <w:rPr>
                <w:rStyle w:val="IndexLink"/>
                <w:rtl w:val="true"/>
              </w:rPr>
              <w:t>محمّد بن خفيف بن أسفكشاد أبو عبد اللّه الضّبّي الشّيرازي الصّوفي</w:t>
            </w:r>
            <w:r>
              <w:rPr>
                <w:rStyle w:val="IndexLink"/>
                <w:rtl w:val="true"/>
              </w:rPr>
              <w:tab/>
            </w:r>
            <w:r>
              <w:rPr>
                <w:rStyle w:val="IndexLink"/>
              </w:rPr>
              <w:t>414</w:t>
            </w:r>
          </w:hyperlink>
        </w:p>
        <w:p>
          <w:pPr>
            <w:pStyle w:val="Contents5"/>
            <w:tabs>
              <w:tab w:val="clear" w:pos="7892"/>
              <w:tab w:val="right" w:pos="9026" w:leader="dot"/>
            </w:tabs>
            <w:rPr/>
          </w:pPr>
          <w:hyperlink w:anchor="__RefHeading___Toc3626830_73709187">
            <w:r>
              <w:rPr>
                <w:webHidden/>
                <w:rStyle w:val="IndexLink"/>
                <w:rtl w:val="true"/>
              </w:rPr>
              <w:t>آخر الجزء السابع و العشرين بعد الأربع مائة من الأصل</w:t>
            </w:r>
            <w:r>
              <w:rPr>
                <w:rStyle w:val="IndexLink"/>
                <w:rtl w:val="true"/>
              </w:rPr>
              <w:tab/>
            </w:r>
            <w:r>
              <w:rPr>
                <w:rStyle w:val="IndexLink"/>
              </w:rPr>
              <w:t>422</w:t>
            </w:r>
          </w:hyperlink>
        </w:p>
        <w:p>
          <w:pPr>
            <w:pStyle w:val="Contents5"/>
            <w:tabs>
              <w:tab w:val="clear" w:pos="7892"/>
              <w:tab w:val="right" w:pos="9026" w:leader="dot"/>
            </w:tabs>
            <w:rPr/>
          </w:pPr>
          <w:hyperlink w:anchor="__RefHeading___Toc3626832_73709187">
            <w:r>
              <w:rPr>
                <w:webHidden/>
                <w:rStyle w:val="IndexLink"/>
              </w:rPr>
              <w:t>6319</w:t>
            </w:r>
            <w:r>
              <w:rPr>
                <w:rStyle w:val="IndexLink"/>
                <w:rtl w:val="true"/>
              </w:rPr>
              <w:t xml:space="preserve"> - </w:t>
            </w:r>
            <w:r>
              <w:rPr>
                <w:rStyle w:val="IndexLink"/>
                <w:rtl w:val="true"/>
              </w:rPr>
              <w:t>محمّد بن خلف بن طارق الدّاريّ‌</w:t>
            </w:r>
            <w:r>
              <w:rPr>
                <w:rStyle w:val="IndexLink"/>
                <w:rtl w:val="true"/>
              </w:rPr>
              <w:tab/>
            </w:r>
            <w:r>
              <w:rPr>
                <w:rStyle w:val="IndexLink"/>
              </w:rPr>
              <w:t>430</w:t>
            </w:r>
          </w:hyperlink>
        </w:p>
        <w:p>
          <w:pPr>
            <w:pStyle w:val="Contents5"/>
            <w:tabs>
              <w:tab w:val="clear" w:pos="7892"/>
              <w:tab w:val="right" w:pos="9026" w:leader="dot"/>
            </w:tabs>
            <w:rPr/>
          </w:pPr>
          <w:hyperlink w:anchor="__RefHeading___Toc3626834_73709187">
            <w:r>
              <w:rPr>
                <w:webHidden/>
                <w:rStyle w:val="IndexLink"/>
              </w:rPr>
              <w:t>6320</w:t>
            </w:r>
            <w:r>
              <w:rPr>
                <w:rStyle w:val="IndexLink"/>
                <w:rtl w:val="true"/>
              </w:rPr>
              <w:t xml:space="preserve"> - </w:t>
            </w:r>
            <w:r>
              <w:rPr>
                <w:rStyle w:val="IndexLink"/>
                <w:rtl w:val="true"/>
              </w:rPr>
              <w:t>محمّد بن خلف بن كيسان أبو عبد اللّه الدّاريّ‌</w:t>
            </w:r>
            <w:r>
              <w:rPr>
                <w:rStyle w:val="IndexLink"/>
                <w:rtl w:val="true"/>
              </w:rPr>
              <w:tab/>
            </w:r>
            <w:r>
              <w:rPr>
                <w:rStyle w:val="IndexLink"/>
              </w:rPr>
              <w:t>430</w:t>
            </w:r>
          </w:hyperlink>
        </w:p>
        <w:p>
          <w:pPr>
            <w:pStyle w:val="Contents5"/>
            <w:tabs>
              <w:tab w:val="clear" w:pos="7892"/>
              <w:tab w:val="right" w:pos="9026" w:leader="dot"/>
            </w:tabs>
            <w:rPr/>
          </w:pPr>
          <w:hyperlink w:anchor="__RefHeading___Toc3626836_73709187">
            <w:r>
              <w:rPr>
                <w:webHidden/>
                <w:rStyle w:val="IndexLink"/>
              </w:rPr>
              <w:t>6322</w:t>
            </w:r>
            <w:r>
              <w:rPr>
                <w:rStyle w:val="IndexLink"/>
                <w:rtl w:val="true"/>
              </w:rPr>
              <w:t xml:space="preserve"> - </w:t>
            </w:r>
            <w:r>
              <w:rPr>
                <w:rStyle w:val="IndexLink"/>
                <w:rtl w:val="true"/>
              </w:rPr>
              <w:t>محمّد بن الخليل أبو بكر المقرئ الأخفش الصغير</w:t>
            </w:r>
            <w:r>
              <w:rPr>
                <w:rStyle w:val="IndexLink"/>
                <w:rtl w:val="true"/>
              </w:rPr>
              <w:tab/>
            </w:r>
            <w:r>
              <w:rPr>
                <w:rStyle w:val="IndexLink"/>
              </w:rPr>
              <w:t>433</w:t>
            </w:r>
          </w:hyperlink>
        </w:p>
        <w:p>
          <w:pPr>
            <w:pStyle w:val="Contents5"/>
            <w:tabs>
              <w:tab w:val="clear" w:pos="7892"/>
              <w:tab w:val="right" w:pos="9026" w:leader="dot"/>
            </w:tabs>
            <w:rPr/>
          </w:pPr>
          <w:hyperlink w:anchor="__RefHeading___Toc3626838_73709187">
            <w:r>
              <w:rPr>
                <w:webHidden/>
                <w:rStyle w:val="IndexLink"/>
              </w:rPr>
              <w:t>6323</w:t>
            </w:r>
            <w:r>
              <w:rPr>
                <w:rStyle w:val="IndexLink"/>
                <w:rtl w:val="true"/>
              </w:rPr>
              <w:t xml:space="preserve"> - </w:t>
            </w:r>
            <w:r>
              <w:rPr>
                <w:rStyle w:val="IndexLink"/>
                <w:rtl w:val="true"/>
              </w:rPr>
              <w:t>محمّد بن الخليل بن فارس</w:t>
            </w:r>
            <w:r>
              <w:rPr>
                <w:rStyle w:val="IndexLink"/>
                <w:rtl w:val="true"/>
              </w:rPr>
              <w:tab/>
            </w:r>
            <w:r>
              <w:rPr>
                <w:rStyle w:val="IndexLink"/>
              </w:rPr>
              <w:t>434</w:t>
            </w:r>
          </w:hyperlink>
        </w:p>
        <w:p>
          <w:pPr>
            <w:pStyle w:val="Contents4"/>
            <w:tabs>
              <w:tab w:val="clear" w:pos="8176"/>
              <w:tab w:val="right" w:pos="9026" w:leader="dot"/>
            </w:tabs>
            <w:rPr/>
          </w:pPr>
          <w:hyperlink w:anchor="__RefHeading___Toc3626840_73709187">
            <w:r>
              <w:rPr>
                <w:webHidden/>
                <w:rStyle w:val="IndexLink"/>
                <w:rtl w:val="true"/>
              </w:rPr>
              <w:t>حرف الدّال في أسماء آباء المحمّدين</w:t>
            </w:r>
            <w:r>
              <w:rPr>
                <w:rStyle w:val="IndexLink"/>
                <w:rtl w:val="true"/>
              </w:rPr>
              <w:tab/>
            </w:r>
            <w:r>
              <w:rPr>
                <w:rStyle w:val="IndexLink"/>
              </w:rPr>
              <w:t>435</w:t>
            </w:r>
          </w:hyperlink>
        </w:p>
        <w:p>
          <w:pPr>
            <w:pStyle w:val="Contents5"/>
            <w:tabs>
              <w:tab w:val="clear" w:pos="7892"/>
              <w:tab w:val="right" w:pos="9026" w:leader="dot"/>
            </w:tabs>
            <w:rPr/>
          </w:pPr>
          <w:hyperlink w:anchor="__RefHeading___Toc3626842_73709187">
            <w:r>
              <w:rPr>
                <w:webHidden/>
                <w:rStyle w:val="IndexLink"/>
              </w:rPr>
              <w:t>6324</w:t>
            </w:r>
            <w:r>
              <w:rPr>
                <w:rStyle w:val="IndexLink"/>
                <w:rtl w:val="true"/>
              </w:rPr>
              <w:t xml:space="preserve"> - </w:t>
            </w:r>
            <w:r>
              <w:rPr>
                <w:rStyle w:val="IndexLink"/>
                <w:rtl w:val="true"/>
              </w:rPr>
              <w:t>محمّد بن داود بن سالم أبو عمرو مولى عثمان بن عفّان</w:t>
            </w:r>
            <w:r>
              <w:rPr>
                <w:rStyle w:val="IndexLink"/>
                <w:rtl w:val="true"/>
              </w:rPr>
              <w:tab/>
            </w:r>
            <w:r>
              <w:rPr>
                <w:rStyle w:val="IndexLink"/>
              </w:rPr>
              <w:t>435</w:t>
            </w:r>
          </w:hyperlink>
        </w:p>
        <w:p>
          <w:pPr>
            <w:pStyle w:val="Contents5"/>
            <w:tabs>
              <w:tab w:val="clear" w:pos="7892"/>
              <w:tab w:val="right" w:pos="9026" w:leader="dot"/>
            </w:tabs>
            <w:rPr/>
          </w:pPr>
          <w:hyperlink w:anchor="__RefHeading___Toc3626844_73709187">
            <w:r>
              <w:rPr>
                <w:webHidden/>
                <w:rStyle w:val="IndexLink"/>
              </w:rPr>
              <w:t>6325</w:t>
            </w:r>
            <w:r>
              <w:rPr>
                <w:rStyle w:val="IndexLink"/>
                <w:rtl w:val="true"/>
              </w:rPr>
              <w:t xml:space="preserve"> - </w:t>
            </w:r>
            <w:r>
              <w:rPr>
                <w:rStyle w:val="IndexLink"/>
                <w:rtl w:val="true"/>
              </w:rPr>
              <w:t>محمّد بن داود بن سليمان أبو عبد اللّه المعروف بالساقي</w:t>
            </w:r>
            <w:r>
              <w:rPr>
                <w:rStyle w:val="IndexLink"/>
                <w:rtl w:val="true"/>
              </w:rPr>
              <w:tab/>
            </w:r>
            <w:r>
              <w:rPr>
                <w:rStyle w:val="IndexLink"/>
              </w:rPr>
              <w:t>436</w:t>
            </w:r>
          </w:hyperlink>
        </w:p>
        <w:p>
          <w:pPr>
            <w:pStyle w:val="Contents5"/>
            <w:tabs>
              <w:tab w:val="clear" w:pos="7892"/>
              <w:tab w:val="right" w:pos="9026" w:leader="dot"/>
            </w:tabs>
            <w:rPr/>
          </w:pPr>
          <w:hyperlink w:anchor="__RefHeading___Toc3626846_73709187">
            <w:r>
              <w:rPr>
                <w:webHidden/>
                <w:rStyle w:val="IndexLink"/>
              </w:rPr>
              <w:t>6326</w:t>
            </w:r>
            <w:r>
              <w:rPr>
                <w:rStyle w:val="IndexLink"/>
                <w:rtl w:val="true"/>
              </w:rPr>
              <w:t xml:space="preserve"> - </w:t>
            </w:r>
            <w:r>
              <w:rPr>
                <w:rStyle w:val="IndexLink"/>
                <w:rtl w:val="true"/>
              </w:rPr>
              <w:t>محمّد بن داود بن سليمان أبو العبّاس البغدادي</w:t>
            </w:r>
            <w:r>
              <w:rPr>
                <w:rStyle w:val="IndexLink"/>
                <w:rtl w:val="true"/>
              </w:rPr>
              <w:tab/>
            </w:r>
            <w:r>
              <w:rPr>
                <w:rStyle w:val="IndexLink"/>
              </w:rPr>
              <w:t>436</w:t>
            </w:r>
          </w:hyperlink>
        </w:p>
        <w:p>
          <w:pPr>
            <w:pStyle w:val="Contents5"/>
            <w:tabs>
              <w:tab w:val="clear" w:pos="7892"/>
              <w:tab w:val="right" w:pos="9026" w:leader="dot"/>
            </w:tabs>
            <w:rPr/>
          </w:pPr>
          <w:hyperlink w:anchor="__RefHeading___Toc3626848_73709187">
            <w:r>
              <w:rPr>
                <w:webHidden/>
                <w:rStyle w:val="IndexLink"/>
              </w:rPr>
              <w:t>6327</w:t>
            </w:r>
            <w:r>
              <w:rPr>
                <w:rStyle w:val="IndexLink"/>
                <w:rtl w:val="true"/>
              </w:rPr>
              <w:t xml:space="preserve"> - </w:t>
            </w:r>
            <w:r>
              <w:rPr>
                <w:rStyle w:val="IndexLink"/>
                <w:rtl w:val="true"/>
              </w:rPr>
              <w:t>محمّد بن داود بن سليمان</w:t>
            </w:r>
            <w:r>
              <w:rPr>
                <w:rStyle w:val="IndexLink"/>
                <w:rtl w:val="true"/>
              </w:rPr>
              <w:tab/>
            </w:r>
            <w:r>
              <w:rPr>
                <w:rStyle w:val="IndexLink"/>
              </w:rPr>
              <w:t>438</w:t>
            </w:r>
          </w:hyperlink>
        </w:p>
        <w:p>
          <w:pPr>
            <w:pStyle w:val="Contents5"/>
            <w:tabs>
              <w:tab w:val="clear" w:pos="7892"/>
              <w:tab w:val="right" w:pos="9026" w:leader="dot"/>
            </w:tabs>
            <w:rPr/>
          </w:pPr>
          <w:hyperlink w:anchor="__RefHeading___Toc3626850_73709187">
            <w:r>
              <w:rPr>
                <w:webHidden/>
                <w:rStyle w:val="IndexLink"/>
              </w:rPr>
              <w:t>6328</w:t>
            </w:r>
            <w:r>
              <w:rPr>
                <w:rStyle w:val="IndexLink"/>
                <w:rtl w:val="true"/>
              </w:rPr>
              <w:t xml:space="preserve"> - </w:t>
            </w:r>
            <w:r>
              <w:rPr>
                <w:rStyle w:val="IndexLink"/>
                <w:rtl w:val="true"/>
              </w:rPr>
              <w:t>محمّد بن داود بن صبيح</w:t>
            </w:r>
            <w:r>
              <w:rPr>
                <w:rStyle w:val="IndexLink"/>
                <w:rtl w:val="true"/>
              </w:rPr>
              <w:tab/>
            </w:r>
            <w:r>
              <w:rPr>
                <w:rStyle w:val="IndexLink"/>
              </w:rPr>
              <w:t>441</w:t>
            </w:r>
          </w:hyperlink>
        </w:p>
        <w:p>
          <w:pPr>
            <w:pStyle w:val="Contents5"/>
            <w:tabs>
              <w:tab w:val="clear" w:pos="7892"/>
              <w:tab w:val="right" w:pos="9026" w:leader="dot"/>
            </w:tabs>
            <w:rPr/>
          </w:pPr>
          <w:hyperlink w:anchor="__RefHeading___Toc3626852_73709187">
            <w:r>
              <w:rPr>
                <w:webHidden/>
                <w:rStyle w:val="IndexLink"/>
              </w:rPr>
              <w:t>6329</w:t>
            </w:r>
            <w:r>
              <w:rPr>
                <w:rStyle w:val="IndexLink"/>
                <w:rtl w:val="true"/>
              </w:rPr>
              <w:t xml:space="preserve"> - </w:t>
            </w:r>
            <w:r>
              <w:rPr>
                <w:rStyle w:val="IndexLink"/>
                <w:rtl w:val="true"/>
              </w:rPr>
              <w:t>محمّد بن داود بن عبد الرّحمن بن زياد بن بنّوس</w:t>
            </w:r>
            <w:r>
              <w:rPr>
                <w:rStyle w:val="IndexLink"/>
                <w:rtl w:val="true"/>
              </w:rPr>
              <w:tab/>
            </w:r>
            <w:r>
              <w:rPr>
                <w:rStyle w:val="IndexLink"/>
              </w:rPr>
              <w:t>442</w:t>
            </w:r>
          </w:hyperlink>
        </w:p>
        <w:p>
          <w:pPr>
            <w:pStyle w:val="Contents5"/>
            <w:tabs>
              <w:tab w:val="clear" w:pos="7892"/>
              <w:tab w:val="right" w:pos="9026" w:leader="dot"/>
            </w:tabs>
            <w:rPr/>
          </w:pPr>
          <w:hyperlink w:anchor="__RefHeading___Toc3626854_73709187">
            <w:r>
              <w:rPr>
                <w:webHidden/>
                <w:rStyle w:val="IndexLink"/>
              </w:rPr>
              <w:t>6330</w:t>
            </w:r>
            <w:r>
              <w:rPr>
                <w:rStyle w:val="IndexLink"/>
                <w:rtl w:val="true"/>
              </w:rPr>
              <w:t xml:space="preserve"> - </w:t>
            </w:r>
            <w:r>
              <w:rPr>
                <w:rStyle w:val="IndexLink"/>
                <w:rtl w:val="true"/>
              </w:rPr>
              <w:t>محمّد بن داود بن يحيى الدمشقي</w:t>
            </w:r>
            <w:r>
              <w:rPr>
                <w:rStyle w:val="IndexLink"/>
                <w:rtl w:val="true"/>
              </w:rPr>
              <w:tab/>
            </w:r>
            <w:r>
              <w:rPr>
                <w:rStyle w:val="IndexLink"/>
              </w:rPr>
              <w:t>443</w:t>
            </w:r>
          </w:hyperlink>
        </w:p>
        <w:p>
          <w:pPr>
            <w:pStyle w:val="Contents5"/>
            <w:tabs>
              <w:tab w:val="clear" w:pos="7892"/>
              <w:tab w:val="right" w:pos="9026" w:leader="dot"/>
            </w:tabs>
            <w:rPr/>
          </w:pPr>
          <w:hyperlink w:anchor="__RefHeading___Toc3626856_73709187">
            <w:r>
              <w:rPr>
                <w:webHidden/>
                <w:rStyle w:val="IndexLink"/>
              </w:rPr>
              <w:t>6331</w:t>
            </w:r>
            <w:r>
              <w:rPr>
                <w:rStyle w:val="IndexLink"/>
                <w:rtl w:val="true"/>
              </w:rPr>
              <w:t xml:space="preserve"> - </w:t>
            </w:r>
            <w:r>
              <w:rPr>
                <w:rStyle w:val="IndexLink"/>
                <w:rtl w:val="true"/>
              </w:rPr>
              <w:t>محمّد بن داود أبو الخير الرّحبيّ‌ دمشقي</w:t>
            </w:r>
            <w:r>
              <w:rPr>
                <w:rStyle w:val="IndexLink"/>
                <w:rtl w:val="true"/>
              </w:rPr>
              <w:tab/>
            </w:r>
            <w:r>
              <w:rPr>
                <w:rStyle w:val="IndexLink"/>
              </w:rPr>
              <w:t>443</w:t>
            </w:r>
          </w:hyperlink>
        </w:p>
        <w:p>
          <w:pPr>
            <w:pStyle w:val="Contents5"/>
            <w:tabs>
              <w:tab w:val="clear" w:pos="7892"/>
              <w:tab w:val="right" w:pos="9026" w:leader="dot"/>
            </w:tabs>
            <w:rPr/>
          </w:pPr>
          <w:hyperlink w:anchor="__RefHeading___Toc3626858_73709187">
            <w:r>
              <w:rPr>
                <w:webHidden/>
                <w:rStyle w:val="IndexLink"/>
              </w:rPr>
              <w:t>6332</w:t>
            </w:r>
            <w:r>
              <w:rPr>
                <w:rStyle w:val="IndexLink"/>
                <w:rtl w:val="true"/>
              </w:rPr>
              <w:t xml:space="preserve"> - </w:t>
            </w:r>
            <w:r>
              <w:rPr>
                <w:rStyle w:val="IndexLink"/>
                <w:rtl w:val="true"/>
              </w:rPr>
              <w:t>محمّد بن داود أبو بكر الدّينوري الصّوفيّ‌ المعروف بالدّقيّ‌</w:t>
            </w:r>
            <w:r>
              <w:rPr>
                <w:rStyle w:val="IndexLink"/>
                <w:rtl w:val="true"/>
              </w:rPr>
              <w:tab/>
            </w:r>
            <w:r>
              <w:rPr>
                <w:rStyle w:val="IndexLink"/>
              </w:rPr>
              <w:t>444</w:t>
            </w:r>
          </w:hyperlink>
        </w:p>
        <w:p>
          <w:pPr>
            <w:pStyle w:val="Contents5"/>
            <w:tabs>
              <w:tab w:val="clear" w:pos="7892"/>
              <w:tab w:val="right" w:pos="9026" w:leader="dot"/>
            </w:tabs>
            <w:rPr/>
          </w:pPr>
          <w:hyperlink w:anchor="__RefHeading___Toc3626860_73709187">
            <w:r>
              <w:rPr>
                <w:webHidden/>
                <w:rStyle w:val="IndexLink"/>
                <w:rtl w:val="true"/>
              </w:rPr>
              <w:t>آخر الجزء الحادي عشر بعد الستمائة من الفرع</w:t>
            </w:r>
            <w:r>
              <w:rPr>
                <w:rStyle w:val="IndexLink"/>
                <w:rtl w:val="true"/>
              </w:rPr>
              <w:tab/>
            </w:r>
            <w:r>
              <w:rPr>
                <w:rStyle w:val="IndexLink"/>
              </w:rPr>
              <w:t>448</w:t>
            </w:r>
          </w:hyperlink>
        </w:p>
        <w:p>
          <w:pPr>
            <w:pStyle w:val="Contents5"/>
            <w:tabs>
              <w:tab w:val="clear" w:pos="7892"/>
              <w:tab w:val="right" w:pos="9026" w:leader="dot"/>
            </w:tabs>
            <w:rPr/>
          </w:pPr>
          <w:hyperlink w:anchor="__RefHeading___Toc3626862_73709187">
            <w:r>
              <w:rPr>
                <w:webHidden/>
                <w:rStyle w:val="IndexLink"/>
              </w:rPr>
              <w:t>6333</w:t>
            </w:r>
            <w:r>
              <w:rPr>
                <w:rStyle w:val="IndexLink"/>
                <w:rtl w:val="true"/>
              </w:rPr>
              <w:t xml:space="preserve"> - </w:t>
            </w:r>
            <w:r>
              <w:rPr>
                <w:rStyle w:val="IndexLink"/>
                <w:rtl w:val="true"/>
              </w:rPr>
              <w:t>محمّد بن أبي داود الأزديّ‌</w:t>
            </w:r>
            <w:r>
              <w:rPr>
                <w:rStyle w:val="IndexLink"/>
                <w:rtl w:val="true"/>
              </w:rPr>
              <w:tab/>
            </w:r>
            <w:r>
              <w:rPr>
                <w:rStyle w:val="IndexLink"/>
              </w:rPr>
              <w:t>450</w:t>
            </w:r>
          </w:hyperlink>
        </w:p>
        <w:p>
          <w:pPr>
            <w:pStyle w:val="Contents5"/>
            <w:tabs>
              <w:tab w:val="clear" w:pos="7892"/>
              <w:tab w:val="right" w:pos="9026" w:leader="dot"/>
            </w:tabs>
            <w:rPr/>
          </w:pPr>
          <w:hyperlink w:anchor="__RefHeading___Toc3626864_73709187">
            <w:r>
              <w:rPr>
                <w:webHidden/>
                <w:rStyle w:val="IndexLink"/>
              </w:rPr>
              <w:t>6334</w:t>
            </w:r>
            <w:r>
              <w:rPr>
                <w:rStyle w:val="IndexLink"/>
                <w:rtl w:val="true"/>
              </w:rPr>
              <w:t xml:space="preserve"> - </w:t>
            </w:r>
            <w:r>
              <w:rPr>
                <w:rStyle w:val="IndexLink"/>
                <w:rtl w:val="true"/>
              </w:rPr>
              <w:t>محمّد بن دحيم بن عمرو بن عمّار بن صالح بن ميمون</w:t>
            </w:r>
            <w:r>
              <w:rPr>
                <w:rStyle w:val="IndexLink"/>
                <w:rtl w:val="true"/>
              </w:rPr>
              <w:tab/>
            </w:r>
            <w:r>
              <w:rPr>
                <w:rStyle w:val="IndexLink"/>
              </w:rPr>
              <w:t>451</w:t>
            </w:r>
          </w:hyperlink>
        </w:p>
        <w:p>
          <w:pPr>
            <w:pStyle w:val="Contents5"/>
            <w:tabs>
              <w:tab w:val="clear" w:pos="7892"/>
              <w:tab w:val="right" w:pos="9026" w:leader="dot"/>
            </w:tabs>
            <w:rPr/>
          </w:pPr>
          <w:hyperlink w:anchor="__RefHeading___Toc3626866_73709187">
            <w:r>
              <w:rPr>
                <w:webHidden/>
                <w:rStyle w:val="IndexLink"/>
              </w:rPr>
              <w:t>6335</w:t>
            </w:r>
            <w:r>
              <w:rPr>
                <w:rStyle w:val="IndexLink"/>
                <w:rtl w:val="true"/>
              </w:rPr>
              <w:t xml:space="preserve"> - </w:t>
            </w:r>
            <w:r>
              <w:rPr>
                <w:rStyle w:val="IndexLink"/>
                <w:rtl w:val="true"/>
              </w:rPr>
              <w:t>محمّد بن أبي الدرداء</w:t>
            </w:r>
            <w:r>
              <w:rPr>
                <w:rStyle w:val="IndexLink"/>
                <w:rtl w:val="true"/>
              </w:rPr>
              <w:tab/>
            </w:r>
            <w:r>
              <w:rPr>
                <w:rStyle w:val="IndexLink"/>
              </w:rPr>
              <w:t>451</w:t>
            </w:r>
          </w:hyperlink>
        </w:p>
        <w:p>
          <w:pPr>
            <w:pStyle w:val="Contents5"/>
            <w:tabs>
              <w:tab w:val="clear" w:pos="7892"/>
              <w:tab w:val="right" w:pos="9026" w:leader="dot"/>
            </w:tabs>
            <w:rPr/>
          </w:pPr>
          <w:hyperlink w:anchor="__RefHeading___Toc3626868_73709187">
            <w:r>
              <w:rPr>
                <w:webHidden/>
                <w:rStyle w:val="IndexLink"/>
              </w:rPr>
              <w:t>2336</w:t>
            </w:r>
            <w:r>
              <w:rPr>
                <w:rStyle w:val="IndexLink"/>
                <w:rtl w:val="true"/>
              </w:rPr>
              <w:t xml:space="preserve"> - </w:t>
            </w:r>
            <w:r>
              <w:rPr>
                <w:rStyle w:val="IndexLink"/>
                <w:rtl w:val="true"/>
              </w:rPr>
              <w:t>محمّد بن دلويه بن منصور أبو بكر النيسابوري الفقيه الزاهد</w:t>
            </w:r>
            <w:r>
              <w:rPr>
                <w:rStyle w:val="IndexLink"/>
                <w:rtl w:val="true"/>
              </w:rPr>
              <w:tab/>
            </w:r>
            <w:r>
              <w:rPr>
                <w:rStyle w:val="IndexLink"/>
              </w:rPr>
              <w:t>452</w:t>
            </w:r>
          </w:hyperlink>
        </w:p>
        <w:p>
          <w:pPr>
            <w:pStyle w:val="Contents5"/>
            <w:tabs>
              <w:tab w:val="clear" w:pos="7892"/>
              <w:tab w:val="right" w:pos="9026" w:leader="dot"/>
            </w:tabs>
            <w:rPr/>
          </w:pPr>
          <w:hyperlink w:anchor="__RefHeading___Toc3626870_73709187">
            <w:r>
              <w:rPr>
                <w:webHidden/>
                <w:rStyle w:val="IndexLink"/>
              </w:rPr>
              <w:t>6337</w:t>
            </w:r>
            <w:r>
              <w:rPr>
                <w:rStyle w:val="IndexLink"/>
                <w:rtl w:val="true"/>
              </w:rPr>
              <w:t xml:space="preserve"> - </w:t>
            </w:r>
            <w:r>
              <w:rPr>
                <w:rStyle w:val="IndexLink"/>
                <w:rtl w:val="true"/>
              </w:rPr>
              <w:t>محمّد بن دوست أبو عبد اللّه النيسابوريّ‌ الزّاهد</w:t>
            </w:r>
            <w:r>
              <w:rPr>
                <w:rStyle w:val="IndexLink"/>
                <w:rtl w:val="true"/>
              </w:rPr>
              <w:tab/>
            </w:r>
            <w:r>
              <w:rPr>
                <w:rStyle w:val="IndexLink"/>
              </w:rPr>
              <w:t>452</w:t>
            </w:r>
          </w:hyperlink>
        </w:p>
        <w:p>
          <w:pPr>
            <w:pStyle w:val="Contents5"/>
            <w:tabs>
              <w:tab w:val="clear" w:pos="7892"/>
              <w:tab w:val="right" w:pos="9026" w:leader="dot"/>
            </w:tabs>
            <w:rPr/>
          </w:pPr>
          <w:hyperlink w:anchor="__RefHeading___Toc3626872_73709187">
            <w:r>
              <w:rPr>
                <w:webHidden/>
                <w:rStyle w:val="IndexLink"/>
              </w:rPr>
              <w:t>6338</w:t>
            </w:r>
            <w:r>
              <w:rPr>
                <w:rStyle w:val="IndexLink"/>
                <w:rtl w:val="true"/>
              </w:rPr>
              <w:t xml:space="preserve"> - </w:t>
            </w:r>
            <w:r>
              <w:rPr>
                <w:rStyle w:val="IndexLink"/>
                <w:rtl w:val="true"/>
              </w:rPr>
              <w:t>محمّد بن دينار العرقي</w:t>
            </w:r>
            <w:r>
              <w:rPr>
                <w:rStyle w:val="IndexLink"/>
                <w:rtl w:val="true"/>
              </w:rPr>
              <w:tab/>
            </w:r>
            <w:r>
              <w:rPr>
                <w:rStyle w:val="IndexLink"/>
              </w:rPr>
              <w:t>453</w:t>
            </w:r>
          </w:hyperlink>
        </w:p>
        <w:p>
          <w:pPr>
            <w:pStyle w:val="Contents2"/>
            <w:tabs>
              <w:tab w:val="clear" w:pos="8743"/>
              <w:tab w:val="right" w:pos="9026" w:leader="dot"/>
            </w:tabs>
            <w:rPr/>
          </w:pPr>
          <w:hyperlink w:anchor="__RefHeading___Toc3626874_73709187">
            <w:r>
              <w:rPr>
                <w:webHidden/>
                <w:rStyle w:val="IndexLink"/>
                <w:rtl w:val="true"/>
              </w:rPr>
              <w:t>الفهرس</w:t>
            </w:r>
            <w:r>
              <w:rPr>
                <w:rStyle w:val="IndexLink"/>
                <w:rtl w:val="true"/>
              </w:rPr>
              <w:tab/>
            </w:r>
            <w:r>
              <w:rPr>
                <w:rStyle w:val="IndexLink"/>
              </w:rPr>
              <w:t>455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21_112505"/>
      <w:bookmarkStart w:id="1" w:name="pg11521_112505"/>
      <w:bookmarkEnd w:id="1"/>
    </w:p>
    <w:p>
      <w:pPr>
        <w:pStyle w:val="Heading2"/>
        <w:numPr>
          <w:ilvl w:val="1"/>
          <w:numId w:val="1"/>
        </w:numPr>
        <w:rPr/>
      </w:pPr>
      <w:bookmarkStart w:id="2" w:name="pg11521_112505"/>
      <w:bookmarkStart w:id="3" w:name="__RefHeading___Toc3626264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26266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21_112507"/>
      <w:bookmarkStart w:id="8" w:name="pg11521_112507"/>
      <w:bookmarkEnd w:id="8"/>
    </w:p>
    <w:p>
      <w:pPr>
        <w:pStyle w:val="BookText"/>
        <w:rPr/>
      </w:pPr>
      <w:bookmarkStart w:id="9" w:name="pg11521_112507"/>
      <w:bookmarkEnd w:id="9"/>
      <w:r>
        <w:rPr>
          <w:rFonts w:ascii="Amiri" w:hAnsi="Amiri" w:eastAsia="Amiri" w:cs="Amiri"/>
          <w:color w:val="111111"/>
          <w:sz w:val="28"/>
          <w:sz w:val="28"/>
          <w:szCs w:val="28"/>
          <w:rtl w:val="true"/>
          <w:lang w:bidi="ar-SA"/>
        </w:rPr>
        <w:t>الجزء الثاني و الخمسون</w:t>
      </w:r>
    </w:p>
    <w:p>
      <w:pPr>
        <w:pStyle w:val="Heading2"/>
        <w:numPr>
          <w:ilvl w:val="1"/>
          <w:numId w:val="1"/>
        </w:numPr>
        <w:rPr/>
      </w:pPr>
      <w:bookmarkStart w:id="10" w:name="__RefHeading___Toc3626268_73709187"/>
      <w:bookmarkStart w:id="11" w:name="_Toc3"/>
      <w:bookmarkEnd w:id="10"/>
      <w:r>
        <w:rPr>
          <w:rtl w:val="true"/>
        </w:rPr>
        <w:t>[</w:t>
      </w:r>
      <w:r>
        <w:rPr>
          <w:rtl w:val="true"/>
        </w:rPr>
        <w:t>تتمة حرف الميم</w:t>
      </w:r>
      <w:r>
        <w:rPr>
          <w:rtl w:val="true"/>
        </w:rPr>
        <w:t>]</w:t>
      </w:r>
      <w:bookmarkEnd w:id="11"/>
    </w:p>
    <w:p>
      <w:pPr>
        <w:pStyle w:val="Heading3"/>
        <w:numPr>
          <w:ilvl w:val="2"/>
          <w:numId w:val="1"/>
        </w:numPr>
        <w:rPr/>
      </w:pPr>
      <w:bookmarkStart w:id="12" w:name="__RefHeading___Toc3626270_73709187"/>
      <w:bookmarkStart w:id="13" w:name="_Toc4"/>
      <w:bookmarkEnd w:id="12"/>
      <w:r>
        <w:rPr>
          <w:rtl w:val="true"/>
        </w:rPr>
        <w:t>[</w:t>
      </w:r>
      <w:r>
        <w:rPr>
          <w:rtl w:val="true"/>
        </w:rPr>
        <w:t>تتمة ذكر من اسمه أحمد</w:t>
      </w:r>
      <w:r>
        <w:rPr>
          <w:rtl w:val="true"/>
        </w:rPr>
        <w:t>]</w:t>
      </w:r>
      <w:bookmarkEnd w:id="13"/>
    </w:p>
    <w:p>
      <w:pPr>
        <w:pStyle w:val="Heading4"/>
        <w:numPr>
          <w:ilvl w:val="3"/>
          <w:numId w:val="1"/>
        </w:numPr>
        <w:rPr/>
      </w:pPr>
      <w:bookmarkStart w:id="14" w:name="__RefHeading___Toc3626272_73709187"/>
      <w:bookmarkStart w:id="15" w:name="_Toc5"/>
      <w:bookmarkEnd w:id="14"/>
      <w:r>
        <w:rPr>
          <w:rtl w:val="true"/>
        </w:rPr>
        <w:t>[</w:t>
      </w:r>
      <w:r>
        <w:rPr>
          <w:rtl w:val="true"/>
        </w:rPr>
        <w:t>تتمة حرف الألف في أسماء آباء المحمدين</w:t>
      </w:r>
      <w:r>
        <w:rPr>
          <w:rtl w:val="true"/>
        </w:rPr>
        <w:t>]</w:t>
      </w:r>
      <w:bookmarkEnd w:id="15"/>
    </w:p>
    <w:p>
      <w:pPr>
        <w:pStyle w:val="Heading5"/>
        <w:numPr>
          <w:ilvl w:val="4"/>
          <w:numId w:val="1"/>
        </w:numPr>
        <w:rPr/>
      </w:pPr>
      <w:bookmarkStart w:id="16" w:name="__RefHeading___Toc3626274_73709187"/>
      <w:bookmarkStart w:id="17" w:name="_Toc6"/>
      <w:bookmarkEnd w:id="16"/>
      <w:r>
        <w:rPr>
          <w:rtl w:val="true"/>
        </w:rPr>
        <w:t>[</w:t>
      </w:r>
      <w:r>
        <w:rPr>
          <w:rtl w:val="true"/>
        </w:rPr>
        <w:t>ذكر من اسم أبيه ادريس من المحمدين</w:t>
      </w:r>
      <w:r>
        <w:rPr>
          <w:rtl w:val="true"/>
        </w:rPr>
        <w:t>]</w:t>
      </w:r>
      <w:bookmarkEnd w:id="17"/>
    </w:p>
    <w:p>
      <w:pPr>
        <w:pStyle w:val="Heading6"/>
        <w:numPr>
          <w:ilvl w:val="5"/>
          <w:numId w:val="1"/>
        </w:numPr>
        <w:rPr/>
      </w:pPr>
      <w:bookmarkStart w:id="18" w:name="__RefHeading___Toc3626276_73709187"/>
      <w:bookmarkStart w:id="19" w:name="_Toc7"/>
      <w:bookmarkEnd w:id="18"/>
      <w:r>
        <w:rPr/>
        <w:t>6072</w:t>
      </w:r>
      <w:r>
        <w:rPr>
          <w:rtl w:val="true"/>
        </w:rPr>
        <w:t xml:space="preserve"> - </w:t>
      </w:r>
      <w:r>
        <w:rPr>
          <w:rtl w:val="true"/>
        </w:rPr>
        <w:t>محمّد بن إدريس بن المنذر بن داود بن مهران</w:t>
      </w:r>
      <w:bookmarkEnd w:id="19"/>
    </w:p>
    <w:p>
      <w:pPr>
        <w:pStyle w:val="BookText"/>
        <w:rPr/>
      </w:pPr>
      <w:r>
        <w:rPr>
          <w:rFonts w:ascii="Amiri" w:hAnsi="Amiri" w:eastAsia="Amiri" w:cs="Amiri"/>
          <w:color w:val="111111"/>
          <w:sz w:val="28"/>
          <w:sz w:val="28"/>
          <w:szCs w:val="28"/>
          <w:rtl w:val="true"/>
          <w:lang w:bidi="ar-SA"/>
        </w:rPr>
        <w:t xml:space="preserve">أبو حاتم الرّازي الحافظ‍‌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مولى تميم بن حنظلة الغطفاني الحنظلي،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بالحنظلي لأنه كان يسكن درب حنظلة بالريّ‌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الأئمة الأعلام، قدم دمشق و سمع بها، و بالشام من دحيم، و زهير بن عبّاد الرواسي، و محمّد بن وهب بن عطية، و إبراهيم بن عبد اللّه بن العلاء بن زبر، و أبي مسهر، و عبد اللّه بن أحمد بن ذكوان، و عمران بن يزيد بن أبي جميل، و أحمد بن صالح المصري، و عبد الرّحمن ابن يحيى بن إسماعيل، و حمّاد بن مالك الحرستاوي </w:t>
      </w:r>
      <w:r>
        <w:rPr>
          <w:rStyle w:val="FootnoteAnchor"/>
          <w:rtl w:val="true"/>
        </w:rPr>
        <w:footnoteReference w:id="4"/>
      </w:r>
      <w:r>
        <w:rPr>
          <w:rFonts w:ascii="Amiri" w:hAnsi="Amiri" w:eastAsia="Amiri" w:cs="Amiri"/>
          <w:color w:val="111111"/>
          <w:sz w:val="28"/>
          <w:sz w:val="28"/>
          <w:szCs w:val="28"/>
          <w:rtl w:val="true"/>
          <w:lang w:bidi="ar-SA"/>
        </w:rPr>
        <w:t xml:space="preserve">،و محمّد بن بكّار بن بلال، سمع منه بمكة، و عبد السلام بن عتيق، و العبّاس بن عبد الرّحمن بن الوليد بن نجيح، و عبد الرزّاق بن عمر بن مسلم العابد، و محمود بن إبراهيم بن سميع، و قاسم بن عثمان الجوعي </w:t>
      </w:r>
      <w:r>
        <w:rPr>
          <w:rStyle w:val="FootnoteAnchor"/>
          <w:rtl w:val="true"/>
        </w:rPr>
        <w:footnoteReference w:id="5"/>
      </w:r>
      <w:r>
        <w:rPr>
          <w:rFonts w:ascii="Amiri" w:hAnsi="Amiri" w:eastAsia="Amiri" w:cs="Amiri"/>
          <w:color w:val="111111"/>
          <w:sz w:val="28"/>
          <w:sz w:val="28"/>
          <w:szCs w:val="28"/>
          <w:rtl w:val="true"/>
          <w:lang w:bidi="ar-SA"/>
        </w:rPr>
        <w:t>،و محمّد بن خالد بن أمة الهاشمي، و محمّد بن يعقوب الدمشقي، و أبي سليم عبد الرّحمن بن الضحّاك البعلبكي، و معاوية بن صالح الأشعري، و أبي حارثة كعب بن خريم المرّي، و عباس بن الوليد ابن صبح الخلاّل، و محمّد بن هاشم ببعلبك، و المنذر بن العبّاس القرشي، و محمّد بن عقبة بن علقمة، و يزيد بن محمّد بن عبد الصّمد، و العبّاس بن الوليد بن مزيد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عن قبيصة، و الأنصاري </w:t>
      </w:r>
      <w:r>
        <w:rPr>
          <w:rStyle w:val="FootnoteAnchor"/>
          <w:rtl w:val="true"/>
        </w:rPr>
        <w:footnoteReference w:id="6"/>
      </w:r>
      <w:r>
        <w:rPr>
          <w:rFonts w:ascii="Amiri" w:hAnsi="Amiri" w:eastAsia="Amiri" w:cs="Amiri"/>
          <w:color w:val="111111"/>
          <w:sz w:val="28"/>
          <w:sz w:val="28"/>
          <w:szCs w:val="28"/>
          <w:rtl w:val="true"/>
          <w:lang w:bidi="ar-SA"/>
        </w:rPr>
        <w:t>،و أبي زيد النحوي، و الأصمعي، و عثمان بن الهيثم، و عبيد اللّه بن موسى، و يحيى بن حمّاد، و عفّان، و أبي نعيم، و أبي اليمان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عبد الرّحمن، و يونس بن عبد الأعلى، و الربيع بن سليمان، و عبدة بن سليمان المروزي، و محمّد بن عوف، و زكريا بن أحمد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الرّحمن النسائي في سننه، و علي بن إبراهيم بن سلمة القطّان، و أبو حامد أحمد بن علي بن حسنويه النيسابوري، و حاجب بن أركين، و أبو بكر بن أبي الدنيا، و أبوا </w:t>
      </w:r>
      <w:r>
        <w:rPr>
          <w:rStyle w:val="FootnoteAnchor"/>
          <w:rtl w:val="true"/>
        </w:rPr>
        <w:footnoteReference w:id="7"/>
      </w:r>
      <w:r>
        <w:rPr>
          <w:rFonts w:ascii="Amiri" w:hAnsi="Amiri" w:eastAsia="Amiri" w:cs="Amiri"/>
          <w:color w:val="111111"/>
          <w:sz w:val="28"/>
          <w:sz w:val="28"/>
          <w:szCs w:val="28"/>
          <w:rtl w:val="true"/>
          <w:lang w:bidi="ar-SA"/>
        </w:rPr>
        <w:t>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و الرازي، و موسى بن إسحاق القاص، و أبو عمرو محمّد بن أحمد بن إبراهيم بن حكيم، و أبو عبد اللّه الحسن </w:t>
      </w:r>
      <w:r>
        <w:rPr>
          <w:rStyle w:val="FootnoteAnchor"/>
          <w:rtl w:val="true"/>
        </w:rPr>
        <w:footnoteReference w:id="8"/>
      </w:r>
      <w:r>
        <w:rPr>
          <w:rFonts w:ascii="Amiri" w:hAnsi="Amiri" w:eastAsia="Amiri" w:cs="Amiri"/>
          <w:color w:val="111111"/>
          <w:sz w:val="28"/>
          <w:sz w:val="28"/>
          <w:szCs w:val="28"/>
          <w:rtl w:val="true"/>
          <w:lang w:bidi="ar-SA"/>
        </w:rPr>
        <w:t>،و علي ابنا أحمد بن سليمان الأصبهانيان، و موسى بن العبّاس الجويني، و أبو بكر محمّد بن حمدون بن خالد، و أبو عوانة الأسفرايني، و محمّد بن إسماعيل بن موسى الرّازي، و أبو عثمان سعيد بن إسماعيل الرّازي الزاهد المعروف بالحيري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بدمشق حين قدمها طالبا للعلم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أبو منصور بن خيرون، أنبأنا أبو بكر أحمد بن علي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محمّد بن طاوس، أنبأنا عاصم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السعود عبد الواحد بن محمّد بن الحسن المعروف بابن البني </w:t>
      </w:r>
      <w:r>
        <w:rPr>
          <w:rStyle w:val="FootnoteAnchor"/>
          <w:rtl w:val="true"/>
        </w:rPr>
        <w:footnoteReference w:id="11"/>
      </w:r>
      <w:r>
        <w:rPr>
          <w:rFonts w:ascii="Amiri" w:hAnsi="Amiri" w:eastAsia="Amiri" w:cs="Amiri"/>
          <w:color w:val="111111"/>
          <w:sz w:val="28"/>
          <w:sz w:val="28"/>
          <w:szCs w:val="28"/>
          <w:rtl w:val="true"/>
          <w:lang w:bidi="ar-SA"/>
        </w:rPr>
        <w:t xml:space="preserve">،و أبو بكر محمّد بن علي بن أبي الغارات الدقوقي </w:t>
      </w:r>
      <w:r>
        <w:rPr>
          <w:rStyle w:val="FootnoteAnchor"/>
          <w:rtl w:val="true"/>
        </w:rPr>
        <w:footnoteReference w:id="1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علي بن محمّد بن محمّد بن الأخضر،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عمر عبد الواحد بن محمّد بن عبد اللّه ابن مهدي، أنبأنا محمّد بن مخلد العطّار، حدّثنا أبو حاتم محمّد بن إدريس الرّازي </w:t>
      </w:r>
      <w:r>
        <w:rPr>
          <w:rStyle w:val="FootnoteAnchor"/>
          <w:rtl w:val="true"/>
        </w:rPr>
        <w:footnoteReference w:id="13"/>
      </w:r>
      <w:r>
        <w:rPr>
          <w:rFonts w:ascii="Amiri" w:hAnsi="Amiri" w:eastAsia="Amiri" w:cs="Amiri"/>
          <w:color w:val="111111"/>
          <w:sz w:val="28"/>
          <w:sz w:val="28"/>
          <w:szCs w:val="28"/>
          <w:rtl w:val="true"/>
          <w:lang w:bidi="ar-SA"/>
        </w:rPr>
        <w:t xml:space="preserve">،حدّثنا عبد العزيز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قيس</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بن الربيع، عن شعبة، عن عمرو بن دينار، عن رجل من الأنصار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 لي غلام فأتيت به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غلام فما أسمّيه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بأحب الناس إليّ‌ حمزة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يقل </w:t>
      </w:r>
      <w:r>
        <w:rPr>
          <w:rStyle w:val="FootnoteAnchor"/>
          <w:rtl w:val="true"/>
        </w:rPr>
        <w:footnoteReference w:id="16"/>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غريب من حديث شعبة، تفرّد بروايته عبد العزيز ابن الخطّاب عن قيس بن الربيع عنه، و رواه عن عبد العزيز محمّد بن يزيد الأسفاطي و غيره من الأكابر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أبو منصور بن عبد الملك،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
      </w:r>
      <w:r>
        <w:rPr>
          <w:rFonts w:ascii="Amiri" w:hAnsi="Amiri" w:eastAsia="Amiri" w:cs="Amiri"/>
          <w:color w:val="111111"/>
          <w:sz w:val="28"/>
          <w:sz w:val="28"/>
          <w:szCs w:val="28"/>
          <w:rtl w:val="true"/>
          <w:lang w:bidi="ar-SA"/>
        </w:rPr>
        <w:t xml:space="preserve">،أنبأنا أبو الحسن أحمد بن محمّد بن أحمد بن موسى ابن هارون بن الصّلت الأهوازي، حدّثنا القاضي أبو عبد اللّه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حاتم الرّازي، حدّثنا داود بن عبد اللّه الجعفري </w:t>
      </w:r>
      <w:r>
        <w:rPr>
          <w:rStyle w:val="FootnoteAnchor"/>
          <w:rtl w:val="true"/>
        </w:rPr>
        <w:footnoteReference w:id="19"/>
      </w:r>
      <w:r>
        <w:rPr>
          <w:rFonts w:ascii="Amiri" w:hAnsi="Amiri" w:eastAsia="Amiri" w:cs="Amiri"/>
          <w:color w:val="111111"/>
          <w:sz w:val="28"/>
          <w:sz w:val="28"/>
          <w:szCs w:val="28"/>
          <w:rtl w:val="true"/>
          <w:lang w:bidi="ar-SA"/>
        </w:rPr>
        <w:t xml:space="preserve">،حدّثنا حاتم عن شريك، عن عبد العزيز بن رفيع </w:t>
      </w:r>
      <w:r>
        <w:rPr>
          <w:rStyle w:val="FootnoteAnchor"/>
          <w:rtl w:val="true"/>
        </w:rPr>
        <w:footnoteReference w:id="20"/>
      </w:r>
      <w:r>
        <w:rPr>
          <w:rFonts w:ascii="Amiri" w:hAnsi="Amiri" w:eastAsia="Amiri" w:cs="Amiri"/>
          <w:color w:val="111111"/>
          <w:sz w:val="28"/>
          <w:sz w:val="28"/>
          <w:szCs w:val="28"/>
          <w:rtl w:val="true"/>
          <w:lang w:bidi="ar-SA"/>
        </w:rPr>
        <w:t>،عن المعرور بن سويد، عن أبي ذرّ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إن لقيتني بملء الأرض ذنوبا لا تشرك بي شيئا، لقيتك بمثلها مغفرة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الخطيب، أنبأنا رشأ بن نظيف المقرئ، أنبأنا أبو الحسين عبد الوهّاب بن الحسن بن الوليد الكلابي، حدّثنا أبو يحيى زكريا بن أحمد البلخي، حدّثنا أبو حاتم محمّد بن إدريس الرّازي، حدّثنا عمرو بن الربيع، أنبأنا يحيى بن أيوب، عن عيسى بن موسى بن إياس بن البكير أن صفوان بن سليم حدّثه عن أنس بن مالك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الخير دهركم، و تعرّضوا نفحات </w:t>
      </w:r>
      <w:r>
        <w:rPr>
          <w:rStyle w:val="FootnoteAnchor"/>
          <w:rtl w:val="true"/>
        </w:rPr>
        <w:footnoteReference w:id="21"/>
      </w:r>
      <w:r>
        <w:rPr>
          <w:rFonts w:ascii="Amiri" w:hAnsi="Amiri" w:eastAsia="Amiri" w:cs="Amiri"/>
          <w:color w:val="111111"/>
          <w:sz w:val="28"/>
          <w:sz w:val="28"/>
          <w:szCs w:val="28"/>
          <w:rtl w:val="true"/>
          <w:lang w:bidi="ar-SA"/>
        </w:rPr>
        <w:t xml:space="preserve">رحمة اللّه عزّ و جلّ‌، فإن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نفحات يصيب بها من يشاء من عباده و سلوا اللّه أن يستر عوراتكم، و يؤمن روعاتكم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10906</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زاهر بن طاهر، أنبأنا أبو سعد محمّد بن عبد الرّحمن، حدّثنا أبو </w:t>
      </w:r>
    </w:p>
    <w:p>
      <w:pPr>
        <w:pStyle w:val="BookText"/>
        <w:rPr/>
      </w:pPr>
      <w:r>
        <w:rPr>
          <w:rFonts w:ascii="Amiri" w:hAnsi="Amiri" w:eastAsia="Amiri" w:cs="Amiri"/>
          <w:color w:val="111111"/>
          <w:sz w:val="28"/>
          <w:sz w:val="28"/>
          <w:szCs w:val="28"/>
          <w:rtl w:val="true"/>
          <w:lang w:bidi="ar-SA"/>
        </w:rPr>
        <w:t xml:space="preserve">الحسين أحمد بن محمّد بن جعفر بن بحير البحيري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عبد الملك بن محمّد بن عدي الجرجاني </w:t>
      </w:r>
      <w:r>
        <w:rPr>
          <w:rStyle w:val="FootnoteAnchor"/>
          <w:rtl w:val="true"/>
        </w:rPr>
        <w:footnoteReference w:id="23"/>
      </w:r>
      <w:r>
        <w:rPr>
          <w:rFonts w:ascii="Amiri" w:hAnsi="Amiri" w:eastAsia="Amiri" w:cs="Amiri"/>
          <w:color w:val="111111"/>
          <w:sz w:val="28"/>
          <w:sz w:val="28"/>
          <w:szCs w:val="28"/>
          <w:rtl w:val="true"/>
          <w:lang w:bidi="ar-SA"/>
        </w:rPr>
        <w:t>،حدّثنا الربيع بن سليمان، حدّثنا أبو حاتم الرّازي، حدّثنا داود الجعفري، حدّثنا عبد العزيز بن محمّد، عن إبراهيم بن عقبة، عن كريب،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العالمين مريم بنت عمران، و آسية امرأة فرعون، و خديجة و فاطمة بنت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حدّثناه أبو حاتم الرّازي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الربيع من شيوخ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أبو منصور ابن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26"/>
      </w:r>
      <w:r>
        <w:rPr>
          <w:rFonts w:ascii="Amiri" w:hAnsi="Amiri" w:eastAsia="Amiri" w:cs="Amiri"/>
          <w:color w:val="111111"/>
          <w:sz w:val="28"/>
          <w:sz w:val="28"/>
          <w:szCs w:val="28"/>
          <w:rtl w:val="true"/>
          <w:lang w:bidi="ar-SA"/>
        </w:rPr>
        <w:t xml:space="preserve">،أنبأنا محمّد بن الحسين القطّان، أنبأنا أحمد بن سلمان النجّاد، حدّثنا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أهل الريّ‌ يقال له أبو حاتم، حدّثنا سليمان بن عبد الرّحمن ابن بنت شرحبيل، عن عيسى بن يونس، عن أشعث، عن محمّد بن سيرين،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 بين شعبها الأربع فقد وجب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إبراهيم الحربي أكبر من أبي حاتم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8"/>
      </w:r>
      <w:r>
        <w:rPr>
          <w:rFonts w:ascii="Amiri" w:hAnsi="Amiri" w:eastAsia="Amiri" w:cs="Amiri"/>
          <w:color w:val="111111"/>
          <w:sz w:val="28"/>
          <w:sz w:val="28"/>
          <w:szCs w:val="28"/>
          <w:rtl w:val="true"/>
          <w:lang w:bidi="ar-SA"/>
        </w:rPr>
        <w:t xml:space="preserve">أبو محمّد عبد الكريم بن حمزة، حدّثنا أبو بكر أحمد بن علي الحافظ‍‌، أنبأنا علي بن طلحة بن محمّد المقرئ، أنبأنا أبو الفضل صالح بن أحمد بن محمّد الهمذاني الحافظ‍‌، حدّثنا أبو داود سليمان بن يزيد، و أبو </w:t>
      </w:r>
      <w:r>
        <w:rPr>
          <w:rStyle w:val="FootnoteAnchor"/>
          <w:rtl w:val="true"/>
        </w:rPr>
        <w:footnoteReference w:id="29"/>
      </w:r>
      <w:r>
        <w:rPr>
          <w:rFonts w:ascii="Amiri" w:hAnsi="Amiri" w:eastAsia="Amiri" w:cs="Amiri"/>
          <w:color w:val="111111"/>
          <w:sz w:val="28"/>
          <w:sz w:val="28"/>
          <w:szCs w:val="28"/>
          <w:rtl w:val="true"/>
          <w:lang w:bidi="ar-SA"/>
        </w:rPr>
        <w:t>أحمد القاسم بن أبي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حاتم الرّازي، حدّثني أبو زرعة يعني </w:t>
      </w:r>
      <w:r>
        <w:rPr>
          <w:rStyle w:val="FootnoteAnchor"/>
          <w:rtl w:val="true"/>
        </w:rPr>
        <w:footnoteReference w:id="30"/>
      </w:r>
      <w:r>
        <w:rPr>
          <w:rFonts w:ascii="Amiri" w:hAnsi="Amiri" w:eastAsia="Amiri" w:cs="Amiri"/>
          <w:color w:val="111111"/>
          <w:sz w:val="28"/>
          <w:sz w:val="28"/>
          <w:szCs w:val="28"/>
          <w:rtl w:val="true"/>
          <w:lang w:bidi="ar-SA"/>
        </w:rPr>
        <w:t xml:space="preserve">عن أبي الجماهر، أنبأنا إسماعيل بن عيّاش، عن </w:t>
      </w:r>
    </w:p>
    <w:p>
      <w:pPr>
        <w:pStyle w:val="BookText"/>
        <w:rPr/>
      </w:pPr>
      <w:r>
        <w:rPr>
          <w:rFonts w:ascii="Amiri" w:hAnsi="Amiri" w:eastAsia="Amiri" w:cs="Amiri"/>
          <w:color w:val="111111"/>
          <w:sz w:val="28"/>
          <w:sz w:val="28"/>
          <w:szCs w:val="28"/>
          <w:rtl w:val="true"/>
          <w:lang w:bidi="ar-SA"/>
        </w:rPr>
        <w:t>عبد العزيز بن عبيد اللّه، عن مجاهد،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الحديث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عندي في قرطاس، فلمّا قدمت نظر فيه أبو زرعة ليكتب ما يسأل عنه المشايخ ثم نظرت فإذا هو عندي بنزول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حدثتني عن أبي الجماهر و طلبته فلم أجده،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هو عندك، فلم أصبه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العشرين بعد الأربع مائة من الأصل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أنبأنا هنّاد بن إبراهيم بن محمّد، حدّثنا أبو عبد اللّه محمّد بن أحمد بن محمّد بن سليمان الورّاق البخاري، حدّثنا أبو نصر محمّد بن سعيد بن أحمد بن سعيد التاجر، حدّثنا أبو بكر محمّد بن عبد اللّه الشّمّاخي، حدّثنا أبو حاتم الرّازي محمّد بن إدريس، حدّثنا ذؤيب بن عمامة السهمي المديني، حدّثني إبراهيم بن جعفر، عن يحيى بن بشير بن بشير، عن أبيه،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القملة في المسجد أحبّ‌ إليّ‌ من أن أدفنها لا أوذي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محمّد بن إسماعيل عنّي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أحمد الخطيب، أنبأنا جدي أبو عبد اللّه، أنبأنا أبو الحسن بن عوف، أنبأنا أبو علي الحسن بن منير، حدّثنا أبو العبّاس أحمد بن عامر بن المعمر، حدّثنا أبو حاتم محمّد بن إدريس الحنظلي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هشام بن عمّار و هو يسمع منه، حدّثنا عبد العزيز بن الخطّاب، حدّثنا علي بن هاشم، عن محمّد بن عبيد اللّه بن أبي رافع عن أبي عبيدة بن محمّد بن عمّار بن ياسر عن أبيه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 من آمن بي و صدّقني بولاية علي بن أبي طالب، فمن تولاّه فقد تولاّني، و من تولاّني فقد تولّى اللّه، و من أحبّه فقد أحبّني، و من أحبّني فقد أحب اللّه، و من </w:t>
      </w:r>
    </w:p>
    <w:p>
      <w:pPr>
        <w:pStyle w:val="BookText"/>
        <w:rPr/>
      </w:pPr>
      <w:r>
        <w:rPr>
          <w:rFonts w:ascii="Amiri" w:hAnsi="Amiri" w:eastAsia="Amiri" w:cs="Amiri"/>
          <w:color w:val="111111"/>
          <w:sz w:val="28"/>
          <w:sz w:val="28"/>
          <w:szCs w:val="28"/>
          <w:rtl w:val="true"/>
          <w:lang w:bidi="ar-SA"/>
        </w:rPr>
        <w:t>أبغضه فقد أبغضني، و من أبغضني فقد أبغض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الأديب شفاها،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إدريس بن المنذر الحنظلي أبو حاتم، هو ابن المنذر بن داود بن مهران، روى عن الأنصاري، و أبي زيد النحوي، و الأصمعي، و عثمان بن الهيثم المؤذّن، و عبيد اللّه ابن موسى، و يحيى بن حمّاد، و هوذة بن خليفة، و عفّان، و أبي نعيم، و محمّد بن بكّار بن بلال الدمشقي، و أبي مسهر الدمشقي، و أبي اليمان الحمصي، روى عنه عبدة بن سليمان المروزي، و محمّد بن عوف، و أحمد بن منصور الرّمادي، و أبو زرعة الرّازي، و أبو زرعة الدمشقي </w:t>
      </w:r>
      <w:r>
        <w:rPr>
          <w:rStyle w:val="FootnoteAnchor"/>
          <w:rtl w:val="true"/>
        </w:rPr>
        <w:footnoteReference w:id="34"/>
      </w:r>
      <w:r>
        <w:rPr>
          <w:rFonts w:ascii="Amiri" w:hAnsi="Amiri" w:eastAsia="Amiri" w:cs="Amiri"/>
          <w:color w:val="111111"/>
          <w:sz w:val="28"/>
          <w:sz w:val="28"/>
          <w:szCs w:val="28"/>
          <w:rtl w:val="true"/>
          <w:lang w:bidi="ar-SA"/>
        </w:rPr>
        <w:t>،و موسى بن إسحاق القاضي، و سمعت موسى بن إسحاق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أحفظ‍‌ من والدك، و قد لقي أبا بكر بن أبي شيبة، و ابن نمير، و يحيى بن معين، و يحيى الحماني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في كتابه، أنبأنا أبو بكر الصفّار، أنبأنا أبو بكر بن منجويه، أنبأنا أبو أحمد الحاكم </w:t>
      </w:r>
      <w:r>
        <w:rPr>
          <w:rStyle w:val="FootnoteAnchor"/>
          <w:rtl w:val="true"/>
        </w:rPr>
        <w:footnoteReference w:id="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حاتم محمّد بن إدريس الحنظلي الرّازي، سمع محمّد بن عبد اللّه الأنصاري، و قبيصة بن عقبة </w:t>
      </w:r>
      <w:r>
        <w:rPr>
          <w:rStyle w:val="FootnoteAnchor"/>
          <w:rtl w:val="true"/>
        </w:rPr>
        <w:footnoteReference w:id="37"/>
      </w:r>
      <w:r>
        <w:rPr>
          <w:rFonts w:ascii="Amiri" w:hAnsi="Amiri" w:eastAsia="Amiri" w:cs="Amiri"/>
          <w:color w:val="111111"/>
          <w:sz w:val="28"/>
          <w:sz w:val="28"/>
          <w:szCs w:val="28"/>
          <w:rtl w:val="true"/>
          <w:lang w:bidi="ar-SA"/>
        </w:rPr>
        <w:t>،روى عنه محمّد بن إسماعيل الجعفي، و الربيع بن سليمان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أنبأنا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إدريس بن المنذر الحنظلي يكنى أبا حاتم من أهل الريّ‌، قدم مصر قديما، و كتب بها، و كتب عنه، و كانت وفاته بالريّ‌ سنة خمس و سبعين و 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عبد الرحيم بن علي بن حمد </w:t>
      </w:r>
      <w:r>
        <w:rPr>
          <w:rStyle w:val="FootnoteAnchor"/>
          <w:rtl w:val="true"/>
        </w:rPr>
        <w:footnoteReference w:id="38"/>
      </w:r>
      <w:r>
        <w:rPr>
          <w:rFonts w:ascii="Amiri" w:hAnsi="Amiri" w:eastAsia="Amiri" w:cs="Amiri"/>
          <w:color w:val="111111"/>
          <w:sz w:val="28"/>
          <w:sz w:val="28"/>
          <w:szCs w:val="28"/>
          <w:rtl w:val="true"/>
          <w:lang w:bidi="ar-SA"/>
        </w:rPr>
        <w:t xml:space="preserve">عنه، أنبأنا أبو نعيم الحافظ‍‌ قال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إدريس بن المنذر أبو حاتم الرّازي إمام في الحفظ‍‌ و الفهم، توفي سنة سبع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الحافظ‍‌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إدريس بن المنذر بن داود بن مهران أبو حاتم الحنظلي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الأئمة الحفّاظ‍‌ الأثبات، مشهورا بالعلم، مذكورا بالفضل، و سمع محمّد بن عبد اللّه الأنصاري، و أبا زيد النحوي، و عثمان بن الهيثم المؤذن، و هوذة بن خليفة، و عبيد اللّه بن موسى، و عتّاب بن زياد، و أبا مسهر الدمشقي، و أبا الجماهر محمّد بن عثمان التّنوخي، و سعيد بن أبي مريم المصري، و أبا اليمان الحمصي في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كتبه الحديث في سنة تسع و مائتين،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الأعلى، و الربيع بن سليمان المصريّان، و هما أكبر منه سنّا، و أقدم سماعا، و أبوا </w:t>
      </w:r>
      <w:r>
        <w:rPr>
          <w:rStyle w:val="FootnoteAnchor"/>
          <w:rtl w:val="true"/>
        </w:rPr>
        <w:footnoteReference w:id="41"/>
      </w:r>
      <w:r>
        <w:rPr>
          <w:rFonts w:ascii="Amiri" w:hAnsi="Amiri" w:eastAsia="Amiri" w:cs="Amiri"/>
          <w:color w:val="111111"/>
          <w:sz w:val="28"/>
          <w:sz w:val="28"/>
          <w:szCs w:val="28"/>
          <w:rtl w:val="true"/>
          <w:lang w:bidi="ar-SA"/>
        </w:rPr>
        <w:t>زرعة الرّازي، و الدمشقي، و محمّد بن عوف الحمصي، و قدم بغداد، و حدّث بها فروى عنه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منصور الرّمادي، و إبراهيم بن إسحاق الحربي، و قاسم بن زكريا المطرّز، و عبد اللّه بن محمّد بن ناجية، و أحمد بن إسحاق بن صالح الورّاق </w:t>
      </w:r>
      <w:r>
        <w:rPr>
          <w:rStyle w:val="FootnoteAnchor"/>
          <w:rtl w:val="true"/>
        </w:rPr>
        <w:footnoteReference w:id="42"/>
      </w:r>
      <w:r>
        <w:rPr>
          <w:rFonts w:ascii="Amiri" w:hAnsi="Amiri" w:eastAsia="Amiri" w:cs="Amiri"/>
          <w:color w:val="111111"/>
          <w:sz w:val="28"/>
          <w:sz w:val="28"/>
          <w:szCs w:val="28"/>
          <w:rtl w:val="true"/>
          <w:lang w:bidi="ar-SA"/>
        </w:rPr>
        <w:t>،و أبو بكر بن أبي الدنيا، و القاضي المحاملي، و محمّد بن مخلد الدوري، و الحسين بن يحيى بن عيّاش القطّان،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المعدّل عنه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علي بن إبراهيم،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4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الحافظ‍‌ </w:t>
      </w:r>
      <w:r>
        <w:rPr>
          <w:rStyle w:val="FootnoteAnchor"/>
          <w:rtl w:val="true"/>
        </w:rPr>
        <w:footnoteReference w:id="45"/>
      </w:r>
      <w:r>
        <w:rPr>
          <w:rFonts w:ascii="Amiri" w:hAnsi="Amiri" w:eastAsia="Amiri" w:cs="Amiri"/>
          <w:color w:val="111111"/>
          <w:sz w:val="28"/>
          <w:sz w:val="28"/>
          <w:szCs w:val="28"/>
          <w:rtl w:val="true"/>
          <w:lang w:bidi="ar-SA"/>
        </w:rPr>
        <w:t>،حدّثنا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لنا عبد اللّه بن محمّد بن يعقوب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أهل أصبهان من قرية جزّ </w:t>
      </w:r>
      <w:r>
        <w:rPr>
          <w:rStyle w:val="FootnoteAnchor"/>
          <w:rtl w:val="true"/>
        </w:rPr>
        <w:footnoteReference w:id="46"/>
      </w:r>
      <w:r>
        <w:rPr>
          <w:rFonts w:ascii="Amiri" w:hAnsi="Amiri" w:eastAsia="Amiri" w:cs="Amiri"/>
          <w:color w:val="111111"/>
          <w:sz w:val="28"/>
          <w:sz w:val="28"/>
          <w:szCs w:val="28"/>
          <w:rtl w:val="true"/>
          <w:lang w:bidi="ar-SA"/>
        </w:rPr>
        <w:t>،و كان أهلنا يقدمون علينا في حياة أبي ثم انقطعوا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غيره، عن أبي علي الحسن بن عبد الرّحمن، أنبأنا أبو بكر أحمد بن محمّد بن أحمد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إبراهيم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موالي تميم بن حنظلة من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إسماعيل بن محمّد بن الفضل، عن أبي ثابت الرازي، أنبأنا أبو حاتم أحمد بن الحسن، أنبأنا أحمد بن علي بن سلم </w:t>
      </w:r>
      <w:r>
        <w:rPr>
          <w:rStyle w:val="FootnoteAnchor"/>
          <w:rtl w:val="true"/>
        </w:rPr>
        <w:footnoteReference w:id="47"/>
      </w:r>
      <w:r>
        <w:rPr>
          <w:rFonts w:ascii="Amiri" w:hAnsi="Amiri" w:eastAsia="Amiri" w:cs="Amiri"/>
          <w:color w:val="111111"/>
          <w:sz w:val="28"/>
          <w:sz w:val="28"/>
          <w:szCs w:val="28"/>
          <w:rtl w:val="true"/>
          <w:lang w:bidi="ar-SA"/>
        </w:rPr>
        <w:t>،حدّثنا علي بن إبراهيم الخطيب الرّازي المجاور بمكة،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زرعة أبوه خال أبي حاتم، و كانا كالأخوين ليس بينهما عداوة و لا شحناء، و لا بغضاء، كما يكون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حاتم أسنّ‌ من أبي زرعة على ما بلغني بخمس سنين، و أبو زرعة مات قبل أبي حاتم بسنتين، و كان مسكنهما و مسجدهما في محلّة واحدة في سكة حنظلة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الحسيني،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أبو منصور ابن خيرون، أنبأنا أبو بكر الخطيب </w:t>
      </w:r>
      <w:r>
        <w:rPr>
          <w:rStyle w:val="FootnoteAnchor"/>
          <w:rtl w:val="true"/>
        </w:rPr>
        <w:footnoteReference w:id="49"/>
      </w:r>
      <w:r>
        <w:rPr>
          <w:rFonts w:ascii="Amiri" w:hAnsi="Amiri" w:eastAsia="Amiri" w:cs="Amiri"/>
          <w:color w:val="111111"/>
          <w:sz w:val="28"/>
          <w:sz w:val="28"/>
          <w:szCs w:val="28"/>
          <w:rtl w:val="true"/>
          <w:lang w:bidi="ar-SA"/>
        </w:rPr>
        <w:t xml:space="preserve">،أخبرني أبو زرعة روح بن محمّد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شافهني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محمّد بن عمر القصّار الفقيه، حدّثنا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سنة خرجت في طلب الحديث، أقمت سنين أحصيت ما مشيت </w:t>
      </w:r>
      <w:r>
        <w:rPr>
          <w:rStyle w:val="FootnoteAnchor"/>
          <w:rtl w:val="true"/>
        </w:rPr>
        <w:footnoteReference w:id="50"/>
      </w:r>
      <w:r>
        <w:rPr>
          <w:rFonts w:ascii="Amiri" w:hAnsi="Amiri" w:eastAsia="Amiri" w:cs="Amiri"/>
          <w:color w:val="111111"/>
          <w:sz w:val="28"/>
          <w:sz w:val="28"/>
          <w:szCs w:val="28"/>
          <w:rtl w:val="true"/>
          <w:lang w:bidi="ar-SA"/>
        </w:rPr>
        <w:t xml:space="preserve">على قدمي زيادة على ألف فرسخ، لم أزل أحصي حتى لما </w:t>
      </w:r>
      <w:r>
        <w:rPr>
          <w:rStyle w:val="FootnoteAnchor"/>
          <w:rtl w:val="true"/>
        </w:rPr>
        <w:footnoteReference w:id="51"/>
      </w:r>
      <w:r>
        <w:rPr>
          <w:rFonts w:ascii="IRNazanin" w:hAnsi="IRNazanin" w:eastAsia="IRNazanin"/>
          <w:color w:val="111111"/>
          <w:sz w:val="28"/>
          <w:sz w:val="28"/>
          <w:szCs w:val="28"/>
          <w:rtl w:val="true"/>
          <w:lang w:bidi="fa-IR"/>
        </w:rPr>
        <w:t xml:space="preserve">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ألف فرسخ تركته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بالبصرة في سنة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 مائتين ثمانية أشهر، و كان في نفسي أن أقيم سنة، فانقطعت </w:t>
      </w:r>
      <w:r>
        <w:rPr>
          <w:rStyle w:val="FootnoteAnchor"/>
          <w:rtl w:val="true"/>
        </w:rPr>
        <w:footnoteReference w:id="54"/>
      </w:r>
      <w:r>
        <w:rPr>
          <w:rFonts w:ascii="Amiri" w:hAnsi="Amiri" w:eastAsia="Amiri" w:cs="Amiri"/>
          <w:color w:val="111111"/>
          <w:sz w:val="28"/>
          <w:sz w:val="28"/>
          <w:szCs w:val="28"/>
          <w:rtl w:val="true"/>
          <w:lang w:bidi="ar-SA"/>
        </w:rPr>
        <w:t>نفقتي، فجعلت أبيع ثيابي شيئا بعد شيء حتى بقيت بلا نفقة، و مضيت، أطوف مع صديق لي إلى المشيخة و أسمع منهم إلى المساء، فانصرف رفيقي و رجعت إلى بيت خالي، فجعلت أشرب الماء من الجوع، ثم أصبحت من الغد، و غدا عليّ‌ رفيقي فجعلت أطوف معه في سماع الحديث على جوع شديد، فانصرف عني و انصرفت جائعا، فلما كان الغد غدا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إلى المشايخ،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ضعيف لا يمكني،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أكتمك أمري، قد مضى يومان </w:t>
      </w:r>
      <w:r>
        <w:rPr>
          <w:rStyle w:val="FootnoteAnchor"/>
          <w:rtl w:val="true"/>
        </w:rPr>
        <w:footnoteReference w:id="55"/>
      </w:r>
      <w:r>
        <w:rPr>
          <w:rFonts w:ascii="Amiri" w:hAnsi="Amiri" w:eastAsia="Amiri" w:cs="Amiri"/>
          <w:color w:val="111111"/>
          <w:sz w:val="28"/>
          <w:sz w:val="28"/>
          <w:szCs w:val="28"/>
          <w:rtl w:val="true"/>
          <w:lang w:bidi="ar-SA"/>
        </w:rPr>
        <w:t xml:space="preserve">ما طعمت فيهما </w:t>
      </w:r>
      <w:r>
        <w:rPr>
          <w:rStyle w:val="FootnoteAnchor"/>
          <w:rtl w:val="true"/>
        </w:rPr>
        <w:footnoteReference w:id="56"/>
      </w:r>
      <w:r>
        <w:rPr>
          <w:rFonts w:ascii="Amiri" w:hAnsi="Amiri" w:eastAsia="Amiri" w:cs="Amiri"/>
          <w:color w:val="111111"/>
          <w:sz w:val="28"/>
          <w:sz w:val="28"/>
          <w:szCs w:val="28"/>
          <w:rtl w:val="true"/>
          <w:lang w:bidi="ar-SA"/>
        </w:rPr>
        <w:t>، فقال لي رفيقي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دينار، فأنا أواسيك بنصفه، و نجعل النصف الآخر في الكراء، فخرجنا من البصرة و قبضت منه النصف الدينار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على باب أبي الوليد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أغرب عليّ‌ حديثا غريبا مسندا صحيحا لم أسمع به، فله عليّ‌ درهم يتصدق به، و قد حضر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أبي الوليد خلق من الحلق أبو زرعة فمن دونه، و إنّما كان مرادي أن يلقي علي ما لم أسمع به 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فلان فأذهب فاسمع، و كان مرادي أن استخرج منهم ما ليس عندي، فما تهيأ لأحد منهم أن يغرب علي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في كتابه، عن أبي ثابت الرازي، أنبأنا أبو حاتم أحمد بن الحسن، أنبأنا أحمد بن علي بن سلم </w:t>
      </w:r>
      <w:r>
        <w:rPr>
          <w:rStyle w:val="FootnoteAnchor"/>
          <w:rtl w:val="true"/>
        </w:rPr>
        <w:footnoteReference w:id="59"/>
      </w:r>
      <w:r>
        <w:rPr>
          <w:rFonts w:ascii="Amiri" w:hAnsi="Amiri" w:eastAsia="Amiri" w:cs="Amiri"/>
          <w:color w:val="111111"/>
          <w:sz w:val="28"/>
          <w:sz w:val="28"/>
          <w:szCs w:val="28"/>
          <w:rtl w:val="true"/>
          <w:lang w:bidi="ar-SA"/>
        </w:rPr>
        <w:t xml:space="preserve">،حدّثنا علي بن إبراهيم الخطيب </w:t>
      </w:r>
      <w:r>
        <w:rPr>
          <w:rStyle w:val="FootnoteAnchor"/>
          <w:rtl w:val="true"/>
        </w:rPr>
        <w:footnoteReference w:id="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أحمد بن علي الرّقّام </w:t>
      </w:r>
      <w:r>
        <w:rPr>
          <w:rStyle w:val="FootnoteAnchor"/>
          <w:rtl w:val="true"/>
        </w:rPr>
        <w:footnoteReference w:id="6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الحسين الدرستيني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يقول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أحرص على طلب الحديث منك يا أبا حاتم،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عبد الرّحمن لحريص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أشبه أباه فما ظلم </w:t>
      </w:r>
      <w:r>
        <w:rPr>
          <w:rStyle w:val="FootnoteAnchor"/>
          <w:rtl w:val="true"/>
        </w:rPr>
        <w:footnoteReference w:id="62"/>
      </w:r>
      <w:r>
        <w:rPr>
          <w:rFonts w:ascii="Amiri" w:hAnsi="Amiri" w:eastAsia="Amiri" w:cs="Amiri"/>
          <w:color w:val="111111"/>
          <w:sz w:val="28"/>
          <w:sz w:val="28"/>
          <w:szCs w:val="28"/>
          <w:rtl w:val="true"/>
          <w:lang w:bidi="ar-SA"/>
        </w:rPr>
        <w:t>،قال الرّقّام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الرّحمن عن اتفاق كثرة السماع له و سؤالاته من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يأكل و أقرأ عليه، و يمشي و أقرأ عليه، و يدخل البيت في طلب شيء و أقرأ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أنه كان يسأل أباه أبا حاتم في مرضه الذي توفي فيه عن أشياء من علم الحديث و غيره إلى وقت ذهب لسانه، فكان يشير إليه بطرفه نعم، 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علي بن خلف، أنبأنا أبو عبد اللّه الحافظ‍‌، أنبأنا أبو الفضل محمّد بن إبراهيم الهاشمي، حدّثنا أحمد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بعد إسحاق و محمّد بن يحيى أحفظ‍‌ للحديث و لا أعلم بمعانيه من أبي حاتم محمّد بن إدريس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5"/>
      </w:r>
      <w:r>
        <w:rPr>
          <w:rFonts w:ascii="Amiri" w:hAnsi="Amiri" w:eastAsia="Amiri" w:cs="Amiri"/>
          <w:color w:val="111111"/>
          <w:sz w:val="28"/>
          <w:sz w:val="28"/>
          <w:szCs w:val="28"/>
          <w:rtl w:val="true"/>
          <w:lang w:bidi="ar-SA"/>
        </w:rPr>
        <w:t xml:space="preserve">،حدّثنا أبو سعد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القاسم بن مسعدة، أنبأنا حمزة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عدي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صفوان البرذعي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حاتم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من رأيت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أبي إياس، و ثابت بن محمّد الزاهد الكوفي، و أحمد بن حنبل، و أبو زرعة،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لعثمان بن خرّزاد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أحفظ‍‌ من رأيت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المنهال الضرير </w:t>
      </w:r>
      <w:r>
        <w:rPr>
          <w:rStyle w:val="FootnoteAnchor"/>
          <w:rtl w:val="true"/>
        </w:rPr>
        <w:footnoteReference w:id="66"/>
      </w:r>
      <w:r>
        <w:rPr>
          <w:rFonts w:ascii="Amiri" w:hAnsi="Amiri" w:eastAsia="Amiri" w:cs="Amiri"/>
          <w:color w:val="111111"/>
          <w:sz w:val="28"/>
          <w:sz w:val="28"/>
          <w:szCs w:val="28"/>
          <w:rtl w:val="true"/>
          <w:lang w:bidi="ar-SA"/>
        </w:rPr>
        <w:t>،و إبراهيم بن عرعرة، و أبو زرعة، و أبو حاتم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أبو منصور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الخطيب </w:t>
      </w:r>
      <w:r>
        <w:rPr>
          <w:rStyle w:val="FootnoteAnchor"/>
          <w:rtl w:val="true"/>
        </w:rPr>
        <w:footnoteReference w:id="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لي أبو زرعة الرّازي أن علي بن محمّد بن </w:t>
      </w:r>
    </w:p>
    <w:p>
      <w:pPr>
        <w:pStyle w:val="BookText"/>
        <w:rPr/>
      </w:pPr>
      <w:r>
        <w:rPr>
          <w:rFonts w:ascii="Amiri" w:hAnsi="Amiri" w:eastAsia="Amiri" w:cs="Amiri"/>
          <w:color w:val="111111"/>
          <w:sz w:val="28"/>
          <w:sz w:val="28"/>
          <w:szCs w:val="28"/>
          <w:rtl w:val="true"/>
          <w:lang w:bidi="ar-SA"/>
        </w:rPr>
        <w:t>عمر القصّار أخبرهم، حدّثنا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عبد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و أبو حاتم إماما </w:t>
      </w:r>
      <w:r>
        <w:rPr>
          <w:rStyle w:val="FootnoteAnchor"/>
          <w:rtl w:val="true"/>
        </w:rPr>
        <w:footnoteReference w:id="69"/>
      </w:r>
      <w:r>
        <w:rPr>
          <w:rFonts w:ascii="Amiri" w:hAnsi="Amiri" w:eastAsia="Amiri" w:cs="Amiri"/>
          <w:color w:val="111111"/>
          <w:sz w:val="28"/>
          <w:sz w:val="28"/>
          <w:szCs w:val="28"/>
          <w:rtl w:val="true"/>
          <w:lang w:bidi="ar-SA"/>
        </w:rPr>
        <w:t>خراسان، و دعا لهما،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بقاؤهما صلاح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القاسم إسماعيل بن مسعدة، أنبأنا حمزة بن يوسف، أنبأنا عبد اللّه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بن مكرم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حجّاج الشاعر و ذكرت له أبا زرعة، و أبا حاتم، و ابن وارة، و أبا جعفر الدارمي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بالمشرق قوم أنبل منهم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أبو منصور العطّار، أنبأنا أبو بكر أحمد بن علي </w:t>
      </w:r>
      <w:r>
        <w:rPr>
          <w:rStyle w:val="FootnoteAnchor"/>
          <w:rtl w:val="true"/>
        </w:rPr>
        <w:footnoteReference w:id="72"/>
      </w:r>
      <w:r>
        <w:rPr>
          <w:rFonts w:ascii="Amiri" w:hAnsi="Amiri" w:eastAsia="Amiri" w:cs="Amiri"/>
          <w:color w:val="111111"/>
          <w:sz w:val="28"/>
          <w:sz w:val="28"/>
          <w:szCs w:val="28"/>
          <w:rtl w:val="true"/>
          <w:lang w:bidi="ar-SA"/>
        </w:rPr>
        <w:t xml:space="preserve">،أنبأنا أبو زرعة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محمّد ابن عمر، حدّثنا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موسى بن إسحاق القاضي </w:t>
      </w:r>
      <w:r>
        <w:rPr>
          <w:rStyle w:val="FootnoteAnchor"/>
          <w:rtl w:val="true"/>
        </w:rPr>
        <w:footnoteReference w:id="7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أحفظ‍‌ من و الدك </w:t>
      </w:r>
      <w:r>
        <w:rPr>
          <w:rStyle w:val="FootnoteAnchor"/>
          <w:rtl w:val="true"/>
        </w:rPr>
        <w:footnoteReference w:id="74"/>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رأى أحمد بن حنبل، و يحيى بن معين، و يحيى الحماني </w:t>
      </w:r>
      <w:r>
        <w:rPr>
          <w:rStyle w:val="FootnoteAnchor"/>
          <w:rtl w:val="true"/>
        </w:rPr>
        <w:footnoteReference w:id="75"/>
      </w:r>
      <w:r>
        <w:rPr>
          <w:rFonts w:ascii="Amiri" w:hAnsi="Amiri" w:eastAsia="Amiri" w:cs="Amiri"/>
          <w:color w:val="111111"/>
          <w:sz w:val="28"/>
          <w:sz w:val="28"/>
          <w:szCs w:val="28"/>
          <w:rtl w:val="true"/>
          <w:lang w:bidi="ar-SA"/>
        </w:rPr>
        <w:t>،و أبا بكر بن أبي شيبة، و ابن نمير و غير 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أبا زرعة‌؟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تحفظ‍‌ عن الأذواء؟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الأصبع، و ذو الجوشن، و ذو الزوائد، و ذو اليدين، و ذو اللحية الكلابي، و عددت له ستة،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حفظنا نحن </w:t>
      </w:r>
      <w:r>
        <w:rPr>
          <w:rStyle w:val="FootnoteAnchor"/>
          <w:rtl w:val="true"/>
        </w:rPr>
        <w:footnoteReference w:id="76"/>
      </w:r>
      <w:r>
        <w:rPr>
          <w:rFonts w:ascii="Amiri" w:hAnsi="Amiri" w:eastAsia="Amiri" w:cs="Amiri"/>
          <w:color w:val="111111"/>
          <w:sz w:val="28"/>
          <w:sz w:val="28"/>
          <w:szCs w:val="28"/>
          <w:rtl w:val="true"/>
          <w:lang w:bidi="ar-SA"/>
        </w:rPr>
        <w:t>ثلاثة و زدت أنت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علي بن محمّد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الحسين بن هارون الضبّي عن أبي العباس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يوسف بن خراش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حاتم من أهل الأمانة و المعرفة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نعيم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الرّازي إمام في الحفظ‍‌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هبة اللّه بن </w:t>
      </w:r>
      <w:r>
        <w:rPr>
          <w:rStyle w:val="FootnoteAnchor"/>
          <w:rtl w:val="true"/>
        </w:rPr>
        <w:footnoteReference w:id="79"/>
      </w:r>
      <w:r>
        <w:rPr>
          <w:rFonts w:ascii="Amiri" w:hAnsi="Amiri" w:eastAsia="Amiri" w:cs="Amiri"/>
          <w:color w:val="111111"/>
          <w:sz w:val="28"/>
          <w:sz w:val="28"/>
          <w:szCs w:val="28"/>
          <w:rtl w:val="true"/>
          <w:lang w:bidi="ar-SA"/>
        </w:rPr>
        <w:t>الحسن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حاتم إماما، عالما بالحديث، حافظا له، متقنا متثبتا قال أبو أحمد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الكلاباذي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 جمع فيه أسامي شيوخ البخاري</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أخرج عنه قال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من الأسماء المطلقة التي لم يبينها </w:t>
      </w:r>
      <w:r>
        <w:rPr>
          <w:rStyle w:val="FootnoteAnchor"/>
          <w:rtl w:val="true"/>
        </w:rPr>
        <w:footnoteReference w:id="81"/>
      </w:r>
      <w:r>
        <w:rPr>
          <w:rFonts w:ascii="Amiri" w:hAnsi="Amiri" w:eastAsia="Amiri" w:cs="Amiri"/>
          <w:color w:val="111111"/>
          <w:sz w:val="28"/>
          <w:sz w:val="28"/>
          <w:szCs w:val="28"/>
          <w:rtl w:val="true"/>
          <w:lang w:bidi="ar-SA"/>
        </w:rPr>
        <w:t>البخاري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محمّد بن أحمد بن شاكر، أنبأنا أبو عيسى عبد الرّحمن بن إسماعيل بن عبد اللّه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أبو عبد الرّحمن أحمد بن شعيب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الرّازي أبو حاتم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أبي الحسن علي بن عمر الحافظ‍‌، حدّثنا أبو عيسى العروضي، حدّثنا أبو عبد الرّحمن أحمد بن شعيب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أبو حاتم، رازي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أبي الحسن علي بن عمر الحافظ‍‌، حدّثنا أبو عيسى العروضي، حدّثنا أبو عبد الرحمن بن شعيب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أبو حاتم، رازي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جدي أبو محمّد السّوسي </w:t>
      </w:r>
      <w:r>
        <w:rPr>
          <w:rStyle w:val="FootnoteAnchor"/>
          <w:rtl w:val="true"/>
        </w:rPr>
        <w:footnoteReference w:id="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علي الحسن بن علي بن إبراهيم الأهوازي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محمّد بن خلاّد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محمّد بن إبراهيم بن شعيب الطبري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سهل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حمّاد بن أبي صالح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يتفاضلون و لكلّ‌ إنسان مذهب في شيء، و لم أر أحدا أعلم بالسنّة من حمّاد بن زيد، فإذا رأيت بصريا يحبّ‌ حمّاد بن زيد فهو صاحب سنّة، و إذا رأيت كوفيا يحب زائدة، و مالك بن مغول فهو صاحب سنّة، و إذا رأيت حجازيا يحب مالك بن أنس فهو صاحب سنّة، و إذا رأيت شاميا يحب الأوزاعي و أبا إسحاق الفزاري فهو صاحب سنّة، قال أبو حاتم سهل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 الرجل يحب أحمد بن حنبل فاعلم أنه صاحب سنّة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الحسيني،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أبو منصور </w:t>
      </w:r>
    </w:p>
    <w:p>
      <w:pPr>
        <w:pStyle w:val="BookText"/>
        <w:rPr/>
      </w:pPr>
      <w:r>
        <w:rPr>
          <w:rFonts w:ascii="Amiri" w:hAnsi="Amiri" w:eastAsia="Amiri" w:cs="Amiri"/>
          <w:color w:val="111111"/>
          <w:sz w:val="28"/>
          <w:sz w:val="28"/>
          <w:szCs w:val="28"/>
          <w:rtl w:val="true"/>
          <w:lang w:bidi="ar-SA"/>
        </w:rPr>
        <w:t xml:space="preserve">ابن خيرون، أنبأنا أبو بكر الخطيب </w:t>
      </w:r>
      <w:r>
        <w:rPr>
          <w:rStyle w:val="FootnoteAnchor"/>
          <w:rtl w:val="true"/>
        </w:rPr>
        <w:footnoteReference w:id="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لي أبو زرعة الرّازي أن علي بن محمّد بن عمر القصّار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بيني و بين أبي زرعة كلام يوما تمييز الحديث و معرفته، فجعل يذكر أحاديث و يذكر عللها، و كذلك كنت أذكر أحاديث خطأ و عللها و خطأ الشيوخ،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حاتم قلّ‌ من يفهم هذا، ما أعزّ هذا إذا رفعت هذا من واحد و اثنين، فما أقل من تجد من يحسن هذا، و ربما أشك في شيء أو يتخالجني شيء في حديث فإلى أن التقي معك لا أجد من يشفيني منه، 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كان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أبو منصور محمّد بن عيسى بن عبد العزيز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أحمد بن محمّد الحافظ‍‌، حدّثنا القاسم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زرعة ترفع يديك في القنوت‌؟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فترفع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مسعود،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ليث بن أبي سليم قال حديث أبي هريرة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حجّتك في تركه‌؟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أنس أن رسول اللّه صلّى اللّه عليه و سلم كان لا يرفع يديه في شيء من الدعاء إلاّ في الاستسقاء،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0"/>
      </w:r>
      <w:r>
        <w:rPr>
          <w:rFonts w:ascii="Amiri" w:hAnsi="Amiri" w:eastAsia="Amiri" w:cs="Amiri"/>
          <w:color w:val="111111"/>
          <w:sz w:val="28"/>
          <w:sz w:val="28"/>
          <w:szCs w:val="28"/>
          <w:rtl w:val="true"/>
          <w:lang w:bidi="ar-SA"/>
        </w:rPr>
        <w:t xml:space="preserve">،أخبرني أحمد بن محمّد العتيقي، حدّثنا عبد الرّحمن بن عمر بن نصر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القاسم القاضي، حدّثنا ابن أبي حاتم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أحسن ما تسمع، و احفظ‍‌ أحسن ما تكتب، و ذاكر بأحسن ما تحفظ‍‌</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علي بن أبي علي المعدّل، حدّثنا الحسين بن محمّد بن إسحاق السوطي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محمّد بن هارون الرّازي، أنشدنا أبو حاتم الرّازي، و أنبأنا أبو الفرج غيث بن علي، أنبأنا أبو الفضل عبد الملك بن عبد السّلام بن أحمد بن الأسواني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سعيد عبد الرّحمن بن محمّد بن مسلم الأبهري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الفضل محمّد بن </w:t>
      </w:r>
      <w:bookmarkStart w:id="20" w:name="pg11521_112520"/>
    </w:p>
    <w:p>
      <w:pPr>
        <w:pStyle w:val="BookText"/>
        <w:rPr/>
      </w:pPr>
      <w:bookmarkEnd w:id="20"/>
      <w:r>
        <w:rPr>
          <w:rFonts w:ascii="Amiri" w:hAnsi="Amiri" w:eastAsia="Amiri" w:cs="Amiri"/>
          <w:color w:val="111111"/>
          <w:sz w:val="28"/>
          <w:sz w:val="28"/>
          <w:szCs w:val="28"/>
          <w:rtl w:val="true"/>
          <w:lang w:bidi="ar-SA"/>
        </w:rPr>
        <w:t>أحمد بن عيسى السعدي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و أنبأنا أبو طاهر بن الحنّائي </w:t>
      </w:r>
      <w:r>
        <w:rPr>
          <w:rStyle w:val="FootnoteAnchor"/>
          <w:rtl w:val="true"/>
        </w:rPr>
        <w:footnoteReference w:id="93"/>
      </w:r>
      <w:r>
        <w:rPr>
          <w:rFonts w:ascii="Amiri" w:hAnsi="Amiri" w:eastAsia="Amiri" w:cs="Amiri"/>
          <w:color w:val="111111"/>
          <w:sz w:val="28"/>
          <w:sz w:val="28"/>
          <w:szCs w:val="28"/>
          <w:rtl w:val="true"/>
          <w:lang w:bidi="ar-SA"/>
        </w:rPr>
        <w:t xml:space="preserve">،عن أبي الفضل السعدي، أنشدنا القاضي أبو الحسن أحمد بن محمّد بن عمروية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محمّد بن إسماعيل الرّازي، أنشدني أبو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تفكّرت في الدنيا فأبصرت رشدها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ذلّلت بالتقوى من اللّه حدّها</w:t>
      </w:r>
    </w:p>
    <w:p>
      <w:pPr>
        <w:pStyle w:val="BookText"/>
        <w:rPr/>
      </w:pPr>
      <w:r>
        <w:rPr>
          <w:rFonts w:ascii="Amiri" w:hAnsi="Amiri" w:eastAsia="Amiri" w:cs="Amiri"/>
          <w:color w:val="111111"/>
          <w:sz w:val="28"/>
          <w:sz w:val="28"/>
          <w:szCs w:val="28"/>
          <w:rtl w:val="true"/>
          <w:lang w:bidi="ar-SA"/>
        </w:rPr>
        <w:t xml:space="preserve">أسأت بها ظنّا و أخلفت وعدها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مولاها، و قد كنت عبدها</w:t>
      </w:r>
    </w:p>
    <w:p>
      <w:pPr>
        <w:pStyle w:val="BookText"/>
        <w:rPr/>
      </w:pPr>
      <w:r>
        <w:rPr>
          <w:rFonts w:ascii="Amiri" w:hAnsi="Amiri" w:eastAsia="Amiri" w:cs="Amiri"/>
          <w:color w:val="111111"/>
          <w:sz w:val="28"/>
          <w:sz w:val="28"/>
          <w:szCs w:val="28"/>
          <w:rtl w:val="true"/>
          <w:lang w:bidi="ar-SA"/>
        </w:rPr>
        <w:t xml:space="preserve">أخبرنا أبو سعد المطرّز، و أبو علي الحدّاد، و أبو القاسم غانم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أخبرنا أبو المعالي عبد اللّه بن أحمد بن محمّد، أنبأنا أبو علي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9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محمّد بن جعفر بن حيان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محمود بن صبيح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سبعين فيها مات أبو حاتم الرّازي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الحسن أيضا،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97"/>
      </w:r>
      <w:r>
        <w:rPr>
          <w:rFonts w:ascii="Amiri" w:hAnsi="Amiri" w:eastAsia="Amiri" w:cs="Amiri"/>
          <w:color w:val="111111"/>
          <w:sz w:val="28"/>
          <w:sz w:val="28"/>
          <w:szCs w:val="28"/>
          <w:rtl w:val="true"/>
          <w:lang w:bidi="ar-SA"/>
        </w:rPr>
        <w:t>،أنبأنا محمّد بن عبد الواحد، 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جاءنا الخبر مع الرحالين بموت أبي حاتم الرّازي أنه مات في شعبان سنة سبع و سبعين و مائتين</w:t>
      </w:r>
      <w:r>
        <w:rPr>
          <w:rFonts w:eastAsia="Amiri" w:cs="Amiri" w:ascii="Amiri" w:hAnsi="Amiri"/>
          <w:color w:val="111111"/>
          <w:sz w:val="28"/>
          <w:szCs w:val="28"/>
          <w:rtl w:val="true"/>
          <w:lang w:bidi="ar-SA"/>
        </w:rPr>
        <w:t>.</w:t>
      </w:r>
    </w:p>
    <w:p>
      <w:pPr>
        <w:pStyle w:val="Heading6"/>
        <w:numPr>
          <w:ilvl w:val="5"/>
          <w:numId w:val="1"/>
        </w:numPr>
        <w:rPr/>
      </w:pPr>
      <w:bookmarkStart w:id="21" w:name="__RefHeading___Toc3626278_73709187"/>
      <w:bookmarkStart w:id="22" w:name="_Toc8"/>
      <w:bookmarkEnd w:id="21"/>
      <w:r>
        <w:rPr/>
        <w:t>6073</w:t>
      </w:r>
      <w:r>
        <w:rPr>
          <w:rtl w:val="true"/>
        </w:rPr>
        <w:t xml:space="preserve"> - </w:t>
      </w:r>
      <w:r>
        <w:rPr>
          <w:rtl w:val="true"/>
        </w:rPr>
        <w:t>محمّد بن إدريس الصّوري</w:t>
      </w:r>
      <w:bookmarkEnd w:id="22"/>
    </w:p>
    <w:p>
      <w:pPr>
        <w:pStyle w:val="BookText"/>
        <w:rPr/>
      </w:pPr>
      <w:r>
        <w:rPr>
          <w:rFonts w:ascii="Amiri" w:hAnsi="Amiri" w:eastAsia="Amiri" w:cs="Amiri"/>
          <w:color w:val="111111"/>
          <w:sz w:val="28"/>
          <w:sz w:val="28"/>
          <w:szCs w:val="28"/>
          <w:rtl w:val="true"/>
          <w:lang w:bidi="ar-SA"/>
        </w:rPr>
        <w:t>حدّث عن هشام بن عمّار، و إبراهيم بن سعيد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طالب محمّد بن زكريا بن يحيى المقدسي</w:t>
      </w:r>
      <w:r>
        <w:rPr>
          <w:rFonts w:eastAsia="Amiri" w:cs="Amiri" w:ascii="Amiri" w:hAnsi="Amiri"/>
          <w:color w:val="111111"/>
          <w:sz w:val="28"/>
          <w:szCs w:val="28"/>
          <w:rtl w:val="true"/>
          <w:lang w:bidi="ar-SA"/>
        </w:rPr>
        <w:t>.</w:t>
      </w:r>
    </w:p>
    <w:p>
      <w:pPr>
        <w:pStyle w:val="Heading6"/>
        <w:numPr>
          <w:ilvl w:val="5"/>
          <w:numId w:val="1"/>
        </w:numPr>
        <w:rPr/>
      </w:pPr>
      <w:bookmarkStart w:id="23" w:name="__RefHeading___Toc3626280_73709187"/>
      <w:bookmarkStart w:id="24" w:name="_Toc9"/>
      <w:bookmarkEnd w:id="23"/>
      <w:r>
        <w:rPr/>
        <w:t>6074</w:t>
      </w:r>
      <w:r>
        <w:rPr>
          <w:rtl w:val="true"/>
        </w:rPr>
        <w:t xml:space="preserve"> - </w:t>
      </w:r>
      <w:r>
        <w:rPr>
          <w:rtl w:val="true"/>
        </w:rPr>
        <w:t>محمّد بن إدريس أبو بكر الحافظ‍‌</w:t>
      </w:r>
      <w:bookmarkEnd w:id="24"/>
    </w:p>
    <w:p>
      <w:pPr>
        <w:pStyle w:val="BookText"/>
        <w:rPr/>
      </w:pPr>
      <w:r>
        <w:rPr>
          <w:rFonts w:ascii="IRNazanin" w:hAnsi="IRNazanin" w:eastAsia="IRNazanin"/>
          <w:color w:val="111111"/>
          <w:sz w:val="28"/>
          <w:sz w:val="28"/>
          <w:szCs w:val="28"/>
          <w:rtl w:val="true"/>
          <w:lang w:bidi="fa-IR"/>
        </w:rPr>
        <w:t>سمع بدمشق محمّد بن أحمد الجلاّب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عبد الصّمد بن أبي صالح البخاري</w:t>
      </w:r>
      <w:r>
        <w:rPr>
          <w:rFonts w:eastAsia="Amiri" w:cs="Amiri" w:ascii="Amiri" w:hAnsi="Amiri"/>
          <w:color w:val="111111"/>
          <w:sz w:val="28"/>
          <w:szCs w:val="28"/>
          <w:rtl w:val="true"/>
          <w:lang w:bidi="ar-SA"/>
        </w:rPr>
        <w:t xml:space="preserve">. </w:t>
      </w:r>
      <w:bookmarkStart w:id="25" w:name="pg11521_112521"/>
    </w:p>
    <w:p>
      <w:pPr>
        <w:pStyle w:val="Heading5"/>
        <w:numPr>
          <w:ilvl w:val="4"/>
          <w:numId w:val="1"/>
        </w:numPr>
        <w:rPr/>
      </w:pPr>
      <w:bookmarkStart w:id="26" w:name="__RefHeading___Toc3626282_73709187"/>
      <w:bookmarkStart w:id="27" w:name="_Toc10"/>
      <w:bookmarkEnd w:id="25"/>
      <w:bookmarkEnd w:id="26"/>
      <w:r>
        <w:rPr>
          <w:rtl w:val="true"/>
        </w:rPr>
        <w:t xml:space="preserve">ذكر من اسم أبيه إسحاق </w:t>
      </w:r>
      <w:r>
        <w:rPr>
          <w:rtl w:val="true"/>
        </w:rPr>
        <w:t>[</w:t>
      </w:r>
      <w:r>
        <w:rPr>
          <w:rtl w:val="true"/>
        </w:rPr>
        <w:t>من المحمدين</w:t>
      </w:r>
      <w:r>
        <w:rPr>
          <w:rtl w:val="true"/>
        </w:rPr>
        <w:t>]</w:t>
      </w:r>
      <w:bookmarkEnd w:id="27"/>
    </w:p>
    <w:p>
      <w:pPr>
        <w:pStyle w:val="Heading6"/>
        <w:numPr>
          <w:ilvl w:val="5"/>
          <w:numId w:val="1"/>
        </w:numPr>
        <w:rPr/>
      </w:pPr>
      <w:bookmarkStart w:id="28" w:name="__RefHeading___Toc3626284_73709187"/>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ذكر من اسم أبيه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المحمدين</w:t>
      </w:r>
      <w:r>
        <w:rPr>
          <w:rFonts w:eastAsia="Amiri" w:cs="Amiri" w:ascii="Amiri" w:hAnsi="Amiri"/>
          <w:color w:val="111111"/>
          <w:sz w:val="28"/>
          <w:szCs w:val="28"/>
          <w:rtl w:val="true"/>
          <w:lang w:bidi="ar-SA"/>
        </w:rPr>
        <w:t xml:space="preserve">] </w:t>
      </w:r>
      <w:r>
        <w:rPr>
          <w:rStyle w:val="FootnoteAnchor"/>
          <w:rtl w:val="true"/>
        </w:rPr>
        <w:footnoteReference w:id="98"/>
      </w:r>
    </w:p>
    <w:p>
      <w:pPr>
        <w:pStyle w:val="Heading6"/>
        <w:numPr>
          <w:ilvl w:val="5"/>
          <w:numId w:val="1"/>
        </w:numPr>
        <w:rPr/>
      </w:pPr>
      <w:bookmarkStart w:id="30" w:name="__RefHeading___Toc3626286_73709187"/>
      <w:bookmarkStart w:id="31" w:name="_Toc12"/>
      <w:bookmarkEnd w:id="30"/>
      <w:r>
        <w:rPr/>
        <w:t>6075</w:t>
      </w:r>
      <w:r>
        <w:rPr>
          <w:rtl w:val="true"/>
        </w:rPr>
        <w:t xml:space="preserve"> - </w:t>
      </w:r>
      <w:r>
        <w:rPr>
          <w:rtl w:val="true"/>
        </w:rPr>
        <w:t>محمّد بن إسحاق بن إبراهيم بن صالح</w:t>
      </w:r>
      <w:bookmarkEnd w:id="31"/>
    </w:p>
    <w:p>
      <w:pPr>
        <w:pStyle w:val="BookText"/>
        <w:rPr/>
      </w:pPr>
      <w:r>
        <w:rPr>
          <w:rFonts w:ascii="Amiri" w:hAnsi="Amiri" w:eastAsia="Amiri" w:cs="Amiri"/>
          <w:color w:val="111111"/>
          <w:sz w:val="28"/>
          <w:sz w:val="28"/>
          <w:szCs w:val="28"/>
          <w:rtl w:val="true"/>
          <w:lang w:bidi="ar-SA"/>
        </w:rPr>
        <w:t xml:space="preserve">أبو بكر العقيلي الأصبهاني الفابزاني </w:t>
      </w:r>
      <w:r>
        <w:rPr>
          <w:rStyle w:val="FootnoteAnchor"/>
          <w:rtl w:val="true"/>
        </w:rPr>
        <w:footnoteReference w:id="99"/>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دحيما، و محمّد بن مسلم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محمود بن صبيح، و أبو عثمان إسحاق بن إبراهيم، و أبو أحمد محمّد بن أحمد بن إبراهيم الغسّال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عبد الرحيم بن علي بن حمد عنه، أنبأنا أبو نعيم أحمد بن عبد اللّه بن إسحاق </w:t>
      </w:r>
      <w:r>
        <w:rPr>
          <w:rStyle w:val="FootnoteAnchor"/>
          <w:rtl w:val="true"/>
        </w:rPr>
        <w:footnoteReference w:id="102"/>
      </w:r>
      <w:r>
        <w:rPr>
          <w:rFonts w:ascii="Amiri" w:hAnsi="Amiri" w:eastAsia="Amiri" w:cs="Amiri"/>
          <w:color w:val="111111"/>
          <w:sz w:val="28"/>
          <w:sz w:val="28"/>
          <w:szCs w:val="28"/>
          <w:rtl w:val="true"/>
          <w:lang w:bidi="ar-SA"/>
        </w:rPr>
        <w:t xml:space="preserve">،حدّثنا محمّد بن عبيد اللّه بن المرزبان، حدّثنا أحمد بن محمود بن صبيح، حدّثنا أبو بكر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الفابزاني، حدّثنا محمّد بن سلم </w:t>
      </w:r>
      <w:r>
        <w:rPr>
          <w:rStyle w:val="FootnoteAnchor"/>
          <w:rtl w:val="true"/>
        </w:rPr>
        <w:footnoteReference w:id="104"/>
      </w:r>
      <w:r>
        <w:rPr>
          <w:rFonts w:ascii="Amiri" w:hAnsi="Amiri" w:eastAsia="Amiri" w:cs="Amiri"/>
          <w:color w:val="111111"/>
          <w:sz w:val="28"/>
          <w:sz w:val="28"/>
          <w:szCs w:val="28"/>
          <w:rtl w:val="true"/>
          <w:lang w:bidi="ar-SA"/>
        </w:rPr>
        <w:t>،حدّثنا إبراهيم بن هدبة،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لينادي المنادي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فقراء أمّة محمّد صلّى اللّه عليه و سلم، فيقوموا </w:t>
      </w:r>
      <w:r>
        <w:rPr>
          <w:rStyle w:val="FootnoteAnchor"/>
          <w:rtl w:val="true"/>
        </w:rPr>
        <w:footnoteReference w:id="105"/>
      </w:r>
      <w:r>
        <w:rPr>
          <w:rFonts w:ascii="Amiri" w:hAnsi="Amiri" w:eastAsia="Amiri" w:cs="Amiri"/>
          <w:color w:val="111111"/>
          <w:sz w:val="28"/>
          <w:sz w:val="28"/>
          <w:szCs w:val="28"/>
          <w:rtl w:val="true"/>
          <w:lang w:bidi="ar-SA"/>
        </w:rPr>
        <w:t>فيصفوا صفوف القيامة أ لا من أطعمكم أكلة، أو سقاكم شربة أو كساكم خلقا أو جديدا فخذوا بيده فأدخلوه الجنّة، فلا يزال صاحبه قد تعلّق بصاحبه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العالمين هذا أرواني، و 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كساني، فلا يبقى من فقراء أمّة محمّد صلّى اللّه عليه و سلم صغير و لا كبير إلاّ أدخلهم اللّه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10911</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سعد الخير بن محمّد بن سهل </w:t>
      </w:r>
      <w:r>
        <w:rPr>
          <w:rStyle w:val="FootnoteAnchor"/>
          <w:rtl w:val="true"/>
        </w:rPr>
        <w:footnoteReference w:id="106"/>
      </w:r>
      <w:r>
        <w:rPr>
          <w:rFonts w:ascii="Amiri" w:hAnsi="Amiri" w:eastAsia="Amiri" w:cs="Amiri"/>
          <w:color w:val="111111"/>
          <w:sz w:val="28"/>
          <w:sz w:val="28"/>
          <w:szCs w:val="28"/>
          <w:rtl w:val="true"/>
          <w:lang w:bidi="ar-SA"/>
        </w:rPr>
        <w:t xml:space="preserve">،أنبأنا أبو بكر أحمد بن محمّد بن أحمد بن موسى بن مردويه، حدّثنا أبو بكر بن أبي علي محمّد بن أحمد بن عبد الرّحمن، </w:t>
      </w:r>
      <w:bookmarkStart w:id="32" w:name="pg11521_112522"/>
    </w:p>
    <w:p>
      <w:pPr>
        <w:pStyle w:val="BookText"/>
        <w:rPr/>
      </w:pPr>
      <w:bookmarkEnd w:id="32"/>
      <w:r>
        <w:rPr>
          <w:rFonts w:ascii="Amiri" w:hAnsi="Amiri" w:eastAsia="Amiri" w:cs="Amiri"/>
          <w:color w:val="111111"/>
          <w:sz w:val="28"/>
          <w:sz w:val="28"/>
          <w:szCs w:val="28"/>
          <w:rtl w:val="true"/>
          <w:lang w:bidi="ar-SA"/>
        </w:rPr>
        <w:t>أنبأنا أبو أحمد محمّد بن أحمد بن إبراهيم، حدّثنا محمّد بن إسحاق العقيلي، حدّثنا هشام بن عمّار، حدّثنا إسماعيل بن عيّاش، حدّثنا أبو رافع إسماعيل بن رافع، عن سعيد بن أبي سعيد المقبري،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المشاءون إلى المساجد في الظلم أولئك الخوّاضون في رحمة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و حدّثني أبو مسعود المعدل عنه، أنبأنا أبو نعيم الحافظ‍‌ قال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بن إبراهيم بن صالح العقيلي أبو بكر الفابزاني توفي سنة ثلاث و ثمانين و مائتين، حدّث عنه أبو عثمان إسحاق بن إبراهيم، روى عن دحيم، و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الثاني بعد الستمائة</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3626288_73709187"/>
      <w:bookmarkStart w:id="34" w:name="_Toc13"/>
      <w:bookmarkEnd w:id="33"/>
      <w:r>
        <w:rPr/>
        <w:t>6076</w:t>
      </w:r>
      <w:r>
        <w:rPr>
          <w:rtl w:val="true"/>
        </w:rPr>
        <w:t xml:space="preserve"> - </w:t>
      </w:r>
      <w:r>
        <w:rPr>
          <w:rtl w:val="true"/>
        </w:rPr>
        <w:t>محمّد بن إسحاق بن إبراهيم بن يزيد بن مهران</w:t>
      </w:r>
      <w:bookmarkEnd w:id="34"/>
    </w:p>
    <w:p>
      <w:pPr>
        <w:pStyle w:val="BookText"/>
        <w:rPr/>
      </w:pPr>
      <w:r>
        <w:rPr>
          <w:rFonts w:ascii="Amiri" w:hAnsi="Amiri" w:eastAsia="Amiri" w:cs="Amiri"/>
          <w:color w:val="111111"/>
          <w:sz w:val="28"/>
          <w:sz w:val="28"/>
          <w:szCs w:val="28"/>
          <w:rtl w:val="true"/>
          <w:lang w:bidi="ar-SA"/>
        </w:rPr>
        <w:t xml:space="preserve">أبو بكر الضّرير البغدادي الصفّار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سمع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العباس محمّد </w:t>
      </w:r>
      <w:r>
        <w:rPr>
          <w:rStyle w:val="FootnoteAnchor"/>
          <w:rtl w:val="true"/>
        </w:rPr>
        <w:footnoteReference w:id="109"/>
      </w:r>
      <w:r>
        <w:rPr>
          <w:rFonts w:ascii="IRNazanin" w:hAnsi="IRNazanin" w:eastAsia="IRNazanin"/>
          <w:color w:val="111111"/>
          <w:sz w:val="28"/>
          <w:sz w:val="28"/>
          <w:szCs w:val="28"/>
          <w:rtl w:val="true"/>
          <w:lang w:bidi="fa-IR"/>
        </w:rPr>
        <w:t xml:space="preserve">بن صالح بن </w:t>
      </w:r>
      <w:r>
        <w:rPr>
          <w:rStyle w:val="FootnoteAnchor"/>
          <w:rtl w:val="true"/>
        </w:rPr>
        <w:footnoteReference w:id="110"/>
      </w:r>
      <w:r>
        <w:rPr>
          <w:rFonts w:ascii="Amiri" w:hAnsi="Amiri" w:eastAsia="Amiri" w:cs="Amiri"/>
          <w:color w:val="111111"/>
          <w:sz w:val="28"/>
          <w:sz w:val="28"/>
          <w:szCs w:val="28"/>
          <w:rtl w:val="true"/>
          <w:lang w:bidi="ar-SA"/>
        </w:rPr>
        <w:t>عبد الرّحمن بن أبي عصمة سنة ثمان و ثلاثمائة،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البغوي، و إبراهيم بن حمّاد القاضي، و أبا عروبة الحرّاني، و عبد اللّه بن محمّد بن سلم </w:t>
      </w:r>
      <w:r>
        <w:rPr>
          <w:rStyle w:val="FootnoteAnchor"/>
          <w:rtl w:val="true"/>
        </w:rPr>
        <w:footnoteReference w:id="111"/>
      </w:r>
      <w:r>
        <w:rPr>
          <w:rFonts w:ascii="Amiri" w:hAnsi="Amiri" w:eastAsia="Amiri" w:cs="Amiri"/>
          <w:color w:val="111111"/>
          <w:sz w:val="28"/>
          <w:sz w:val="28"/>
          <w:szCs w:val="28"/>
          <w:rtl w:val="true"/>
          <w:lang w:bidi="ar-SA"/>
        </w:rPr>
        <w:t xml:space="preserve">،و محمّد بن محمّد بن النّفّاح، و إسماعيل بن العبّاس، و عبد اللّه بن محمّد بن جعفر القزويني، و إسماعيل بن داود بن وردان، و علي بن أحمد بن سليمان، و يوسف بن عبد الأحد القمي بمصر و أبا علي أحمد بن علي بن شعيب المدائني، و أحمد بن جعفر بن سعيد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 أبا نصر عمرو بن عمر بن عبد العزيز بن البحيري بن عبد العزيز النّصيبي بنصيبين، و أبا بدر أحمد بن خالد بن عبد الملك بن مسرح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الحسن الدارقطني، و أبو القاسم التنوخي، و أبو محمّد الجوهري، و حمزة </w:t>
      </w:r>
      <w:bookmarkStart w:id="35" w:name="pg11521_112523"/>
    </w:p>
    <w:p>
      <w:pPr>
        <w:pStyle w:val="BookText"/>
        <w:rPr/>
      </w:pPr>
      <w:bookmarkEnd w:id="35"/>
      <w:r>
        <w:rPr>
          <w:rFonts w:ascii="Amiri" w:hAnsi="Amiri" w:eastAsia="Amiri" w:cs="Amiri"/>
          <w:color w:val="111111"/>
          <w:sz w:val="28"/>
          <w:sz w:val="28"/>
          <w:szCs w:val="28"/>
          <w:rtl w:val="true"/>
          <w:lang w:bidi="ar-SA"/>
        </w:rPr>
        <w:t xml:space="preserve">ابن يوسف السهمي، و أبو بكر البرقاني، و أبو إسحاق إبراهيم بن عمر بن أحمد البرمكي، و أبو بكر أحمد بن جعفر بن محمّد بن سالم </w:t>
      </w:r>
      <w:r>
        <w:rPr>
          <w:rStyle w:val="FootnoteAnchor"/>
          <w:rtl w:val="true"/>
        </w:rPr>
        <w:footnoteReference w:id="113"/>
      </w:r>
      <w:r>
        <w:rPr>
          <w:rFonts w:ascii="Amiri" w:hAnsi="Amiri" w:eastAsia="Amiri" w:cs="Amiri"/>
          <w:color w:val="111111"/>
          <w:sz w:val="28"/>
          <w:sz w:val="28"/>
          <w:szCs w:val="28"/>
          <w:rtl w:val="true"/>
          <w:lang w:bidi="ar-SA"/>
        </w:rPr>
        <w:t>الختّلي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و أبو غالب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أنبأنا أبو بكر محمّد بن إسحاق بن إبراهيم بن يزيد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صالح بن عبد الرّحمن بن أبي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حدّثنا الهقل بن زياد، حدّثنا الأوزاعي، عن يحيى بن أبي كثير، عن أبي سلمة، عن ربيعة بن كعب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أبيت مع النبي صلّى اللّه عليه و سلم آتيه بوضوئه و بحاجته،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مرافقتك في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فأعنّي على نفسك بكثرة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أبو داود </w:t>
      </w:r>
      <w:r>
        <w:rPr>
          <w:rStyle w:val="FootnoteAnchor"/>
          <w:rtl w:val="true"/>
        </w:rPr>
        <w:footnoteReference w:id="114"/>
      </w:r>
      <w:r>
        <w:rPr>
          <w:rFonts w:ascii="Amiri" w:hAnsi="Amiri" w:eastAsia="Amiri" w:cs="Amiri"/>
          <w:color w:val="111111"/>
          <w:sz w:val="28"/>
          <w:sz w:val="28"/>
          <w:szCs w:val="28"/>
          <w:rtl w:val="true"/>
          <w:lang w:bidi="ar-SA"/>
        </w:rPr>
        <w:t xml:space="preserve">،و النسائي </w:t>
      </w:r>
      <w:r>
        <w:rPr>
          <w:rStyle w:val="FootnoteAnchor"/>
          <w:rtl w:val="true"/>
        </w:rPr>
        <w:footnoteReference w:id="115"/>
      </w:r>
      <w:r>
        <w:rPr>
          <w:rFonts w:ascii="IRNazanin" w:hAnsi="IRNazanin" w:eastAsia="IRNazanin"/>
          <w:color w:val="111111"/>
          <w:sz w:val="28"/>
          <w:sz w:val="28"/>
          <w:szCs w:val="28"/>
          <w:rtl w:val="true"/>
          <w:lang w:bidi="fa-IR"/>
        </w:rPr>
        <w:t>عن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بن إبراهيم بن يزيد بن مهران أبو بكر الصّفّار الضّرير، سمع عبد اللّه بن محمّد البغوي، و إبراهيم بن حمّاد القاضي، و إسماعيل بن العبّاس الورّاق، و أبا عروبة الحرّاني، و محمّد بن محمّد النّفّاح الباهلي، و عبد اللّه بن محمّد ابن سلم المقدسي، و علاّن الصّيقل المصري، روى عنه أبو الحسن الدارقطني، و حدّثنا عنه أبو بكر البرقاني، و علي بن المحسّن التنوخي، سمعت منه في سنة إحدى و سبعين و ثلاثمائة، حدّثنا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إسحاق الصّفّار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شوال سنة تسع و ثمانين و مائتين، سألت البرقاني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ثقة، فاضل، أصله من الشام و سمع بمصر</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3626290_73709187"/>
      <w:bookmarkStart w:id="37" w:name="_Toc14"/>
      <w:bookmarkEnd w:id="36"/>
      <w:r>
        <w:rPr/>
        <w:t>6077</w:t>
      </w:r>
      <w:r>
        <w:rPr>
          <w:rtl w:val="true"/>
        </w:rPr>
        <w:t xml:space="preserve"> - </w:t>
      </w:r>
      <w:r>
        <w:rPr>
          <w:rtl w:val="true"/>
        </w:rPr>
        <w:t>محمّد بن إسحاق بن إبراهيم أبو  عبد اللّه الأنطاكي</w:t>
      </w:r>
      <w:bookmarkEnd w:id="37"/>
    </w:p>
    <w:p>
      <w:pPr>
        <w:pStyle w:val="BookText"/>
        <w:rPr/>
      </w:pPr>
      <w:r>
        <w:rPr>
          <w:rFonts w:eastAsia="Amiri" w:cs="Amiri" w:ascii="Amiri" w:hAnsi="Amiri"/>
          <w:color w:val="111111"/>
          <w:sz w:val="28"/>
          <w:szCs w:val="28"/>
          <w:lang w:bidi="ar-SA"/>
        </w:rPr>
        <w:t>6077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إبراهيم أبو </w:t>
      </w:r>
      <w:r>
        <w:rPr>
          <w:rStyle w:val="FootnoteAnchor"/>
          <w:rtl w:val="true"/>
        </w:rPr>
        <w:footnoteReference w:id="117"/>
      </w:r>
      <w:r>
        <w:rPr>
          <w:rFonts w:ascii="Amiri" w:hAnsi="Amiri" w:eastAsia="Amiri" w:cs="Amiri"/>
          <w:color w:val="111111"/>
          <w:sz w:val="28"/>
          <w:sz w:val="28"/>
          <w:szCs w:val="28"/>
          <w:rtl w:val="true"/>
          <w:lang w:bidi="ar-SA"/>
        </w:rPr>
        <w:t>عبد اللّه الأنطاكي</w:t>
      </w:r>
    </w:p>
    <w:p>
      <w:pPr>
        <w:pStyle w:val="BookText"/>
        <w:rPr/>
      </w:pPr>
      <w:r>
        <w:rPr>
          <w:rFonts w:ascii="Amiri" w:hAnsi="Amiri" w:eastAsia="Amiri" w:cs="Amiri"/>
          <w:color w:val="111111"/>
          <w:sz w:val="28"/>
          <w:sz w:val="28"/>
          <w:szCs w:val="28"/>
          <w:rtl w:val="true"/>
          <w:lang w:bidi="ar-SA"/>
        </w:rPr>
        <w:t>المعروف بأخي العريف</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بكر بن الجعابي</w:t>
      </w:r>
      <w:r>
        <w:rPr>
          <w:rFonts w:eastAsia="Amiri" w:cs="Amiri" w:ascii="Amiri" w:hAnsi="Amiri"/>
          <w:color w:val="111111"/>
          <w:sz w:val="28"/>
          <w:szCs w:val="28"/>
          <w:rtl w:val="true"/>
          <w:lang w:bidi="ar-SA"/>
        </w:rPr>
        <w:t xml:space="preserve">. </w:t>
      </w:r>
      <w:bookmarkStart w:id="38" w:name="pg11521_112524"/>
    </w:p>
    <w:p>
      <w:pPr>
        <w:pStyle w:val="BookText"/>
        <w:rPr/>
      </w:pPr>
      <w:bookmarkEnd w:id="38"/>
      <w:r>
        <w:rPr>
          <w:rFonts w:ascii="Amiri" w:hAnsi="Amiri" w:eastAsia="Amiri" w:cs="Amiri"/>
          <w:color w:val="111111"/>
          <w:sz w:val="28"/>
          <w:sz w:val="28"/>
          <w:szCs w:val="28"/>
          <w:rtl w:val="true"/>
          <w:lang w:bidi="ar-SA"/>
        </w:rPr>
        <w:t>روى عنه علي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محمّد الحنّائي، أنبأنا أبو عبد اللّه محمّد بن إسحاق بن إبراهيم الأنطاكي أخو العريف الشيخ الصّالح، حدّثنا أبو بكر محمّد بن عمر الجعابي الحافظ‍‌، حدّثني أبي، حدّثني عبد اللّه، حدّثنا سيدي علي بن موسى الرضا، حدّثني موسى بن جعفر، حدّثني جعفر بن محمّد، حدّثني علي بن الحسين، عن الحسين، حدّثنا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بغير علم لعنته ملائكة السماء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10914</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3626292_73709187"/>
      <w:bookmarkStart w:id="40" w:name="_Toc15"/>
      <w:bookmarkEnd w:id="39"/>
      <w:r>
        <w:rPr/>
        <w:t>6078</w:t>
      </w:r>
      <w:r>
        <w:rPr>
          <w:rtl w:val="true"/>
        </w:rPr>
        <w:t xml:space="preserve"> - </w:t>
      </w:r>
      <w:r>
        <w:rPr>
          <w:rtl w:val="true"/>
        </w:rPr>
        <w:t>محمّد بن إسحاق بن إسماعيل بن مسروق العذري</w:t>
      </w:r>
      <w:bookmarkEnd w:id="40"/>
    </w:p>
    <w:p>
      <w:pPr>
        <w:pStyle w:val="BookText"/>
        <w:rPr/>
      </w:pPr>
      <w:r>
        <w:rPr>
          <w:rFonts w:ascii="Amiri" w:hAnsi="Amiri" w:eastAsia="Amiri" w:cs="Amiri"/>
          <w:color w:val="111111"/>
          <w:sz w:val="28"/>
          <w:sz w:val="28"/>
          <w:szCs w:val="28"/>
          <w:rtl w:val="true"/>
          <w:lang w:bidi="ar-SA"/>
        </w:rPr>
        <w:t>والد أبي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معروف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تمام بن محمّد، أخبرني أبو موسى هارون بن محمّد بن هارون الموصلي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قصيّ‌ إسماعيل بن محمّد بن إسحاق بن إسماعيل العذري، حدّثنا أبي محمّد بن إسحاق، حدّثني معروف الخيّاط‍‌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شهد جنازة فحمل بأربع زوايا السرير و مشى أمامها و جلس حتى تدفن كتب له قيراطان من أجر، أخفّهما في ميزانه </w:t>
      </w:r>
      <w:r>
        <w:rPr>
          <w:rStyle w:val="FootnoteAnchor"/>
          <w:rtl w:val="true"/>
        </w:rPr>
        <w:footnoteReference w:id="118"/>
      </w:r>
      <w:r>
        <w:rPr>
          <w:rFonts w:ascii="Amiri" w:hAnsi="Amiri" w:eastAsia="Amiri" w:cs="Amiri"/>
          <w:color w:val="111111"/>
          <w:sz w:val="28"/>
          <w:sz w:val="28"/>
          <w:szCs w:val="28"/>
          <w:rtl w:val="true"/>
          <w:lang w:bidi="ar-SA"/>
        </w:rPr>
        <w:t>يوم القيامة أثقل من جبل أحد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10915</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3626294_73709187"/>
      <w:bookmarkStart w:id="42" w:name="_Toc16"/>
      <w:bookmarkEnd w:id="41"/>
      <w:r>
        <w:rPr/>
        <w:t>6079</w:t>
      </w:r>
      <w:r>
        <w:rPr>
          <w:rtl w:val="true"/>
        </w:rPr>
        <w:t xml:space="preserve"> - </w:t>
      </w:r>
      <w:r>
        <w:rPr>
          <w:rtl w:val="true"/>
        </w:rPr>
        <w:t xml:space="preserve">محمّد بن إسحاق </w:t>
      </w:r>
      <w:r>
        <w:rPr>
          <w:rtl w:val="true"/>
        </w:rPr>
        <w:t xml:space="preserve">- </w:t>
      </w:r>
      <w:r>
        <w:rPr>
          <w:rtl w:val="true"/>
        </w:rPr>
        <w:t>بن جعفر، و يقال</w:t>
      </w:r>
      <w:r>
        <w:rPr>
          <w:rtl w:val="true"/>
        </w:rPr>
        <w:t xml:space="preserve">: </w:t>
      </w:r>
      <w:r>
        <w:rPr>
          <w:rtl w:val="true"/>
        </w:rPr>
        <w:t xml:space="preserve">ابن إسحاق </w:t>
      </w:r>
      <w:r>
        <w:rPr>
          <w:rtl w:val="true"/>
        </w:rPr>
        <w:t xml:space="preserve">- </w:t>
      </w:r>
      <w:r>
        <w:rPr>
          <w:rtl w:val="true"/>
        </w:rPr>
        <w:t>بن محمّد</w:t>
      </w:r>
      <w:bookmarkEnd w:id="42"/>
    </w:p>
    <w:p>
      <w:pPr>
        <w:pStyle w:val="BookText"/>
        <w:rPr/>
      </w:pPr>
      <w:r>
        <w:rPr>
          <w:rFonts w:ascii="Amiri" w:hAnsi="Amiri" w:eastAsia="Amiri" w:cs="Amiri"/>
          <w:color w:val="111111"/>
          <w:sz w:val="28"/>
          <w:sz w:val="28"/>
          <w:szCs w:val="28"/>
          <w:rtl w:val="true"/>
          <w:lang w:bidi="ar-SA"/>
        </w:rPr>
        <w:t xml:space="preserve">أبو بكر الصغاني ثم البغدادي الحافظ‍‌ </w:t>
      </w:r>
      <w:r>
        <w:rPr>
          <w:rStyle w:val="FootnoteAnchor"/>
          <w:rtl w:val="true"/>
        </w:rPr>
        <w:footnoteReference w:id="1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ثقات الرحّالين و أعيان الجوّالين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أبا مسهر، و حمّاد بن مالك الحرستاني </w:t>
      </w:r>
      <w:r>
        <w:rPr>
          <w:rStyle w:val="FootnoteAnchor"/>
          <w:rtl w:val="true"/>
        </w:rPr>
        <w:footnoteReference w:id="120"/>
      </w:r>
      <w:r>
        <w:rPr>
          <w:rFonts w:ascii="Amiri" w:hAnsi="Amiri" w:eastAsia="Amiri" w:cs="Amiri"/>
          <w:color w:val="111111"/>
          <w:sz w:val="28"/>
          <w:sz w:val="28"/>
          <w:szCs w:val="28"/>
          <w:rtl w:val="true"/>
          <w:lang w:bidi="ar-SA"/>
        </w:rPr>
        <w:t xml:space="preserve">، و أبا اليمان، و عبد اللّه بن يوسف، و أبا صالح </w:t>
      </w:r>
      <w:r>
        <w:rPr>
          <w:rStyle w:val="FootnoteAnchor"/>
          <w:rtl w:val="true"/>
        </w:rPr>
        <w:footnoteReference w:id="121"/>
      </w:r>
      <w:r>
        <w:rPr>
          <w:rFonts w:ascii="Amiri" w:hAnsi="Amiri" w:eastAsia="Amiri" w:cs="Amiri"/>
          <w:color w:val="111111"/>
          <w:sz w:val="28"/>
          <w:sz w:val="28"/>
          <w:szCs w:val="28"/>
          <w:rtl w:val="true"/>
          <w:lang w:bidi="ar-SA"/>
        </w:rPr>
        <w:t xml:space="preserve">،و سعيد بن أبي مريم، و أبا بدر شجاع بن الوليد، و روح بن عبادة، و أبا النضر هاشم بن القاسم، و يحيى بن أبي بكير، و أسود بن عامر شاذان، و سعيد بن عامر، و قراد </w:t>
      </w:r>
      <w:r>
        <w:rPr>
          <w:rStyle w:val="FootnoteAnchor"/>
          <w:rtl w:val="true"/>
        </w:rPr>
        <w:footnoteReference w:id="122"/>
      </w:r>
      <w:r>
        <w:rPr>
          <w:rFonts w:ascii="Amiri" w:hAnsi="Amiri" w:eastAsia="Amiri" w:cs="Amiri"/>
          <w:color w:val="111111"/>
          <w:sz w:val="28"/>
          <w:sz w:val="28"/>
          <w:szCs w:val="28"/>
          <w:rtl w:val="true"/>
          <w:lang w:bidi="ar-SA"/>
        </w:rPr>
        <w:t>أبا نوح، و محاضر بن المورّع، و يعلى بن عبيد، و جعفر ابن عون، و يزيد بن هارون، و عبيد اللّه بن موسى، و عبد الوهّاب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حفص بن عمر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مسلم بن الحجّاج، و أبو داود السّجستاني، و أبو عيسى الترمذي، و أبو عبد الرّحمن النسائي، و أبو عبد اللّه محمّد بن ماجة القزويني، و أبو بكر بن خزيمة، و عبد اللّه بن أحمد عبدان </w:t>
      </w:r>
      <w:r>
        <w:rPr>
          <w:rStyle w:val="FootnoteAnchor"/>
          <w:rtl w:val="true"/>
        </w:rPr>
        <w:footnoteReference w:id="123"/>
      </w:r>
      <w:r>
        <w:rPr>
          <w:rFonts w:ascii="Amiri" w:hAnsi="Amiri" w:eastAsia="Amiri" w:cs="Amiri"/>
          <w:color w:val="111111"/>
          <w:sz w:val="28"/>
          <w:sz w:val="28"/>
          <w:szCs w:val="28"/>
          <w:rtl w:val="true"/>
          <w:lang w:bidi="ar-SA"/>
        </w:rPr>
        <w:t xml:space="preserve">،و موسى ابن هارون، و جعفر بن محمّد بن الحسن، و يحيى </w:t>
      </w:r>
      <w:r>
        <w:rPr>
          <w:rStyle w:val="FootnoteAnchor"/>
          <w:rtl w:val="true"/>
        </w:rPr>
        <w:footnoteReference w:id="124"/>
      </w:r>
      <w:r>
        <w:rPr>
          <w:rFonts w:ascii="Amiri" w:hAnsi="Amiri" w:eastAsia="Amiri" w:cs="Amiri"/>
          <w:color w:val="111111"/>
          <w:sz w:val="28"/>
          <w:sz w:val="28"/>
          <w:szCs w:val="28"/>
          <w:rtl w:val="true"/>
          <w:lang w:bidi="ar-SA"/>
        </w:rPr>
        <w:t xml:space="preserve">بن محمّد بن صاعد، و أبو عوانة الأسفرايني، و عبد الرّحمن بن أبي حاتم، و أحمد بن هارون البردعي، و أبو القاسم البغوي، و أبو عبد اللّه المحاملي، و محمّد بن أحمد الحكيمي، و محمّد بن مخلد، و إسماعيل الصفّار، و أبو الحسين أحمد بن جعفر بن المنادي </w:t>
      </w:r>
      <w:r>
        <w:rPr>
          <w:rStyle w:val="FootnoteAnchor"/>
          <w:rtl w:val="true"/>
        </w:rPr>
        <w:footnoteReference w:id="125"/>
      </w:r>
      <w:r>
        <w:rPr>
          <w:rFonts w:ascii="Amiri" w:hAnsi="Amiri" w:eastAsia="Amiri" w:cs="Amiri"/>
          <w:color w:val="111111"/>
          <w:sz w:val="28"/>
          <w:sz w:val="28"/>
          <w:szCs w:val="28"/>
          <w:rtl w:val="true"/>
          <w:lang w:bidi="ar-SA"/>
        </w:rPr>
        <w:t>،و محمّد بن هارون الرّوياني، و علي بن إسحاق المادرائي، و أبو الفوارس شجاع بن جعفر الأنصاري، و هو آخر من حدّث عنه 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أنبأنا أبي أبو القاسم، أنبأنا أبو نعيم الأسفرايني، أنبأنا أبو عوانة الحافظ‍‌، حدّثنا إبراهيم بن مرزوق، و محمّد بن إسحاق الصّغاني </w:t>
      </w:r>
      <w:r>
        <w:rPr>
          <w:rStyle w:val="FootnoteAnchor"/>
          <w:rtl w:val="true"/>
        </w:rPr>
        <w:footnoteReference w:id="12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عبادة، حدّثنا إسماعيل بن مسلم العبدي، حدّثنا أبو المتوكل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أن تخلط‍‌ بسرا بتمر، أو زبيبا بتمر، أو زبيبا ببسر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شربه منكم فليشرب كلّ‌ واحد منه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تمرا فردا، أو بسرا فردا، أو زبيبا فردا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10916</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127"/>
      </w:r>
      <w:r>
        <w:rPr>
          <w:rFonts w:ascii="Amiri" w:hAnsi="Amiri" w:eastAsia="Amiri" w:cs="Amiri"/>
          <w:color w:val="111111"/>
          <w:sz w:val="28"/>
          <w:sz w:val="28"/>
          <w:szCs w:val="28"/>
          <w:rtl w:val="true"/>
          <w:lang w:bidi="ar-SA"/>
        </w:rPr>
        <w:t>عن أبي بكر الصّغاني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أحمد بن علي بن الحسن، و عبد الرّحمن ابن أحمد بن علي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أنبأنا أبو نصر عبد الرّحمن بن علي بن محمّد بن موسى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عبيد اللّه بن محمّد بن أحمد بن أبي مسلم الفرضي، حدّثنا الحسين بن إسماعيل المحاملي، حدّثنا محمّد بن إسحاق، حدّثنا سعيد بن أبي مريم، حدّثنا محمّد بن جعفر بن أبي كثير، أخبرني زيد بن أسلم عن عياض، عن أبي سعيد الخدري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سلم في أضحى أو فطر إلى المصلّى، فصلّى ثم انصرف، فقام فوعظ‍‌ الناس و أمرهم بالصدقة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تصدّقوا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 فمرّ على النساء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النساء تصدّقن، فإني أراكنّ‌ أكثر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ذلك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تكثرن اللعن و تكفرن العشير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128"/>
      </w:r>
      <w:r>
        <w:rPr>
          <w:rFonts w:ascii="IRNazanin" w:hAnsi="IRNazanin" w:eastAsia="IRNazanin"/>
          <w:color w:val="111111"/>
          <w:sz w:val="28"/>
          <w:sz w:val="28"/>
          <w:szCs w:val="28"/>
          <w:rtl w:val="true"/>
          <w:lang w:bidi="fa-IR"/>
        </w:rPr>
        <w:t>عن محمّد 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سعد إسماعيل بن أبي صالح، أنبأنا الإمام أبو القاسم عبد الكريم بن هوازن، و أبو الحسن علي بن يوسف الجويني، و والدي أبو صالح أحمد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أنبأنا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القاسم بن المظفر، أنبأنا أبو عمرو عثمان بن محمّد المحمي </w:t>
      </w:r>
      <w:r>
        <w:rPr>
          <w:rStyle w:val="FootnoteAnchor"/>
          <w:rtl w:val="true"/>
        </w:rPr>
        <w:footnoteReference w:id="12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عبد الملك بن الحسن الأزهري، أنبأنا أبو عوانة يعقوب بن إسحاق الحافظ‍‌، حدّثنا أبو بكر محمّد بن إسحاق الصغاني </w:t>
      </w:r>
      <w:r>
        <w:rPr>
          <w:rStyle w:val="FootnoteAnchor"/>
          <w:rtl w:val="true"/>
        </w:rPr>
        <w:footnoteReference w:id="130"/>
      </w:r>
      <w:r>
        <w:rPr>
          <w:rFonts w:ascii="Amiri" w:hAnsi="Amiri" w:eastAsia="Amiri" w:cs="Amiri"/>
          <w:color w:val="111111"/>
          <w:sz w:val="28"/>
          <w:sz w:val="28"/>
          <w:szCs w:val="28"/>
          <w:rtl w:val="true"/>
          <w:lang w:bidi="ar-SA"/>
        </w:rPr>
        <w:t xml:space="preserve">،حدّثنا عفّان، حدّثنا وهيب بن خالد، عن يحيى بن سعيد، عن أبي زرعة بن عمرو بن جرير </w:t>
      </w:r>
      <w:r>
        <w:rPr>
          <w:rStyle w:val="FootnoteAnchor"/>
          <w:rtl w:val="true"/>
        </w:rPr>
        <w:footnoteReference w:id="131"/>
      </w:r>
      <w:r>
        <w:rPr>
          <w:rFonts w:ascii="Amiri" w:hAnsi="Amiri" w:eastAsia="Amiri" w:cs="Amiri"/>
          <w:color w:val="111111"/>
          <w:sz w:val="28"/>
          <w:sz w:val="28"/>
          <w:szCs w:val="28"/>
          <w:rtl w:val="true"/>
          <w:lang w:bidi="ar-SA"/>
        </w:rPr>
        <w:t>،عن أبي هريرة أن أعرابيا جاء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دلّني على عمل إذا أنا عملته دخلت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 اللّه لا تشرك به شيئا، و تقيم الصلاة، و تؤدّي الزكاة المفروضة، و تصوم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لا أزيد على هذا شيئا أبدا و لا أنقص منه، فلمّا ولّى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رجل من أهل الجنّة فلينظر إلى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10918</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مسلم عنه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إسحاق الصغاني </w:t>
      </w:r>
      <w:r>
        <w:rPr>
          <w:rStyle w:val="FootnoteAnchor"/>
          <w:rtl w:val="true"/>
        </w:rPr>
        <w:footnoteReference w:id="134"/>
      </w:r>
      <w:r>
        <w:rPr>
          <w:rFonts w:ascii="Amiri" w:hAnsi="Amiri" w:eastAsia="Amiri" w:cs="Amiri"/>
          <w:color w:val="111111"/>
          <w:sz w:val="28"/>
          <w:sz w:val="28"/>
          <w:szCs w:val="28"/>
          <w:rtl w:val="true"/>
          <w:lang w:bidi="ar-SA"/>
        </w:rPr>
        <w:t xml:space="preserve">،أبو بكر، بغدادي، روى عن روح بن عبادة، و أبي النضر هاشم بن القاسم، و يحيى بن أبي بكير، و الأسود بن عامر، و قراد أبي نوح، و سعيد بن عامر، سمعت منه مع أبي، و هو ثبت صدوق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إسحاق الصّغاني أصله من خراسان، سكن بغداد، سمع أبا يوسف يعلى بن عبيد الطنافسي، و أبا عثمان عفّان بن مسلم، روى عنه أبو الحسين مسلم بن الحجّاج، و أبو القاسم عبد اللّه بن محمّد البغوي، كنّاه لي أبو بكر محمّد بن أحمد بن مسعود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الخطيب، و أبو منصور بن خيرون،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بن جعفر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محمّد أبو بكر الصّاغاني ساكن بغداد، كان أحد الأثبات المتفننين </w:t>
      </w:r>
      <w:r>
        <w:rPr>
          <w:rStyle w:val="FootnoteAnchor"/>
          <w:rtl w:val="true"/>
        </w:rPr>
        <w:footnoteReference w:id="137"/>
      </w:r>
      <w:r>
        <w:rPr>
          <w:rFonts w:ascii="Amiri" w:hAnsi="Amiri" w:eastAsia="Amiri" w:cs="Amiri"/>
          <w:color w:val="111111"/>
          <w:sz w:val="28"/>
          <w:sz w:val="28"/>
          <w:szCs w:val="28"/>
          <w:rtl w:val="true"/>
          <w:lang w:bidi="ar-SA"/>
        </w:rPr>
        <w:t>مع صلابة في الدّين، و اشتهار بالسنّة، و اتّساع في الرواية، و رحل في طلب العلم، و كتب عن أهل بغداد، و البصرة، و الكوفة، و المدينة، و مكة، و الشام، و بمصر، ذكر بعض من سمع منه و بعض من روى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عن أبي مزاحم الحاماني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الصغاني يشبه يحيى بن معين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 فوق الثقة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أبو سعيد محمّد بن موسى الصيرفي، حدّثنا أبو العبّاس محمّد </w:t>
      </w:r>
    </w:p>
    <w:p>
      <w:pPr>
        <w:pStyle w:val="BookText"/>
        <w:rPr/>
      </w:pPr>
      <w:r>
        <w:rPr>
          <w:rFonts w:ascii="Amiri" w:hAnsi="Amiri" w:eastAsia="Amiri" w:cs="Amiri"/>
          <w:color w:val="111111"/>
          <w:sz w:val="28"/>
          <w:sz w:val="28"/>
          <w:szCs w:val="28"/>
          <w:rtl w:val="true"/>
          <w:lang w:bidi="ar-SA"/>
        </w:rPr>
        <w:t xml:space="preserve">ابن يعقوب الأصمّ‌، حدّثنا محمّد بن إسحاق بن محمّد الصغاني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قبيلة تنسب يا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جدي كان في الصحراء، فاستقبله رجل فقال له أسلم، فأسلم، و قطع الزنّار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إلي أبو الحسن سعد الخير بن محمّد بن سهل جزءا عن محمّد بن أحمد بن شاكر، أنبأنا أبو عيسى عبد الرّحمن بن إسماعيل بن عبد اللّه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أبو عبد الرّحمن النسائي في تسمية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إسحاق الصاغاني،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بن العبّاس،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0"/>
      </w:r>
      <w:r>
        <w:rPr>
          <w:rFonts w:ascii="Amiri" w:hAnsi="Amiri" w:eastAsia="Amiri" w:cs="Amiri"/>
          <w:color w:val="111111"/>
          <w:sz w:val="28"/>
          <w:sz w:val="28"/>
          <w:szCs w:val="28"/>
          <w:rtl w:val="true"/>
          <w:lang w:bidi="ar-SA"/>
        </w:rPr>
        <w:t>،أنبأنا البرقاني، أنبأنا علي بن عمر الحافظ‍‌، حدّثنا الحسن بن رشيق، حدّثنا عبد الكريم بن أبي عبد الرّحمن النّسائي عن أبيه، ثم حدّثني محمّد بن علي الصّوري، أنبأنا الخصيب بن عبد اللّه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عبد الكريم بن أبي عبد الرّحمن و كتب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صاغاني، ثقة، و كنيته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علي بن محمّد بن الحسين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الحسين بن هارون الضّبّي عن أبي العبّاس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يوسف بن خراش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إسحاق، 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أبي سعد محمّد بن علي بن محمّد،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عن محمّد بن إسحاق الصّغاني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فوق الثقة، و هو وجه مشايخ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الجن الحسيني،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3"/>
      </w:r>
      <w:r>
        <w:rPr>
          <w:rFonts w:ascii="Amiri" w:hAnsi="Amiri" w:eastAsia="Amiri" w:cs="Amiri"/>
          <w:color w:val="111111"/>
          <w:sz w:val="28"/>
          <w:sz w:val="28"/>
          <w:szCs w:val="28"/>
          <w:rtl w:val="true"/>
          <w:lang w:bidi="ar-SA"/>
        </w:rPr>
        <w:t>،أنبأنا أحمد بن أبي جعفر، أنبأنا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إسحاق الصّغاني في صفر سنة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 عن الحسن بن أبي بكر، عن أحمد بن كامل القاضي</w:t>
      </w:r>
      <w:r>
        <w:rPr>
          <w:rFonts w:eastAsia="Amiri" w:cs="Amiri" w:ascii="Amiri" w:hAnsi="Amiri"/>
          <w:color w:val="111111"/>
          <w:sz w:val="28"/>
          <w:szCs w:val="28"/>
          <w:rtl w:val="true"/>
          <w:lang w:bidi="ar-SA"/>
        </w:rPr>
        <w:t xml:space="preserve">. </w:t>
      </w:r>
      <w:bookmarkStart w:id="43" w:name="pg11521_112529"/>
    </w:p>
    <w:p>
      <w:pPr>
        <w:pStyle w:val="BookText"/>
        <w:rPr/>
      </w:pPr>
      <w:bookmarkEnd w:id="43"/>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أبو عبد اللّه محمّد بن عبد الواحد بن محمّد بن جعفر البزاز </w:t>
      </w:r>
      <w:r>
        <w:rPr>
          <w:rStyle w:val="FootnoteAnchor"/>
          <w:rtl w:val="true"/>
        </w:rPr>
        <w:footnoteReference w:id="145"/>
      </w:r>
      <w:r>
        <w:rPr>
          <w:rFonts w:ascii="Amiri" w:hAnsi="Amiri" w:eastAsia="Amiri" w:cs="Amiri"/>
          <w:color w:val="111111"/>
          <w:sz w:val="28"/>
          <w:sz w:val="28"/>
          <w:szCs w:val="28"/>
          <w:rtl w:val="true"/>
          <w:lang w:bidi="ar-SA"/>
        </w:rPr>
        <w:t xml:space="preserve">،حدّثنا محمّد بن العبّاس الخزّاز </w:t>
      </w:r>
      <w:r>
        <w:rPr>
          <w:rStyle w:val="FootnoteAnchor"/>
          <w:rtl w:val="true"/>
        </w:rPr>
        <w:footnoteReference w:id="1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الحسين أحمد بن جعفر بن محمّد بن عبيد اللّه المنادي و أنا أسمع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إسحاق الصّغاني لسبع خلون من صفر سنة سبعين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سبعين و مائتين توفي أبو بكر محمّد بن إسحاق الصّاغاني يوم الخميس لسبع ليال خلون من صفر، و حضرت جنازته</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3626296_73709187"/>
      <w:bookmarkStart w:id="45" w:name="_Toc17"/>
      <w:bookmarkEnd w:id="44"/>
      <w:r>
        <w:rPr/>
        <w:t>6080</w:t>
      </w:r>
      <w:r>
        <w:rPr>
          <w:rtl w:val="true"/>
        </w:rPr>
        <w:t xml:space="preserve"> - </w:t>
      </w:r>
      <w:r>
        <w:rPr>
          <w:rtl w:val="true"/>
        </w:rPr>
        <w:t>محمّد بن إسحاق بن طلحة بن عبيد اللّه القرشي التّيمي الطّلحي</w:t>
      </w:r>
      <w:bookmarkEnd w:id="45"/>
    </w:p>
    <w:p>
      <w:pPr>
        <w:pStyle w:val="BookText"/>
        <w:rPr/>
      </w:pPr>
      <w:r>
        <w:rPr>
          <w:rFonts w:eastAsia="Amiri" w:cs="Amiri" w:ascii="Amiri" w:hAnsi="Amiri"/>
          <w:color w:val="111111"/>
          <w:sz w:val="28"/>
          <w:szCs w:val="28"/>
          <w:lang w:bidi="ar-SA"/>
        </w:rPr>
        <w:t>6080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طلحة بن عبيد اللّه القرشي التّيمي الطّلحي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حدّث عن أبي بردة بن أبي موسى، و لقيه عند عمر بن عبد العزيز حين وفد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عثمان بن خثيم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أبو الحسين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أنبأنا أحمد بن عبدان، أنبأنا محمّد بن سهل، أنبأنا البخاري </w:t>
      </w:r>
      <w:r>
        <w:rPr>
          <w:rStyle w:val="FootnoteAnchor"/>
          <w:rtl w:val="true"/>
        </w:rPr>
        <w:footnoteReference w:id="1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طلحة التّيمي قال لي بشر بن مرحوم عن يحيى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ابن خثيم سمع محمّدا، سمع أبا بردة يحدّث عمن سمع أباه، سمع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أمّتي أمة مرحومة، عذابها بأيديها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 عمر، قال لي محمّد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أنبأنا يحيى بن زياد، حدّثني سعيد بن أبي بردة و قد أتى </w:t>
      </w:r>
      <w:r>
        <w:rPr>
          <w:rStyle w:val="FootnoteAnchor"/>
          <w:rtl w:val="true"/>
        </w:rPr>
        <w:footnoteReference w:id="150"/>
      </w:r>
      <w:r>
        <w:rPr>
          <w:rFonts w:ascii="Amiri" w:hAnsi="Amiri" w:eastAsia="Amiri" w:cs="Amiri"/>
          <w:color w:val="111111"/>
          <w:sz w:val="28"/>
          <w:sz w:val="28"/>
          <w:szCs w:val="28"/>
          <w:rtl w:val="true"/>
          <w:lang w:bidi="ar-SA"/>
        </w:rPr>
        <w:t>إلى سليمان بن عبد الملك فحدّثه عن أبيه عن النبي صلّى اللّه عليه و سلم؛ و قال لي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همّام، حدّثنا قتادة، عن سعيد بن أبي بردة، و عون شهدا </w:t>
      </w:r>
      <w:r>
        <w:rPr>
          <w:rStyle w:val="FootnoteAnchor"/>
          <w:rtl w:val="true"/>
        </w:rPr>
        <w:footnoteReference w:id="151"/>
      </w:r>
      <w:r>
        <w:rPr>
          <w:rFonts w:ascii="Amiri" w:hAnsi="Amiri" w:eastAsia="Amiri" w:cs="Amiri"/>
          <w:color w:val="111111"/>
          <w:sz w:val="28"/>
          <w:sz w:val="28"/>
          <w:szCs w:val="28"/>
          <w:rtl w:val="true"/>
          <w:lang w:bidi="ar-SA"/>
        </w:rPr>
        <w:t>أبا بردة يحدّث عمر بهذا، و قال لنا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علي بن زيد، عن عمارة القرشي أنه شهد عمر، حدّثه أبو بردة بهذا</w:t>
      </w:r>
      <w:r>
        <w:rPr>
          <w:rFonts w:eastAsia="Amiri" w:cs="Amiri" w:ascii="Amiri" w:hAnsi="Amiri"/>
          <w:color w:val="111111"/>
          <w:sz w:val="28"/>
          <w:szCs w:val="28"/>
          <w:rtl w:val="true"/>
          <w:lang w:bidi="ar-SA"/>
        </w:rPr>
        <w:t xml:space="preserve">. </w:t>
      </w:r>
      <w:bookmarkStart w:id="46" w:name="pg11521_112530"/>
    </w:p>
    <w:p>
      <w:pPr>
        <w:pStyle w:val="BookText"/>
        <w:rPr/>
      </w:pPr>
      <w:bookmarkEnd w:id="46"/>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الأديب شفاها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طاهر، أنبأنا علي، أنبأنا أبو محمّد قال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إسحاق بن طلحة التّيمي روى عن عمر بن عبد العزيز، و أبي بردة، روى عنه عبد اللّه بن عثمان بن خثيم </w:t>
      </w:r>
      <w:r>
        <w:rPr>
          <w:rStyle w:val="FootnoteAnchor"/>
          <w:rtl w:val="true"/>
        </w:rPr>
        <w:footnoteReference w:id="153"/>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محمّد بن إسحاق بن طلحة يحدّث عن أبي بردة، و عمر بن عبد العزيز </w:t>
      </w:r>
      <w:r>
        <w:rPr>
          <w:rStyle w:val="FootnoteAnchor"/>
          <w:rtl w:val="true"/>
        </w:rPr>
        <w:footnoteReference w:id="154"/>
      </w:r>
      <w:r>
        <w:rPr>
          <w:rFonts w:ascii="Amiri" w:hAnsi="Amiri" w:eastAsia="Amiri" w:cs="Amiri"/>
          <w:color w:val="111111"/>
          <w:sz w:val="28"/>
          <w:sz w:val="28"/>
          <w:szCs w:val="28"/>
          <w:rtl w:val="true"/>
          <w:lang w:bidi="ar-SA"/>
        </w:rPr>
        <w:t xml:space="preserve">،و إنّما يروي عن أبي بردة إسحاق بن يحيى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،و يروى هذا الحديث أيضا عن أبي بردة طلحة بن يحيى بن طلحة، فأما محمّد بن إسحاق بن طلحة فلم يذكره الزبير في كتاب النسب</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3626298_73709187"/>
      <w:bookmarkStart w:id="48" w:name="_Toc18"/>
      <w:bookmarkEnd w:id="47"/>
      <w:r>
        <w:rPr/>
        <w:t>6080</w:t>
      </w:r>
      <w:r>
        <w:rPr>
          <w:rtl w:val="true"/>
        </w:rPr>
        <w:t xml:space="preserve"> </w:t>
      </w:r>
      <w:r>
        <w:rPr>
          <w:rtl w:val="true"/>
        </w:rPr>
        <w:t xml:space="preserve">م </w:t>
      </w:r>
      <w:r>
        <w:rPr>
          <w:rtl w:val="true"/>
        </w:rPr>
        <w:t xml:space="preserve">- </w:t>
      </w:r>
      <w:r>
        <w:rPr>
          <w:rtl w:val="true"/>
        </w:rPr>
        <w:t>محمّد بن إسحاق بن عبد اللّه بن سماعة يعرف بابن أبي سليم</w:t>
      </w:r>
      <w:bookmarkEnd w:id="48"/>
    </w:p>
    <w:p>
      <w:pPr>
        <w:pStyle w:val="BookText"/>
        <w:rPr/>
      </w:pPr>
      <w:r>
        <w:rPr>
          <w:rFonts w:ascii="Amiri" w:hAnsi="Amiri" w:eastAsia="Amiri" w:cs="Amiri"/>
          <w:color w:val="111111"/>
          <w:sz w:val="28"/>
          <w:sz w:val="28"/>
          <w:szCs w:val="28"/>
          <w:rtl w:val="true"/>
          <w:lang w:bidi="ar-SA"/>
        </w:rPr>
        <w:t>حدّث عن محمود بن خالد، عداده في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الفضل المقدسي حكاية عن أبي عبد اللّه بن مندة</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3626300_73709187"/>
      <w:bookmarkStart w:id="50" w:name="_Toc19"/>
      <w:bookmarkEnd w:id="49"/>
      <w:r>
        <w:rPr/>
        <w:t>6081</w:t>
      </w:r>
      <w:r>
        <w:rPr>
          <w:rtl w:val="true"/>
        </w:rPr>
        <w:t xml:space="preserve"> - </w:t>
      </w:r>
      <w:r>
        <w:rPr>
          <w:rtl w:val="true"/>
        </w:rPr>
        <w:t>محمّد بن إسحاق بن عمرو بن عمر بن عمران</w:t>
      </w:r>
      <w:bookmarkEnd w:id="50"/>
    </w:p>
    <w:p>
      <w:pPr>
        <w:pStyle w:val="BookText"/>
        <w:rPr/>
      </w:pPr>
      <w:r>
        <w:rPr>
          <w:rFonts w:ascii="Amiri" w:hAnsi="Amiri" w:eastAsia="Amiri" w:cs="Amiri"/>
          <w:color w:val="111111"/>
          <w:sz w:val="28"/>
          <w:sz w:val="28"/>
          <w:szCs w:val="28"/>
          <w:rtl w:val="true"/>
          <w:lang w:bidi="ar-SA"/>
        </w:rPr>
        <w:t>أبو الحسن القرشي المؤذّن المعروف بابن الحريص</w:t>
      </w:r>
    </w:p>
    <w:p>
      <w:pPr>
        <w:pStyle w:val="BookText"/>
        <w:rPr/>
      </w:pPr>
      <w:r>
        <w:rPr>
          <w:rFonts w:ascii="IRNazanin" w:hAnsi="IRNazanin" w:eastAsia="IRNazanin"/>
          <w:color w:val="111111"/>
          <w:sz w:val="28"/>
          <w:sz w:val="28"/>
          <w:szCs w:val="28"/>
          <w:rtl w:val="true"/>
          <w:lang w:bidi="fa-IR"/>
        </w:rPr>
        <w:t>ختن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هشام بن عمّار، و سليمان بن عبد الرّحمن، و هشام بن خالد، و القاسم بن عثمان الجوعي </w:t>
      </w:r>
      <w:r>
        <w:rPr>
          <w:rStyle w:val="FootnoteAnchor"/>
          <w:rtl w:val="true"/>
        </w:rPr>
        <w:footnoteReference w:id="156"/>
      </w:r>
      <w:r>
        <w:rPr>
          <w:rFonts w:ascii="Amiri" w:hAnsi="Amiri" w:eastAsia="Amiri" w:cs="Amiri"/>
          <w:color w:val="111111"/>
          <w:sz w:val="28"/>
          <w:sz w:val="28"/>
          <w:szCs w:val="28"/>
          <w:rtl w:val="true"/>
          <w:lang w:bidi="ar-SA"/>
        </w:rPr>
        <w:t>،و العباس بن عثمان المعلّم، و أحمد بن أبي الحواري، و محمّد بن حسّان ابن يزيد الجزري، و إبراهيم بن هشام الغسّاني، و دحيم، و إبراهيم بن أيوب الحوراني، و أسلم ابن يحيى، و العباس بن الوليد بن صبح الخلاّل، و أحمد بن عبد الواحد بن عبود، و محمود ابن خالد، و عبد اللّه بن ذكوان، و محمّد بن المصفّى الحمصي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جوصا، و أبو القاسم بن أبي العقب، و أبو علي بن شعيب، و أبو عبد اللّه بن مروان، و أبو إسحاق بن سنان، و أبو </w:t>
      </w:r>
      <w:r>
        <w:rPr>
          <w:rStyle w:val="FootnoteAnchor"/>
          <w:rtl w:val="true"/>
        </w:rPr>
        <w:footnoteReference w:id="157"/>
      </w:r>
      <w:r>
        <w:rPr>
          <w:rFonts w:ascii="Amiri" w:hAnsi="Amiri" w:eastAsia="Amiri" w:cs="Amiri"/>
          <w:color w:val="111111"/>
          <w:sz w:val="28"/>
          <w:sz w:val="28"/>
          <w:szCs w:val="28"/>
          <w:rtl w:val="true"/>
          <w:lang w:bidi="ar-SA"/>
        </w:rPr>
        <w:t xml:space="preserve">الحسن بن حذلم، و أبو بكر أحمد بن </w:t>
      </w:r>
      <w:bookmarkStart w:id="51" w:name="pg11521_112531"/>
    </w:p>
    <w:p>
      <w:pPr>
        <w:pStyle w:val="BookText"/>
        <w:rPr/>
      </w:pPr>
      <w:bookmarkEnd w:id="51"/>
      <w:r>
        <w:rPr>
          <w:rFonts w:ascii="Amiri" w:hAnsi="Amiri" w:eastAsia="Amiri" w:cs="Amiri"/>
          <w:color w:val="111111"/>
          <w:sz w:val="28"/>
          <w:sz w:val="28"/>
          <w:szCs w:val="28"/>
          <w:rtl w:val="true"/>
          <w:lang w:bidi="ar-SA"/>
        </w:rPr>
        <w:t>إبراهيم بن محمّد بن عطية بن الحداد، و الحسن بن حبيب الحصائري، و أبو بكر محمّد بن عبد اللّه بن محمّد بن إبراهيم بن شلحويه، و محمّد بن يوسف بن بشر الهروي، و سليمان بن أحمد الطبراني، و إبراهيم بن محمّد بن الحسن بن متويه الأصبهاني، و أبو الميمون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تمام بن محمّد، حدّثنا أبو القاسم علي بن يعقوب بن إبراهيم بن شاكر بن أبي العقب الهمداني، حدّثنا أبو الحسن محمّد بن إسحاق بن الحريص </w:t>
      </w:r>
      <w:r>
        <w:rPr>
          <w:rStyle w:val="FootnoteAnchor"/>
          <w:rtl w:val="true"/>
        </w:rPr>
        <w:footnoteReference w:id="158"/>
      </w:r>
      <w:r>
        <w:rPr>
          <w:rFonts w:ascii="Amiri" w:hAnsi="Amiri" w:eastAsia="Amiri" w:cs="Amiri"/>
          <w:color w:val="111111"/>
          <w:sz w:val="28"/>
          <w:sz w:val="28"/>
          <w:szCs w:val="28"/>
          <w:rtl w:val="true"/>
          <w:lang w:bidi="ar-SA"/>
        </w:rPr>
        <w:t xml:space="preserve">،حدّثنا هشام بن عمّار، حدّثنا أبو بكر مخيّس </w:t>
      </w:r>
      <w:r>
        <w:rPr>
          <w:rStyle w:val="FootnoteAnchor"/>
          <w:rtl w:val="true"/>
        </w:rPr>
        <w:footnoteReference w:id="159"/>
      </w:r>
      <w:r>
        <w:rPr>
          <w:rFonts w:ascii="Amiri" w:hAnsi="Amiri" w:eastAsia="Amiri" w:cs="Amiri"/>
          <w:color w:val="111111"/>
          <w:sz w:val="28"/>
          <w:sz w:val="28"/>
          <w:szCs w:val="28"/>
          <w:rtl w:val="true"/>
          <w:lang w:bidi="ar-SA"/>
        </w:rPr>
        <w:t>بن تميم الأشجعي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الغضب يفسد الإيمان كما يفسد الصبر العسل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معاوية بن حيدة، إن استطعت أن تلقى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تحسن الظنّ‌ به فافعل، فإنّ‌ اللّه عند ظنّ‌ عبده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أنبأنا تمام </w:t>
      </w:r>
      <w:r>
        <w:rPr>
          <w:rStyle w:val="FootnoteAnchor"/>
          <w:rtl w:val="true"/>
        </w:rPr>
        <w:footnoteReference w:id="160"/>
      </w:r>
      <w:r>
        <w:rPr>
          <w:rFonts w:ascii="Amiri" w:hAnsi="Amiri" w:eastAsia="Amiri" w:cs="Amiri"/>
          <w:color w:val="111111"/>
          <w:sz w:val="28"/>
          <w:sz w:val="28"/>
          <w:szCs w:val="28"/>
          <w:rtl w:val="true"/>
          <w:lang w:bidi="ar-SA"/>
        </w:rPr>
        <w:t>بن محمّد، أنبأنا أبو القاسم بن أبي العقب، حدّثنا أبو الحسن محمّد بن إسحاق بن عمرو بن الحريص، حدّثنا عبد اللّه بن ذكوان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بعد الثمانين يعني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w:t>
      </w:r>
      <w:r>
        <w:rPr>
          <w:rStyle w:val="FootnoteAnchor"/>
          <w:rtl w:val="true"/>
        </w:rPr>
        <w:footnoteReference w:id="161"/>
      </w:r>
      <w:r>
        <w:rPr>
          <w:rFonts w:ascii="IRNazanin" w:hAnsi="IRNazanin" w:eastAsia="IRNazanin"/>
          <w:color w:val="111111"/>
          <w:sz w:val="28"/>
          <w:sz w:val="28"/>
          <w:szCs w:val="28"/>
          <w:rtl w:val="true"/>
          <w:lang w:bidi="fa-IR"/>
        </w:rPr>
        <w:t xml:space="preserve">القاسم بن صابر </w:t>
      </w:r>
      <w:r>
        <w:rPr>
          <w:rStyle w:val="FootnoteAnchor"/>
          <w:rtl w:val="true"/>
        </w:rPr>
        <w:footnoteReference w:id="162"/>
      </w:r>
      <w:r>
        <w:rPr>
          <w:rFonts w:ascii="Amiri" w:hAnsi="Amiri" w:eastAsia="Amiri" w:cs="Amiri"/>
          <w:color w:val="111111"/>
          <w:sz w:val="28"/>
          <w:sz w:val="28"/>
          <w:szCs w:val="28"/>
          <w:rtl w:val="true"/>
          <w:lang w:bidi="ar-SA"/>
        </w:rPr>
        <w:t xml:space="preserve">و ذكر أنه نقله من خط‍‌ عبد العزيز مما نقله من كتاب عبيد </w:t>
      </w:r>
      <w:r>
        <w:rPr>
          <w:rStyle w:val="FootnoteAnchor"/>
          <w:rtl w:val="true"/>
        </w:rPr>
        <w:footnoteReference w:id="163"/>
      </w:r>
      <w:r>
        <w:rPr>
          <w:rFonts w:ascii="Amiri" w:hAnsi="Amiri" w:eastAsia="Amiri" w:cs="Amiri"/>
          <w:color w:val="111111"/>
          <w:sz w:val="28"/>
          <w:sz w:val="28"/>
          <w:szCs w:val="28"/>
          <w:rtl w:val="true"/>
          <w:lang w:bidi="ar-SA"/>
        </w:rPr>
        <w:t xml:space="preserve">بن فطيس، حدّثنا أبي، حدّثنا محمّد بن إسحاق بن الحريص </w:t>
      </w:r>
      <w:r>
        <w:rPr>
          <w:rStyle w:val="FootnoteAnchor"/>
          <w:rtl w:val="true"/>
        </w:rPr>
        <w:footnoteReference w:id="164"/>
      </w:r>
      <w:r>
        <w:rPr>
          <w:rFonts w:ascii="Amiri" w:hAnsi="Amiri" w:eastAsia="Amiri" w:cs="Amiri"/>
          <w:color w:val="111111"/>
          <w:sz w:val="28"/>
          <w:sz w:val="28"/>
          <w:szCs w:val="28"/>
          <w:rtl w:val="true"/>
          <w:lang w:bidi="ar-SA"/>
        </w:rPr>
        <w:t>توفي في النصف من المحرم سنة ثمان و ثمانين</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3626302_73709187"/>
      <w:bookmarkStart w:id="53" w:name="_Toc20"/>
      <w:bookmarkEnd w:id="52"/>
      <w:r>
        <w:rPr/>
        <w:t>6082</w:t>
      </w:r>
      <w:r>
        <w:rPr>
          <w:rtl w:val="true"/>
        </w:rPr>
        <w:t xml:space="preserve"> - </w:t>
      </w:r>
      <w:r>
        <w:rPr>
          <w:rtl w:val="true"/>
        </w:rPr>
        <w:t>محمّد بن إسحاق بن محمّد بن أحمد بن إسحاق بن عبد الرّحمن بن يزيد</w:t>
      </w:r>
      <w:bookmarkEnd w:id="53"/>
    </w:p>
    <w:p>
      <w:pPr>
        <w:pStyle w:val="BookText"/>
        <w:rPr/>
      </w:pPr>
      <w:r>
        <w:rPr>
          <w:rFonts w:ascii="Amiri" w:hAnsi="Amiri" w:eastAsia="Amiri" w:cs="Amiri"/>
          <w:color w:val="111111"/>
          <w:sz w:val="28"/>
          <w:sz w:val="28"/>
          <w:szCs w:val="28"/>
          <w:rtl w:val="true"/>
          <w:lang w:bidi="ar-SA"/>
        </w:rPr>
        <w:t>ابن موسى أبو جعفر الحلبي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 القاضي أبي الحسن علي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 أبا بكر بن خريم </w:t>
      </w:r>
      <w:r>
        <w:rPr>
          <w:rStyle w:val="FootnoteAnchor"/>
          <w:rtl w:val="true"/>
        </w:rPr>
        <w:footnoteReference w:id="165"/>
      </w:r>
      <w:r>
        <w:rPr>
          <w:rFonts w:ascii="Amiri" w:hAnsi="Amiri" w:eastAsia="Amiri" w:cs="Amiri"/>
          <w:color w:val="111111"/>
          <w:sz w:val="28"/>
          <w:sz w:val="28"/>
          <w:szCs w:val="28"/>
          <w:rtl w:val="true"/>
          <w:lang w:bidi="ar-SA"/>
        </w:rPr>
        <w:t>،و عبد الصّمد بن عبد اللّه بن أبي يزيد، و أبا عبد اللّه أحمد ابن عبد الواحد الجوبري، و أبا يعقوب إسحاق بن يعقوب بن إسحاق بن عيسى الورّاق، و أبا جعفر محمّد بن عبد الحميد الفرغاني، و أبا عبد اللّه أحمد بن علي بن سهل المروزي، و أبا عبد اللّه محمّد بن إبراهيم بن زياد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القاضي أبو الحسن، و ابن ابنه الحسن بن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أحمد بن إبراهيم بن الحطّاب </w:t>
      </w:r>
      <w:r>
        <w:rPr>
          <w:rStyle w:val="FootnoteAnchor"/>
          <w:rtl w:val="true"/>
        </w:rPr>
        <w:footnoteReference w:id="166"/>
      </w:r>
      <w:r>
        <w:rPr>
          <w:rFonts w:ascii="Amiri" w:hAnsi="Amiri" w:eastAsia="Amiri" w:cs="Amiri"/>
          <w:color w:val="111111"/>
          <w:sz w:val="28"/>
          <w:sz w:val="28"/>
          <w:szCs w:val="28"/>
          <w:rtl w:val="true"/>
          <w:lang w:bidi="ar-SA"/>
        </w:rPr>
        <w:t xml:space="preserve">في كتابه، أنبأنا أبو القاسم علي بن عبد الواحد بن عيسى بن موسى النّجيرمي </w:t>
      </w:r>
      <w:r>
        <w:rPr>
          <w:rStyle w:val="FootnoteAnchor"/>
          <w:rtl w:val="true"/>
        </w:rPr>
        <w:footnoteReference w:id="167"/>
      </w:r>
      <w:r>
        <w:rPr>
          <w:rFonts w:ascii="Amiri" w:hAnsi="Amiri" w:eastAsia="Amiri" w:cs="Amiri"/>
          <w:color w:val="111111"/>
          <w:sz w:val="28"/>
          <w:sz w:val="28"/>
          <w:szCs w:val="28"/>
          <w:rtl w:val="true"/>
          <w:lang w:bidi="ar-SA"/>
        </w:rPr>
        <w:t xml:space="preserve">الكاتب، حدّثنا القاضي أبو الحسن علي بن محمّد بن إسحاق بن يزيد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الخريمي، حدّثنا أبو الوليد هشام بن عمّار، حدّثنا علي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الهمداني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المدينة فلقيت أبيّ‌ بن كعب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المنذر 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و صلّينا معه الفجر، فلما قضى صلاته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ففلان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صلاة أثقل على المنافقين من صلاة الغداة و العشاء الآخرة، و لو يعلمون ما فيهما لأتوهما و لو حبوا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 الأول على صف الملائكة، و صلاة الرجلين أفضل من صلاة الرجل وحده، و صلاة الثلاثة أفضل من صلاة الرجلين، و ما أكثرت فهو أحبّ‌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أبو الفرج سهل بن بشر، أنبأنا أبو نصر عبيد اللّه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أبو القاسم عبد الجبّار بن أحمد بن عمر الطّرسوسي المقرئ، أنبأنا أبو الحسن علي بن محمّد بن إسحاق بن يزيد الحلبي المعدل، حدّثنا أبي رحمه اللّه، حدّثنا أبو بكر محمّد بن خريم بن محمّد بن مروان بن عبد الملك العقيلي البزّار </w:t>
      </w:r>
      <w:r>
        <w:rPr>
          <w:rStyle w:val="FootnoteAnchor"/>
          <w:rtl w:val="true"/>
        </w:rPr>
        <w:footnoteReference w:id="169"/>
      </w:r>
      <w:r>
        <w:rPr>
          <w:rFonts w:ascii="Amiri" w:hAnsi="Amiri" w:eastAsia="Amiri" w:cs="Amiri"/>
          <w:color w:val="111111"/>
          <w:sz w:val="28"/>
          <w:sz w:val="28"/>
          <w:szCs w:val="28"/>
          <w:rtl w:val="true"/>
          <w:lang w:bidi="ar-SA"/>
        </w:rPr>
        <w:t>من أصل كتابه، حدّثنا هشام بن عمّار، حدّثنا علي بن سليمان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رجلا يتبع 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تحسن </w:t>
      </w:r>
      <w:bookmarkStart w:id="54" w:name="pg11521_112533"/>
    </w:p>
    <w:p>
      <w:pPr>
        <w:pStyle w:val="BookText"/>
        <w:rPr/>
      </w:pPr>
      <w:bookmarkEnd w:id="54"/>
      <w:r>
        <w:rPr>
          <w:rFonts w:ascii="Amiri" w:hAnsi="Amiri" w:eastAsia="Amiri" w:cs="Amiri"/>
          <w:color w:val="111111"/>
          <w:sz w:val="28"/>
          <w:sz w:val="28"/>
          <w:szCs w:val="28"/>
          <w:rtl w:val="true"/>
          <w:lang w:bidi="ar-SA"/>
        </w:rPr>
        <w:t>سورة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اقرأها، فقرأ حتى بلغ نَحْنُ‌ نَقُصُّ‌ عَلَيْكَ‌ أَحْسَنَ‌ الْقَصَصِ‌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فتريد أحسن من أحسن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أبي الحسن علي بن الحسن الموازيني و أنا أسمع، عن القاضي أبي عبد اللّه محمّد بن سلامة، أنبأنا أبو عبد اللّه محمّد بن أحمد بن محمّد بن عمرو بن شاكر، حدّثني الحسين بن علي بن محمّد بن إسحاق الحلبي، حدّثني جد أبي محمّد و أحمد ابنا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جعفر بن أحمد بن الروّاس بدمشق، 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عبد اللّه بن أحمد بن علي 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قديم بخطّ‍‌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خمسين و ثلاثمائة توفي أبو جعفر محمّد بن إسحاق القاضي الحلبي يوم الأربعاء لخمس بقين من جمادى الأولى</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3626304_73709187"/>
      <w:bookmarkStart w:id="56" w:name="_Toc21"/>
      <w:bookmarkEnd w:id="55"/>
      <w:r>
        <w:rPr/>
        <w:t>6083</w:t>
      </w:r>
      <w:r>
        <w:rPr>
          <w:rtl w:val="true"/>
        </w:rPr>
        <w:t xml:space="preserve"> - </w:t>
      </w:r>
      <w:r>
        <w:rPr>
          <w:rtl w:val="true"/>
        </w:rPr>
        <w:t xml:space="preserve">محمّد بن إسحاق بن محمّد بن يحيى بن مندة </w:t>
      </w:r>
      <w:r>
        <w:rPr>
          <w:rtl w:val="true"/>
        </w:rPr>
        <w:t xml:space="preserve">- </w:t>
      </w:r>
      <w:r>
        <w:rPr>
          <w:rtl w:val="true"/>
        </w:rPr>
        <w:t>و اسمه إبراهيم بن الوليد بن</w:t>
      </w:r>
      <w:bookmarkEnd w:id="56"/>
    </w:p>
    <w:p>
      <w:pPr>
        <w:pStyle w:val="BookText"/>
        <w:rPr/>
      </w:pPr>
      <w:r>
        <w:rPr>
          <w:rFonts w:ascii="Amiri" w:hAnsi="Amiri" w:eastAsia="Amiri" w:cs="Amiri"/>
          <w:color w:val="111111"/>
          <w:sz w:val="28"/>
          <w:sz w:val="28"/>
          <w:szCs w:val="28"/>
          <w:rtl w:val="true"/>
          <w:lang w:bidi="ar-SA"/>
        </w:rPr>
        <w:t xml:space="preserve">سندة بن بطّة بن أستندار </w:t>
      </w:r>
      <w:r>
        <w:rPr>
          <w:rStyle w:val="FootnoteAnchor"/>
          <w:rtl w:val="true"/>
        </w:rPr>
        <w:footnoteReference w:id="172"/>
      </w:r>
      <w:r>
        <w:rPr>
          <w:rFonts w:ascii="Amiri" w:hAnsi="Amiri" w:eastAsia="Amiri" w:cs="Amiri"/>
          <w:color w:val="111111"/>
          <w:sz w:val="28"/>
          <w:sz w:val="28"/>
          <w:szCs w:val="28"/>
          <w:rtl w:val="true"/>
          <w:lang w:bidi="ar-SA"/>
        </w:rPr>
        <w:t xml:space="preserve">أبو عبد اللّه العبدي الحافظ‍‌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أحد المكثرين و المحدّثين الجوّالين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فسمع بها من أبي عبد اللّه بن مروان، و انتخب عليه فوائده، و أحمد بن سليمان بن حذلم، و إبراهيم بن محمّد بن صالح، و يحيى بن عبد اللّه بن الحارث الزّجّاج، و أبي الميمون البجلي، و أحمد بن القاسم بن معروف، و أبي بكر أحمد بن عبد اللّه بن أبي دجانة، و جعفر بن محمّد بن هشام، و إسحاق بن إبراهيم بن هاشم الأذرعي، و علي بن يعقوب بن أبي العقب، و هارون بن محمّد الموصلي، و الحسن بن أحمد بن عمير، و عدي بن يعقوب الخطيب </w:t>
      </w:r>
      <w:r>
        <w:rPr>
          <w:rStyle w:val="FootnoteAnchor"/>
          <w:rtl w:val="true"/>
        </w:rPr>
        <w:footnoteReference w:id="174"/>
      </w:r>
      <w:r>
        <w:rPr>
          <w:rFonts w:ascii="Amiri" w:hAnsi="Amiri" w:eastAsia="Amiri" w:cs="Amiri"/>
          <w:color w:val="111111"/>
          <w:sz w:val="28"/>
          <w:sz w:val="28"/>
          <w:szCs w:val="28"/>
          <w:rtl w:val="true"/>
          <w:lang w:bidi="ar-SA"/>
        </w:rPr>
        <w:t xml:space="preserve">،و خيثمة بن سليمان بأطرابلس، و موسى بن عبد الرّحمن الصّبّاغ </w:t>
      </w:r>
    </w:p>
    <w:p>
      <w:pPr>
        <w:pStyle w:val="BookText"/>
        <w:rPr/>
      </w:pPr>
      <w:r>
        <w:rPr>
          <w:rFonts w:ascii="Amiri" w:hAnsi="Amiri" w:eastAsia="Amiri" w:cs="Amiri"/>
          <w:color w:val="111111"/>
          <w:sz w:val="28"/>
          <w:sz w:val="28"/>
          <w:szCs w:val="28"/>
          <w:rtl w:val="true"/>
          <w:lang w:bidi="ar-SA"/>
        </w:rPr>
        <w:t>ببيروت، و الحسن بن يوسف الطرائفي، و محمّد بن الحسن بن إسماعيل المدائني بمصر، و إبراهيم بن معاوية القيسراني بقيسارية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جماعة من أهل أصبهان </w:t>
      </w:r>
      <w:r>
        <w:rPr>
          <w:rStyle w:val="FootnoteAnchor"/>
          <w:rtl w:val="true"/>
        </w:rPr>
        <w:footnoteReference w:id="175"/>
      </w:r>
      <w:r>
        <w:rPr>
          <w:rFonts w:ascii="Amiri" w:hAnsi="Amiri" w:eastAsia="Amiri" w:cs="Amiri"/>
          <w:color w:val="111111"/>
          <w:sz w:val="28"/>
          <w:sz w:val="28"/>
          <w:szCs w:val="28"/>
          <w:rtl w:val="true"/>
          <w:lang w:bidi="ar-SA"/>
        </w:rPr>
        <w:t>و خراسان و العراق، و مصر، و حمص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إبراهيم بن الصباح، و أبو سعيد الهيثم بن كليب الشاشي، و أبو سعيد بن الأعرابي، و أبو العبّاس المحبوبي </w:t>
      </w:r>
      <w:r>
        <w:rPr>
          <w:rStyle w:val="FootnoteAnchor"/>
          <w:rtl w:val="true"/>
        </w:rPr>
        <w:footnoteReference w:id="176"/>
      </w:r>
      <w:r>
        <w:rPr>
          <w:rFonts w:ascii="IRNazanin" w:hAnsi="IRNazanin" w:eastAsia="IRNazanin"/>
          <w:color w:val="111111"/>
          <w:sz w:val="28"/>
          <w:sz w:val="28"/>
          <w:szCs w:val="28"/>
          <w:rtl w:val="true"/>
          <w:lang w:bidi="fa-IR"/>
        </w:rPr>
        <w:t xml:space="preserve">،و القاسم بن القاسم </w:t>
      </w:r>
      <w:r>
        <w:rPr>
          <w:rStyle w:val="FootnoteAnchor"/>
          <w:rtl w:val="true"/>
        </w:rPr>
        <w:footnoteReference w:id="177"/>
      </w:r>
      <w:r>
        <w:rPr>
          <w:rFonts w:ascii="Amiri" w:hAnsi="Amiri" w:eastAsia="Amiri" w:cs="Amiri"/>
          <w:color w:val="111111"/>
          <w:sz w:val="28"/>
          <w:sz w:val="28"/>
          <w:szCs w:val="28"/>
          <w:rtl w:val="true"/>
          <w:lang w:bidi="ar-SA"/>
        </w:rPr>
        <w:t>السيّاري المروزيان، و أبو علي الحسن بن محمّد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الرازي، و الحاكم أبو عبد اللّه الحافظ‍‌، و هو من أقرانه، و حمزة بن يوسف بن إبراهيم الجرجاني، و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و عبيد اللّه، و عبد الوهّاب، و أبو بكر الباطرقاني، و أبو طاهر محمّد بن أحمد بن عمر النقّاش، و أبو المعمر شيبان بن عبد اللّه المحتسب، و أبو العلاء سليمان بن عبد الرحيم الحسناباذي، و أبو بكر محمّد بن أحمد بن أسيد المديني، و المطهّر بن عبد الواحد البزاني، و أبو شجاع عبد الرزّاق بن سلهب بن عمر الحناط‍‌ </w:t>
      </w:r>
      <w:r>
        <w:rPr>
          <w:rStyle w:val="FootnoteAnchor"/>
          <w:rtl w:val="true"/>
        </w:rPr>
        <w:footnoteReference w:id="178"/>
      </w:r>
      <w:r>
        <w:rPr>
          <w:rFonts w:ascii="Amiri" w:hAnsi="Amiri" w:eastAsia="Amiri" w:cs="Amiri"/>
          <w:color w:val="111111"/>
          <w:sz w:val="28"/>
          <w:sz w:val="28"/>
          <w:szCs w:val="28"/>
          <w:rtl w:val="true"/>
          <w:lang w:bidi="ar-SA"/>
        </w:rPr>
        <w:t>،و القاضي أبو محمّد عبد اللّه بن أبي الرجاء التميمي، و جماعة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نصر محمّد بن حمد </w:t>
      </w:r>
      <w:r>
        <w:rPr>
          <w:rStyle w:val="FootnoteAnchor"/>
          <w:rtl w:val="true"/>
        </w:rPr>
        <w:footnoteReference w:id="179"/>
      </w:r>
      <w:r>
        <w:rPr>
          <w:rFonts w:ascii="Amiri" w:hAnsi="Amiri" w:eastAsia="Amiri" w:cs="Amiri"/>
          <w:color w:val="111111"/>
          <w:sz w:val="28"/>
          <w:sz w:val="28"/>
          <w:szCs w:val="28"/>
          <w:rtl w:val="true"/>
          <w:lang w:bidi="ar-SA"/>
        </w:rPr>
        <w:t xml:space="preserve">بن عبد اللّه الكبريتي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الفضل بن محمّد الباطرقاني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إسحاق بن محمّد بن يحيى الحافظ‍‌، أنبأنا عبد اللّه بن يعقوب بن إسحاق </w:t>
      </w:r>
      <w:r>
        <w:rPr>
          <w:rStyle w:val="FootnoteAnchor"/>
          <w:rtl w:val="true"/>
        </w:rPr>
        <w:footnoteReference w:id="180"/>
      </w:r>
      <w:r>
        <w:rPr>
          <w:rFonts w:ascii="Amiri" w:hAnsi="Amiri" w:eastAsia="Amiri" w:cs="Amiri"/>
          <w:color w:val="111111"/>
          <w:sz w:val="28"/>
          <w:sz w:val="28"/>
          <w:szCs w:val="28"/>
          <w:rtl w:val="true"/>
          <w:lang w:bidi="ar-SA"/>
        </w:rPr>
        <w:t xml:space="preserve">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بحر الكرماني، حدّثنا إبراهيم بن سعد الزهري، حدّثنا عبيدة بن أبي رائطة عن عبد اللّه بن عبد الرّحمن، عن عبد اللّه بن مغفل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في أصحابي، لا تتّخذوهم غرضا من بعدي، فمن أحبهم </w:t>
      </w:r>
      <w:r>
        <w:rPr>
          <w:rStyle w:val="FootnoteAnchor"/>
          <w:rtl w:val="true"/>
        </w:rPr>
        <w:footnoteReference w:id="181"/>
      </w:r>
      <w:r>
        <w:rPr>
          <w:rFonts w:ascii="Amiri" w:hAnsi="Amiri" w:eastAsia="Amiri" w:cs="Amiri"/>
          <w:color w:val="111111"/>
          <w:sz w:val="28"/>
          <w:sz w:val="28"/>
          <w:szCs w:val="28"/>
          <w:rtl w:val="true"/>
          <w:lang w:bidi="ar-SA"/>
        </w:rPr>
        <w:t>فبحبي أحبّهم، و من أبغضهم فببغضي أبغضهم، و من آذاهم فقد آذاني، و من آذاني فقد آذى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المجتبى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الباطرقاني، حدّثنا أبو عبد اللّه محمّد بن إسحاق بن محمّد بن يحيى بن مندة </w:t>
      </w:r>
      <w:r>
        <w:rPr>
          <w:rStyle w:val="FootnoteAnchor"/>
          <w:rtl w:val="true"/>
        </w:rPr>
        <w:footnoteReference w:id="182"/>
      </w:r>
      <w:r>
        <w:rPr>
          <w:rFonts w:ascii="Amiri" w:hAnsi="Amiri" w:eastAsia="Amiri" w:cs="Amiri"/>
          <w:color w:val="111111"/>
          <w:sz w:val="28"/>
          <w:sz w:val="28"/>
          <w:szCs w:val="28"/>
          <w:rtl w:val="true"/>
          <w:lang w:bidi="ar-SA"/>
        </w:rPr>
        <w:t>العبدي إمام الأئمة في الحديث، لقاه اللّه رضوانه و أسكنه جنانه، حدّثنا أحمد بن علي بن الحسن المقرئ، حدّثنا علي بن بكّار بن هارون المصّيصي، حدّثنا أبو إسحاق الفزاري، عن سعيد بن أبي عروبة،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صلاة أو نام عنها، فإنّ‌ كفّارتها أن يصليها إذا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أبو محمّد عبد العزيز بن أحمد، أنبأنا تمام بن محمّد، حدّثنا أبو عبد اللّه محمّد بن إسحاق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محمّد بن يحيى بن مندة الأصبهاني الحافظ‍‌، حدّثنا سهل بن السّري، حدّثنا أحمد بن يحيى بن إسماعيل بن الحسن بن عثمان، حدّثنا أبي، عن أبيه، عن خارجة، عن الأوزاعي عن محمّد بن المنكدر، عن جابر بن عبد اللّه عن النبي صلّى اللّه عليه و سلم أنه رأى رجلا شعث الرأس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ما يسكّن به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كذا نسبه تمام، 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نسبه خطأ، و الصواب في نسبته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أحمد بن الحسين،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محمّد بن يحيى بن مندة الأصبهاني أبو عبد اللّه الحافظ‍‌، سمع بأصبهان من أصحاب أبي مسعود، و يونس بن حبيب، و أقرانهم، و بنيسابور من أبي طاهر المحمّدآباذي و أقرانه، و 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العباس المحبوبي و أقرانه، و ببخارى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أبي حاتم سهل بن السّري و أقرانه، و كان عندنا سنة تسع و ثلاثين و هو أول خروجه إلى العراق، فسمع ببغداد من إسماعيل الصفّار و أقرانه،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الأعرابي و أقرانه، 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خيثمة بن سليمان و أقرانه، و دخل مصر فأقام بها سنين، و صنّف التاريخ و الشيوخ ثم التقينا ببخارى سنة إحدى و ستين و ثلاثمائة و قد زاد زيادة ظاهرة، و جاءنا إلى نيسابور سنة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خمس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سبعين ثم خرج إلى أصبهان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7"/>
      </w:r>
      <w:r>
        <w:rPr>
          <w:rFonts w:ascii="Amiri" w:hAnsi="Amiri" w:eastAsia="Amiri" w:cs="Amiri"/>
          <w:color w:val="111111"/>
          <w:sz w:val="28"/>
          <w:sz w:val="28"/>
          <w:szCs w:val="28"/>
          <w:rtl w:val="true"/>
          <w:lang w:bidi="ar-SA"/>
        </w:rPr>
        <w:t xml:space="preserve">،حدّثني أبو القاسم عبد اللّه بن أحمد بن علي السّوذرجاني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ديّنا ثقة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مندة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ألف شيخ لم أر فيهم أتقن من أبي أحمد العسّال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الحاكم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مندة أعلام الحفاظ‍‌ في الدنيا قديما و حديثا،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 إلى قريحة أبي عبد اللّه و ما يشبه هذا الكلام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علي الحافظ‍‌ يذكر أبا عبد اللّه في شيء جرى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من بيت الحديث و الحفظ‍‌ و أحسن الثناء على سلفه و عليه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إسماعيل بن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السمناني غير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ذكر أبي عبد اللّه بن مندة عند أبي نعيم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جبلا من الجبال </w:t>
      </w:r>
      <w:r>
        <w:rPr>
          <w:rStyle w:val="FootnoteAnchor"/>
          <w:rtl w:val="true"/>
        </w:rPr>
        <w:footnoteReference w:id="189"/>
      </w:r>
      <w:r>
        <w:rPr>
          <w:rFonts w:ascii="Amiri" w:hAnsi="Amiri" w:eastAsia="Amiri" w:cs="Amiri"/>
          <w:color w:val="111111"/>
          <w:sz w:val="28"/>
          <w:sz w:val="28"/>
          <w:szCs w:val="28"/>
          <w:rtl w:val="true"/>
          <w:lang w:bidi="ar-SA"/>
        </w:rPr>
        <w:t>،سمعت أخي أبا الحسين هبة اللّه بن الحسن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طاهر أحمد بن محمّد السّلفي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الفضل محمّد بن طاهر </w:t>
      </w:r>
      <w:r>
        <w:rPr>
          <w:rStyle w:val="FootnoteAnchor"/>
          <w:rtl w:val="true"/>
        </w:rPr>
        <w:footnoteReference w:id="190"/>
      </w:r>
      <w:r>
        <w:rPr>
          <w:rFonts w:ascii="Amiri" w:hAnsi="Amiri" w:eastAsia="Amiri" w:cs="Amiri"/>
          <w:color w:val="111111"/>
          <w:sz w:val="28"/>
          <w:sz w:val="28"/>
          <w:szCs w:val="28"/>
          <w:rtl w:val="true"/>
          <w:lang w:bidi="ar-SA"/>
        </w:rPr>
        <w:t>المقدسي الحافظ‍‌ ببغداد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سعد </w:t>
      </w:r>
      <w:r>
        <w:rPr>
          <w:rStyle w:val="FootnoteAnchor"/>
          <w:rtl w:val="true"/>
        </w:rPr>
        <w:footnoteReference w:id="191"/>
      </w:r>
      <w:r>
        <w:rPr>
          <w:rFonts w:ascii="Amiri" w:hAnsi="Amiri" w:eastAsia="Amiri" w:cs="Amiri"/>
          <w:color w:val="111111"/>
          <w:sz w:val="28"/>
          <w:sz w:val="28"/>
          <w:szCs w:val="28"/>
          <w:rtl w:val="true"/>
          <w:lang w:bidi="ar-SA"/>
        </w:rPr>
        <w:t>ابن علي الزّنجاني بمكة و سئل عن الدارقطني، و ابن مندة، و الحاكم، و عبد الغني، و أبي فألحّوا عليه في الجواب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الدارقطني فأعلمهم بعلل الحديث، و أما ابن مندة فأكثرهم رواية مع المعرفة التامة، و أما الحاكم فأحسنهم تصنيفا، و أما عبد الغني فأعرفهم بالأنساب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ذرّ عبد </w:t>
      </w:r>
      <w:r>
        <w:rPr>
          <w:rStyle w:val="FootnoteAnchor"/>
          <w:rtl w:val="true"/>
        </w:rPr>
        <w:footnoteReference w:id="192"/>
      </w:r>
      <w:r>
        <w:rPr>
          <w:rFonts w:ascii="Amiri" w:hAnsi="Amiri" w:eastAsia="Amiri" w:cs="Amiri"/>
          <w:color w:val="111111"/>
          <w:sz w:val="28"/>
          <w:sz w:val="28"/>
          <w:szCs w:val="28"/>
          <w:rtl w:val="true"/>
          <w:lang w:bidi="ar-SA"/>
        </w:rPr>
        <w:t>بن أحمد، و حدّثني عنه أبو النجيب الأرموي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بن </w:t>
      </w:r>
    </w:p>
    <w:p>
      <w:pPr>
        <w:pStyle w:val="BookText"/>
        <w:rPr/>
      </w:pPr>
      <w:r>
        <w:rPr>
          <w:rFonts w:ascii="Amiri" w:hAnsi="Amiri" w:eastAsia="Amiri" w:cs="Amiri"/>
          <w:color w:val="111111"/>
          <w:sz w:val="28"/>
          <w:sz w:val="28"/>
          <w:szCs w:val="28"/>
          <w:rtl w:val="true"/>
          <w:lang w:bidi="ar-SA"/>
        </w:rPr>
        <w:t>مندة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الصحيح إلاّ من ينزل أو يكذب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بعض الأصبهانيين بها يحكي عن بعض شيوخه أن أبا عبد اللّه بن مندة كان إذا سئل عن شيء هل سمعته من شيخك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فاتك هذا،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فاتنا بالبصرة أكثر </w:t>
      </w:r>
      <w:r>
        <w:rPr>
          <w:rStyle w:val="FootnoteAnchor"/>
          <w:rtl w:val="true"/>
        </w:rPr>
        <w:footnoteReference w:id="194"/>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لم يدخل البصرة في طلب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أنبأنا أبو عبد اللّه الحافظ‍‌، أنبأنا أبو الحسن الدارقطني و ذكر ابن مندة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بمصر في كتاب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لمحمّد بن عبيد بن حساب عن سفيان بن موسى، عن أيوب عن </w:t>
      </w:r>
      <w:r>
        <w:rPr>
          <w:rStyle w:val="FootnoteAnchor"/>
          <w:rtl w:val="true"/>
        </w:rPr>
        <w:footnoteReference w:id="195"/>
      </w:r>
      <w:r>
        <w:rPr>
          <w:rFonts w:ascii="Amiri" w:hAnsi="Amiri" w:eastAsia="Amiri" w:cs="Amiri"/>
          <w:color w:val="111111"/>
          <w:sz w:val="28"/>
          <w:sz w:val="28"/>
          <w:szCs w:val="28"/>
          <w:rtl w:val="true"/>
          <w:lang w:bidi="ar-SA"/>
        </w:rPr>
        <w:t>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الشفاعة لمن مات بالمدينة، فكتب على حاشيته إنّما هو عن سفيان عن موسى بن عقبة، و أيوب، و سفيان بن موسى عن أيوب خطأ، عدّ الدارقطني هذا من أوهام ابن مندة لأن الصواب كما في الكتاب و هذا من أيسر أوهامه، فإنّ‌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أوهاما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 بالحديث على الصواب أبو القاسم زاهر بن طاهر، أنبأنا أبو بكر البيهقي، أنبأنا أبو نصر بن قتادة، أنبأنا أبو عمرو بن مطر، حدّثنا أحمد بن الحسين بن نصر الحذاء، حدّثنا الصلت بن مسعود، حدّثنا سفيان بن موسى، و كان ثقة، حدّثنا أيوب،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منكم أن يموت بالمدينة فليمت، فإنه من مات بالمدينة شفعت له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10925</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المعدّل عنه، أنبأنا أبو نعيم الحافظ‍‌، قال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إسحاق بن محمّد بن يحيى بن مندة أبو عبد اللّه، توفي سلخ ذي القعدة سنة خمس و تسعين و ثلاثمائة، حافظ‍‌ من أولاد المحدّثين، كتب بالشام، و مصر، و خراسان، </w:t>
      </w:r>
      <w:bookmarkStart w:id="57" w:name="pg11521_112538"/>
    </w:p>
    <w:p>
      <w:pPr>
        <w:pStyle w:val="BookText"/>
        <w:rPr/>
      </w:pPr>
      <w:bookmarkEnd w:id="57"/>
      <w:r>
        <w:rPr>
          <w:rFonts w:ascii="Amiri" w:hAnsi="Amiri" w:eastAsia="Amiri" w:cs="Amiri"/>
          <w:color w:val="111111"/>
          <w:sz w:val="28"/>
          <w:sz w:val="28"/>
          <w:szCs w:val="28"/>
          <w:rtl w:val="true"/>
          <w:lang w:bidi="ar-SA"/>
        </w:rPr>
        <w:t xml:space="preserve">و اختلط‍‌ في آخر عمره، فحدّث عن أبي </w:t>
      </w:r>
      <w:r>
        <w:rPr>
          <w:rStyle w:val="FootnoteAnchor"/>
          <w:rtl w:val="true"/>
        </w:rPr>
        <w:footnoteReference w:id="198"/>
      </w:r>
      <w:r>
        <w:rPr>
          <w:rFonts w:ascii="Amiri" w:hAnsi="Amiri" w:eastAsia="Amiri" w:cs="Amiri"/>
          <w:color w:val="111111"/>
          <w:sz w:val="28"/>
          <w:sz w:val="28"/>
          <w:szCs w:val="28"/>
          <w:rtl w:val="true"/>
          <w:lang w:bidi="ar-SA"/>
        </w:rPr>
        <w:t xml:space="preserve">أسيد، و ابن </w:t>
      </w:r>
      <w:r>
        <w:rPr>
          <w:rStyle w:val="FootnoteAnchor"/>
          <w:rtl w:val="true"/>
        </w:rPr>
        <w:footnoteReference w:id="199"/>
      </w:r>
      <w:r>
        <w:rPr>
          <w:rFonts w:ascii="Amiri" w:hAnsi="Amiri" w:eastAsia="Amiri" w:cs="Amiri"/>
          <w:color w:val="111111"/>
          <w:sz w:val="28"/>
          <w:sz w:val="28"/>
          <w:szCs w:val="28"/>
          <w:rtl w:val="true"/>
          <w:lang w:bidi="ar-SA"/>
        </w:rPr>
        <w:t>أخي أبي زرعة، و ابن الجارود بعد أن سمع منه أن له عنهم إجازة، و تخبط‍‌ أيضا في أماليه، و نسب إلى جماعة أقوالا في المعتقدات لم يعرفوا بها، نسأل اللّه جميل الستر و الصيانة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عبد اللّه بن مندة في وطنه بأصبهان في صفر من سنة ست و تسعين و ثلاثمائة</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3626306_73709187"/>
      <w:bookmarkStart w:id="59" w:name="_Toc22"/>
      <w:bookmarkEnd w:id="58"/>
      <w:r>
        <w:rPr/>
        <w:t>6084</w:t>
      </w:r>
      <w:r>
        <w:rPr>
          <w:rtl w:val="true"/>
        </w:rPr>
        <w:t xml:space="preserve"> - </w:t>
      </w:r>
      <w:r>
        <w:rPr>
          <w:rtl w:val="true"/>
        </w:rPr>
        <w:t>محمّد بن إسحاق بن هاشم بن يعقوب بن رافع</w:t>
      </w:r>
      <w:bookmarkEnd w:id="59"/>
    </w:p>
    <w:p>
      <w:pPr>
        <w:pStyle w:val="BookText"/>
        <w:rPr/>
      </w:pPr>
      <w:r>
        <w:rPr>
          <w:rFonts w:ascii="Amiri" w:hAnsi="Amiri" w:eastAsia="Amiri" w:cs="Amiri"/>
          <w:color w:val="111111"/>
          <w:sz w:val="28"/>
          <w:sz w:val="28"/>
          <w:szCs w:val="28"/>
          <w:rtl w:val="true"/>
          <w:lang w:bidi="ar-SA"/>
        </w:rPr>
        <w:t>أبو عبد اللّه الهاشمي الرّافعي</w:t>
      </w:r>
    </w:p>
    <w:p>
      <w:pPr>
        <w:pStyle w:val="BookText"/>
        <w:rPr/>
      </w:pPr>
      <w:r>
        <w:rPr>
          <w:rFonts w:ascii="Amiri" w:hAnsi="Amiri" w:eastAsia="Amiri" w:cs="Amiri"/>
          <w:color w:val="111111"/>
          <w:sz w:val="28"/>
          <w:sz w:val="28"/>
          <w:szCs w:val="28"/>
          <w:rtl w:val="true"/>
          <w:lang w:bidi="ar-SA"/>
        </w:rPr>
        <w:t>مولى رسول اللّه صلّى اللّه عليه و سلم، يعرف باليتيم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أحمد بن أبي رجاء نصر بن شاكر، و جعفر بن محمّد الفريابي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أنبأنا تمام بن محمّد، أنبأنا أبو عبد اللّه بن </w:t>
      </w:r>
      <w:r>
        <w:rPr>
          <w:rStyle w:val="FootnoteAnchor"/>
          <w:rtl w:val="true"/>
        </w:rPr>
        <w:footnoteReference w:id="200"/>
      </w:r>
      <w:r>
        <w:rPr>
          <w:rFonts w:ascii="Amiri" w:hAnsi="Amiri" w:eastAsia="Amiri" w:cs="Amiri"/>
          <w:color w:val="111111"/>
          <w:sz w:val="28"/>
          <w:sz w:val="28"/>
          <w:szCs w:val="28"/>
          <w:rtl w:val="true"/>
          <w:lang w:bidi="ar-SA"/>
        </w:rPr>
        <w:t xml:space="preserve">مروان، حدّثنا أبو الحسن أحمد بن نصر بن شاكر، حدّثنا أبو عبد اللّه محمّد بن إسحاق بن هاشم بن يعقوب بن رافع مولى رسول اللّه صلّى اللّه عليه و سلم، حدّثنا سعيد بن عبد العزيز، حدّثني ربيعة بن يزيد، عن أبي إدريس، عن أبي مسلم الخولاني، حدّثني الحبيب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هو إليّ‌ فحبيب، و أما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أو ثمانية أو سبعة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تبايعون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و كنا حديث عهد ببيعة،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بايعناك يا رسول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تبايعون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بايعناك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تبايعون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فبسطنا أيدينا فبايعناه فقال قائل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بايعناك يا رسول اللّه، فعلى ما نبايعك‌؟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تعبدوا اللّه و لا تشركوا به شيئا، و الصلوات الخمس، و أن تسمعوا و تطيعوا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 كلمة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تسألوا الناس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فلقد كان بعض أولئك النفر يسقط‍‌ سوطه، فلا يسأل أحدا يناوله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10926</w:t>
      </w:r>
      <w:r>
        <w:rPr>
          <w:rFonts w:eastAsia="Amiri" w:cs="Amiri" w:ascii="Amiri" w:hAnsi="Amiri"/>
          <w:color w:val="111111"/>
          <w:sz w:val="28"/>
          <w:szCs w:val="28"/>
          <w:rtl w:val="true"/>
          <w:lang w:bidi="ar-SA"/>
        </w:rPr>
        <w:t xml:space="preserve">] </w:t>
      </w:r>
      <w:bookmarkStart w:id="60" w:name="pg11521_112539"/>
    </w:p>
    <w:p>
      <w:pPr>
        <w:pStyle w:val="BookText"/>
        <w:rPr/>
      </w:pPr>
      <w:bookmarkEnd w:id="60"/>
      <w:r>
        <w:rPr>
          <w:rFonts w:ascii="Amiri" w:hAnsi="Amiri" w:eastAsia="Amiri" w:cs="Amiri"/>
          <w:color w:val="111111"/>
          <w:sz w:val="28"/>
          <w:sz w:val="28"/>
          <w:szCs w:val="28"/>
          <w:rtl w:val="true"/>
          <w:lang w:bidi="ar-SA"/>
        </w:rPr>
        <w:t>رواه أبو بكر محمّد بن هارون بن محمّد بن بكّار بن بلال، عن أبي عبد اللّه محمّد بن هاشم بن الأزفر، عن سعيد فلا أدري هو هذا و نسبه إلى جد أم لا،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جعفر بن محمّد الفريابي عن محمّد بن إسحاق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أخبرناه أبو عبد اللّه محمّد بن أحمد في كتابه، و أخبرناه أبو محمّد عبد الرّحمن ابن أبي إسحاق، أنبأنا سهل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الحسن علي بن المسلّم الفرضي، أنبأنا أبو نصر أحمد بن محمّد بن سعيد الطّريثيثي </w:t>
      </w:r>
      <w:r>
        <w:rPr>
          <w:rStyle w:val="FootnoteAnchor"/>
          <w:rtl w:val="true"/>
        </w:rPr>
        <w:footnoteReference w:id="202"/>
      </w:r>
      <w:r>
        <w:rPr>
          <w:rFonts w:ascii="Amiri" w:hAnsi="Amiri" w:eastAsia="Amiri" w:cs="Amiri"/>
          <w:color w:val="111111"/>
          <w:sz w:val="28"/>
          <w:sz w:val="28"/>
          <w:szCs w:val="28"/>
          <w:rtl w:val="true"/>
          <w:lang w:bidi="ar-SA"/>
        </w:rPr>
        <w:t>،و أبو الفرج سهل بن 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ابن محمّد بن علي الفارسي، أنبأنا القاضي أبو الطاهر محمّد بن أحمد، أنبأنا أبو بكر جعفر بن محمّد بن الحسن الفريابي، حدّثنا محمّد بن إسحاق الرافقي </w:t>
      </w:r>
      <w:r>
        <w:rPr>
          <w:rStyle w:val="FootnoteAnchor"/>
          <w:rtl w:val="true"/>
        </w:rPr>
        <w:footnoteReference w:id="203"/>
      </w:r>
      <w:r>
        <w:rPr>
          <w:rFonts w:ascii="Amiri" w:hAnsi="Amiri" w:eastAsia="Amiri" w:cs="Amiri"/>
          <w:color w:val="111111"/>
          <w:sz w:val="28"/>
          <w:sz w:val="28"/>
          <w:szCs w:val="28"/>
          <w:rtl w:val="true"/>
          <w:lang w:bidi="ar-SA"/>
        </w:rPr>
        <w:t xml:space="preserve">الدمشقي، حدّثنا سعيد، عن ربيعة بن يزيد، عن أبي إدريس الخولاني عن أبي مسلم الخولاني، حدّثني الحبيب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هو إليّ‌ فحبيب، و أمّا هو عندي فأمين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سلم، الحديث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كذا في الأصل الرافقي، و هو تصحيف، و صوابه الرافعي بالعين نسبة إلى جد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أنبأنا أبو طالب عبد القادر بن محمّد بن يوسف، أنبأنا أبو إسحاق إبراهيم بن عمر بن أحمد البرمكي، أنبأنا أبو الحسين عبد اللّه بن إبراهيم بن جعفر الزينبي، حدّثنا جعفر ابن محمّد الفريابي، حدّثنا محمّد بن إسحاق الدمشقي الرافعي من ولد رافع مولى رسول اللّه صلّى اللّه عليه و سلم، حدّثنا سعيد بن عبد العزيز، فذكره</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3626308_73709187"/>
      <w:bookmarkStart w:id="62" w:name="_Toc23"/>
      <w:bookmarkEnd w:id="61"/>
      <w:r>
        <w:rPr/>
        <w:t>6085</w:t>
      </w:r>
      <w:r>
        <w:rPr>
          <w:rtl w:val="true"/>
        </w:rPr>
        <w:t xml:space="preserve"> - </w:t>
      </w:r>
      <w:r>
        <w:rPr>
          <w:rtl w:val="true"/>
        </w:rPr>
        <w:t>محمّد بن إسحاق بن يزيد</w:t>
      </w:r>
      <w:bookmarkEnd w:id="62"/>
    </w:p>
    <w:p>
      <w:pPr>
        <w:pStyle w:val="BookText"/>
        <w:rPr/>
      </w:pPr>
      <w:r>
        <w:rPr>
          <w:rFonts w:ascii="Amiri" w:hAnsi="Amiri" w:eastAsia="Amiri" w:cs="Amiri"/>
          <w:color w:val="111111"/>
          <w:sz w:val="28"/>
          <w:sz w:val="28"/>
          <w:szCs w:val="28"/>
          <w:rtl w:val="true"/>
          <w:lang w:bidi="ar-SA"/>
        </w:rPr>
        <w:t xml:space="preserve">أبو عبد اللّه البغدادي المعروف بالصّيني </w:t>
      </w:r>
      <w:r>
        <w:rPr>
          <w:rStyle w:val="FootnoteAnchor"/>
          <w:rtl w:val="true"/>
        </w:rPr>
        <w:footnoteReference w:id="20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عبد اللّه بن داود الخريبي </w:t>
      </w:r>
      <w:r>
        <w:rPr>
          <w:rStyle w:val="FootnoteAnchor"/>
          <w:rtl w:val="true"/>
        </w:rPr>
        <w:footnoteReference w:id="206"/>
      </w:r>
      <w:r>
        <w:rPr>
          <w:rFonts w:ascii="Amiri" w:hAnsi="Amiri" w:eastAsia="Amiri" w:cs="Amiri"/>
          <w:color w:val="111111"/>
          <w:sz w:val="28"/>
          <w:sz w:val="28"/>
          <w:szCs w:val="28"/>
          <w:rtl w:val="true"/>
          <w:lang w:bidi="ar-SA"/>
        </w:rPr>
        <w:t xml:space="preserve">،و عمرو بن عبد الغفّار الفقيمي، و روح بن </w:t>
      </w:r>
    </w:p>
    <w:p>
      <w:pPr>
        <w:pStyle w:val="BookText"/>
        <w:rPr/>
      </w:pPr>
      <w:r>
        <w:rPr>
          <w:rFonts w:ascii="Amiri" w:hAnsi="Amiri" w:eastAsia="Amiri" w:cs="Amiri"/>
          <w:color w:val="111111"/>
          <w:sz w:val="28"/>
          <w:sz w:val="28"/>
          <w:szCs w:val="28"/>
          <w:rtl w:val="true"/>
          <w:lang w:bidi="ar-SA"/>
        </w:rPr>
        <w:t>عبادة، و أبي النّضر هاشم بن القاسم، و نصر بن حمّاد الورّاق، و عبد اللّه بن نافع الصائغ، و سلام بن واقد المروزي، و أبي ياسر عمّار بن نصر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بكر بن أبي الدنيا، و ابن أبي داود، و علي بن عبد اللّه بن مبشّر </w:t>
      </w:r>
      <w:r>
        <w:rPr>
          <w:rStyle w:val="FootnoteAnchor"/>
          <w:rtl w:val="true"/>
        </w:rPr>
        <w:footnoteReference w:id="207"/>
      </w:r>
      <w:r>
        <w:rPr>
          <w:rFonts w:ascii="Amiri" w:hAnsi="Amiri" w:eastAsia="Amiri" w:cs="Amiri"/>
          <w:color w:val="111111"/>
          <w:sz w:val="28"/>
          <w:sz w:val="28"/>
          <w:szCs w:val="28"/>
          <w:rtl w:val="true"/>
          <w:lang w:bidi="ar-SA"/>
        </w:rPr>
        <w:t xml:space="preserve">، و محمّد بن حنيفة </w:t>
      </w:r>
      <w:r>
        <w:rPr>
          <w:rStyle w:val="FootnoteAnchor"/>
          <w:rtl w:val="true"/>
        </w:rPr>
        <w:footnoteReference w:id="208"/>
      </w:r>
      <w:r>
        <w:rPr>
          <w:rFonts w:ascii="Amiri" w:hAnsi="Amiri" w:eastAsia="Amiri" w:cs="Amiri"/>
          <w:color w:val="111111"/>
          <w:sz w:val="28"/>
          <w:sz w:val="28"/>
          <w:szCs w:val="28"/>
          <w:rtl w:val="true"/>
          <w:lang w:bidi="ar-SA"/>
        </w:rPr>
        <w:t xml:space="preserve">الواسطيان، و بكر بن أحمد بن مقبل، و عبد الرّحمن بن أحمد بن محمّد ابن الحجّاج بن رشدين المصري، و أبو العبّاس موسى بن عبد الملك بن أبي مروان المقرئ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قدم دمشق فروى عنه بعض أهلها، و كنت قد ظفرت بقدومه قديما ثم ذهب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عبد اللّه بن الحسن بن الخلاّل، أنبأنا أبو محمّد الحسن بن الحسين بن علي بن العبّاس النوبختي، حدّثنا أبو الحسن علي بن عبد اللّه بن مبشّر، حدّثنا محمّد بن إسحاق الصّيني </w:t>
      </w:r>
      <w:r>
        <w:rPr>
          <w:rStyle w:val="FootnoteAnchor"/>
          <w:rtl w:val="true"/>
        </w:rPr>
        <w:footnoteReference w:id="210"/>
      </w:r>
      <w:r>
        <w:rPr>
          <w:rFonts w:ascii="Amiri" w:hAnsi="Amiri" w:eastAsia="Amiri" w:cs="Amiri"/>
          <w:color w:val="111111"/>
          <w:sz w:val="28"/>
          <w:sz w:val="28"/>
          <w:szCs w:val="28"/>
          <w:rtl w:val="true"/>
          <w:lang w:bidi="ar-SA"/>
        </w:rPr>
        <w:t>،حدّثنا أبو بدر شجاع بن الوليد حدّثنا محمّد بن عمرو،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أقربكم </w:t>
      </w:r>
      <w:r>
        <w:rPr>
          <w:rStyle w:val="FootnoteAnchor"/>
          <w:rtl w:val="true"/>
        </w:rPr>
        <w:footnoteReference w:id="211"/>
      </w:r>
      <w:r>
        <w:rPr>
          <w:rFonts w:ascii="Amiri" w:hAnsi="Amiri" w:eastAsia="Amiri" w:cs="Amiri"/>
          <w:color w:val="111111"/>
          <w:sz w:val="28"/>
          <w:sz w:val="28"/>
          <w:szCs w:val="28"/>
          <w:rtl w:val="true"/>
          <w:lang w:bidi="ar-SA"/>
        </w:rPr>
        <w:t>منّي منزلا يوم القيامة أحاسنكم أخلاقا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إسحاق الصّيني، حدّثنا نصر بن حمّاد، حدّثنا شعبة، عن السّدّي، عن مقسم، عن ابن عبّاس </w:t>
      </w:r>
      <w:r>
        <w:rPr>
          <w:rStyle w:val="FootnoteAnchor"/>
          <w:rtl w:val="true"/>
        </w:rPr>
        <w:footnoteReference w:id="2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 النبي صلّى اللّه عليه و سلم على قتلى بدر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جزاكم اللّه عني من عصابة شرّا فقد خوّنتموني أمينا، و كذّبتموني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أبي جهل بن هشام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أعتى على اللّه عزّ و جل من فرعون، إن </w:t>
      </w:r>
      <w:r>
        <w:rPr>
          <w:rStyle w:val="FootnoteAnchor"/>
          <w:rtl w:val="true"/>
        </w:rPr>
        <w:footnoteReference w:id="213"/>
      </w:r>
      <w:r>
        <w:rPr>
          <w:rFonts w:ascii="Amiri" w:hAnsi="Amiri" w:eastAsia="Amiri" w:cs="Amiri"/>
          <w:color w:val="111111"/>
          <w:sz w:val="28"/>
          <w:sz w:val="28"/>
          <w:szCs w:val="28"/>
          <w:rtl w:val="true"/>
          <w:lang w:bidi="ar-SA"/>
        </w:rPr>
        <w:t>فرعون لما أيقن بالهلكة وحّد اللّه و أنّ‌ هذا لما أيقن بالموت دعا باللاّت و العزّى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10928</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4"/>
      </w:r>
      <w:r>
        <w:rPr>
          <w:rFonts w:ascii="Amiri" w:hAnsi="Amiri" w:eastAsia="Amiri" w:cs="Amiri"/>
          <w:color w:val="111111"/>
          <w:sz w:val="28"/>
          <w:sz w:val="28"/>
          <w:szCs w:val="28"/>
          <w:rtl w:val="true"/>
          <w:lang w:bidi="ar-SA"/>
        </w:rPr>
        <w:t>لنا أبو القاسم علي بن إبراهيم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قال لنا 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لنا أحمد بن </w:t>
      </w:r>
      <w:r>
        <w:rPr>
          <w:rStyle w:val="FootnoteAnchor"/>
          <w:rtl w:val="true"/>
        </w:rPr>
        <w:footnoteReference w:id="216"/>
      </w:r>
      <w:r>
        <w:rPr>
          <w:rFonts w:ascii="Amiri" w:hAnsi="Amiri" w:eastAsia="Amiri" w:cs="Amiri"/>
          <w:color w:val="111111"/>
          <w:sz w:val="28"/>
          <w:sz w:val="28"/>
          <w:szCs w:val="28"/>
          <w:rtl w:val="true"/>
          <w:lang w:bidi="ar-SA"/>
        </w:rPr>
        <w:t>غالب قال لنا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نصر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شعبة، و تفرد به محمد بن إسحاق الصيني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لنا عن نصر بن حماد من غير طريق الصيني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علي بن المحسن القاضي نا أبو القاسم عبد الملك بن إبراهيم بن أحمد بن الحسن القرميسيني </w:t>
      </w:r>
      <w:r>
        <w:rPr>
          <w:rStyle w:val="FootnoteAnchor"/>
          <w:rtl w:val="true"/>
        </w:rPr>
        <w:footnoteReference w:id="217"/>
      </w:r>
      <w:r>
        <w:rPr>
          <w:rFonts w:ascii="Amiri" w:hAnsi="Amiri" w:eastAsia="Amiri" w:cs="Amiri"/>
          <w:color w:val="111111"/>
          <w:sz w:val="28"/>
          <w:sz w:val="28"/>
          <w:szCs w:val="28"/>
          <w:rtl w:val="true"/>
          <w:lang w:bidi="ar-SA"/>
        </w:rPr>
        <w:t>،نا أبو الحسن علي بن الحسن بن أحمد الحراني، نا عبد اللّه بن الحسين نا نصر بن حماد</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الورّاق، حدّثنا شعبة عن السّدي، عن مقسم، عن ابن عبّاس قال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النبي صلّى اللّه عليه و سلم على قتلى بدر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جزاكم اللّه من عصابة شرّا، فقد خوّنتموني أمينا، و كذّبتموني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إسحاق الصّيني، روى عن عبد اللّه بن نافع الصائغ، و عبد اللّه بن داود الخريبي </w:t>
      </w:r>
      <w:r>
        <w:rPr>
          <w:rStyle w:val="FootnoteAnchor"/>
          <w:rtl w:val="true"/>
        </w:rPr>
        <w:footnoteReference w:id="221"/>
      </w:r>
      <w:r>
        <w:rPr>
          <w:rFonts w:ascii="Amiri" w:hAnsi="Amiri" w:eastAsia="Amiri" w:cs="Amiri"/>
          <w:color w:val="111111"/>
          <w:sz w:val="28"/>
          <w:sz w:val="28"/>
          <w:szCs w:val="28"/>
          <w:rtl w:val="true"/>
          <w:lang w:bidi="ar-SA"/>
        </w:rPr>
        <w:t>،كتبت عنه بمكة، و سألت أبا عون بن عمرو بن عون عنه فتكلم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كذّاب فتركت حديثه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بن العبّاس الحسيني،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الحافظ‍‌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إسحاق بن يزيد أبو عبد اللّه يعرف بالصّيني، حدّث عن عبد اللّه بن داود الخريبي، و روح بن عبادة، و نصر بن حمّاد الورّاق، و عمرو بن عبد الغفّار، و أبي النّضر هاشم بن القاسم، و سلام بن واقد المروزي، و عبد اللّه بن نافع الصائغ و غيرهم، روى عنه أبو بكر بن أبي الدنيا، و أبو بكر بن أبي داود السّجستاني، و محمّد </w:t>
      </w:r>
      <w:bookmarkStart w:id="63" w:name="pg11521_112542"/>
    </w:p>
    <w:p>
      <w:pPr>
        <w:pStyle w:val="BookText"/>
        <w:rPr/>
      </w:pPr>
      <w:bookmarkEnd w:id="63"/>
      <w:r>
        <w:rPr>
          <w:rFonts w:ascii="Amiri" w:hAnsi="Amiri" w:eastAsia="Amiri" w:cs="Amiri"/>
          <w:color w:val="111111"/>
          <w:sz w:val="28"/>
          <w:sz w:val="28"/>
          <w:szCs w:val="28"/>
          <w:rtl w:val="true"/>
          <w:lang w:bidi="ar-SA"/>
        </w:rPr>
        <w:t>ابن حنيفة، و علي بن عبد اللّه بن مبشّر الواسطيان، و محمّد بن موسى الصيدلاني، و بكر بن أحمد بن مقبل البصري، و عبد الرّحمن بن أحمد بن محمّد بن الحجّاج بن رشدين المصري، و قال عبد الرّحمن بن 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بمكّة، و سألت عنه أبا عون بن عمرو بن عون فتكلم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كذّاب فتركت </w:t>
      </w:r>
      <w:r>
        <w:rPr>
          <w:rStyle w:val="FootnoteAnchor"/>
          <w:rtl w:val="true"/>
        </w:rPr>
        <w:footnoteReference w:id="223"/>
      </w:r>
      <w:r>
        <w:rPr>
          <w:rFonts w:ascii="Amiri" w:hAnsi="Amiri" w:eastAsia="Amiri" w:cs="Amiri"/>
          <w:color w:val="111111"/>
          <w:sz w:val="28"/>
          <w:sz w:val="28"/>
          <w:szCs w:val="28"/>
          <w:rtl w:val="true"/>
          <w:lang w:bidi="ar-SA"/>
        </w:rPr>
        <w:t>حديثه</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3626310_73709187"/>
      <w:bookmarkStart w:id="65" w:name="_Toc24"/>
      <w:bookmarkEnd w:id="64"/>
      <w:r>
        <w:rPr/>
        <w:t>6086</w:t>
      </w:r>
      <w:r>
        <w:rPr>
          <w:rtl w:val="true"/>
        </w:rPr>
        <w:t xml:space="preserve"> - </w:t>
      </w:r>
      <w:r>
        <w:rPr>
          <w:rtl w:val="true"/>
        </w:rPr>
        <w:t>محمّد بن إسحاق بن يعقوب بن إبراهيم أبو بكر</w:t>
      </w:r>
      <w:bookmarkEnd w:id="65"/>
    </w:p>
    <w:p>
      <w:pPr>
        <w:pStyle w:val="BookText"/>
        <w:rPr/>
      </w:pPr>
      <w:r>
        <w:rPr>
          <w:rFonts w:ascii="Amiri" w:hAnsi="Amiri" w:eastAsia="Amiri" w:cs="Amiri"/>
          <w:color w:val="111111"/>
          <w:sz w:val="28"/>
          <w:sz w:val="28"/>
          <w:szCs w:val="28"/>
          <w:rtl w:val="true"/>
          <w:lang w:bidi="ar-SA"/>
        </w:rPr>
        <w:t>سكن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محمّد بن حمدان البلخي، و عبد اللّه بن جعفر بن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محمّد بن عيسى الخوارزمي، و أبو علي منصور بن عبد اللّه بن خالد الخالدي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أحمد بن محمّد الدارمي </w:t>
      </w:r>
      <w:r>
        <w:rPr>
          <w:rStyle w:val="FootnoteAnchor"/>
          <w:rtl w:val="true"/>
        </w:rPr>
        <w:footnoteReference w:id="224"/>
      </w:r>
      <w:r>
        <w:rPr>
          <w:rFonts w:ascii="Amiri" w:hAnsi="Amiri" w:eastAsia="Amiri" w:cs="Amiri"/>
          <w:color w:val="111111"/>
          <w:sz w:val="28"/>
          <w:sz w:val="28"/>
          <w:szCs w:val="28"/>
          <w:rtl w:val="true"/>
          <w:lang w:bidi="ar-SA"/>
        </w:rPr>
        <w:t xml:space="preserve">،و أبو جعفر محمّد بن علي بن محمّد الطبري، و أبو النضر عبد الرّحمن بن عبد الجبّار بن عثمان الفامي </w:t>
      </w:r>
      <w:r>
        <w:rPr>
          <w:rStyle w:val="FootnoteAnchor"/>
          <w:rtl w:val="true"/>
        </w:rPr>
        <w:footnoteReference w:id="225"/>
      </w:r>
      <w:r>
        <w:rPr>
          <w:rFonts w:ascii="Amiri" w:hAnsi="Amiri" w:eastAsia="Amiri" w:cs="Amiri"/>
          <w:color w:val="111111"/>
          <w:sz w:val="28"/>
          <w:sz w:val="28"/>
          <w:szCs w:val="28"/>
          <w:rtl w:val="true"/>
          <w:lang w:bidi="ar-SA"/>
        </w:rPr>
        <w:t>،و أبو الفتح محمّد بن الموفق بن محمّد الجرجاني، و محمّد بن علي بن نصر الحمّادي من ولد حمّاد بن زيد، و أبو المظفر عبد الفاطر بن عبد الرحيم بن عبد اللّه بن أبي بكر،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نجيب بن ميمون بن علي الواسطي، أنبأنا أبو علي منصور بن عبد اللّه بن خالد الذهلي، حدّثنا أبو بكر محمّد بن إسحاق بن يعقوب بن إبراهيم الدمشقي ببخارى، حدّثنا عبد اللّه بن جعفر بن محمّد بن إسحاق، حدّثنا موسى بن يعقوب البصري، حدّثنا عبد الرحيم بن سليمان، حدّثنا عبد اللّه بن داود، عن مالك بن أنس، عن عبيد اللّه بن عمر،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الضعيفين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و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10929</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أنبأنا هبة اللّه بن عبد الوارث بن علي بن أحمد الشيرازي و كتبه لي بخطّه، أنبأنا أبو محمّد علي بن الحسين بن محمّد بن أحمد بن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الحسين بن محمّد بن علي البغدادي قدم علينا، حدّثنا محمّد بن إبراهيم بن محمّد بن عيسى الخوارزمي الشافعي بمكة، حدّثنا محمّد بن إسحاق بن يعقوب الدمشقي، حدّثنا محمّد بن حمدان البلخي، حدّثنا محمّد بن نهشل المروزي، حدّثنا أبو </w:t>
      </w:r>
      <w:bookmarkStart w:id="66" w:name="pg11521_112543"/>
    </w:p>
    <w:p>
      <w:pPr>
        <w:pStyle w:val="BookText"/>
        <w:rPr/>
      </w:pPr>
      <w:bookmarkEnd w:id="66"/>
      <w:r>
        <w:rPr>
          <w:rFonts w:ascii="Amiri" w:hAnsi="Amiri" w:eastAsia="Amiri" w:cs="Amiri"/>
          <w:color w:val="111111"/>
          <w:sz w:val="28"/>
          <w:sz w:val="28"/>
          <w:szCs w:val="28"/>
          <w:rtl w:val="true"/>
          <w:lang w:bidi="ar-SA"/>
        </w:rPr>
        <w:t>حذيفة موسى بن مسعود، حدّثنا عكرمة بن عمّار، عن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لا يكتب الحديث</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3626312_73709187"/>
      <w:bookmarkStart w:id="68" w:name="_Toc25"/>
      <w:bookmarkEnd w:id="67"/>
      <w:r>
        <w:rPr/>
        <w:t>6087</w:t>
      </w:r>
      <w:r>
        <w:rPr>
          <w:rtl w:val="true"/>
        </w:rPr>
        <w:t xml:space="preserve"> - </w:t>
      </w:r>
      <w:r>
        <w:rPr>
          <w:rtl w:val="true"/>
        </w:rPr>
        <w:t>محمّد بن إسحاق أبو عبد اللّه الرّملي</w:t>
      </w:r>
      <w:bookmarkEnd w:id="68"/>
    </w:p>
    <w:p>
      <w:pPr>
        <w:pStyle w:val="BookText"/>
        <w:rPr/>
      </w:pPr>
      <w:r>
        <w:rPr>
          <w:rFonts w:ascii="Amiri" w:hAnsi="Amiri" w:eastAsia="Amiri" w:cs="Amiri"/>
          <w:color w:val="111111"/>
          <w:sz w:val="28"/>
          <w:sz w:val="28"/>
          <w:szCs w:val="28"/>
          <w:rtl w:val="true"/>
          <w:lang w:bidi="ar-SA"/>
        </w:rPr>
        <w:t>حدّث عن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الحسن بن بندار بن المثنى الأسترآباذي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أنبأنا علي بن أحمد بن محمّد الواحدي، أنبأنا أبو الحارث محمّد بن عبد الرحيم الأثري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الحسن علي ابن المثنى، أنبأنا محمّد بن إسحاق الرّملي، حدّثنا هشام بن عمّار، حدّثنا مالك، عن أبي الزّناد، عن الأعرج </w:t>
      </w:r>
      <w:r>
        <w:rPr>
          <w:rStyle w:val="FootnoteAnchor"/>
          <w:rtl w:val="true"/>
        </w:rPr>
        <w:footnoteReference w:id="227"/>
      </w:r>
      <w:r>
        <w:rPr>
          <w:rFonts w:ascii="Amiri" w:hAnsi="Amiri" w:eastAsia="Amiri" w:cs="Amiri"/>
          <w:color w:val="111111"/>
          <w:sz w:val="28"/>
          <w:sz w:val="28"/>
          <w:szCs w:val="28"/>
          <w:rtl w:val="true"/>
          <w:lang w:bidi="ar-SA"/>
        </w:rPr>
        <w:t>،عن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قضى اللّه الخلق كتب كتابا فهو عنده فوق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رحمتي غلبت غضبي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10930</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3626314_73709187"/>
      <w:bookmarkStart w:id="70" w:name="_Toc26"/>
      <w:bookmarkEnd w:id="69"/>
      <w:r>
        <w:rPr/>
        <w:t>6088</w:t>
      </w:r>
      <w:r>
        <w:rPr>
          <w:rtl w:val="true"/>
        </w:rPr>
        <w:t xml:space="preserve"> - </w:t>
      </w:r>
      <w:r>
        <w:rPr>
          <w:rtl w:val="true"/>
        </w:rPr>
        <w:t>محمّد بن إسحاق الدّمشقي حافظ‍‌ كان بمصر يفيد عن الشيوخ</w:t>
      </w:r>
      <w:bookmarkEnd w:id="70"/>
    </w:p>
    <w:p>
      <w:pPr>
        <w:pStyle w:val="BookText"/>
        <w:rPr/>
      </w:pPr>
      <w:r>
        <w:rPr>
          <w:rFonts w:ascii="Amiri" w:hAnsi="Amiri" w:eastAsia="Amiri" w:cs="Amiri"/>
          <w:color w:val="111111"/>
          <w:sz w:val="28"/>
          <w:sz w:val="28"/>
          <w:szCs w:val="28"/>
          <w:rtl w:val="true"/>
          <w:lang w:bidi="ar-SA"/>
        </w:rPr>
        <w:t xml:space="preserve">ذكر أبو بكر بن المقرئ أنه سمع بإفادته من محمّد بن إدريس بن أسود الصّدفي </w:t>
      </w:r>
      <w:r>
        <w:rPr>
          <w:rStyle w:val="FootnoteAnchor"/>
          <w:rtl w:val="true"/>
        </w:rPr>
        <w:footnoteReference w:id="228"/>
      </w:r>
      <w:r>
        <w:rPr>
          <w:rFonts w:ascii="Amiri" w:hAnsi="Amiri" w:eastAsia="Amiri" w:cs="Amiri"/>
          <w:color w:val="111111"/>
          <w:sz w:val="28"/>
          <w:sz w:val="28"/>
          <w:szCs w:val="28"/>
          <w:rtl w:val="true"/>
          <w:lang w:bidi="ar-SA"/>
        </w:rPr>
        <w:t>الخولاني بمصر</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3626316_73709187"/>
      <w:bookmarkStart w:id="72" w:name="_Toc27"/>
      <w:bookmarkEnd w:id="71"/>
      <w:r>
        <w:rPr/>
        <w:t>6089</w:t>
      </w:r>
      <w:r>
        <w:rPr>
          <w:rtl w:val="true"/>
        </w:rPr>
        <w:t xml:space="preserve"> - </w:t>
      </w:r>
      <w:r>
        <w:rPr>
          <w:rtl w:val="true"/>
        </w:rPr>
        <w:t>محمّد بن إسحاق نفاع</w:t>
      </w:r>
      <w:bookmarkEnd w:id="72"/>
    </w:p>
    <w:p>
      <w:pPr>
        <w:pStyle w:val="BookText"/>
        <w:rPr/>
      </w:pPr>
      <w:r>
        <w:rPr>
          <w:rFonts w:ascii="Amiri" w:hAnsi="Amiri" w:eastAsia="Amiri" w:cs="Amiri"/>
          <w:color w:val="111111"/>
          <w:sz w:val="28"/>
          <w:sz w:val="28"/>
          <w:szCs w:val="28"/>
          <w:rtl w:val="true"/>
          <w:lang w:bidi="ar-SA"/>
        </w:rPr>
        <w:t>حدّث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فيما عزاه إلى غيره في تسمية من سمع منه بدمشق في طبقة ابن جوصا محمّد بن إسحاق نفاع، و ذكر أنه سمع منه سنة ثلاث عشرة و ثلاثمائة</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3626318_73709187"/>
      <w:bookmarkStart w:id="74" w:name="_Toc28"/>
      <w:bookmarkEnd w:id="73"/>
      <w:r>
        <w:rPr/>
        <w:t>6090</w:t>
      </w:r>
      <w:r>
        <w:rPr>
          <w:rtl w:val="true"/>
        </w:rPr>
        <w:t xml:space="preserve"> - </w:t>
      </w:r>
      <w:r>
        <w:rPr>
          <w:rtl w:val="true"/>
        </w:rPr>
        <w:t>محمّد بن إسحاق أبو بكر الرّازي</w:t>
      </w:r>
      <w:bookmarkEnd w:id="7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أحمد بن إسحاق الورّاق ختن هشام بن عمّار، و بجبيل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عبد اللّه الطوسي، و أحمد بن محمّد بن عيسى، و يوسف بن يونس الجرجاني، و واقد بن موسى، و موسى بن عيسى بن المنذر، و الوليد بن حمّاد الرملي، و أبا جعفر محمّد بن جرير </w:t>
      </w:r>
      <w:bookmarkStart w:id="75" w:name="pg11521_112544"/>
    </w:p>
    <w:p>
      <w:pPr>
        <w:pStyle w:val="BookText"/>
        <w:rPr/>
      </w:pPr>
      <w:bookmarkEnd w:id="75"/>
      <w:r>
        <w:rPr>
          <w:rFonts w:ascii="Amiri" w:hAnsi="Amiri" w:eastAsia="Amiri" w:cs="Amiri"/>
          <w:color w:val="111111"/>
          <w:sz w:val="28"/>
          <w:sz w:val="28"/>
          <w:szCs w:val="28"/>
          <w:rtl w:val="true"/>
          <w:lang w:bidi="ar-SA"/>
        </w:rPr>
        <w:t xml:space="preserve">الطبري </w:t>
      </w:r>
      <w:r>
        <w:rPr>
          <w:rStyle w:val="FootnoteAnchor"/>
          <w:rtl w:val="true"/>
        </w:rPr>
        <w:footnoteReference w:id="229"/>
      </w:r>
      <w:r>
        <w:rPr>
          <w:rFonts w:ascii="Amiri" w:hAnsi="Amiri" w:eastAsia="Amiri" w:cs="Amiri"/>
          <w:color w:val="111111"/>
          <w:sz w:val="28"/>
          <w:sz w:val="28"/>
          <w:szCs w:val="28"/>
          <w:rtl w:val="true"/>
          <w:lang w:bidi="ar-SA"/>
        </w:rPr>
        <w:t xml:space="preserve">،و علي بن المبارك، و محمّد بن الحسن البصري، و إبراهيم بن عيسى القوصي </w:t>
      </w:r>
      <w:r>
        <w:rPr>
          <w:rStyle w:val="FootnoteAnchor"/>
          <w:rtl w:val="true"/>
        </w:rPr>
        <w:footnoteReference w:id="230"/>
      </w:r>
      <w:r>
        <w:rPr>
          <w:rFonts w:ascii="Amiri" w:hAnsi="Amiri" w:eastAsia="Amiri" w:cs="Amiri"/>
          <w:color w:val="111111"/>
          <w:sz w:val="28"/>
          <w:sz w:val="28"/>
          <w:szCs w:val="28"/>
          <w:rtl w:val="true"/>
          <w:lang w:bidi="ar-SA"/>
        </w:rPr>
        <w:t>، و محمّد بن عبدك، و أبا الحكم سيّار بن نصر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بن محمّد الرقاشي</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3626320_73709187"/>
      <w:bookmarkStart w:id="77" w:name="_Toc29"/>
      <w:bookmarkEnd w:id="76"/>
      <w:r>
        <w:rPr/>
        <w:t>6091</w:t>
      </w:r>
      <w:r>
        <w:rPr>
          <w:rtl w:val="true"/>
        </w:rPr>
        <w:t xml:space="preserve"> - </w:t>
      </w:r>
      <w:r>
        <w:rPr>
          <w:rtl w:val="true"/>
        </w:rPr>
        <w:t>محمّد بن إسحاق أبو جعفر الزوزني  القارئ</w:t>
      </w:r>
      <w:bookmarkEnd w:id="77"/>
    </w:p>
    <w:p>
      <w:pPr>
        <w:pStyle w:val="BookText"/>
        <w:rPr/>
      </w:pPr>
      <w:r>
        <w:rPr>
          <w:rFonts w:eastAsia="Amiri" w:cs="Amiri" w:ascii="Amiri" w:hAnsi="Amiri"/>
          <w:color w:val="111111"/>
          <w:sz w:val="28"/>
          <w:szCs w:val="28"/>
          <w:lang w:bidi="ar-SA"/>
        </w:rPr>
        <w:t>6091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أبو جعفر الزوزني </w:t>
      </w:r>
      <w:r>
        <w:rPr>
          <w:rStyle w:val="FootnoteAnchor"/>
          <w:rtl w:val="true"/>
        </w:rPr>
        <w:footnoteReference w:id="231"/>
      </w:r>
      <w:r>
        <w:rPr>
          <w:rFonts w:ascii="IRNazanin" w:hAnsi="IRNazanin" w:eastAsia="IRNazanin"/>
          <w:color w:val="111111"/>
          <w:sz w:val="28"/>
          <w:sz w:val="28"/>
          <w:szCs w:val="28"/>
          <w:rtl w:val="true"/>
          <w:lang w:bidi="fa-IR"/>
        </w:rPr>
        <w:t>القارئ</w:t>
      </w:r>
    </w:p>
    <w:p>
      <w:pPr>
        <w:pStyle w:val="BookText"/>
        <w:rPr/>
      </w:pPr>
      <w:r>
        <w:rPr>
          <w:rFonts w:ascii="Amiri" w:hAnsi="Amiri" w:eastAsia="Amiri" w:cs="Amiri"/>
          <w:color w:val="111111"/>
          <w:sz w:val="28"/>
          <w:sz w:val="28"/>
          <w:szCs w:val="28"/>
          <w:rtl w:val="true"/>
          <w:lang w:bidi="ar-SA"/>
        </w:rPr>
        <w:t>قدم دمشق حاجا و حدّث بها عن أبي بكر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الحنّائي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الحسن الحنّائي </w:t>
      </w:r>
      <w:r>
        <w:rPr>
          <w:rStyle w:val="FootnoteAnchor"/>
          <w:rtl w:val="true"/>
        </w:rPr>
        <w:footnoteReference w:id="233"/>
      </w:r>
      <w:r>
        <w:rPr>
          <w:rFonts w:ascii="Amiri" w:hAnsi="Amiri" w:eastAsia="Amiri" w:cs="Amiri"/>
          <w:color w:val="111111"/>
          <w:sz w:val="28"/>
          <w:sz w:val="28"/>
          <w:szCs w:val="28"/>
          <w:rtl w:val="true"/>
          <w:lang w:bidi="ar-SA"/>
        </w:rPr>
        <w:t xml:space="preserve">،حدّثنا أبو جعفر محمّد بن إسحاق القارئ الزوزني قدم علينا حاجا، حدّثنا الشيخ الزكي أبو بكر محمّد بن علي، حدّثنا أبو محمّد عبد اللّه بن محمّد بن الخطيب، حدّثنا أبو سعيد العدوي عن خراش بن عبد اللّه، عن أنس بن مالك </w:t>
      </w:r>
      <w:r>
        <w:rPr>
          <w:rStyle w:val="FootnoteAnchor"/>
          <w:rtl w:val="true"/>
        </w:rPr>
        <w:footnoteReference w:id="2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تطوعا فلو أعطي ملء الأرض ذهبا ما وفى أجره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 هذا الحديث موقوفا و قد وقع لي مرفوعا بعلو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غالب بن البنّا، أنبأنا أبو محمّد الجوهري، أنبأنا محمّد بن العبّاس الخزّاز</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أخبرناه أبو بكر محمّد بن الحسين بن المزرفي، و أبو السعود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بن المهتدي، أنبأنا أبو الحسن علي بن عمر بن محمّد السكري،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الحسن بن علي العدوي، حدّثنا خراش، حدّثنا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يوما تطوّعا فلو أعطي ملء الأرض ذهبا ما و في 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الخزّاز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يوم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10931</w:t>
      </w:r>
      <w:r>
        <w:rPr>
          <w:rFonts w:eastAsia="Amiri" w:cs="Amiri" w:ascii="Amiri" w:hAnsi="Amiri"/>
          <w:color w:val="111111"/>
          <w:sz w:val="28"/>
          <w:szCs w:val="28"/>
          <w:rtl w:val="true"/>
          <w:lang w:bidi="ar-SA"/>
        </w:rPr>
        <w:t xml:space="preserve">]. </w:t>
      </w:r>
      <w:bookmarkStart w:id="78" w:name="pg11521_112545"/>
    </w:p>
    <w:p>
      <w:pPr>
        <w:pStyle w:val="Heading6"/>
        <w:numPr>
          <w:ilvl w:val="5"/>
          <w:numId w:val="1"/>
        </w:numPr>
        <w:rPr/>
      </w:pPr>
      <w:bookmarkStart w:id="79" w:name="__RefHeading___Toc3626322_73709187"/>
      <w:bookmarkStart w:id="80" w:name="_Toc30"/>
      <w:bookmarkEnd w:id="78"/>
      <w:bookmarkEnd w:id="79"/>
      <w:r>
        <w:rPr/>
        <w:t>6092</w:t>
      </w:r>
      <w:r>
        <w:rPr>
          <w:rtl w:val="true"/>
        </w:rPr>
        <w:t xml:space="preserve"> - </w:t>
      </w:r>
      <w:r>
        <w:rPr>
          <w:rtl w:val="true"/>
        </w:rPr>
        <w:t>محمّد بن إسحاق المصري</w:t>
      </w:r>
      <w:bookmarkEnd w:id="80"/>
    </w:p>
    <w:p>
      <w:pPr>
        <w:pStyle w:val="BookText"/>
        <w:rPr/>
      </w:pPr>
      <w:r>
        <w:rPr>
          <w:rFonts w:eastAsia="Amiri" w:cs="Amiri" w:ascii="Amiri" w:hAnsi="Amiri"/>
          <w:color w:val="111111"/>
          <w:sz w:val="28"/>
          <w:szCs w:val="28"/>
          <w:lang w:bidi="ar-SA"/>
        </w:rPr>
        <w:t>6092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المصري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حدّث بدمشق عن 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الحسن بن بندار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سعد إسماعيل بن علي بن الحسن الأسترآباذي فيما نقلته من خط‍‌ أبي طالب بن الأزرق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إسحاق المصري </w:t>
      </w:r>
      <w:r>
        <w:rPr>
          <w:rStyle w:val="FootnoteAnchor"/>
          <w:rtl w:val="true"/>
        </w:rPr>
        <w:footnoteReference w:id="237"/>
      </w:r>
      <w:r>
        <w:rPr>
          <w:rFonts w:ascii="Amiri" w:hAnsi="Amiri" w:eastAsia="Amiri" w:cs="Amiri"/>
          <w:color w:val="111111"/>
          <w:sz w:val="28"/>
          <w:sz w:val="28"/>
          <w:szCs w:val="28"/>
          <w:rtl w:val="true"/>
          <w:lang w:bidi="ar-SA"/>
        </w:rPr>
        <w:t>بدمشق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محب ذليل، و كلّ‌ خائف هارب، و كلّ‌ راج طالب، و كلّ‌ عاص مستوحش، و كلّ‌ مطيع مستأنس</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3626324_73709187"/>
      <w:bookmarkStart w:id="82" w:name="_Toc31"/>
      <w:bookmarkEnd w:id="81"/>
      <w:r>
        <w:rPr/>
        <w:t>6093</w:t>
      </w:r>
      <w:r>
        <w:rPr>
          <w:rtl w:val="true"/>
        </w:rPr>
        <w:t xml:space="preserve"> - </w:t>
      </w:r>
      <w:r>
        <w:rPr>
          <w:rtl w:val="true"/>
        </w:rPr>
        <w:t>محمّد بن أبي إسحاق أبو عبد اللّه البسطامي المقرئ الصوفي</w:t>
      </w:r>
      <w:bookmarkEnd w:id="82"/>
    </w:p>
    <w:p>
      <w:pPr>
        <w:pStyle w:val="BookText"/>
        <w:rPr/>
      </w:pPr>
      <w:r>
        <w:rPr>
          <w:rFonts w:ascii="Amiri" w:hAnsi="Amiri" w:eastAsia="Amiri" w:cs="Amiri"/>
          <w:color w:val="111111"/>
          <w:sz w:val="28"/>
          <w:sz w:val="28"/>
          <w:szCs w:val="28"/>
          <w:rtl w:val="true"/>
          <w:lang w:bidi="ar-SA"/>
        </w:rPr>
        <w:t>قدم دمشق، و سمع بها أبا طاهر بن الحنّائي، و أبا محمّد بن الأكفاني و جماعة من شيوخنا، و كان يسكن دار السميساطي، و يقرأ بالألحان في الأعزية، ثم سكن دار حمد، و كان يصلّي بالناس في مسجد زين العابدين، و يقرئ الصبيان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 منه أبو سعد </w:t>
      </w:r>
      <w:r>
        <w:rPr>
          <w:rStyle w:val="FootnoteAnchor"/>
          <w:rtl w:val="true"/>
        </w:rPr>
        <w:footnoteReference w:id="238"/>
      </w:r>
      <w:r>
        <w:rPr>
          <w:rFonts w:ascii="Amiri" w:hAnsi="Amiri" w:eastAsia="Amiri" w:cs="Amiri"/>
          <w:color w:val="111111"/>
          <w:sz w:val="28"/>
          <w:sz w:val="28"/>
          <w:szCs w:val="28"/>
          <w:rtl w:val="true"/>
          <w:lang w:bidi="ar-SA"/>
        </w:rPr>
        <w:t xml:space="preserve">بن السمعاني </w:t>
      </w:r>
      <w:r>
        <w:rPr>
          <w:rStyle w:val="FootnoteAnchor"/>
          <w:rtl w:val="true"/>
        </w:rPr>
        <w:footnoteReference w:id="239"/>
      </w:r>
      <w:r>
        <w:rPr>
          <w:rFonts w:ascii="Amiri" w:hAnsi="Amiri" w:eastAsia="Amiri" w:cs="Amiri"/>
          <w:color w:val="111111"/>
          <w:sz w:val="28"/>
          <w:sz w:val="28"/>
          <w:szCs w:val="28"/>
          <w:rtl w:val="true"/>
          <w:lang w:bidi="ar-SA"/>
        </w:rPr>
        <w:t>،و لم أسمع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ليلة الاثنين و دفن يوم الاثنين سلخ ربيع الآخر سنة أربع و أربعين و خمسمائة بباب الصغير</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3626326_73709187"/>
      <w:bookmarkStart w:id="84" w:name="_Toc32"/>
      <w:bookmarkEnd w:id="83"/>
      <w:r>
        <w:rPr>
          <w:rtl w:val="true"/>
        </w:rPr>
        <w:t xml:space="preserve">ذكر من اسم أبيه أسد </w:t>
      </w:r>
      <w:r>
        <w:rPr>
          <w:rtl w:val="true"/>
        </w:rPr>
        <w:t>[</w:t>
      </w:r>
      <w:r>
        <w:rPr>
          <w:rtl w:val="true"/>
        </w:rPr>
        <w:t>من المحمدين</w:t>
      </w:r>
      <w:r>
        <w:rPr>
          <w:rtl w:val="true"/>
        </w:rPr>
        <w:t>]</w:t>
      </w:r>
      <w:bookmarkEnd w:id="84"/>
    </w:p>
    <w:p>
      <w:pPr>
        <w:pStyle w:val="Heading6"/>
        <w:numPr>
          <w:ilvl w:val="5"/>
          <w:numId w:val="1"/>
        </w:numPr>
        <w:rPr/>
      </w:pPr>
      <w:bookmarkStart w:id="85" w:name="__RefHeading___Toc3626328_73709187"/>
      <w:bookmarkStart w:id="86" w:name="_Toc33"/>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ذكر من اسم أبيه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المحمدين</w:t>
      </w:r>
      <w:r>
        <w:rPr>
          <w:rFonts w:eastAsia="Amiri" w:cs="Amiri" w:ascii="Amiri" w:hAnsi="Amiri"/>
          <w:color w:val="111111"/>
          <w:sz w:val="28"/>
          <w:szCs w:val="28"/>
          <w:rtl w:val="true"/>
          <w:lang w:bidi="ar-SA"/>
        </w:rPr>
        <w:t xml:space="preserve">] </w:t>
      </w:r>
      <w:r>
        <w:rPr>
          <w:rStyle w:val="FootnoteAnchor"/>
          <w:rtl w:val="true"/>
        </w:rPr>
        <w:footnoteReference w:id="240"/>
      </w:r>
    </w:p>
    <w:p>
      <w:pPr>
        <w:pStyle w:val="Heading6"/>
        <w:numPr>
          <w:ilvl w:val="5"/>
          <w:numId w:val="1"/>
        </w:numPr>
        <w:rPr/>
      </w:pPr>
      <w:bookmarkStart w:id="87" w:name="__RefHeading___Toc3626330_73709187"/>
      <w:bookmarkStart w:id="88" w:name="_Toc34"/>
      <w:bookmarkEnd w:id="87"/>
      <w:r>
        <w:rPr/>
        <w:t>6093</w:t>
      </w:r>
      <w:r>
        <w:rPr>
          <w:rtl w:val="true"/>
        </w:rPr>
        <w:t xml:space="preserve"> </w:t>
      </w:r>
      <w:r>
        <w:rPr>
          <w:rtl w:val="true"/>
        </w:rPr>
        <w:t xml:space="preserve">م </w:t>
      </w:r>
      <w:r>
        <w:rPr>
          <w:rtl w:val="true"/>
        </w:rPr>
        <w:t xml:space="preserve">- </w:t>
      </w:r>
      <w:r>
        <w:rPr>
          <w:rtl w:val="true"/>
        </w:rPr>
        <w:t>محمّد بن أسد أبو عبد اللّه الأسفرايني الحوشي</w:t>
      </w:r>
      <w:bookmarkEnd w:id="88"/>
    </w:p>
    <w:p>
      <w:pPr>
        <w:pStyle w:val="BookText"/>
        <w:rPr/>
      </w:pPr>
      <w:r>
        <w:rPr>
          <w:rFonts w:eastAsia="Amiri" w:cs="Amiri" w:ascii="Amiri" w:hAnsi="Amiri"/>
          <w:color w:val="111111"/>
          <w:sz w:val="28"/>
          <w:szCs w:val="28"/>
          <w:lang w:bidi="ar-SA"/>
        </w:rPr>
        <w:t>6093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أسد أبو عبد اللّه الأسفرايني الحوشي </w:t>
      </w:r>
      <w:r>
        <w:rPr>
          <w:rStyle w:val="FootnoteAnchor"/>
          <w:rtl w:val="true"/>
        </w:rPr>
        <w:footnoteReference w:id="241"/>
      </w:r>
      <w:r>
        <w:rPr>
          <w:rStyle w:val="FootnoteAnchor"/>
          <w:rtl w:val="true"/>
        </w:rPr>
        <w:footnoteReference w:id="24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الوليد بن مسلم، و مروان بن معاوية، و أبا الوليد هشام بن عمّار، </w:t>
      </w:r>
    </w:p>
    <w:p>
      <w:pPr>
        <w:pStyle w:val="BookText"/>
        <w:rPr/>
      </w:pPr>
      <w:r>
        <w:rPr>
          <w:rFonts w:ascii="Amiri" w:hAnsi="Amiri" w:eastAsia="Amiri" w:cs="Amiri"/>
          <w:color w:val="111111"/>
          <w:sz w:val="28"/>
          <w:sz w:val="28"/>
          <w:szCs w:val="28"/>
          <w:rtl w:val="true"/>
          <w:lang w:bidi="ar-SA"/>
        </w:rPr>
        <w:t>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بن الوليد،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و فضيل بن عياض، و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إسماعيل بن أبي فديك،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عليّة، و وكيع بن الجرّاح، و أبا داود الطيالسي، و أبا بكر عبيد اللّه بن عبد المجيد الحنفي،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 و عمر بن هارون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إسحاق الحربي، و محمّد بن إسحاق الصّغاني </w:t>
      </w:r>
      <w:r>
        <w:rPr>
          <w:rStyle w:val="FootnoteAnchor"/>
          <w:rtl w:val="true"/>
        </w:rPr>
        <w:footnoteReference w:id="243"/>
      </w:r>
      <w:r>
        <w:rPr>
          <w:rFonts w:ascii="Amiri" w:hAnsi="Amiri" w:eastAsia="Amiri" w:cs="Amiri"/>
          <w:color w:val="111111"/>
          <w:sz w:val="28"/>
          <w:sz w:val="28"/>
          <w:szCs w:val="28"/>
          <w:rtl w:val="true"/>
          <w:lang w:bidi="ar-SA"/>
        </w:rPr>
        <w:t xml:space="preserve">،و علي بن الحسن بن أبي عيسى الهلالي، و محمّد بن عبد الوهّاب الفرّاء النيسابوريان، و جعفر بن محمّد ابن شاكر الصائغ، و أبو عبد اللّه محمّد بن بحير الأسفرايني، و محمّد بن عوف الحمصي، و أبو حاتم محمّد بن إدريس الرازي، و يحيى بن محمّد بن يحيى النيسابوري حيكان </w:t>
      </w:r>
      <w:r>
        <w:rPr>
          <w:rStyle w:val="FootnoteAnchor"/>
          <w:rtl w:val="true"/>
        </w:rPr>
        <w:footnoteReference w:id="244"/>
      </w:r>
      <w:r>
        <w:rPr>
          <w:rFonts w:ascii="Amiri" w:hAnsi="Amiri" w:eastAsia="Amiri" w:cs="Amiri"/>
          <w:color w:val="111111"/>
          <w:sz w:val="28"/>
          <w:sz w:val="28"/>
          <w:szCs w:val="28"/>
          <w:rtl w:val="true"/>
          <w:lang w:bidi="ar-SA"/>
        </w:rPr>
        <w:t>، و الحسن بن سليمان، و أبو الأحوص إسماعيل بن إبراهيم بن الوليد، و محمّد بن فراس الأسفراينيون، و أبو لبيد محمّد بن إبراهيم السّرخسي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أنبأنا أبو الفضل الرازي، أنبأنا جعفر بن عبد اللّه، حدّثنا محمّد بن هارون الرّوياني، حدّثنا محمّد بن إسحاق، حدّثنا محمّد بن أسد الحشّي </w:t>
      </w:r>
      <w:r>
        <w:rPr>
          <w:rStyle w:val="FootnoteAnchor"/>
          <w:rtl w:val="true"/>
        </w:rPr>
        <w:footnoteReference w:id="245"/>
      </w:r>
      <w:r>
        <w:rPr>
          <w:rFonts w:ascii="Amiri" w:hAnsi="Amiri" w:eastAsia="Amiri" w:cs="Amiri"/>
          <w:color w:val="111111"/>
          <w:sz w:val="28"/>
          <w:sz w:val="28"/>
          <w:szCs w:val="28"/>
          <w:rtl w:val="true"/>
          <w:lang w:bidi="ar-SA"/>
        </w:rPr>
        <w:t>، حدّثنا مروان بن معاوية، حدّثنا أبو مالك الأشجعي أنه سمع أباه طارق بن الأشيم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و كفر بما يعبد من دونه، حرّم اللّه ماله و دمه، و حسابه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10932</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العبدي،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أسد الحوشي </w:t>
      </w:r>
      <w:r>
        <w:rPr>
          <w:rStyle w:val="FootnoteAnchor"/>
          <w:rtl w:val="true"/>
        </w:rPr>
        <w:footnoteReference w:id="247"/>
      </w:r>
      <w:r>
        <w:rPr>
          <w:rFonts w:ascii="Amiri" w:hAnsi="Amiri" w:eastAsia="Amiri" w:cs="Amiri"/>
          <w:color w:val="111111"/>
          <w:sz w:val="28"/>
          <w:sz w:val="28"/>
          <w:szCs w:val="28"/>
          <w:rtl w:val="true"/>
          <w:lang w:bidi="ar-SA"/>
        </w:rPr>
        <w:t>الأسفرايني، روى عن الوليد بن مسلم، و أبي داود الطيالسي، روى عنه محمّد بن عوف الحمصي، و أبي، و يحيى ابن محمّد بن يحيى النيسابوري، سمع منه أبي بمكة سنة ست عشرة و مائتين، و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w:t>
      </w:r>
      <w:r>
        <w:rPr>
          <w:rStyle w:val="FootnoteAnchor"/>
          <w:rtl w:val="true"/>
        </w:rPr>
        <w:footnoteReference w:id="248"/>
      </w:r>
      <w:r>
        <w:rPr>
          <w:rFonts w:ascii="Amiri" w:hAnsi="Amiri" w:eastAsia="Amiri" w:cs="Amiri"/>
          <w:color w:val="111111"/>
          <w:sz w:val="28"/>
          <w:sz w:val="28"/>
          <w:szCs w:val="28"/>
          <w:rtl w:val="true"/>
          <w:lang w:bidi="ar-SA"/>
        </w:rPr>
        <w:t xml:space="preserve">بن أسد الأسفرايني الحوشي </w:t>
      </w:r>
      <w:r>
        <w:rPr>
          <w:rStyle w:val="FootnoteAnchor"/>
          <w:rtl w:val="true"/>
        </w:rPr>
        <w:footnoteReference w:id="249"/>
      </w:r>
      <w:r>
        <w:rPr>
          <w:rFonts w:ascii="Amiri" w:hAnsi="Amiri" w:eastAsia="Amiri" w:cs="Amiri"/>
          <w:color w:val="111111"/>
          <w:sz w:val="28"/>
          <w:sz w:val="28"/>
          <w:szCs w:val="28"/>
          <w:rtl w:val="true"/>
          <w:lang w:bidi="ar-SA"/>
        </w:rPr>
        <w:t>سمع أبا العباس الوليد بن مسلم، و أبا بكر عبيد اللّه بن عبد المجيد الحنفي، و أبا داود الطيالسي، كان أحد أركان الحديث، و يتكلم في رواته، و لمّا بلغ إسحاق بن إبراهيم الحنظلي موته دخل على عبد اللّه بن طاهر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آجرك اللّه، في نصف خراسان مات أبو عبد اللّه الحشي </w:t>
      </w:r>
      <w:r>
        <w:rPr>
          <w:rStyle w:val="FootnoteAnchor"/>
          <w:rtl w:val="true"/>
        </w:rPr>
        <w:footnoteReference w:id="250"/>
      </w:r>
      <w:r>
        <w:rPr>
          <w:rFonts w:ascii="Amiri" w:hAnsi="Amiri" w:eastAsia="Amiri" w:cs="Amiri"/>
          <w:color w:val="111111"/>
          <w:sz w:val="28"/>
          <w:sz w:val="28"/>
          <w:szCs w:val="28"/>
          <w:rtl w:val="true"/>
          <w:lang w:bidi="ar-SA"/>
        </w:rPr>
        <w:t>،و كنّاه، قال لي ذلك أبو بكر عبد اللّه بن محمّد بن مسلم الأسفرايني، سمع بدل ابن المسيب،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الحسن بن سليمان الأسفرايني، و محمّد بن بحير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أسد عبد اللّه النيسابوري الحوشي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أسفراين، من رساتيق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بخراسان عبد اللّه بن المبارك، و عمر بن هارون البلخي، و أهل ذلك العصر، و بالحجاز سفيان بن عيينة، و الفضيل بن عياض، و ابن أبي فديك، 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ابن مسلم، و بقية بن الوليد،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عليّة، و وكيع بن الجرّاح، روى عنه علي ابن الحسن الهلالي، و محمّد بن عبد الوهّاب العبدي، و محمّد بن إسحاق الصغاني في جماعة من الأئمة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النسيب، و أبو الحسن المالكي،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أسد أبو عبد اللّه الخراساني، يعرف بالخشّي، نسب بذلك إلى قرية من قرى أسفراين، سمع عبد اللّه بن المبارك، و عمر بن هارون البلخي، و فضيل بن عياض، و سفيان بن عيينة، و الوليد بن مسلم، و محمّد بن إسماعيل بن أبي فديك، و بقية بن الوليد، و إسماعيل بن علية، و وكيع بن الجرّاح، و قدم بغداد، و حدّث بها فروى عنه محمّد بن إسحاق الصّغاني، و جعفر بن محمّد بن شاكر الصائغ، و إبراهيم الحربي، إلاّ أنه سمّاه أحمد و غيرهم، و كان ثقة</w:t>
      </w:r>
      <w:r>
        <w:rPr>
          <w:rFonts w:eastAsia="Amiri" w:cs="Amiri" w:ascii="Amiri" w:hAnsi="Amiri"/>
          <w:color w:val="111111"/>
          <w:sz w:val="28"/>
          <w:szCs w:val="28"/>
          <w:rtl w:val="true"/>
          <w:lang w:bidi="ar-SA"/>
        </w:rPr>
        <w:t xml:space="preserve">. </w:t>
      </w:r>
      <w:bookmarkStart w:id="89" w:name="pg11521_112548"/>
    </w:p>
    <w:p>
      <w:pPr>
        <w:pStyle w:val="BookText"/>
        <w:rPr/>
      </w:pPr>
      <w:bookmarkEnd w:id="89"/>
      <w:r>
        <w:rPr>
          <w:rFonts w:ascii="Amiri" w:hAnsi="Amiri" w:eastAsia="Amiri" w:cs="Amiri"/>
          <w:color w:val="111111"/>
          <w:sz w:val="28"/>
          <w:sz w:val="28"/>
          <w:szCs w:val="28"/>
          <w:rtl w:val="true"/>
          <w:lang w:bidi="ar-SA"/>
        </w:rPr>
        <w:t xml:space="preserve">قال الخطيب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محمّد بن أحمد بن يعقوب، أنبأنا محمّد بن نعيم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قرأت على أبي القاسم زاهر بن طاهر الشّحّامي، عن أبي بكر البيهقي، أنبأنا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بن أبي بكر بن أبي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عوانة الأسفرايني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أسد ببغداد، و هو ابن خمس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254"/>
      </w:r>
      <w:r>
        <w:rPr>
          <w:rFonts w:ascii="Amiri" w:hAnsi="Amiri" w:eastAsia="Amiri" w:cs="Amiri"/>
          <w:color w:val="111111"/>
          <w:sz w:val="28"/>
          <w:sz w:val="28"/>
          <w:szCs w:val="28"/>
          <w:rtl w:val="true"/>
          <w:lang w:bidi="ar-SA"/>
        </w:rPr>
        <w:t>،أنبأنا علي بن محمّد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الحسين بن هارون عن أبي العباس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أسد الخشّي </w:t>
      </w:r>
      <w:r>
        <w:rPr>
          <w:rStyle w:val="FootnoteAnchor"/>
          <w:rtl w:val="true"/>
        </w:rPr>
        <w:footnoteReference w:id="255"/>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أسامة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جيّد الفهم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 w:name="__RefHeading___Toc3626332_73709187"/>
      <w:bookmarkStart w:id="91" w:name="_Toc35"/>
      <w:bookmarkEnd w:id="90"/>
      <w:r>
        <w:rPr/>
        <w:t>6094</w:t>
      </w:r>
      <w:r>
        <w:rPr>
          <w:rtl w:val="true"/>
        </w:rPr>
        <w:t xml:space="preserve"> - </w:t>
      </w:r>
      <w:r>
        <w:rPr>
          <w:rtl w:val="true"/>
        </w:rPr>
        <w:t>محمّد بن أسد بن هلال بن إبراهيم أبو طاهر الرّقّي الأشناني</w:t>
      </w:r>
      <w:bookmarkEnd w:id="91"/>
    </w:p>
    <w:p>
      <w:pPr>
        <w:pStyle w:val="BookText"/>
        <w:rPr/>
      </w:pPr>
      <w:r>
        <w:rPr>
          <w:rFonts w:eastAsia="Amiri" w:cs="Amiri" w:ascii="Amiri" w:hAnsi="Amiri"/>
          <w:color w:val="111111"/>
          <w:sz w:val="28"/>
          <w:szCs w:val="28"/>
          <w:lang w:bidi="ar-SA"/>
        </w:rPr>
        <w:t>6094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أسد بن هلال بن إبراهيم أبو طاهر الرّقّي الأشناني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إمام جامع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القرآن العظيم على أبي بكر النقّاش، و أبي طاهر بن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بن أبي العقب،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أحمد بن كامل بن خلف، و أبا سهل أحمد بن محمّد بن زياد القطّان، و جعفر بن محمّد بن نصير الخلدي، و أبا بكر محمّد بن الحسن بن زياد النقّاش، و أبوي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الشافعي، و أحمد بن جعفر،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عبيدة محمّد بن علي بن حيدرة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قثم بن أبي قتادة الحرّاني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عبيد اللّه بن سعيد بن حاتم الوائلي السّجزي الحافظ‍‌ </w:t>
      </w:r>
      <w:r>
        <w:rPr>
          <w:rStyle w:val="FootnoteAnchor"/>
          <w:rtl w:val="true"/>
        </w:rPr>
        <w:footnoteReference w:id="258"/>
      </w:r>
      <w:r>
        <w:rPr>
          <w:rFonts w:ascii="Amiri" w:hAnsi="Amiri" w:eastAsia="Amiri" w:cs="Amiri"/>
          <w:color w:val="111111"/>
          <w:sz w:val="28"/>
          <w:sz w:val="28"/>
          <w:szCs w:val="28"/>
          <w:rtl w:val="true"/>
          <w:lang w:bidi="ar-SA"/>
        </w:rPr>
        <w:t xml:space="preserve">،و أبو الفضل محمّد بن أحمد بن عيسى السعدي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نزيل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سعد أحمد بن محمّد الماليني</w:t>
      </w:r>
      <w:r>
        <w:rPr>
          <w:rFonts w:eastAsia="Amiri" w:cs="Amiri" w:ascii="Amiri" w:hAnsi="Amiri"/>
          <w:color w:val="111111"/>
          <w:sz w:val="28"/>
          <w:szCs w:val="28"/>
          <w:rtl w:val="true"/>
          <w:lang w:bidi="ar-SA"/>
        </w:rPr>
        <w:t xml:space="preserve">. </w:t>
      </w:r>
      <w:bookmarkStart w:id="92" w:name="pg11521_112549"/>
    </w:p>
    <w:p>
      <w:pPr>
        <w:pStyle w:val="BookText"/>
        <w:rPr/>
      </w:pPr>
      <w:bookmarkEnd w:id="92"/>
      <w:r>
        <w:rPr>
          <w:rFonts w:ascii="Amiri" w:hAnsi="Amiri" w:eastAsia="Amiri" w:cs="Amiri"/>
          <w:color w:val="111111"/>
          <w:sz w:val="28"/>
          <w:sz w:val="28"/>
          <w:szCs w:val="28"/>
          <w:rtl w:val="true"/>
          <w:lang w:bidi="ar-SA"/>
        </w:rPr>
        <w:t xml:space="preserve">أنبأنا أبو الفرج غيث بن علي، أنبأنا أبو الفتح محمّد بن الحسن </w:t>
      </w:r>
      <w:r>
        <w:rPr>
          <w:rStyle w:val="FootnoteAnchor"/>
          <w:rtl w:val="true"/>
        </w:rPr>
        <w:footnoteReference w:id="260"/>
      </w:r>
      <w:r>
        <w:rPr>
          <w:rFonts w:ascii="Amiri" w:hAnsi="Amiri" w:eastAsia="Amiri" w:cs="Amiri"/>
          <w:color w:val="111111"/>
          <w:sz w:val="28"/>
          <w:sz w:val="28"/>
          <w:szCs w:val="28"/>
          <w:rtl w:val="true"/>
          <w:lang w:bidi="ar-SA"/>
        </w:rPr>
        <w:t>بن محمّد الأسدآباذي، و ابنه أبو القاسم حمزة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أنبأنا أبو الفضل أحمد بن الحسن بن أحمد الثّغري، أنبأنا أبو الفتح </w:t>
      </w:r>
      <w:r>
        <w:rPr>
          <w:rStyle w:val="FootnoteAnchor"/>
          <w:rtl w:val="true"/>
        </w:rPr>
        <w:footnoteReference w:id="261"/>
      </w:r>
      <w:r>
        <w:rPr>
          <w:rFonts w:ascii="Amiri" w:hAnsi="Amiri" w:eastAsia="Amiri" w:cs="Amiri"/>
          <w:color w:val="111111"/>
          <w:sz w:val="28"/>
          <w:sz w:val="28"/>
          <w:szCs w:val="28"/>
          <w:rtl w:val="true"/>
          <w:lang w:bidi="ar-SA"/>
        </w:rPr>
        <w:t>حمزة بن محمّد الأسدآباذي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عبيد اللّه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محمّد بن أسد بن هلال بن إبراهيم الأشناني بالرقّة، حدّثنا عبد اللّه بن قثم </w:t>
      </w:r>
      <w:r>
        <w:rPr>
          <w:rStyle w:val="FootnoteAnchor"/>
          <w:rtl w:val="true"/>
        </w:rPr>
        <w:footnoteReference w:id="262"/>
      </w:r>
      <w:r>
        <w:rPr>
          <w:rFonts w:ascii="Amiri" w:hAnsi="Amiri" w:eastAsia="Amiri" w:cs="Amiri"/>
          <w:color w:val="111111"/>
          <w:sz w:val="28"/>
          <w:sz w:val="28"/>
          <w:szCs w:val="28"/>
          <w:rtl w:val="true"/>
          <w:lang w:bidi="ar-SA"/>
        </w:rPr>
        <w:t xml:space="preserve">بن أبي قتادة الحرّاني، حدّثنا حفص بن عمر الرقي سنجة </w:t>
      </w:r>
      <w:r>
        <w:rPr>
          <w:rStyle w:val="FootnoteAnchor"/>
          <w:rtl w:val="true"/>
        </w:rPr>
        <w:footnoteReference w:id="263"/>
      </w:r>
      <w:r>
        <w:rPr>
          <w:rFonts w:ascii="Amiri" w:hAnsi="Amiri" w:eastAsia="Amiri" w:cs="Amiri"/>
          <w:color w:val="111111"/>
          <w:sz w:val="28"/>
          <w:sz w:val="28"/>
          <w:szCs w:val="28"/>
          <w:rtl w:val="true"/>
          <w:lang w:bidi="ar-SA"/>
        </w:rPr>
        <w:t>،حدّثنا أبو حذيفة موسى بن مسعود، حدّثنا سفيان، عن إسماعيل بن أبي خالد، عن قيس، عن جرير،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الأرضين خرابا يسراها ثم يمناها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4"/>
      </w:r>
      <w:r>
        <w:rPr>
          <w:rFonts w:ascii="Amiri" w:hAnsi="Amiri" w:eastAsia="Amiri" w:cs="Amiri"/>
          <w:color w:val="111111"/>
          <w:sz w:val="28"/>
          <w:sz w:val="28"/>
          <w:szCs w:val="28"/>
          <w:rtl w:val="true"/>
          <w:lang w:bidi="ar-SA"/>
        </w:rPr>
        <w:t>أبو القاسم الشّحّامي، أنبأنا أبو بكر البيهقي، أنبأنا أبو سعد الماليني، حدّثنا أبو طاهر محمّد بن أسد بن هلال، حدّثنا عبد الجبّار بن شيران،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بطر حرم اليقين، و من تكلّم فيما لا يعنيه حرم الصدق، و من شغل جوارحه في غير طاعة اللّه حرم الورع، فإذا حرم لعبد هذه الثلاثة أشياء هلك و هو مثبت في ديوان الأعداء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عمرو عثمان بن سعيد بن عثمان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أسد بن هلال الأشناني الرّقّي يكنى أبا طاهر، أخذ القراءة عرضا و سماعا عن أبي بكر محمّد بن الحسن النقّاش، و أبي طاهر بن أبي هاشم و غيرهما، و توفي بالرّقّة بعد سنة تسعين و ثلاثمائة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 w:name="__RefHeading___Toc3626334_73709187"/>
      <w:bookmarkStart w:id="94" w:name="_Toc36"/>
      <w:bookmarkEnd w:id="93"/>
      <w:r>
        <w:rPr/>
        <w:t>6095</w:t>
      </w:r>
      <w:r>
        <w:rPr>
          <w:rtl w:val="true"/>
        </w:rPr>
        <w:t xml:space="preserve"> - </w:t>
      </w:r>
      <w:r>
        <w:rPr>
          <w:rtl w:val="true"/>
        </w:rPr>
        <w:t>محمّد بن أسعد  بن محمّد بن نصر</w:t>
      </w:r>
      <w:bookmarkEnd w:id="94"/>
    </w:p>
    <w:p>
      <w:pPr>
        <w:pStyle w:val="BookText"/>
        <w:rPr/>
      </w:pPr>
      <w:r>
        <w:rPr>
          <w:rFonts w:eastAsia="IRNazanin" w:cs="IRNazanin"/>
          <w:color w:val="111111"/>
          <w:sz w:val="28"/>
          <w:szCs w:val="28"/>
          <w:lang w:bidi="fa-IR"/>
        </w:rPr>
        <w:t>6095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أسعد </w:t>
      </w:r>
      <w:r>
        <w:rPr>
          <w:rStyle w:val="FootnoteAnchor"/>
          <w:rtl w:val="true"/>
        </w:rPr>
        <w:footnoteReference w:id="267"/>
      </w:r>
      <w:r>
        <w:rPr>
          <w:rFonts w:ascii="IRNazanin" w:hAnsi="IRNazanin" w:eastAsia="IRNazanin"/>
          <w:color w:val="111111"/>
          <w:sz w:val="28"/>
          <w:sz w:val="28"/>
          <w:szCs w:val="28"/>
          <w:rtl w:val="true"/>
          <w:lang w:bidi="fa-IR"/>
        </w:rPr>
        <w:t>بن محمّد بن نصر</w:t>
      </w:r>
    </w:p>
    <w:p>
      <w:pPr>
        <w:pStyle w:val="BookText"/>
        <w:rPr/>
      </w:pPr>
      <w:r>
        <w:rPr>
          <w:rFonts w:ascii="Amiri" w:hAnsi="Amiri" w:eastAsia="Amiri" w:cs="Amiri"/>
          <w:color w:val="111111"/>
          <w:sz w:val="28"/>
          <w:sz w:val="28"/>
          <w:szCs w:val="28"/>
          <w:rtl w:val="true"/>
          <w:lang w:bidi="ar-SA"/>
        </w:rPr>
        <w:t xml:space="preserve">أبو المظفر البغدادي المعروف بابن الحكيم الفقيه الحنفي الواعظ‍‌ </w:t>
      </w:r>
      <w:r>
        <w:rPr>
          <w:rStyle w:val="FootnoteAnchor"/>
          <w:rtl w:val="true"/>
        </w:rPr>
        <w:footnoteReference w:id="26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دمشق مدة، و درّس بها بمدرسة جوبا </w:t>
      </w:r>
      <w:r>
        <w:rPr>
          <w:rStyle w:val="FootnoteAnchor"/>
          <w:rtl w:val="true"/>
        </w:rPr>
        <w:footnoteReference w:id="269"/>
      </w:r>
      <w:r>
        <w:rPr>
          <w:rFonts w:ascii="Amiri" w:hAnsi="Amiri" w:eastAsia="Amiri" w:cs="Amiri"/>
          <w:color w:val="111111"/>
          <w:sz w:val="28"/>
          <w:sz w:val="28"/>
          <w:szCs w:val="28"/>
          <w:rtl w:val="true"/>
          <w:lang w:bidi="ar-SA"/>
        </w:rPr>
        <w:t xml:space="preserve">،ثم بنى له الأمير المعروف بمعين </w:t>
      </w:r>
      <w:r>
        <w:rPr>
          <w:rStyle w:val="FootnoteAnchor"/>
          <w:rtl w:val="true"/>
        </w:rPr>
        <w:footnoteReference w:id="270"/>
      </w:r>
      <w:bookmarkStart w:id="95" w:name="pg11521_112550"/>
    </w:p>
    <w:p>
      <w:pPr>
        <w:pStyle w:val="BookText"/>
        <w:rPr/>
      </w:pPr>
      <w:bookmarkEnd w:id="95"/>
      <w:r>
        <w:rPr>
          <w:rFonts w:ascii="Amiri" w:hAnsi="Amiri" w:eastAsia="Amiri" w:cs="Amiri"/>
          <w:color w:val="111111"/>
          <w:sz w:val="28"/>
          <w:sz w:val="28"/>
          <w:szCs w:val="28"/>
          <w:rtl w:val="true"/>
          <w:lang w:bidi="ar-SA"/>
        </w:rPr>
        <w:t xml:space="preserve">الدين مدرسة، فدرّس بالمدرسة الصّادرية </w:t>
      </w:r>
      <w:r>
        <w:rPr>
          <w:rStyle w:val="FootnoteAnchor"/>
          <w:rtl w:val="true"/>
        </w:rPr>
        <w:footnoteReference w:id="271"/>
      </w:r>
      <w:r>
        <w:rPr>
          <w:rFonts w:ascii="Amiri" w:hAnsi="Amiri" w:eastAsia="Amiri" w:cs="Amiri"/>
          <w:color w:val="111111"/>
          <w:sz w:val="28"/>
          <w:sz w:val="28"/>
          <w:szCs w:val="28"/>
          <w:rtl w:val="true"/>
          <w:lang w:bidi="ar-SA"/>
        </w:rPr>
        <w:t>أياما، و ظهر له قبول في الوعظ‍‌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لي أنه سمع ببغداد من أبي محمّد التميمي، و أبي طالب الزيني و غيرهما، و أنه قرأ الفرائض على الثقات، و ذكر أنه سمع المقامات من الحريري، و رواها عنه، و صنّف تفسيرا و شرح المقامات، سمعت منه شيئا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أبو المظفر لنفسه بماردين و كتبه لي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هوى سلمى و ليلى بمعزلي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عدت إلى مصحوب أوّل منزل</w:t>
      </w:r>
    </w:p>
    <w:p>
      <w:pPr>
        <w:pStyle w:val="BookText"/>
        <w:rPr/>
      </w:pPr>
      <w:r>
        <w:rPr>
          <w:rFonts w:ascii="Amiri" w:hAnsi="Amiri" w:eastAsia="Amiri" w:cs="Amiri"/>
          <w:color w:val="111111"/>
          <w:sz w:val="28"/>
          <w:sz w:val="28"/>
          <w:szCs w:val="28"/>
          <w:rtl w:val="true"/>
          <w:lang w:bidi="ar-SA"/>
        </w:rPr>
        <w:t xml:space="preserve">و نادت بي الأشواق مهلا 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من تهواه دونك فانزل</w:t>
      </w:r>
    </w:p>
    <w:p>
      <w:pPr>
        <w:pStyle w:val="BookText"/>
        <w:rPr/>
      </w:pPr>
      <w:r>
        <w:rPr>
          <w:rFonts w:ascii="Amiri" w:hAnsi="Amiri" w:eastAsia="Amiri" w:cs="Amiri"/>
          <w:color w:val="111111"/>
          <w:sz w:val="28"/>
          <w:sz w:val="28"/>
          <w:szCs w:val="28"/>
          <w:rtl w:val="true"/>
          <w:lang w:bidi="ar-SA"/>
        </w:rPr>
        <w:t xml:space="preserve">و خذ بنعيم قد صفا لك 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ما سوى الأحباب عنك بمعزل</w:t>
      </w:r>
    </w:p>
    <w:p>
      <w:pPr>
        <w:pStyle w:val="BookText"/>
        <w:rPr/>
      </w:pPr>
      <w:r>
        <w:rPr>
          <w:rFonts w:ascii="Amiri" w:hAnsi="Amiri" w:eastAsia="Amiri" w:cs="Amiri"/>
          <w:color w:val="111111"/>
          <w:sz w:val="28"/>
          <w:sz w:val="28"/>
          <w:szCs w:val="28"/>
          <w:rtl w:val="true"/>
          <w:lang w:bidi="ar-SA"/>
        </w:rPr>
        <w:t xml:space="preserve">توفي ابن الحكيم آخر نهار يوم الجمعة من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و ستين و خمسمائة و كان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و دفن بمقبرة باب الصغير، وجدت هذه الترجمة في بعض النسخ</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3626336_73709187"/>
      <w:bookmarkStart w:id="97" w:name="_Toc37"/>
      <w:bookmarkEnd w:id="96"/>
      <w:r>
        <w:rPr>
          <w:rtl w:val="true"/>
        </w:rPr>
        <w:t xml:space="preserve">ذكر من اسم أبيه إسماعيل </w:t>
      </w:r>
      <w:r>
        <w:rPr>
          <w:rtl w:val="true"/>
        </w:rPr>
        <w:t>[</w:t>
      </w:r>
      <w:r>
        <w:rPr>
          <w:rtl w:val="true"/>
        </w:rPr>
        <w:t>من المحمدين</w:t>
      </w:r>
      <w:r>
        <w:rPr>
          <w:rtl w:val="true"/>
        </w:rPr>
        <w:t>]</w:t>
      </w:r>
      <w:bookmarkEnd w:id="97"/>
    </w:p>
    <w:p>
      <w:pPr>
        <w:pStyle w:val="Heading6"/>
        <w:numPr>
          <w:ilvl w:val="5"/>
          <w:numId w:val="1"/>
        </w:numPr>
        <w:rPr/>
      </w:pPr>
      <w:bookmarkStart w:id="98" w:name="__RefHeading___Toc3626338_73709187"/>
      <w:bookmarkStart w:id="99" w:name="_Toc38"/>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 xml:space="preserve">ذكر من اسم أبيه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المحمدين</w:t>
      </w:r>
      <w:r>
        <w:rPr>
          <w:rFonts w:eastAsia="Amiri" w:cs="Amiri" w:ascii="Amiri" w:hAnsi="Amiri"/>
          <w:color w:val="111111"/>
          <w:sz w:val="28"/>
          <w:szCs w:val="28"/>
          <w:rtl w:val="true"/>
          <w:lang w:bidi="ar-SA"/>
        </w:rPr>
        <w:t xml:space="preserve">] </w:t>
      </w:r>
      <w:r>
        <w:rPr>
          <w:rStyle w:val="FootnoteAnchor"/>
          <w:rtl w:val="true"/>
        </w:rPr>
        <w:footnoteReference w:id="274"/>
      </w:r>
    </w:p>
    <w:p>
      <w:pPr>
        <w:pStyle w:val="Heading6"/>
        <w:numPr>
          <w:ilvl w:val="5"/>
          <w:numId w:val="1"/>
        </w:numPr>
        <w:rPr/>
      </w:pPr>
      <w:bookmarkStart w:id="100" w:name="__RefHeading___Toc3626340_73709187"/>
      <w:bookmarkStart w:id="101" w:name="_Toc39"/>
      <w:bookmarkEnd w:id="100"/>
      <w:r>
        <w:rPr/>
        <w:t>6096</w:t>
      </w:r>
      <w:r>
        <w:rPr>
          <w:rtl w:val="true"/>
        </w:rPr>
        <w:t xml:space="preserve"> - </w:t>
      </w:r>
      <w:r>
        <w:rPr>
          <w:rtl w:val="true"/>
        </w:rPr>
        <w:t>محمّد بن إسماعيل بن أحمد بن محمّد بن سعيد</w:t>
      </w:r>
      <w:bookmarkEnd w:id="101"/>
    </w:p>
    <w:p>
      <w:pPr>
        <w:pStyle w:val="BookText"/>
        <w:rPr/>
      </w:pPr>
      <w:r>
        <w:rPr>
          <w:rFonts w:ascii="Amiri" w:hAnsi="Amiri" w:eastAsia="Amiri" w:cs="Amiri"/>
          <w:color w:val="111111"/>
          <w:sz w:val="28"/>
          <w:sz w:val="28"/>
          <w:szCs w:val="28"/>
          <w:rtl w:val="true"/>
          <w:lang w:bidi="ar-SA"/>
        </w:rPr>
        <w:t xml:space="preserve">أبو بكر الكسي </w:t>
      </w:r>
      <w:r>
        <w:rPr>
          <w:rStyle w:val="FootnoteAnchor"/>
          <w:rtl w:val="true"/>
        </w:rPr>
        <w:footnoteReference w:id="275"/>
      </w:r>
      <w:r>
        <w:rPr>
          <w:rFonts w:ascii="Amiri" w:hAnsi="Amiri" w:eastAsia="Amiri" w:cs="Amiri"/>
          <w:color w:val="111111"/>
          <w:sz w:val="28"/>
          <w:sz w:val="28"/>
          <w:szCs w:val="28"/>
          <w:rtl w:val="true"/>
          <w:lang w:bidi="ar-SA"/>
        </w:rPr>
        <w:t>الجوهري</w:t>
      </w:r>
    </w:p>
    <w:p>
      <w:pPr>
        <w:pStyle w:val="BookText"/>
        <w:rPr/>
      </w:pPr>
      <w:r>
        <w:rPr>
          <w:rFonts w:ascii="Amiri" w:hAnsi="Amiri" w:eastAsia="Amiri" w:cs="Amiri"/>
          <w:color w:val="111111"/>
          <w:sz w:val="28"/>
          <w:sz w:val="28"/>
          <w:szCs w:val="28"/>
          <w:rtl w:val="true"/>
          <w:lang w:bidi="ar-SA"/>
        </w:rPr>
        <w:t>حدّث بصور عن أبي عبد اللّه بن برهان الغزال، و أبي نصر بن حسنون النّرسي، و أبي عمر بن مهدي، و أبي بكر الحيري، و أبي الحسن بن الصّلت الأهوازي، و أبي طاهر محمّد بن محمّد بن محمش، و أبي الفتح هلال بن محمّد الحفّار، و أبي الحسين بن بشران، و أبي الحسن بن رزقويه، و أبي سعد الماليني، و أبي عبد الرّحمن السّلمي، و القاضي أبي إبراهيم إسماعيل بن الحسين بن محمّد البسطامي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بشر، و أبو عبد اللّه بن الحطّاب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102" w:name="pg11521_112551"/>
    </w:p>
    <w:p>
      <w:pPr>
        <w:pStyle w:val="BookText"/>
        <w:rPr/>
      </w:pPr>
      <w:bookmarkEnd w:id="102"/>
      <w:r>
        <w:rPr>
          <w:rFonts w:ascii="Amiri" w:hAnsi="Amiri" w:eastAsia="Amiri" w:cs="Amiri"/>
          <w:color w:val="111111"/>
          <w:sz w:val="28"/>
          <w:sz w:val="28"/>
          <w:szCs w:val="28"/>
          <w:rtl w:val="true"/>
          <w:lang w:bidi="ar-SA"/>
        </w:rPr>
        <w:t>و اجتاز بدمشق أو بأعمالها عند توجهه إلى مصر فيما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بن أحمد، ثم حدّثنا أبو بكر يحيى بن سعدون بن تمام عنه، أنبأنا أبو بكر محمّد بن إسماعيل بن أحمد الكجّي </w:t>
      </w:r>
      <w:r>
        <w:rPr>
          <w:rStyle w:val="FootnoteAnchor"/>
          <w:rtl w:val="true"/>
        </w:rPr>
        <w:footnoteReference w:id="277"/>
      </w:r>
      <w:r>
        <w:rPr>
          <w:rFonts w:ascii="Amiri" w:hAnsi="Amiri" w:eastAsia="Amiri" w:cs="Amiri"/>
          <w:color w:val="111111"/>
          <w:sz w:val="28"/>
          <w:sz w:val="28"/>
          <w:szCs w:val="28"/>
          <w:rtl w:val="true"/>
          <w:lang w:bidi="ar-SA"/>
        </w:rPr>
        <w:t xml:space="preserve">الجوهري، قدم علينا مصر، أنبأنا القاضي أبو إبراهيم إسماعيل بن الحسين بن محمّد البسطامي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منصور بن محمّد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سعيد بن محمود البخاري، حدّثنا إسحاق بن حمزة البخاري، حدّثنا عيسى بن موسى غنجار، عن عمر بن قيس، عن عطاء بن ميناء المدني، عن عبد اللّه بن عمر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كبّر الحاج من تكبيرة و لا هلّل من تهليلة إلاّ بشّر بها تبشرة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بكر بن سعدون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 أبو عبد اللّه بن الحطّاب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محمّد بن إسماعيل بن أحمد الكجّي الجوهري، قدم علينا مصر سنة اثنتين و أربعين و أربعمائة، و سمعت عليه مع والدي، و عندي عنه السادس و التاسع و العاشر ثلاثة أجزاء من فوائده عن شيوخه، و كان يروي عن شيوخ خراسان و ما وراء النهر، و العراق، و اليمن و غيرهم، و سمع بمصر عن شيوخها</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3626342_73709187"/>
      <w:bookmarkStart w:id="104" w:name="_Toc40"/>
      <w:bookmarkEnd w:id="103"/>
      <w:r>
        <w:rPr/>
        <w:t>6097</w:t>
      </w:r>
      <w:r>
        <w:rPr>
          <w:rtl w:val="true"/>
        </w:rPr>
        <w:t xml:space="preserve"> - </w:t>
      </w:r>
      <w:r>
        <w:rPr>
          <w:rtl w:val="true"/>
        </w:rPr>
        <w:t>محمّد بن إسماعيل بن إبراهيم بن مقسم الأسدي البصري</w:t>
      </w:r>
      <w:bookmarkEnd w:id="104"/>
    </w:p>
    <w:p>
      <w:pPr>
        <w:pStyle w:val="BookText"/>
        <w:rPr/>
      </w:pPr>
      <w:r>
        <w:rPr>
          <w:rFonts w:ascii="Amiri" w:hAnsi="Amiri" w:eastAsia="Amiri" w:cs="Amiri"/>
          <w:color w:val="111111"/>
          <w:sz w:val="28"/>
          <w:sz w:val="28"/>
          <w:szCs w:val="28"/>
          <w:rtl w:val="true"/>
          <w:lang w:bidi="ar-SA"/>
        </w:rPr>
        <w:t xml:space="preserve">المعروف بابن عليّة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ولي القضاء بدمشق نيابة عن قاضي القضاة جعفر بن عبد الواحد الهاشمي قاضي قضاة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عبد الرّحمن بن مهدي، و أبي عامر العقدي، و يزيد بن هارون، و مكّي بن إبراهيم، و يحيى بن السكن، و إسحاق بن يوسف الأزرق، و وهب بن جرير، و الحكم بن موسى، و يحيى بن معين، و عبيد اللّه بن موسى، و محمّد بن عبيد، و صفوان بن عيسى، و عثمان بن عمر بن فارس، و روح بن عبادة، و كثير بن هشام، و أبي النّضر هاشم بن القاسم، و إسحاق بن عيسى بن الطبّاع، و سعيد بن عامر الضّبعي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النسائي في سننه، و أبو الحسن بن جوصا، و عبد اللّه بن </w:t>
      </w:r>
    </w:p>
    <w:p>
      <w:pPr>
        <w:pStyle w:val="BookText"/>
        <w:rPr/>
      </w:pPr>
      <w:r>
        <w:rPr>
          <w:rFonts w:ascii="Amiri" w:hAnsi="Amiri" w:eastAsia="Amiri" w:cs="Amiri"/>
          <w:color w:val="111111"/>
          <w:sz w:val="28"/>
          <w:sz w:val="28"/>
          <w:szCs w:val="28"/>
          <w:rtl w:val="true"/>
          <w:lang w:bidi="ar-SA"/>
        </w:rPr>
        <w:t xml:space="preserve">أحمد بن أبي الحواري، و أبو زرعة الدمشقي، و إبراهيم بن دحيم، و أبو الحسن محمّد بن بكّار بن يزيد السكسكي قاضي داريا، و أبو جعفر محمّد بن مؤمّل بن الحارث، و أبو بشر الدولابي، و أبو عبد اللّه محمّد بن شيبة بن الوليد، و أبو العباس محمّد بن جعفر بن محمّد بن ملاّس، و أبو بكر محمّد بن مصعب الدمشقي، و أبو الفضل جعفر بن أحمد بن الحسين، و مكحول البيروتي، و أبو الدحداح، و أبو الحارث أحمد بن سعيد، و يزيد بن أحمد السلمي، و عبد الصّمد بن عبد اللّه بن أبي يزيد، و عبد اللّه </w:t>
      </w:r>
      <w:r>
        <w:rPr>
          <w:rStyle w:val="FootnoteAnchor"/>
          <w:rtl w:val="true"/>
        </w:rPr>
        <w:footnoteReference w:id="280"/>
      </w:r>
      <w:r>
        <w:rPr>
          <w:rFonts w:ascii="Amiri" w:hAnsi="Amiri" w:eastAsia="Amiri" w:cs="Amiri"/>
          <w:color w:val="111111"/>
          <w:sz w:val="28"/>
          <w:sz w:val="28"/>
          <w:szCs w:val="28"/>
          <w:rtl w:val="true"/>
          <w:lang w:bidi="ar-SA"/>
        </w:rPr>
        <w:t xml:space="preserve">بن أحمد بن نصر بن هلال، و إبراهيم بن محمّد بن الحسن بن متّويه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أنبأنا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المقرئ، حدّثنا محمّد بن بكّار بن يزيد بن بكّار بن يزيد السّكسكي، أبو الحسن ببيت إلاهة </w:t>
      </w:r>
      <w:r>
        <w:rPr>
          <w:rStyle w:val="FootnoteAnchor"/>
          <w:rtl w:val="true"/>
        </w:rPr>
        <w:footnoteReference w:id="282"/>
      </w:r>
      <w:r>
        <w:rPr>
          <w:rFonts w:ascii="Amiri" w:hAnsi="Amiri" w:eastAsia="Amiri" w:cs="Amiri"/>
          <w:color w:val="111111"/>
          <w:sz w:val="28"/>
          <w:sz w:val="28"/>
          <w:szCs w:val="28"/>
          <w:rtl w:val="true"/>
          <w:lang w:bidi="ar-SA"/>
        </w:rPr>
        <w:t>بدمشق، حدّثنا محمّد بن إسماعيل بن إبراهيم بن عليّة، حدّثنا يحيى بن السكن، حدّثنا حمّاد بن سلمة، عن داود بن أبي هند، عن الشعبي، عن مسروق،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المسكين الذي يرد الأكلة و الأكلتان، و اللّقمة و اللقمتان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جوصا عن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سأل الناس ليثري ماله، فإنّما هو رضف </w:t>
      </w:r>
      <w:r>
        <w:rPr>
          <w:rStyle w:val="FootnoteAnchor"/>
          <w:rtl w:val="true"/>
        </w:rPr>
        <w:footnoteReference w:id="283"/>
      </w:r>
      <w:r>
        <w:rPr>
          <w:rFonts w:ascii="Amiri" w:hAnsi="Amiri" w:eastAsia="Amiri" w:cs="Amiri"/>
          <w:color w:val="111111"/>
          <w:sz w:val="28"/>
          <w:sz w:val="28"/>
          <w:szCs w:val="28"/>
          <w:rtl w:val="true"/>
          <w:lang w:bidi="ar-SA"/>
        </w:rPr>
        <w:t>من النار فيلهبه، فمن شاء فليقلّ‌، و من شاء فليكثر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بكر بن المقرئ، حدّثنا أبو عروبة، حدّثنا المغيرة بن عبد الرّحمن، حدّثنا يحيى، حدّثنا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سأل الناس ليثري ماله، و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المسكين،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أنبأنا جدي أبو عبد اللّه، أنبأنا أبو الحسن بن عوف، أنبأنا أبو هاشم عبد الجبّار بن عبد الصّمد السلمي، حدّثنا أبو جعفر محمّد بن المؤمّل ابن الحارث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عليّة قاضي دمشق بحديث ذكره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285"/>
      </w:r>
      <w:r>
        <w:rPr>
          <w:rFonts w:ascii="Amiri" w:hAnsi="Amiri" w:eastAsia="Amiri" w:cs="Amiri"/>
          <w:color w:val="111111"/>
          <w:sz w:val="28"/>
          <w:sz w:val="28"/>
          <w:szCs w:val="28"/>
          <w:rtl w:val="true"/>
          <w:lang w:bidi="ar-SA"/>
        </w:rPr>
        <w:t>،أنبأنا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منصور بن خيرون، عن أبي محمّد الجوهري، حدّثنا محمّد بن العبّاس، أنبأنا أحمد بن معروف، حدّثنا الحسين بن فهم، حدّثنا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إبراهيم بن مقسم مولى عبد الرّحمن بن قطبة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و كان مقسم من سبي القيقانية ما بين خراسان و زابلستان و كان إبراهيم بن مقسم تاجرا من أهل الكوفة، و كان يقدم البصرة بتجارته فيبيع و يرجع، فتخلف فتزوج عليّة بنت حسّان، مولاة لبني شيبان و كانت امرأة نبيلة، عاقلة، برزة لها دار بالعوقة تعرف بها، و كان صالح المرّي و غيره من وجوه البصرة و فقهائها، يدخلون عليها فتبرز لهم و تحادثهم و تسائلهم، فولدت لإبراهيم إسماعيل سنة عشر و مائة فنسب إليها، و أقام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الموازيني، أنبأنا أبو علي الأهوازي، حدّثنا أبو أحمد الحسين بن محمّد بن الوزير الحافظ‍‌، حدّثنا أبو العباس محمّد بن جعفر بن محمّد بن ملاّس، حدّثنا القاضي محمّد بن إسماعيل بن عليّة الثقة الرضا بحديث ذكره، دفع إليّ‌ أبو الحسن سعد الخير ابن محمّد بن سهل كتابا فيه ذكر محمّد بن أحمد بن شاكر، أنبأنا أبو عيسى عبد الرّحمن بن إسماعيل بن عبد اللّه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أبو عبد الرّحمن أحمد بن شعيب بن علي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إبراهيم بن علية قاضي </w:t>
      </w:r>
      <w:r>
        <w:rPr>
          <w:rStyle w:val="FootnoteAnchor"/>
          <w:rtl w:val="true"/>
        </w:rPr>
        <w:footnoteReference w:id="286"/>
      </w:r>
      <w:r>
        <w:rPr>
          <w:rFonts w:ascii="Amiri" w:hAnsi="Amiri" w:eastAsia="Amiri" w:cs="Amiri"/>
          <w:color w:val="111111"/>
          <w:sz w:val="28"/>
          <w:sz w:val="28"/>
          <w:szCs w:val="28"/>
          <w:rtl w:val="true"/>
          <w:lang w:bidi="ar-SA"/>
        </w:rPr>
        <w:t>،حافظ‍‌، دمشقي،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محمّد بن علي بن محمّد،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عن محمّد بن إسماعيل بن عليّة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أنبأنا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بن مروان، حدّثنا محمّد بن فيض قال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عزل يحيى بن أكثم عن القضاء و ولي جعفر بن عبد الواحد القضاء، فولي محمّد بن إسماعيل بن عليّة فلم يزل قاضيا بدمشق حتى توفي سنة أربع و ستين و مائتين، و ولي بعده عبد الحميد بن عبد العزيز أبو خازم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105" w:name="pg11521_112554"/>
    </w:p>
    <w:p>
      <w:pPr>
        <w:pStyle w:val="BookText"/>
        <w:rPr/>
      </w:pPr>
      <w:bookmarkEnd w:id="105"/>
      <w:r>
        <w:rPr>
          <w:rFonts w:ascii="Amiri" w:hAnsi="Amiri" w:eastAsia="Amiri" w:cs="Amiri"/>
          <w:color w:val="111111"/>
          <w:sz w:val="28"/>
          <w:sz w:val="28"/>
          <w:szCs w:val="28"/>
          <w:rtl w:val="true"/>
          <w:lang w:bidi="ar-SA"/>
        </w:rPr>
        <w:t>قرأت على أبي محمّد عبد الكريم بن حمزة، عن عبد العزيز بن أحمد، أنبأنا مكي بن محمّد، أنبأنا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بن ملاّس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ستين و مائتين توفي محمّد بن إسماعيل بن عليّة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 w:name="__RefHeading___Toc3626344_73709187"/>
      <w:bookmarkStart w:id="107" w:name="_Toc41"/>
      <w:bookmarkEnd w:id="106"/>
      <w:r>
        <w:rPr/>
        <w:t>6098</w:t>
      </w:r>
      <w:r>
        <w:rPr>
          <w:rtl w:val="true"/>
        </w:rPr>
        <w:t xml:space="preserve"> - </w:t>
      </w:r>
      <w:r>
        <w:rPr>
          <w:rtl w:val="true"/>
        </w:rPr>
        <w:t>محمّد بن إسماعيل بن إبراهيم أبو عبد اللّه الجعفي البخاري الإمام</w:t>
      </w:r>
      <w:bookmarkEnd w:id="107"/>
    </w:p>
    <w:p>
      <w:pPr>
        <w:pStyle w:val="BookText"/>
        <w:rPr/>
      </w:pPr>
      <w:r>
        <w:rPr>
          <w:rFonts w:eastAsia="Amiri" w:cs="Amiri" w:ascii="Amiri" w:hAnsi="Amiri"/>
          <w:color w:val="111111"/>
          <w:sz w:val="28"/>
          <w:szCs w:val="28"/>
          <w:lang w:bidi="ar-SA"/>
        </w:rPr>
        <w:t>6098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إبراهيم أبو عبد اللّه الجعفي البخاري الإمام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إسحاق بن إبراهيم أبا النّضر، و سليمان بن عبد الرّحمن، و دحيم بن إبراهيم، و محمّد بن وهب بن عطية، و إبراهيم بن عبد اللّه بن العلاء بن زبر الدمشقيين،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المغيرة، و أبا اليمان، و عصام بن خالد، و علي بن عيّاش الحمصيين، و محمّد بن يوسف الفريابي، و إسماعيل بن أبي أويس، و أبا همّام الصّلت بن محمّد، و أبا نعيم، و مكّي بن إبراهيم، و أبا عاصم النبيل، و محمّد بن سابق، و سريج </w:t>
      </w:r>
      <w:r>
        <w:rPr>
          <w:rStyle w:val="FootnoteAnchor"/>
          <w:rtl w:val="true"/>
        </w:rPr>
        <w:footnoteReference w:id="291"/>
      </w:r>
      <w:r>
        <w:rPr>
          <w:rFonts w:ascii="Amiri" w:hAnsi="Amiri" w:eastAsia="Amiri" w:cs="Amiri"/>
          <w:color w:val="111111"/>
          <w:sz w:val="28"/>
          <w:sz w:val="28"/>
          <w:szCs w:val="28"/>
          <w:rtl w:val="true"/>
          <w:lang w:bidi="ar-SA"/>
        </w:rPr>
        <w:t xml:space="preserve">بن النعمان، و معاوية بن عمرو </w:t>
      </w:r>
      <w:r>
        <w:rPr>
          <w:rStyle w:val="FootnoteAnchor"/>
          <w:rtl w:val="true"/>
        </w:rPr>
        <w:footnoteReference w:id="292"/>
      </w:r>
      <w:r>
        <w:rPr>
          <w:rFonts w:ascii="Amiri" w:hAnsi="Amiri" w:eastAsia="Amiri" w:cs="Amiri"/>
          <w:color w:val="111111"/>
          <w:sz w:val="28"/>
          <w:sz w:val="28"/>
          <w:szCs w:val="28"/>
          <w:rtl w:val="true"/>
          <w:lang w:bidi="ar-SA"/>
        </w:rPr>
        <w:t>،و عاصم بن علي، و عفّان بن مسلم، و أبا زيد سعيد بن أوس، و محمّد بن كثير، و عثمان بن الهيثم، و محمّد بن عبد اللّه الأنصاري، و عمرو بن عاصم الكلابي، و أبا حذيفة موسى بن مسعود، و محمّد بن الفضل عارما، و عبيد اللّه بن موسى، و إسماعيل بن أبان الورّاق، و خالد بن مخلد القطواني، و ثابت بن محمّد الكتّاني، و قبيصة بن عقبة، و مطرّف بن عبد اللّه اليساري، و إبراهيم بن حمزة، و أيوب بن سليمان بن بلال، و عبد العزيز بن عبد اللّه الأويسي، و أبا ثابت محمّد بن عبيد اللّه المدينيين، و أبا عبد الرّحمن المقرئ، و أبا الوليد أحمد بن محمّد الأزرقي، و عبد اللّه بن الزّبير الحميدي، و يحيى بن قزعة بمكة، و عبد اللّه بن صالح، و سعيد بن الحكم بن أبي مريم، و عثمان بن صالح السهمي، و سعيد بن كثير بن عفير المصريين، و خطاب بن عثمان الفوزي بحمص، و آدم بن أبي إياس، و علي بن حفص بعسقلان، و غير من سمّيت جماعة يكثر تعدادهم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الحسين مسلم بن الحجّاج، و أبو حاتم، و أبو زرعة الرازيّان، و عبيد اللّه </w:t>
      </w:r>
    </w:p>
    <w:p>
      <w:pPr>
        <w:pStyle w:val="BookText"/>
        <w:rPr/>
      </w:pPr>
      <w:r>
        <w:rPr>
          <w:rFonts w:ascii="Amiri" w:hAnsi="Amiri" w:eastAsia="Amiri" w:cs="Amiri"/>
          <w:color w:val="111111"/>
          <w:sz w:val="28"/>
          <w:sz w:val="28"/>
          <w:szCs w:val="28"/>
          <w:rtl w:val="true"/>
          <w:lang w:bidi="ar-SA"/>
        </w:rPr>
        <w:t xml:space="preserve">بن واصل البخاري، و محمّد بن نصر المروزي، و صالح بن محمّد الأسدي البغدادي جزرة، و أبو بكر بن خزيمة، و يحيى بن محمّد بن صاعد، و الحسين بن محمّد بن زياد القبّاني، و محمود بن عنبر بن نعيم </w:t>
      </w:r>
      <w:r>
        <w:rPr>
          <w:rStyle w:val="FootnoteAnchor"/>
          <w:rtl w:val="true"/>
        </w:rPr>
        <w:footnoteReference w:id="293"/>
      </w:r>
      <w:r>
        <w:rPr>
          <w:rFonts w:ascii="Amiri" w:hAnsi="Amiri" w:eastAsia="Amiri" w:cs="Amiri"/>
          <w:color w:val="111111"/>
          <w:sz w:val="28"/>
          <w:sz w:val="28"/>
          <w:szCs w:val="28"/>
          <w:rtl w:val="true"/>
          <w:lang w:bidi="ar-SA"/>
        </w:rPr>
        <w:t xml:space="preserve">بن حبيب النّسفي، و أبو هارون سهل بن شاذويه، و أحمد بن نصر الفقيه، و أحمد بن سهل بن مالك، و أبو يحيى زكريا بن يحيى البزّاز، و أبو العباس أحمد بن محمّد بن الأزهر الأزهري، و أبو حامد أحمد بن محمّد بن عمارة </w:t>
      </w:r>
      <w:r>
        <w:rPr>
          <w:rStyle w:val="FootnoteAnchor"/>
          <w:rtl w:val="true"/>
        </w:rPr>
        <w:footnoteReference w:id="294"/>
      </w:r>
      <w:r>
        <w:rPr>
          <w:rFonts w:ascii="Amiri" w:hAnsi="Amiri" w:eastAsia="Amiri" w:cs="Amiri"/>
          <w:color w:val="111111"/>
          <w:sz w:val="28"/>
          <w:sz w:val="28"/>
          <w:szCs w:val="28"/>
          <w:rtl w:val="true"/>
          <w:lang w:bidi="ar-SA"/>
        </w:rPr>
        <w:t>الأعمشي، و أبو قريش محمّد بن جمعة، و محمّد بن واصل البيكندي، و محمّد بن يوسف الفربري، و محمّد بن إبراهيم بن شعيب، و محمّد بن سهل المقرئ، و أبو القاسم بن الأشقر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أنبأنا أبو عبد اللّه محمّد بن علي بن محمّد، و أبو سهل محمّد بن أحمد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الفتح محمّد بن عبد الرّحمن بن أبي بكر الخطيب </w:t>
      </w:r>
      <w:r>
        <w:rPr>
          <w:rStyle w:val="FootnoteAnchor"/>
          <w:rtl w:val="true"/>
        </w:rPr>
        <w:footnoteReference w:id="295"/>
      </w:r>
      <w:r>
        <w:rPr>
          <w:rFonts w:ascii="Amiri" w:hAnsi="Amiri" w:eastAsia="Amiri" w:cs="Amiri"/>
          <w:color w:val="111111"/>
          <w:sz w:val="28"/>
          <w:sz w:val="28"/>
          <w:szCs w:val="28"/>
          <w:rtl w:val="true"/>
          <w:lang w:bidi="ar-SA"/>
        </w:rPr>
        <w:t>،و أبو حفص عمر ابن أبي الفضل محمّد بن علي، و أبو عبد اللّه محمّد بن إسماعيل بن أبي بكر، و أبو الفتح محمّد بن الحسن بن أبي بكر، و أبو بكر عبد اللّه بن أبي مطيع الهروي، و أبو محمد عبد الرّحمن بن عبد اللّه بن عبد الصّمد، و أبو محمّد الحسن بن عبد الرحيم بن أحمد المراوزة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الخير محمّد بن موسى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الهيثم محمّد بن المكي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و أخبرنا أبو عبد اللّه الفراوي، أنبأنا أبو عثمان سعيد بن أحمد بن محمّد، أنبأنا أبو علي محمّد بن عمر بن شبّويه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المختار بن عبد الحميد، و أبو الوقت عبد الأوّل بن عيسى بن شعيب،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عبد الرّحمن بن محمّد بن المظفّر، أنبأنا أبو محمّد عبد اللّه بن أحمد بن حموية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خلف بن عطاء بن أبي عاصم الماوردي، أنبأنا أبو عمر عبد الواحد ابن أحمد بن أبي القاسم المليحي الورّاق </w:t>
      </w:r>
      <w:r>
        <w:rPr>
          <w:rStyle w:val="FootnoteAnchor"/>
          <w:rtl w:val="true"/>
        </w:rPr>
        <w:footnoteReference w:id="297"/>
      </w:r>
      <w:r>
        <w:rPr>
          <w:rFonts w:ascii="Amiri" w:hAnsi="Amiri" w:eastAsia="Amiri" w:cs="Amiri"/>
          <w:color w:val="111111"/>
          <w:sz w:val="28"/>
          <w:sz w:val="28"/>
          <w:szCs w:val="28"/>
          <w:rtl w:val="true"/>
          <w:lang w:bidi="ar-SA"/>
        </w:rPr>
        <w:t xml:space="preserve">،أنبأنا أبو حامد أحمد بن محمّد بن نعيم </w:t>
      </w:r>
    </w:p>
    <w:p>
      <w:pPr>
        <w:pStyle w:val="BookText"/>
        <w:rPr/>
      </w:pPr>
      <w:r>
        <w:rPr>
          <w:rFonts w:ascii="Amiri" w:hAnsi="Amiri" w:eastAsia="Amiri" w:cs="Amiri"/>
          <w:color w:val="111111"/>
          <w:sz w:val="28"/>
          <w:sz w:val="28"/>
          <w:szCs w:val="28"/>
          <w:rtl w:val="true"/>
          <w:lang w:bidi="ar-SA"/>
        </w:rPr>
        <w:t>النّعيمي،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بن يوسف بن بشر بن مطر بن صالح الفربري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أبو عبد اللّه محمّد بن إسماعيل بن إبراهيم البخاري، حدّثنا مكي بن إبراهيم، حدّثنا يزيد بن أبي عبيد، عن سلمة أنه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المدينة ذاهبا نحو الغابة، حتى إذا كنت بثنية الغابة، لقيني غلام لعبد الرّحمن بن عوف،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لقاح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غطفان و فزارة، فصرخت ثلاث صرخات أسمعت ما بين لابتيها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صباحاه، يا صباحاه ثم اندفعت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ألقاهم، و قد أخذوها</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فجعلت أرميهم و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الأكوع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اليوم</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يوم الرّضع</w:t>
      </w:r>
    </w:p>
    <w:p>
      <w:pPr>
        <w:pStyle w:val="BookText"/>
        <w:rPr/>
      </w:pPr>
      <w:r>
        <w:rPr>
          <w:rFonts w:ascii="IRNazanin" w:hAnsi="IRNazanin" w:eastAsia="IRNazanin"/>
          <w:color w:val="111111"/>
          <w:sz w:val="28"/>
          <w:sz w:val="28"/>
          <w:szCs w:val="28"/>
          <w:rtl w:val="true"/>
          <w:lang w:bidi="fa-IR"/>
        </w:rPr>
        <w:t xml:space="preserve">فاستنقذتها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أن يشربوا، فأقبلت بها أسوقها فلقيني النبي </w:t>
      </w:r>
      <w:r>
        <w:rPr>
          <w:rStyle w:val="FootnoteAnchor"/>
          <w:rtl w:val="true"/>
        </w:rPr>
        <w:footnoteReference w:id="301"/>
      </w:r>
      <w:r>
        <w:rPr>
          <w:rFonts w:ascii="Amiri" w:hAnsi="Amiri" w:eastAsia="Amiri" w:cs="Amiri"/>
          <w:color w:val="111111"/>
          <w:sz w:val="28"/>
          <w:sz w:val="28"/>
          <w:szCs w:val="28"/>
          <w:rtl w:val="true"/>
          <w:lang w:bidi="ar-SA"/>
        </w:rPr>
        <w:t>صلّى اللّه عليه و سلم،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 القوم عطاش، و إني أعجلتهم أن يشربوا سقيهم، فابعث في أثرهم،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الأكوع ملكت فاسجح </w:t>
      </w:r>
      <w:r>
        <w:rPr>
          <w:rStyle w:val="FootnoteAnchor"/>
          <w:rtl w:val="true"/>
        </w:rPr>
        <w:footnoteReference w:id="302"/>
      </w:r>
      <w:r>
        <w:rPr>
          <w:rFonts w:ascii="Amiri" w:hAnsi="Amiri" w:eastAsia="Amiri" w:cs="Amiri"/>
          <w:color w:val="111111"/>
          <w:sz w:val="28"/>
          <w:sz w:val="28"/>
          <w:szCs w:val="28"/>
          <w:rtl w:val="true"/>
          <w:lang w:bidi="ar-SA"/>
        </w:rPr>
        <w:t>،إنّ‌ القوم يقرون في قومهم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304"/>
      </w:r>
      <w:r>
        <w:rPr>
          <w:rFonts w:ascii="Amiri" w:hAnsi="Amiri" w:eastAsia="Amiri" w:cs="Amiri"/>
          <w:color w:val="111111"/>
          <w:sz w:val="28"/>
          <w:sz w:val="28"/>
          <w:szCs w:val="28"/>
          <w:rtl w:val="true"/>
          <w:lang w:bidi="ar-SA"/>
        </w:rPr>
        <w:t>،أنبأنا إبراهيم بن مخلد، أنبأنا أبو سعيد أحمد ابن محمّد بن رميح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عمر بن بسطام المروزي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سيّار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إسماعيل بن إبراهيم بن المغيرة الجعفي، أبو عبد اللّه، طلب العلم و جالس الناس، و رحل في الحديث و مهر فيه، و أبصر، و كان حسن المعرفة، حسن الحفظ‍‌، و كان يتفقه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و أبو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أبو منصور،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06"/>
      </w:r>
      <w:r>
        <w:rPr>
          <w:rFonts w:ascii="Amiri" w:hAnsi="Amiri" w:eastAsia="Amiri" w:cs="Amiri"/>
          <w:color w:val="111111"/>
          <w:sz w:val="28"/>
          <w:sz w:val="28"/>
          <w:szCs w:val="28"/>
          <w:rtl w:val="true"/>
          <w:lang w:bidi="ar-SA"/>
        </w:rPr>
        <w:t xml:space="preserve">،أنبأنا أبو سعد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إسماعيل بن أحمد، أنبأنا إسماعيل بن مسعدة، أنبأنا حمزة بن يوسف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عبد اللّه بن عدي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سعدان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إبراهيم بن مغيرة بن بردزبة البخاري، و بردزبة مجوسي مات عليها، و المغيرة بن بردزبة أسلم على يدي يمان البخاري والي بخارى، و يمان هذا هو أبو جد عبد اللّه بن محمّد المسندي، و عبد اللّه بن محمّد هو </w:t>
      </w:r>
      <w:r>
        <w:rPr>
          <w:rStyle w:val="FootnoteAnchor"/>
          <w:rtl w:val="true"/>
        </w:rPr>
        <w:footnoteReference w:id="307"/>
      </w:r>
      <w:r>
        <w:rPr>
          <w:rFonts w:ascii="Amiri" w:hAnsi="Amiri" w:eastAsia="Amiri" w:cs="Amiri"/>
          <w:color w:val="111111"/>
          <w:sz w:val="28"/>
          <w:sz w:val="28"/>
          <w:szCs w:val="28"/>
          <w:rtl w:val="true"/>
          <w:lang w:bidi="ar-SA"/>
        </w:rPr>
        <w:t>ابن جعفر بن يمان البخاري الجعفي، و البخاري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جعفي لأن أبا جده أسلم على يدي أبي جد عبد اللّه المسندي، و يمان جعفي، فنسب إليه لأنه مولاه من فوق، و عبد اللّه مسندي لأنه كان يطلب المسند من حداثته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البخاري أبو عبد اللّه، قدم عليهم الريّ‌ سنة مائتين و خمسين، روى عن عبدان المروزي، و أبي همّام الصّلت بن محمّد، و الفريابي، و ابن أبي أويس، سمع منه أبي، و أبو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تركا حديثه عند ما كتب إليهما محمّد بن يحيى النيسابوري أنه أظهر عندهم أن لفظه بالقرآن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أنبأنا أبو المظفّر هنّاد بن إبراهيم النّسفي، أنبأنا أبو عبد اللّه محمّد بن أحمد بن محمّد البخاري المعروف بغنجار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محمّد بن إسماعيل بن إبراهيم بن المغيرة بن الأحنف الجعفي الإمام الفاضل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بخرتنك من قرى سمرقند ليلة الفطر سنة ست و خمسين و مائتين، روى عنه مسلم بن الحجّاج القشيري، و أبو زرعة، و أبو حاتم الرّازيّان، و عبيد اللّه بن واصل، و محمّد بن نصر </w:t>
      </w:r>
      <w:r>
        <w:rPr>
          <w:rStyle w:val="FootnoteAnchor"/>
          <w:rtl w:val="true"/>
        </w:rPr>
        <w:footnoteReference w:id="310"/>
      </w:r>
      <w:r>
        <w:rPr>
          <w:rFonts w:ascii="Amiri" w:hAnsi="Amiri" w:eastAsia="Amiri" w:cs="Amiri"/>
          <w:color w:val="111111"/>
          <w:sz w:val="28"/>
          <w:sz w:val="28"/>
          <w:szCs w:val="28"/>
          <w:rtl w:val="true"/>
          <w:lang w:bidi="ar-SA"/>
        </w:rPr>
        <w:t>المروزي، و صالح بن محمّد الأسدي البغدادي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إسماعيل بن إبراهيم بن المغيرة الجعفي البخاري الحافظ‍‌، سمع أبا عبد اللّه محمّد بن يوسف الفريابي، و عبد اللّه بن يوسف </w:t>
      </w:r>
    </w:p>
    <w:p>
      <w:pPr>
        <w:pStyle w:val="BookText"/>
        <w:rPr/>
      </w:pPr>
      <w:r>
        <w:rPr>
          <w:rFonts w:ascii="Amiri" w:hAnsi="Amiri" w:eastAsia="Amiri" w:cs="Amiri"/>
          <w:color w:val="111111"/>
          <w:sz w:val="28"/>
          <w:sz w:val="28"/>
          <w:szCs w:val="28"/>
          <w:rtl w:val="true"/>
          <w:lang w:bidi="ar-SA"/>
        </w:rPr>
        <w:t xml:space="preserve">التّنّيسي، روى عنه أبو علي الحسين بن محمّد القبّاني، و أبو بكر بن خزيمة، و يحيى بن صاعد، و كان أحد الأئمة في معرفة الحديث و جمعه، و لو قلت إنّي لم أر تصنيفا </w:t>
      </w:r>
      <w:r>
        <w:rPr>
          <w:rStyle w:val="FootnoteAnchor"/>
          <w:rtl w:val="true"/>
        </w:rPr>
        <w:footnoteReference w:id="311"/>
      </w:r>
      <w:r>
        <w:rPr>
          <w:rFonts w:ascii="Amiri" w:hAnsi="Amiri" w:eastAsia="Amiri" w:cs="Amiri"/>
          <w:color w:val="111111"/>
          <w:sz w:val="28"/>
          <w:sz w:val="28"/>
          <w:szCs w:val="28"/>
          <w:rtl w:val="true"/>
          <w:lang w:bidi="ar-SA"/>
        </w:rPr>
        <w:t>يشبه تصنيفه في المبالغة و الحسن، أو لم أسمع بآدمي يسرول في باب الحديث مثله رجوت أن أكون صادقا في قولي، نسبه و كنّاه لنا محمّد بن سليمان 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زكريا يحيى بن عبد الوهّاب، و حدّثني أبو بكر اللفتواني عنه، أنبأنا عمي أبو القاسم، عن أبيه أبي </w:t>
      </w:r>
      <w:r>
        <w:rPr>
          <w:rStyle w:val="FootnoteAnchor"/>
          <w:rtl w:val="true"/>
        </w:rPr>
        <w:footnoteReference w:id="312"/>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بن إبراهيم البخاري من أهل بخارى، قدم مصر، و كتب بها، و كتب عنه، و يكنى أبا عبد اللّه، توفي بعد سنة خمسين و مائتين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بن أحمد، و أبو منصور بن عبد الملك،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إبراهيم بن المغيرة، أبو عبد اللّه الجعفي البخاري الإمام في علم الحديث، صاحب الجامع الصحيح و التاريخ، رحل في طلب العلم إلى سائر محدّثي الأمصار، و كتب بخراسان، و الجبال، و مدن العراق كلها، و بالحجاز، و الشام، و بمصر، و سمع مكي بن إبراهيم البلخي، و عبدان بن عثمان المروزي، و عبيد اللّه بن موسى العبسي، و أبا عاصم الشيباني، و محمّد بن عبد اللّه الأنصاري، و محمّد ابن يوسف الفريابي، و أبا نعيم الفضل بن دكين، و أبا غسّان النهدي، و سليمان بن حرب الواشجي، و أبا سلمة التبوذكي، و عفّان بن مسلم، و عارم بن الفضل، و أبا الوليد الطيالسي، و أبا معمر المنقري، و عبد اللّه بن مسلمة </w:t>
      </w:r>
      <w:r>
        <w:rPr>
          <w:rStyle w:val="FootnoteAnchor"/>
          <w:rtl w:val="true"/>
        </w:rPr>
        <w:footnoteReference w:id="314"/>
      </w:r>
      <w:r>
        <w:rPr>
          <w:rFonts w:ascii="Amiri" w:hAnsi="Amiri" w:eastAsia="Amiri" w:cs="Amiri"/>
          <w:color w:val="111111"/>
          <w:sz w:val="28"/>
          <w:sz w:val="28"/>
          <w:szCs w:val="28"/>
          <w:rtl w:val="true"/>
          <w:lang w:bidi="ar-SA"/>
        </w:rPr>
        <w:t>القعنبي، و أبا بكر الحميدي، و سعيد بن أبي مريم المصري، و يحيى بن بكير المخزومي، و عبد اللّه بن يوسف التنيسي، و عبد العزيز بن عبد اللّه الأويسي، و أبا اليمان الحمصي، و إسماعيل بن أبي أويس المديني، و عبد القدّوس بن الحجّاج، و حجّاج بن المنهال، و محمّد بن كثير العبدي، و خالد بن مخلد القطواني، و علي ابن المديني، و أحمد بن حنبل، و يحيى بن معين، و خلقا سواهم، يتسع ذكرهم، و ورد بغداد دفعات، و حدّث بها فروى عنه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إسحاق الحربي، و عبد اللّه بن محمّد </w:t>
      </w:r>
    </w:p>
    <w:p>
      <w:pPr>
        <w:pStyle w:val="BookText"/>
        <w:rPr/>
      </w:pPr>
      <w:r>
        <w:rPr>
          <w:rFonts w:ascii="Amiri" w:hAnsi="Amiri" w:eastAsia="Amiri" w:cs="Amiri"/>
          <w:color w:val="111111"/>
          <w:sz w:val="28"/>
          <w:sz w:val="28"/>
          <w:szCs w:val="28"/>
          <w:rtl w:val="true"/>
          <w:lang w:bidi="ar-SA"/>
        </w:rPr>
        <w:t>ابن ناجية، و قاسم بن زكريا المطرّز، و محمّد بن محمّد الباغندي، و يحيى بن محمّد بن صاعد، و محمّد بن هارون الحضرمي و آخر من حدّث عنه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إسماعيل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الموحّد، أنبأنا هنّاد القاضي، أنبأنا محمّد بن أحمد الغنجار، حدّثنا أبو نصر محمّد بن سعيد بن أحمد بن سعيد التاجر، حدّثنا محمّد بن يوسف بن مطر، حدّثنا أبو جعفر محمّد بن أبي حاتم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عمرو المستنير بن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ولدت‌؟ فأخرج لي خط‍‌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محمّد بن إسماعيل يوم الجمعة بعد الجمعة لثلاث عشرة ليلة مضت من شوال سنة أربع و تسعين و مائة، و توفي ليلة الفطر سنة ست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أبو منصور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16"/>
      </w:r>
      <w:r>
        <w:rPr>
          <w:rFonts w:ascii="IRNazanin" w:hAnsi="IRNazanin" w:eastAsia="IRNazanin"/>
          <w:color w:val="111111"/>
          <w:sz w:val="28"/>
          <w:sz w:val="28"/>
          <w:szCs w:val="28"/>
          <w:rtl w:val="true"/>
          <w:lang w:bidi="fa-IR"/>
        </w:rPr>
        <w:t xml:space="preserve">،أنبأنا أبو سعد </w:t>
      </w:r>
      <w:r>
        <w:rPr>
          <w:rStyle w:val="FootnoteAnchor"/>
          <w:rtl w:val="true"/>
        </w:rPr>
        <w:footnoteReference w:id="317"/>
      </w:r>
      <w:r>
        <w:rPr>
          <w:rFonts w:ascii="Amiri" w:hAnsi="Amiri" w:eastAsia="Amiri" w:cs="Amiri"/>
          <w:color w:val="111111"/>
          <w:sz w:val="28"/>
          <w:sz w:val="28"/>
          <w:szCs w:val="28"/>
          <w:rtl w:val="true"/>
          <w:lang w:bidi="ar-SA"/>
        </w:rPr>
        <w:t>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القاسم بن مسعدة، أنبأنا أبو القاسم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الحسين البزّاز ببخارى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محمّد بن إسماعيل بن إبراهيم، شيخا نحيف الجسم، ليس بالطويل و لا بالقصير، ولد يوم الجمعة بعد صلاة الجمعة لثلاث عشرة ليلة خلت من شهر شوال من سنة أربع و تسعين و مائة، و توفي ليلة السبت عند صلاة العشاء ليلة الفطر، و دفن يوم الفطر بعد صلاة الظهر يوم السبت لغرّة شوال من سنة ست و خمسين و مائتين، عاش اثنتين و ستين سنة إلاّ ثلاثة عشر يوما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محمّد بن أحمد بن محمّد بن الخليل، أنبأنا أبو محمّد الحسن بن أحمد السّمرقندي الحافظ‍‌، أنبأنا جعفر بن المعتمر </w:t>
      </w:r>
      <w:r>
        <w:rPr>
          <w:rStyle w:val="FootnoteAnchor"/>
          <w:rtl w:val="true"/>
        </w:rPr>
        <w:footnoteReference w:id="318"/>
      </w:r>
      <w:r>
        <w:rPr>
          <w:rFonts w:ascii="Amiri" w:hAnsi="Amiri" w:eastAsia="Amiri" w:cs="Amiri"/>
          <w:color w:val="111111"/>
          <w:sz w:val="28"/>
          <w:sz w:val="28"/>
          <w:szCs w:val="28"/>
          <w:rtl w:val="true"/>
          <w:lang w:bidi="ar-SA"/>
        </w:rPr>
        <w:t>المستغفري، حدّثنا محمّد بن أحمد بن سليمان الحافظ‍‌، حدّثنا أحمد بن محمّد بن الحسين، حدّثنا أبو يعلى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جبريل بن ميكائيل بمصر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بلغت خراسان أصبت ببصري، فأخبرني بعض من رآني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أعلّمك شيئا إن ردّ اللّه عليك بصرك على شرط‍‌ أن لا </w:t>
      </w:r>
    </w:p>
    <w:p>
      <w:pPr>
        <w:pStyle w:val="BookText"/>
        <w:rPr/>
      </w:pPr>
      <w:r>
        <w:rPr>
          <w:rFonts w:ascii="Amiri" w:hAnsi="Amiri" w:eastAsia="Amiri" w:cs="Amiri"/>
          <w:color w:val="111111"/>
          <w:sz w:val="28"/>
          <w:sz w:val="28"/>
          <w:szCs w:val="28"/>
          <w:rtl w:val="true"/>
          <w:lang w:bidi="ar-SA"/>
        </w:rPr>
        <w:t>تخبر به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احلق رأسك و اغلفه بالخطمي </w:t>
      </w:r>
      <w:r>
        <w:rPr>
          <w:rStyle w:val="FootnoteAnchor"/>
          <w:rtl w:val="true"/>
        </w:rPr>
        <w:footnoteReference w:id="319"/>
      </w:r>
      <w:r>
        <w:rPr>
          <w:rFonts w:ascii="IRNazanin" w:hAnsi="IRNazanin" w:eastAsia="IRNazanin"/>
          <w:color w:val="111111"/>
          <w:sz w:val="28"/>
          <w:sz w:val="28"/>
          <w:szCs w:val="28"/>
          <w:rtl w:val="true"/>
          <w:lang w:bidi="fa-IR"/>
        </w:rPr>
        <w:t>،أظنه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ففعلت، فردّ اللّه عليّ‌ بصري، و جعلت على نفسي أن لا يستخبرني أحد إلاّ أخبرته، أو كلاما هذا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أقواما و قد روي في ردّ بصره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21"/>
      </w:r>
      <w:r>
        <w:rPr>
          <w:rFonts w:ascii="Amiri" w:hAnsi="Amiri" w:eastAsia="Amiri" w:cs="Amiri"/>
          <w:color w:val="111111"/>
          <w:sz w:val="28"/>
          <w:sz w:val="28"/>
          <w:szCs w:val="28"/>
          <w:rtl w:val="true"/>
          <w:lang w:bidi="ar-SA"/>
        </w:rPr>
        <w:t xml:space="preserve">،حدّثني أبو القاسم عبد اللّه بن أحمد بن علي السّوذرجاني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الحسين الفقيه، حدّثنا خلف بن محمّد الخيام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المؤذّن عبد اللّه بن محمّد بن إسحاق السمسار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شيخي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عينا محمّد بن إسماعيل في صغره فرأت والدته في المنام إبراهيم الخليل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قد ردّ اللّه على ابنك بصره لكثرة بكائك، أو لكثرة دعائك،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و قد ردّ اللّه عليه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أنبأنا هنّاد بن إبراهيم، أنبأنا أبو </w:t>
      </w:r>
      <w:r>
        <w:rPr>
          <w:rStyle w:val="FootnoteAnchor"/>
          <w:rtl w:val="true"/>
        </w:rPr>
        <w:footnoteReference w:id="322"/>
      </w:r>
      <w:r>
        <w:rPr>
          <w:rFonts w:ascii="Amiri" w:hAnsi="Amiri" w:eastAsia="Amiri" w:cs="Amiri"/>
          <w:color w:val="111111"/>
          <w:sz w:val="28"/>
          <w:sz w:val="28"/>
          <w:szCs w:val="28"/>
          <w:rtl w:val="true"/>
          <w:lang w:bidi="ar-SA"/>
        </w:rPr>
        <w:t>عبد اللّه الغنجار، حدّثنا خلف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أحمد بن محمّد بن الفضل البلخي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عينا محمّد بن إسماعيل البخاري في صغره، فرأت والدته في المنام إبراهيم الخليل،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قد ردّ اللّه على ابنك بصره لكثرة بكائك، أو بكثرة دعائك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أبي محمّد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فأصبحنا و قد ردّ اللّه عليه بصره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أنبأنا أبو طاهر بن محمود، أنبأنا أبو بكر ابن المقرئ قال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أحمد محمّد بن إسحاق النيسابوري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يوسف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إسماعيل البخاري في مجلس مالك بن إسماعيل و هو يبكي،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يمكنني أن أكتب و لا أن أضبط‍‌، ثم جعله اللّه محمّد بن إسماعيل كما رأيتم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الحسيني،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أبو منصور ابن عبد الملك، أنبأنا أبو بكر الخطيب </w:t>
      </w:r>
      <w:r>
        <w:rPr>
          <w:rStyle w:val="FootnoteAnchor"/>
          <w:rtl w:val="true"/>
        </w:rPr>
        <w:footnoteReference w:id="325"/>
      </w:r>
      <w:r>
        <w:rPr>
          <w:rFonts w:ascii="Amiri" w:hAnsi="Amiri" w:eastAsia="Amiri" w:cs="Amiri"/>
          <w:color w:val="111111"/>
          <w:sz w:val="28"/>
          <w:sz w:val="28"/>
          <w:szCs w:val="28"/>
          <w:rtl w:val="true"/>
          <w:lang w:bidi="ar-SA"/>
        </w:rPr>
        <w:t>،و حدّثني أبو النجيب عبد الغفّار بن عبد الواحد الأرموي، حدّثني محمّد بن إبراهيم بن أحمد الأصبهاني، أخبرني أحمد بن علي الفارسي، حدّثنا أحمد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محمّد بن يوسف بن مطر الفربري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أبي حاتم الورّاق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محمّد بن إسماعيل البخاري كيف كان بدو أمرك في طلب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ألهمت حفظ‍‌ الحديث و أنا في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أتى عليك إذ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 أو أقلّ‌، ثم خرجت من الكتّاب بعد العشر فجعلت أختلف إلى الداخلي و غيره، و قال يوما فيما كان يقرأ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عن أبي الزبير عن إبراهيم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فلان، إنّ‌ أبا الزبير لم يرو عن إبراهيم، فانتهرني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الأصل إن كانت عندك، فدخل و نظر فيه ثم خرج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يا غلام‌؟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الزّبير بن عدي عن إبراهيم، فأخذ القلم منّي و أحكم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 كنت إذ رددت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إحدى عشرة، فلما طعنت في ست عشرة سنة حفظت كتب ابن المبارك، و وكيع، و عرفت كلام هؤلاء، ثم خرجت مع أمّي و أخي أحمد إلى مكة، فلما حججت رجع أخي بها، و تخلفت </w:t>
      </w:r>
      <w:r>
        <w:rPr>
          <w:rStyle w:val="FootnoteAnchor"/>
          <w:rtl w:val="true"/>
        </w:rPr>
        <w:footnoteReference w:id="326"/>
      </w:r>
      <w:r>
        <w:rPr>
          <w:rFonts w:ascii="Amiri" w:hAnsi="Amiri" w:eastAsia="Amiri" w:cs="Amiri"/>
          <w:color w:val="111111"/>
          <w:sz w:val="28"/>
          <w:sz w:val="28"/>
          <w:szCs w:val="28"/>
          <w:rtl w:val="true"/>
          <w:lang w:bidi="ar-SA"/>
        </w:rPr>
        <w:t>بها في طلب الحديث، فلما طعنت في ثمان عشرة جعلت أصنّف قضايا الصحابة و التابعين و أقاويلهم، و ذلك أيام عبيد اللّه ابن موسى، و صنفت كتاب التاريخ إذ ذاك عند قبر الرسول صلّى اللّه عليه و سلم في الليالي المقمرة،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w:t>
      </w:r>
      <w:r>
        <w:rPr>
          <w:rStyle w:val="FootnoteAnchor"/>
          <w:rtl w:val="true"/>
        </w:rPr>
        <w:footnoteReference w:id="327"/>
      </w:r>
      <w:r>
        <w:rPr>
          <w:rFonts w:ascii="Amiri" w:hAnsi="Amiri" w:eastAsia="Amiri" w:cs="Amiri"/>
          <w:color w:val="111111"/>
          <w:sz w:val="28"/>
          <w:sz w:val="28"/>
          <w:szCs w:val="28"/>
          <w:rtl w:val="true"/>
          <w:lang w:bidi="ar-SA"/>
        </w:rPr>
        <w:t xml:space="preserve">اسم في التاريخ إلاّ و له عندي قصة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كرهت تطويل الكتاب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البقشلان، أنبأنا أبو المظفر النّسفي، أنبأنا محمّد بن أحمد البخاري، حدّثنا خلف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أحمد بن خلف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محمّد ابن إسماعيل إلى العراق في آخر سنة عشر و مائتين </w:t>
      </w:r>
      <w:r>
        <w:rPr>
          <w:rStyle w:val="FootnoteAnchor"/>
          <w:rtl w:val="true"/>
        </w:rPr>
        <w:footnoteReference w:id="329"/>
      </w:r>
      <w:r>
        <w:rPr>
          <w:rFonts w:ascii="Amiri" w:hAnsi="Amiri" w:eastAsia="Amiri" w:cs="Amiri"/>
          <w:color w:val="111111"/>
          <w:sz w:val="28"/>
          <w:sz w:val="28"/>
          <w:szCs w:val="28"/>
          <w:rtl w:val="true"/>
          <w:lang w:bidi="ar-SA"/>
        </w:rPr>
        <w:t>،و كذلك سفيان بن عبد الحكم، و موسى بن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البخاري، حدّثنا أبو إسحاق إبراهيم بن محمّد بن هارون الملاحمي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محمّد بن صابر بن كاتب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حفص الأشقر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محمّد بن إسماعيل البخاري بالبصرة نكتب الحديث، ففقدناه أياما فطلبناه فوجدناه في بيت و هو عريان، و قد نفذ ما عنده و لم يبق معه شيء، فاجتمعنا و جمعنا له الدراهم حتى اشترينا له ثوبا و كسوناه، ثم اندفع معنا في كتابة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البخاري، حدّثنا خلف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الحسن بن الوضّاح و مكي بن خلف بن 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ألف نفر من العلماء، و زيادة، و لم أكتب إلاّ عن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و عمل، و لم أكتب عن من يقول الإيمان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البخاري </w:t>
      </w:r>
      <w:r>
        <w:rPr>
          <w:rStyle w:val="FootnoteAnchor"/>
          <w:rtl w:val="true"/>
        </w:rPr>
        <w:footnoteReference w:id="330"/>
      </w:r>
      <w:r>
        <w:rPr>
          <w:rFonts w:ascii="IRNazanin" w:hAnsi="IRNazanin" w:eastAsia="IRNazanin"/>
          <w:color w:val="111111"/>
          <w:sz w:val="28"/>
          <w:sz w:val="28"/>
          <w:szCs w:val="28"/>
          <w:rtl w:val="true"/>
          <w:lang w:bidi="fa-IR"/>
        </w:rPr>
        <w:t>،حدّثنا أبو عمرو أحمد بن محمّد بن عمر المقرئ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حسّان مهيب بن سليم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الجامع بكرمينية </w:t>
      </w:r>
      <w:r>
        <w:rPr>
          <w:rStyle w:val="FootnoteAnchor"/>
          <w:rtl w:val="true"/>
        </w:rPr>
        <w:footnoteReference w:id="33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ألف شيخ و أكثر، عن كلّ‌ واحد منهم عشرة آلاف و أكثر، ما عندي حديث إلاّ و أذكر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البخاري </w:t>
      </w:r>
      <w:r>
        <w:rPr>
          <w:rStyle w:val="FootnoteAnchor"/>
          <w:rtl w:val="true"/>
        </w:rPr>
        <w:footnoteReference w:id="332"/>
      </w:r>
      <w:r>
        <w:rPr>
          <w:rFonts w:ascii="Amiri" w:hAnsi="Amiri" w:eastAsia="Amiri" w:cs="Amiri"/>
          <w:color w:val="111111"/>
          <w:sz w:val="28"/>
          <w:sz w:val="28"/>
          <w:szCs w:val="28"/>
          <w:rtl w:val="true"/>
          <w:lang w:bidi="ar-SA"/>
        </w:rPr>
        <w:t>،حدّثنا أبو الحسين محمّد بن عمران بن موسى الجرجاني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محمّد عبد الرّحمن بن محمّد بن عبد الرّحمن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إسماعيل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أكثر من ألف رجل من أهل العلم، أهل الحجاز، و مكة، و المدينة، و الكوفة، و البصرة، و واسط‍‌، و بغداد، و الشام، و مصر، لقيتهم كرّات، قرنا بعد قرن، ثم قرنا بعد قرن، أدركتهم و هم متوافرون أكثر من ستّ‌ </w:t>
      </w:r>
      <w:r>
        <w:rPr>
          <w:rStyle w:val="FootnoteAnchor"/>
          <w:rtl w:val="true"/>
        </w:rPr>
        <w:footnoteReference w:id="333"/>
      </w:r>
      <w:r>
        <w:rPr>
          <w:rFonts w:ascii="Amiri" w:hAnsi="Amiri" w:eastAsia="Amiri" w:cs="Amiri"/>
          <w:color w:val="111111"/>
          <w:sz w:val="28"/>
          <w:sz w:val="28"/>
          <w:szCs w:val="28"/>
          <w:rtl w:val="true"/>
          <w:lang w:bidi="ar-SA"/>
        </w:rPr>
        <w:t xml:space="preserve">و أربعين سنة أهل الشام، و مصر، و الجزيرة مرتين، و بالبصرة أربع مرّات في سنين ذوي عدد، و بالحجاز ستة أعوام، و لا </w:t>
      </w:r>
      <w:r>
        <w:rPr>
          <w:rStyle w:val="FootnoteAnchor"/>
          <w:rtl w:val="true"/>
        </w:rPr>
        <w:footnoteReference w:id="334"/>
      </w:r>
      <w:r>
        <w:rPr>
          <w:rFonts w:ascii="Amiri" w:hAnsi="Amiri" w:eastAsia="Amiri" w:cs="Amiri"/>
          <w:color w:val="111111"/>
          <w:sz w:val="28"/>
          <w:sz w:val="28"/>
          <w:szCs w:val="28"/>
          <w:rtl w:val="true"/>
          <w:lang w:bidi="ar-SA"/>
        </w:rPr>
        <w:t>أحصي كم دخلت الكوفة و بغداد مع محدّثي أهل خراسان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 بن إبراهيم، و يحيى بن يحيى، و علي بن الحسن بن سفيان، و قتيبة بن سعيد، و شهاب بن معمر، 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الفريابي، و أبا مسهر عبد الأعلى بن مسهر، و أبا المغيرة </w:t>
      </w:r>
    </w:p>
    <w:p>
      <w:pPr>
        <w:pStyle w:val="BookText"/>
        <w:rPr/>
      </w:pPr>
      <w:r>
        <w:rPr>
          <w:rFonts w:ascii="Amiri" w:hAnsi="Amiri" w:eastAsia="Amiri" w:cs="Amiri"/>
          <w:color w:val="111111"/>
          <w:sz w:val="28"/>
          <w:sz w:val="28"/>
          <w:szCs w:val="28"/>
          <w:rtl w:val="true"/>
          <w:lang w:bidi="ar-SA"/>
        </w:rPr>
        <w:t>عبد القدّوس بن الحجّاج، و أبا اليمان الحكم بن نافع، و من بعدهم عدة كثيرة، و بمصر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بكير، و أبا صالح كاتب الليث بن سعد، و سعيد بن أبي مريم، و أصبغ بن الفرج، و نعيم بن حمّاد،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المقرئ، و الحميدي، و سليمان بن حرب قاضي مكة، و أحمد بن محمّد الأزرقي، و بالمدينة إسماعيل بن أبي أويس، و مطرّف بن عبد اللّه، و عبد اللّه بن نافع الزّبيري، و أحمد بن أبي بكر الزهري، أبا مصعب، و إبراهيم بن حمزة الزّبيري، و إبراهيم بن المنذر الحزامي،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عاصم الضحّاك بن مخلد الشيباني، و أبا الوليد هشام بن عبد الملك، و الحجّاج بن المنهال، و علي بن عبد اللّه بن جعفر المديني، و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نعيم الفضل بن دكين، و عبيد اللّه بن موسى، و أحمد بن يونس، و قبيصة بن عقبة، و ابن نمير، و عبد اللّه، و عثمان ابني أبي شيبة،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 يحيى بن معين، و أبا معمر، و أبا خيثمة، و أبا عبيد القاسم بن سلاّم، و من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حمّاد الحرّاني، و 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عون، و عاصم بن علي، و 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الفضل، و إسحاق بن إبراهيم الحنظلي، و اكتفينا بتسمية هؤلاء حتى يكون مختصرا و أن لا يطول ذلك، فما رأيت واحدا منهم يختلف في هذه الأشياء أن الدين قول و فعل، و ذلك لقول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مُخْلِصِينَ‌ لَهُ‌ الدِّينَ‌ حُنَفٰاءَ، وَ يُقِيمُوا الصَّلاٰةَ‌، وَ يُؤْتُوا الزَّكٰاةَ‌ وَ ذٰلِكَ‌ دِينُ‌ الْقَيِّمَةِ‌ </w:t>
      </w:r>
      <w:r>
        <w:rPr>
          <w:rStyle w:val="FootnoteAnchor"/>
          <w:rtl w:val="true"/>
        </w:rPr>
        <w:footnoteReference w:id="335"/>
      </w:r>
      <w:r>
        <w:rPr>
          <w:rFonts w:ascii="Amiri" w:hAnsi="Amiri" w:eastAsia="Amiri" w:cs="Amiri"/>
          <w:color w:val="111111"/>
          <w:sz w:val="28"/>
          <w:sz w:val="28"/>
          <w:szCs w:val="28"/>
          <w:rtl w:val="true"/>
          <w:lang w:bidi="ar-SA"/>
        </w:rPr>
        <w:t>و أن القرآن كلام اللّه،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غير مخلوق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يُغْشِي اللَّيْلَ‌ النَّهٰارَ يَطْلُبُهُ‌ حَثِيثاً وَ الشَّمْسَ‌ وَ الْقَمَرَ وَ النُّجُومَ‌ مُسَخَّرٰاتٍ‌ بِأَمْرِهِ‌ </w:t>
      </w:r>
      <w:r>
        <w:rPr>
          <w:rStyle w:val="FootnoteAnchor"/>
          <w:rtl w:val="true"/>
        </w:rPr>
        <w:footnoteReference w:id="336"/>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اللّه الخلق من الأمر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تَبٰارَكَ‌ اللّٰهُ‌ رَبُّ‌ الْعٰالَمِينَ‌ </w:t>
      </w:r>
      <w:r>
        <w:rPr>
          <w:rStyle w:val="FootnoteAnchor"/>
          <w:rtl w:val="true"/>
        </w:rPr>
        <w:footnoteReference w:id="337"/>
      </w:r>
      <w:r>
        <w:rPr>
          <w:rFonts w:ascii="Amiri" w:hAnsi="Amiri" w:eastAsia="Amiri" w:cs="Amiri"/>
          <w:color w:val="111111"/>
          <w:sz w:val="28"/>
          <w:sz w:val="28"/>
          <w:szCs w:val="28"/>
          <w:rtl w:val="true"/>
          <w:lang w:bidi="ar-SA"/>
        </w:rPr>
        <w:t>و إنّ‌ الخير و الشرّ بقدر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مِنْ‌ شَرِّ مٰا خَلَقَ‌ </w:t>
      </w:r>
      <w:r>
        <w:rPr>
          <w:rStyle w:val="FootnoteAnchor"/>
          <w:rtl w:val="true"/>
        </w:rPr>
        <w:footnoteReference w:id="338"/>
      </w:r>
      <w:r>
        <w:rPr>
          <w:rFonts w:ascii="Amiri" w:hAnsi="Amiri" w:eastAsia="Amiri" w:cs="Amiri"/>
          <w:color w:val="111111"/>
          <w:sz w:val="28"/>
          <w:sz w:val="28"/>
          <w:szCs w:val="28"/>
          <w:rtl w:val="true"/>
          <w:lang w:bidi="ar-SA"/>
        </w:rPr>
        <w:t xml:space="preserve">، وَ اللّٰهُ‌ خَلَقَكُمْ‌ وَ مٰا تَعْمَلُونَ‌ </w:t>
      </w:r>
      <w:r>
        <w:rPr>
          <w:rStyle w:val="FootnoteAnchor"/>
          <w:rtl w:val="true"/>
        </w:rPr>
        <w:footnoteReference w:id="339"/>
      </w:r>
      <w:r>
        <w:rPr>
          <w:rFonts w:ascii="Amiri" w:hAnsi="Amiri" w:eastAsia="Amiri" w:cs="Amiri"/>
          <w:color w:val="111111"/>
          <w:sz w:val="28"/>
          <w:sz w:val="28"/>
          <w:szCs w:val="28"/>
          <w:rtl w:val="true"/>
          <w:lang w:bidi="ar-SA"/>
        </w:rPr>
        <w:t>، 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Style w:val="FootnoteAnchor"/>
          <w:rtl w:val="true"/>
        </w:rPr>
        <w:footnoteReference w:id="340"/>
      </w:r>
      <w:r>
        <w:rPr>
          <w:rFonts w:ascii="Amiri" w:hAnsi="Amiri" w:eastAsia="Amiri" w:cs="Amiri"/>
          <w:color w:val="111111"/>
          <w:sz w:val="28"/>
          <w:sz w:val="28"/>
          <w:szCs w:val="28"/>
          <w:rtl w:val="true"/>
          <w:lang w:bidi="ar-SA"/>
        </w:rPr>
        <w:t>و لم يكونوا يكفّرون أحدا من أهل القبلة بالذنب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Style w:val="FootnoteAnchor"/>
          <w:rtl w:val="true"/>
        </w:rPr>
        <w:footnoteReference w:id="341"/>
      </w:r>
      <w:r>
        <w:rPr>
          <w:rFonts w:ascii="Amiri" w:hAnsi="Amiri" w:eastAsia="Amiri" w:cs="Amiri"/>
          <w:color w:val="111111"/>
          <w:sz w:val="28"/>
          <w:sz w:val="28"/>
          <w:szCs w:val="28"/>
          <w:rtl w:val="true"/>
          <w:lang w:bidi="ar-SA"/>
        </w:rPr>
        <w:t>و ما رأيت أحدا منهم يتناول أصحاب محمّد صلّى اللّه عليه و سلم،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أن يستغفروا لهم،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وَ لِإِخْوٰانِنَا الَّذِينَ‌ سَبَقُونٰا بِالْإِيمٰانِ‌ وَ لاٰ تَجْعَلْ‌ فِي قُلُوبِنٰا غِلاًّ لِلَّذِينَ‌ آمَنُوا رَبَّنٰا إِنَّكَ‌ رَؤُفٌ‌ </w:t>
      </w:r>
    </w:p>
    <w:p>
      <w:pPr>
        <w:pStyle w:val="BookText"/>
        <w:rPr/>
      </w:pPr>
      <w:r>
        <w:rPr>
          <w:rFonts w:ascii="Amiri" w:hAnsi="Amiri" w:eastAsia="Amiri" w:cs="Amiri"/>
          <w:color w:val="111111"/>
          <w:sz w:val="28"/>
          <w:sz w:val="28"/>
          <w:szCs w:val="28"/>
          <w:rtl w:val="true"/>
          <w:lang w:bidi="ar-SA"/>
        </w:rPr>
        <w:t xml:space="preserve">رَحِيمٌ‌ </w:t>
      </w:r>
      <w:r>
        <w:rPr>
          <w:rStyle w:val="FootnoteAnchor"/>
          <w:rtl w:val="true"/>
        </w:rPr>
        <w:footnoteReference w:id="342"/>
      </w:r>
      <w:r>
        <w:rPr>
          <w:rFonts w:ascii="Amiri" w:hAnsi="Amiri" w:eastAsia="Amiri" w:cs="Amiri"/>
          <w:color w:val="111111"/>
          <w:sz w:val="28"/>
          <w:sz w:val="28"/>
          <w:szCs w:val="28"/>
          <w:rtl w:val="true"/>
          <w:lang w:bidi="ar-SA"/>
        </w:rPr>
        <w:t xml:space="preserve">و كانوا ينهون عن البدع و ما لم يكن عليه النبي </w:t>
      </w:r>
      <w:r>
        <w:rPr>
          <w:rStyle w:val="FootnoteAnchor"/>
          <w:rtl w:val="true"/>
        </w:rPr>
        <w:footnoteReference w:id="343"/>
      </w:r>
      <w:r>
        <w:rPr>
          <w:rFonts w:ascii="Amiri" w:hAnsi="Amiri" w:eastAsia="Amiri" w:cs="Amiri"/>
          <w:color w:val="111111"/>
          <w:sz w:val="28"/>
          <w:sz w:val="28"/>
          <w:szCs w:val="28"/>
          <w:rtl w:val="true"/>
          <w:lang w:bidi="ar-SA"/>
        </w:rPr>
        <w:t>صلّى اللّه عليه و سلم و أصحابه لقول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344"/>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تُطِيعُوهُ‌ تَهْتَدُوا </w:t>
      </w:r>
      <w:r>
        <w:rPr>
          <w:rStyle w:val="FootnoteAnchor"/>
          <w:rtl w:val="true"/>
        </w:rPr>
        <w:footnoteReference w:id="345"/>
      </w:r>
      <w:r>
        <w:rPr>
          <w:rFonts w:ascii="Amiri" w:hAnsi="Amiri" w:eastAsia="Amiri" w:cs="Amiri"/>
          <w:color w:val="111111"/>
          <w:sz w:val="28"/>
          <w:sz w:val="28"/>
          <w:szCs w:val="28"/>
          <w:rtl w:val="true"/>
          <w:lang w:bidi="ar-SA"/>
        </w:rPr>
        <w:t xml:space="preserve">و يحثون على ما عليه النبي </w:t>
      </w:r>
      <w:r>
        <w:rPr>
          <w:rStyle w:val="FootnoteAnchor"/>
          <w:rtl w:val="true"/>
        </w:rPr>
        <w:footnoteReference w:id="346"/>
      </w:r>
      <w:r>
        <w:rPr>
          <w:rFonts w:ascii="Amiri" w:hAnsi="Amiri" w:eastAsia="Amiri" w:cs="Amiri"/>
          <w:color w:val="111111"/>
          <w:sz w:val="28"/>
          <w:sz w:val="28"/>
          <w:szCs w:val="28"/>
          <w:rtl w:val="true"/>
          <w:lang w:bidi="ar-SA"/>
        </w:rPr>
        <w:t>صلّى اللّه عليه و سلم و أتباعه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ذٰلِكُمْ‌ وَصّٰاكُمْ‌ بِهِ‌ لَعَلَّكُمْ‌ تَتَّقُونَ‌ </w:t>
      </w:r>
      <w:r>
        <w:rPr>
          <w:rStyle w:val="FootnoteAnchor"/>
          <w:rtl w:val="true"/>
        </w:rPr>
        <w:footnoteReference w:id="347"/>
      </w:r>
      <w:r>
        <w:rPr>
          <w:rFonts w:ascii="Amiri" w:hAnsi="Amiri" w:eastAsia="Amiri" w:cs="Amiri"/>
          <w:color w:val="111111"/>
          <w:sz w:val="28"/>
          <w:sz w:val="28"/>
          <w:szCs w:val="28"/>
          <w:rtl w:val="true"/>
          <w:lang w:bidi="ar-SA"/>
        </w:rPr>
        <w:t>و أن لا ينازع الأمر أهله لقول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يغل عليهم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 مناصحة ولاة الأمر، و لزوم جماعتهم، فإن دعوتهم تحيط‍‌ من ورائهم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أكّد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349"/>
      </w:r>
      <w:r>
        <w:rPr>
          <w:rFonts w:ascii="Amiri" w:hAnsi="Amiri" w:eastAsia="Amiri" w:cs="Amiri"/>
          <w:color w:val="111111"/>
          <w:sz w:val="28"/>
          <w:sz w:val="28"/>
          <w:szCs w:val="28"/>
          <w:rtl w:val="true"/>
          <w:lang w:bidi="ar-SA"/>
        </w:rPr>
        <w:t>،و أن لا يرى السيف على أمّة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لي دعوة مستجابة لم أجعلها إلاّ في إمام لأنه إذا صلح الإمام أمن البلاد و العباد، و 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 من يجترئ على هذا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أنبأنا أبو بكر البيهقي، أنبأنا أبو حازم عمر بن أحمد العبدوي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ذهل محمّد بن العبّاس العصمي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القاسم الحسيني،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51"/>
      </w:r>
      <w:r>
        <w:rPr>
          <w:rFonts w:ascii="Amiri" w:hAnsi="Amiri" w:eastAsia="Amiri" w:cs="Amiri"/>
          <w:color w:val="111111"/>
          <w:sz w:val="28"/>
          <w:sz w:val="28"/>
          <w:szCs w:val="28"/>
          <w:rtl w:val="true"/>
          <w:lang w:bidi="ar-SA"/>
        </w:rPr>
        <w:t>،أنبأنا أبو حازم العبدوي،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محمّد بن العبّاس الضبّي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عبد اللّه بن محمّد بن يوسف بن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محمّد بن يوسف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إسماعيل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بغداد آخر ثمان مرات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أجالس أحمد بن حنبل، فقال لي في آخر ما ودعته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تترك العلم و الناس و تصير إلى خراسان‌؟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فأنا الآن أذكر قوله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أنبأنا هنّاد بن إبراهيم، أنبأنا محمّد بن أحمد بن </w:t>
      </w:r>
    </w:p>
    <w:p>
      <w:pPr>
        <w:pStyle w:val="BookText"/>
        <w:rPr/>
      </w:pPr>
      <w:r>
        <w:rPr>
          <w:rFonts w:ascii="Amiri" w:hAnsi="Amiri" w:eastAsia="Amiri" w:cs="Amiri"/>
          <w:color w:val="111111"/>
          <w:sz w:val="28"/>
          <w:sz w:val="28"/>
          <w:szCs w:val="28"/>
          <w:rtl w:val="true"/>
          <w:lang w:bidi="ar-SA"/>
        </w:rPr>
        <w:t>محمّد، حدّثنا خلف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الفضل بن إسحاق البزاز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المنهال العابد، حدّثنا أبو بكر الأعين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كتبنا عن محمّد بن إسماعيل على باب محمّد بن يوسف الفريابي و ما في وجهه شعرة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سبع عشرة سنة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العبّاس عبد اللّه بن الفضل بن سهل البوشنجي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أبو علي بن عبد اللّه بن عمر بن خلف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أبو طاهر أحمد بن عبد اللّه بن مهرويه الفارسي، أنبأنا أحمد بن عبد اللّه بن محمّد بن يوسف الفربري، 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أبي حاتم البخاري </w:t>
      </w:r>
      <w:r>
        <w:rPr>
          <w:rStyle w:val="FootnoteAnchor"/>
          <w:rtl w:val="true"/>
        </w:rPr>
        <w:footnoteReference w:id="35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حاشد بن إسماعيل و آخر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يختلف معنا إلى مشايخ البصرة و هو غلام، فلا يكتب، حتى أتى على ذلك أيام </w:t>
      </w:r>
      <w:r>
        <w:rPr>
          <w:rStyle w:val="FootnoteAnchor"/>
          <w:rtl w:val="true"/>
        </w:rPr>
        <w:footnoteReference w:id="355"/>
      </w:r>
      <w:r>
        <w:rPr>
          <w:rFonts w:ascii="Amiri" w:hAnsi="Amiri" w:eastAsia="Amiri" w:cs="Amiri"/>
          <w:color w:val="111111"/>
          <w:sz w:val="28"/>
          <w:sz w:val="28"/>
          <w:szCs w:val="28"/>
          <w:rtl w:val="true"/>
          <w:lang w:bidi="ar-SA"/>
        </w:rPr>
        <w:t>،فكنا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تختلف معنا و لا تكتب، فما معناك فيما تصنع‌؟ قال لنا يوما بعد ستة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قد أكثرتما عليّ‌ و ألححتما فأعرضا عليّ‌ ما كتبتما، فأخرجنا ما كان عندنا، فزاد على خمسة عشر ألف حديث فقرأها على ظهر القلب حتى جعلنا نحكم </w:t>
      </w:r>
      <w:r>
        <w:rPr>
          <w:rStyle w:val="FootnoteAnchor"/>
          <w:rtl w:val="true"/>
        </w:rPr>
        <w:footnoteReference w:id="356"/>
      </w:r>
      <w:r>
        <w:rPr>
          <w:rFonts w:ascii="Amiri" w:hAnsi="Amiri" w:eastAsia="Amiri" w:cs="Amiri"/>
          <w:color w:val="111111"/>
          <w:sz w:val="28"/>
          <w:sz w:val="28"/>
          <w:szCs w:val="28"/>
          <w:rtl w:val="true"/>
          <w:lang w:bidi="ar-SA"/>
        </w:rPr>
        <w:t>كتبنا من حفظه،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 أني اختلف هدرا و أضيّع أيامي‌؟ فعرفنا أنه لا يتقدّمه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الموحّد، أنبأنا أبو المظفّر النّسفي، أنبأنا أبو عبد اللّه الغنجار، حدّثنا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نصر التاجر، حدّثنا محمّد بن يوسف، حدّثنا محمّد بن أبي حاتم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حاشد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محمّد بن إسماعيل يختلف معنا إلى مشايخ البصرة و هو غلام، فلا يكتب حتى أتى على ذلك أيام </w:t>
      </w:r>
      <w:r>
        <w:rPr>
          <w:rStyle w:val="FootnoteAnchor"/>
          <w:rtl w:val="true"/>
        </w:rPr>
        <w:footnoteReference w:id="357"/>
      </w:r>
      <w:r>
        <w:rPr>
          <w:rFonts w:ascii="Amiri" w:hAnsi="Amiri" w:eastAsia="Amiri" w:cs="Amiri"/>
          <w:color w:val="111111"/>
          <w:sz w:val="28"/>
          <w:sz w:val="28"/>
          <w:szCs w:val="28"/>
          <w:rtl w:val="true"/>
          <w:lang w:bidi="ar-SA"/>
        </w:rPr>
        <w:t>،فكنا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تختلف معنا و ما تكتب معنا، فما تصنع‌؟ فقال لنا بعد ستة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قد أكثرتما عليّ‌، و ألححتما فأعرضا عليّ‌ ما كتبتما، فأخرجنا إليه ما كان عندنا، فزاد علي خمسة عشر ألف حديث، فقرأها كلها على ظهر القلب حتى جعلنا نحكم كتبنا من حفظه، ثم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ترون أنّي اختلف هدرا و أضيّع أيامي، فعرفنا أنه لا يتقدّمه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سمعتهما يقولان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أهل المعرفة من أهل البصرة يغدون خلفه في طلب الحديث و هو شاب حتى يغلبوه على نفسه، و يجلسوه في بعض الطريق، فيجتمع عليه ألوف، أكثرهم ممن يكتب عنه، و كان أبو عبد اللّه عند ذلك شاب لم يخرج وجهه </w:t>
      </w:r>
      <w:r>
        <w:rPr>
          <w:rStyle w:val="FootnoteAnchor"/>
          <w:rtl w:val="true"/>
        </w:rPr>
        <w:footnoteReference w:id="359"/>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62"/>
      </w:r>
      <w:r>
        <w:rPr>
          <w:rFonts w:ascii="Amiri" w:hAnsi="Amiri" w:eastAsia="Amiri" w:cs="Amiri"/>
          <w:color w:val="111111"/>
          <w:sz w:val="28"/>
          <w:sz w:val="28"/>
          <w:szCs w:val="28"/>
          <w:rtl w:val="true"/>
          <w:lang w:bidi="ar-SA"/>
        </w:rPr>
        <w:t xml:space="preserve">،أخبرني الحسن بن محمّد بن الأشقر، أنبأنا محمّد بن أبي بكر، حدّثنا أبو الحسين أحمد بن يوسف الأزدي، حدّثنا أبو عمرو محمّد بن عمر بن الأشعث البيكندي </w:t>
      </w:r>
      <w:r>
        <w:rPr>
          <w:rStyle w:val="FootnoteAnchor"/>
          <w:rtl w:val="true"/>
        </w:rPr>
        <w:footnoteReference w:id="3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الحفظ‍‌ إلى أربعة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364"/>
      </w:r>
      <w:r>
        <w:rPr>
          <w:rFonts w:ascii="Amiri" w:hAnsi="Amiri" w:eastAsia="Amiri" w:cs="Amiri"/>
          <w:color w:val="111111"/>
          <w:sz w:val="28"/>
          <w:sz w:val="28"/>
          <w:szCs w:val="28"/>
          <w:rtl w:val="true"/>
          <w:lang w:bidi="ar-SA"/>
        </w:rPr>
        <w:t>زرعة الرازي، و محمّد بن إسماعيل البخاري، و عبد اللّه بن عبد الرّحمن السمرقندي، و الحسن بن شجاع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أوردت هذه الحكاية عالية في ترجمة الحسن بن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الموحّد، أنبأنا أبو المظفّر هنّاد بن إبراهيم، أنبأنا أبو عبد اللّه محمّد بن أحمد البخاري، حدّثنا أبو صخر محمّد بن مالك بن الحسن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محمّد بن أحمد بن الصباح المقرئ المروزي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سيّار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 زماننا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عبيد اللّه بن عبد الكريم بالريّ‌، و إبراهيم بن خالد الجرميهني </w:t>
      </w:r>
      <w:r>
        <w:rPr>
          <w:rStyle w:val="FootnoteAnchor"/>
          <w:rtl w:val="true"/>
        </w:rPr>
        <w:footnoteReference w:id="365"/>
      </w:r>
      <w:r>
        <w:rPr>
          <w:rFonts w:ascii="Amiri" w:hAnsi="Amiri" w:eastAsia="Amiri" w:cs="Amiri"/>
          <w:color w:val="111111"/>
          <w:sz w:val="28"/>
          <w:sz w:val="28"/>
          <w:szCs w:val="28"/>
          <w:rtl w:val="true"/>
          <w:lang w:bidi="ar-SA"/>
        </w:rPr>
        <w:t xml:space="preserve">بمرو، و محمّد بن إسماعيل ببخارى، و عبد اللّه بن أبي عرابة </w:t>
      </w:r>
      <w:r>
        <w:rPr>
          <w:rStyle w:val="FootnoteAnchor"/>
          <w:rtl w:val="true"/>
        </w:rPr>
        <w:footnoteReference w:id="366"/>
      </w:r>
      <w:r>
        <w:rPr>
          <w:rFonts w:ascii="IRNazanin" w:hAnsi="IRNazanin" w:eastAsia="IRNazanin"/>
          <w:color w:val="111111"/>
          <w:sz w:val="28"/>
          <w:sz w:val="28"/>
          <w:szCs w:val="28"/>
          <w:rtl w:val="true"/>
          <w:lang w:bidi="fa-IR"/>
        </w:rPr>
        <w:t>بالشاش</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البخاري، حدّثنا أبو محمّد بن سهل بن عثمان بن سعيد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محمّد بن منصور السني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حامد أحمد بن عيسى المخلوق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سورة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المسندي </w:t>
      </w:r>
    </w:p>
    <w:p>
      <w:pPr>
        <w:pStyle w:val="BookText"/>
        <w:rPr/>
      </w:pPr>
      <w:r>
        <w:rPr>
          <w:rFonts w:ascii="Amiri" w:hAnsi="Amiri" w:eastAsia="Amiri" w:cs="Amiri"/>
          <w:color w:val="111111"/>
          <w:sz w:val="28"/>
          <w:sz w:val="28"/>
          <w:szCs w:val="28"/>
          <w:rtl w:val="true"/>
          <w:lang w:bidi="ar-SA"/>
        </w:rPr>
        <w:t xml:space="preserve">يقول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حفّاظ‍‌ زماننا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و حاشد بن إسماعيل، و يحيى بن سهيل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أبي الجنّ‌، و أبو الحسن علي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أبو منصور بن عبد الملك، أنبأنا أبو بكر أحمد بن علي </w:t>
      </w:r>
      <w:r>
        <w:rPr>
          <w:rStyle w:val="FootnoteAnchor"/>
          <w:rtl w:val="true"/>
        </w:rPr>
        <w:footnoteReference w:id="370"/>
      </w:r>
      <w:r>
        <w:rPr>
          <w:rFonts w:ascii="Amiri" w:hAnsi="Amiri" w:eastAsia="Amiri" w:cs="Amiri"/>
          <w:color w:val="111111"/>
          <w:sz w:val="28"/>
          <w:sz w:val="28"/>
          <w:szCs w:val="28"/>
          <w:rtl w:val="true"/>
          <w:lang w:bidi="ar-SA"/>
        </w:rPr>
        <w:t>،أنبأنا أحمد بن محمّد بن غالب، أنبأنا أبو بكر الإسماعيلي، أخبرني عبد اللّه بن محمّد الفرهياني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ابن أشكاب، فجاءه رجل ذكر اسمه من الحفّاظ‍‌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بمحمّد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طاقة، فقام و ترك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 تقول هذا و أنا بالحضرة‌؟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النجيب الأرموي، حدّثني محمّد بن إبراهيم الأصبهاني، أخبرني أحمد بن علي الفارسي، حدّثنا أحمد بن عبد اللّه بن محمّد، حدّثنا جدي محمّد بن يوسف، حدّثنا محمّد بن أبي حاتم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 بن مجاهد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محمّد بن سلام البيكندي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جئت قبل لرأيت صبيا يحفظ‍‌ سبعين ألف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في طلبه حتى لقيته،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أحفظ‍‌ سبعين ألف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أكثر منه، و لا أجيئك بحديث من الصحابة أو التابعين إلاّ عرفت مولد أكثرهم و وفاتهم و مساكنهم، و لست أروي حديثا من حديث الصحابة أو التابعين إلاّ و لي في ذلك أصل؛ أحفظ‍‌ حفظا عن كتاب اللّه و سنّة رسول اللّه صلّى اللّه عليه و سلم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البقشلان، أنبأنا هنّاد بن إبراهيم، أنبأنا أبو عبد اللّه غنجار، حدّثنا أبو عمرو أحمد بن محمّد بن عمر المقرئ، حدّثنا أبو بكر محمّد بن يعقوب بن يوسف البيكندي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بن عاصم البيكندي يقول</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قدم علينا محمّد ابن إسماعيل فاجتمعنا عنده، و لم يكن يتخلف عنه من المشايخ أحد، فتذاكرنا عنده، فقال رجل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حامد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راهوية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انظر إلى </w:t>
      </w:r>
    </w:p>
    <w:p>
      <w:pPr>
        <w:pStyle w:val="BookText"/>
        <w:rPr/>
      </w:pPr>
      <w:r>
        <w:rPr>
          <w:rFonts w:ascii="Amiri" w:hAnsi="Amiri" w:eastAsia="Amiri" w:cs="Amiri"/>
          <w:color w:val="111111"/>
          <w:sz w:val="28"/>
          <w:sz w:val="28"/>
          <w:szCs w:val="28"/>
          <w:rtl w:val="true"/>
          <w:lang w:bidi="ar-SA"/>
        </w:rPr>
        <w:t>سبعين ألف حديث من كتابي، فقال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تعجب من هذا؟ لعل في هذا الزمان من ينظر إلى مائتي ألف حديث من كتابه، و إنّما عنى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و أبو محمّد هبة اللّه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w:t>
      </w:r>
      <w:r>
        <w:rPr>
          <w:rStyle w:val="FootnoteAnchor"/>
          <w:rtl w:val="true"/>
        </w:rPr>
        <w:footnoteReference w:id="374"/>
      </w:r>
      <w:r>
        <w:rPr>
          <w:rFonts w:ascii="Amiri" w:hAnsi="Amiri" w:eastAsia="Amiri" w:cs="Amiri"/>
          <w:color w:val="111111"/>
          <w:sz w:val="28"/>
          <w:sz w:val="28"/>
          <w:szCs w:val="28"/>
          <w:rtl w:val="true"/>
          <w:lang w:bidi="ar-SA"/>
        </w:rPr>
        <w:t xml:space="preserve">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75"/>
      </w:r>
      <w:r>
        <w:rPr>
          <w:rFonts w:ascii="Amiri" w:hAnsi="Amiri" w:eastAsia="Amiri" w:cs="Amiri"/>
          <w:color w:val="111111"/>
          <w:sz w:val="28"/>
          <w:sz w:val="28"/>
          <w:szCs w:val="28"/>
          <w:rtl w:val="true"/>
          <w:lang w:bidi="ar-SA"/>
        </w:rPr>
        <w:t xml:space="preserve">،أنبأنا أبو سعد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إسماعيل بن مسعدة، أنبأنا أبو القاسم حمزة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عدي الحافظ‍‌، حدّثني محمّد بن أحمد القومسي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حمدوية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مائة ألف حديث صحيح، و أحفظ‍‌ مائتي ألف حديث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أنبأنا أبو المظفّر النّسفي، أنبأنا محمّد بن أحمد بن محمّد، حدّثنا أبو الحسين محمّد بن الحسين بن علي بن يعقوب الجويباري </w:t>
      </w:r>
      <w:r>
        <w:rPr>
          <w:rStyle w:val="FootnoteAnchor"/>
          <w:rtl w:val="true"/>
        </w:rPr>
        <w:footnoteReference w:id="376"/>
      </w:r>
      <w:r>
        <w:rPr>
          <w:rFonts w:ascii="Amiri" w:hAnsi="Amiri" w:eastAsia="Amiri" w:cs="Amiri"/>
          <w:color w:val="111111"/>
          <w:sz w:val="28"/>
          <w:sz w:val="28"/>
          <w:szCs w:val="28"/>
          <w:rtl w:val="true"/>
          <w:lang w:bidi="ar-SA"/>
        </w:rPr>
        <w:t xml:space="preserve">،حدّثنا أحمد ابن محمّد بن عمر المنكدري، حدّثنا إسحاق بن أحمد بن زبرك </w:t>
      </w:r>
      <w:r>
        <w:rPr>
          <w:rStyle w:val="FootnoteAnchor"/>
          <w:rtl w:val="true"/>
        </w:rPr>
        <w:footnoteReference w:id="3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إدريس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 و أربعين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عليكم رجل من أهل خراسان و لم يخرج منها أحفظ‍‌ منه، و لا قدم العراق أعلم منه، فقدم علينا بعد ذلك محمّد بن إسماعيل بأشهر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حاتم الرازي في 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أعلم من دخل العراق، و محمّد بن يحيى أعلى من بخراسان اليوم من أهل الحديث، و محمّد بن أسلم أورعهم، و عبد اللّه بن عبد الرّحمن أثبتهم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محمّد بن أحمد بن محمّد، حدّثنا خلف بن محمّد قال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بكر </w:t>
      </w:r>
    </w:p>
    <w:p>
      <w:pPr>
        <w:pStyle w:val="BookText"/>
        <w:rPr/>
      </w:pPr>
      <w:r>
        <w:rPr>
          <w:rFonts w:ascii="Amiri" w:hAnsi="Amiri" w:eastAsia="Amiri" w:cs="Amiri"/>
          <w:color w:val="111111"/>
          <w:sz w:val="28"/>
          <w:sz w:val="28"/>
          <w:szCs w:val="28"/>
          <w:rtl w:val="true"/>
          <w:lang w:bidi="ar-SA"/>
        </w:rPr>
        <w:t>محمّد بن حريث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العبّاس الرازي و 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أحفظ‍‌ أبو زرعة أو محمّد بن إسماعيل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التقيت مع محمّد بن إسماعيل فاستقبلني ما بين حلوان و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معه مرحلة،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جهدت الجهد على أن أجيء بحديث لا يعرفه، فما أمكنني،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أغرب على أبي زرعة عدد شعره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مسافر، و أبو محمّد أحمد ابنا محمّد بن علي البسطامي،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عبد الرّحمن بن محمّد بن المظفّر البوشنجي </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سعد إسماعيل بن أبي صالح،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المعالي محمّد بن إسماعيل، أنبأنا أبو بكر البيهقي،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الطيب محمّد بن أحمد المذكر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الكرابيسي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المذكر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خزيمة </w:t>
      </w:r>
      <w:r>
        <w:rPr>
          <w:rStyle w:val="FootnoteAnchor"/>
          <w:rtl w:val="true"/>
        </w:rPr>
        <w:footnoteReference w:id="38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تحت أديم السماء أعلم بالحديث من محمّد ابن إسماعيل البخاري، و في رواية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لحديث رسول اللّه صلّى اللّه عليه و سلم و لا أعرف به من محمّد بن إسماعيل البخاري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أنبأنا هنّاد بن إبراهيم، أنبأنا محمّد بن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أحمد بن محمّد بن عمر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محمّد بن عمر الأديب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أحيد بن أبي جعفر </w:t>
      </w:r>
      <w:r>
        <w:rPr>
          <w:rStyle w:val="FootnoteAnchor"/>
          <w:rtl w:val="true"/>
        </w:rPr>
        <w:footnoteReference w:id="383"/>
      </w:r>
      <w:r>
        <w:rPr>
          <w:rFonts w:ascii="Amiri" w:hAnsi="Amiri" w:eastAsia="Amiri" w:cs="Amiri"/>
          <w:color w:val="111111"/>
          <w:sz w:val="28"/>
          <w:sz w:val="28"/>
          <w:szCs w:val="28"/>
          <w:rtl w:val="true"/>
          <w:lang w:bidi="ar-SA"/>
        </w:rPr>
        <w:t>و الي بخارى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إسماعيل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حديث سمعته بالبصرة كتبته بالشام، و ربّ‌ حديث سمعته بالشام كتبته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بكماله،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85"/>
      </w:r>
      <w:r>
        <w:rPr>
          <w:rFonts w:ascii="Amiri" w:hAnsi="Amiri" w:eastAsia="Amiri" w:cs="Amiri"/>
          <w:color w:val="111111"/>
          <w:sz w:val="28"/>
          <w:sz w:val="28"/>
          <w:szCs w:val="28"/>
          <w:rtl w:val="true"/>
          <w:lang w:bidi="ar-SA"/>
        </w:rPr>
        <w:t>،حدّثني محمّد بن أبي الحسن الساحلي، أنبأنا أحمد بن الحسن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بن عدي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الخضر بن الحسين بن عبدان، أنبأنا أبو القاسم بن أبي العلاء، أنبأنا أبو محمّد عبد اللّه بن أحمد بن الحسين النيسابوري، حدّثنا أبو العباس أحمد بن الحسن الرازي، حدّثنا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عدة مشايخ يحكون أن محمّد بن إسماعيل البخاري قدم بغداد فسمع به أصحاب الحديث، فاجتمعوا و عمدوا إلى مائة حديث، فقلبوا متونها و أسانيدها و جعلوا متن هذا لإسناد آخر، و إسناد هذا المتن لمتن آخر، و دفعوا إلى عشرة أنفس إلى كل رجل عشرة أحاديث، و أمروهم إذا حضروا المجلس يلقون </w:t>
      </w:r>
      <w:r>
        <w:rPr>
          <w:rStyle w:val="FootnoteAnchor"/>
          <w:rtl w:val="true"/>
        </w:rPr>
        <w:footnoteReference w:id="386"/>
      </w:r>
      <w:r>
        <w:rPr>
          <w:rFonts w:ascii="Amiri" w:hAnsi="Amiri" w:eastAsia="Amiri" w:cs="Amiri"/>
          <w:color w:val="111111"/>
          <w:sz w:val="28"/>
          <w:sz w:val="28"/>
          <w:szCs w:val="28"/>
          <w:rtl w:val="true"/>
          <w:lang w:bidi="ar-SA"/>
        </w:rPr>
        <w:t>ذلك على البخاري، و أخذوا الموعد للمجلس، فحضر المجلس جماعة أصحاب الحديث من الغرباء من أهل خراسان و غيرها و من البغداديين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اطمأن المجلس بأهله انتدب إليه رجل من العشرة فسأله عن حديث من تلك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المقلوبة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البخاري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أعرفه فسأله عن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فما زال يلقي عليه واحدا بعد واحد حتى فرغ من عشرته و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فكان الفهماء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حضر المجلس يلتفت بعضهم إلى بعض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فهم و من كان منهم غير ذلك يقضي على البخاري بالعجز و التقصير و قلّة الفهم، ثم انتدب رجل آخر من العشرة فسأله عن حديث من تلك الأحاديث المقلوبة، فقال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فسأله عن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فلم يزل يلقي عليه واحدا بعد آخر حتى فرغ من عشرته و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ثم انتدب إليه الثالث و الرابع إلى تمام العشرة حتى فرغوا كلهم من الأحاديث المقلوبة، و البخاري لا يزيدهم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فلمّا علم البخاري أنهم قد فرغوا التفت إلى الأول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حديثك الأول فهو كذا، و حديثك الثاني فهو كذا، و الثالث و الرابع على الولاء حتى أتى على تمام العشرة، فردّ كل متن إلى إسناده، و كل إسناد إلى متنه، و فعل بالآخرين مثل ذلك، و ردّ متون الأحاديث كلها إلى أسانيدها، و أسانيدها إلى متونها، فأقرّ له الناس بالحفظ‍‌، و أذعنوا له بالفضل، و كان ابن </w:t>
      </w:r>
    </w:p>
    <w:p>
      <w:pPr>
        <w:pStyle w:val="BookText"/>
        <w:rPr/>
      </w:pPr>
      <w:r>
        <w:rPr>
          <w:rFonts w:ascii="Amiri" w:hAnsi="Amiri" w:eastAsia="Amiri" w:cs="Amiri"/>
          <w:color w:val="111111"/>
          <w:sz w:val="28"/>
          <w:sz w:val="28"/>
          <w:szCs w:val="28"/>
          <w:rtl w:val="true"/>
          <w:lang w:bidi="ar-SA"/>
        </w:rPr>
        <w:t>صاعد إذا ذكر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الكبش النطّاح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الثالث بعد الستمائة من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البقشلان، أنبأنا أبو المظفّر النّسفي، أنبأنا أبو عبد اللّه الغنجار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القاسم منصور بن إسحاق بن إبراهيم الأسدي </w:t>
      </w:r>
      <w:r>
        <w:rPr>
          <w:rStyle w:val="FootnoteAnchor"/>
          <w:rtl w:val="true"/>
        </w:rPr>
        <w:footnoteReference w:id="38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عبد اللّه بن محمّد بن إبراهيم الداغوني </w:t>
      </w:r>
      <w:r>
        <w:rPr>
          <w:rStyle w:val="FootnoteAnchor"/>
          <w:rtl w:val="true"/>
        </w:rPr>
        <w:footnoteReference w:id="38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موسى المرورّوذي يقول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بالبصرة في جامعها إذ 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العلم لقد قدم محمّد بن إسماعيل البخاري فقاموا في طلبه و كنت معهم، فرأينا رجلا شابا لم يكن في لحيته شيء من البياض، يصلي خلف الأسطوانة، فلمّا فرغ من الصلاة أحدقوا به و سألوه بأن يعقد لهم مجلس الإملاء، فأجابهم إلى ذلك، فقام المنادي ثانيا فنادى في جامع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قدم أبو عبد اللّه محمّد بن إسماعيل البخاري، فسألناه بأن يعقد مجلس الإملاء فقد </w:t>
      </w:r>
      <w:r>
        <w:rPr>
          <w:rStyle w:val="FootnoteAnchor"/>
          <w:rtl w:val="true"/>
        </w:rPr>
        <w:footnoteReference w:id="390"/>
      </w:r>
      <w:r>
        <w:rPr>
          <w:rFonts w:ascii="Amiri" w:hAnsi="Amiri" w:eastAsia="Amiri" w:cs="Amiri"/>
          <w:color w:val="111111"/>
          <w:sz w:val="28"/>
          <w:sz w:val="28"/>
          <w:szCs w:val="28"/>
          <w:rtl w:val="true"/>
          <w:lang w:bidi="ar-SA"/>
        </w:rPr>
        <w:t>أجاب أن يجلس غدا في موضع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كان بالغداة حضر الفقهاء و المحدّثون و الحفّاظ‍‌ و النظارة حتى اجتمع قريب من كذا و كذا ألف </w:t>
      </w:r>
      <w:r>
        <w:rPr>
          <w:rStyle w:val="FootnoteAnchor"/>
          <w:rtl w:val="true"/>
        </w:rPr>
        <w:footnoteReference w:id="391"/>
      </w:r>
      <w:r>
        <w:rPr>
          <w:rFonts w:ascii="Amiri" w:hAnsi="Amiri" w:eastAsia="Amiri" w:cs="Amiri"/>
          <w:color w:val="111111"/>
          <w:sz w:val="28"/>
          <w:sz w:val="28"/>
          <w:szCs w:val="28"/>
          <w:rtl w:val="true"/>
          <w:lang w:bidi="ar-SA"/>
        </w:rPr>
        <w:t>،فجلس أبو عبد اللّه محمّد بن إسماعيل للإملاء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آخذ في الإملاء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أنا شاب و قد سألتموني أن أحدّثكم و سأحدثكم بأحاديث عن أهل بلدكم تستفيدون </w:t>
      </w:r>
      <w:r>
        <w:rPr>
          <w:rStyle w:val="FootnoteAnchor"/>
          <w:rtl w:val="true"/>
        </w:rPr>
        <w:footnoteReference w:id="392"/>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فبقى </w:t>
      </w:r>
      <w:r>
        <w:rPr>
          <w:rStyle w:val="FootnoteAnchor"/>
          <w:rtl w:val="true"/>
        </w:rPr>
        <w:footnoteReference w:id="393"/>
      </w:r>
      <w:r>
        <w:rPr>
          <w:rFonts w:ascii="Amiri" w:hAnsi="Amiri" w:eastAsia="Amiri" w:cs="Amiri"/>
          <w:color w:val="111111"/>
          <w:sz w:val="28"/>
          <w:sz w:val="28"/>
          <w:szCs w:val="28"/>
          <w:rtl w:val="true"/>
          <w:lang w:bidi="ar-SA"/>
        </w:rPr>
        <w:t>الناس و تعجبوا من قوله ثم أخذ في الإملاء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عثمان بن جبلة بن أبي روّاد العتكي بلديّكم، حدّثنا أبي، عن شعبة، عن منصور و غيره، عن سالم بن أبي الجعد، عن أنس بن مالك أن أعرابيا جاء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الرجل يحب، فذكر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عندكم إنّما عندكم عن غير منصور عن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أملى عليهم مجلسا على هذا النسق فيقول في كل حديث روى شعبة هذا الحديث عندكم كذا، فأما من رواية فلان ليس عندكم أو كلام ذا معناه، قال يوسف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دخولي البصرة أيام محمّد بن عبد الملك بن أبي </w:t>
      </w:r>
    </w:p>
    <w:p>
      <w:pPr>
        <w:pStyle w:val="BookText"/>
        <w:rPr/>
      </w:pPr>
      <w:r>
        <w:rPr>
          <w:rFonts w:ascii="Amiri" w:hAnsi="Amiri" w:eastAsia="Amiri" w:cs="Amiri"/>
          <w:color w:val="111111"/>
          <w:sz w:val="28"/>
          <w:sz w:val="28"/>
          <w:szCs w:val="28"/>
          <w:rtl w:val="true"/>
          <w:lang w:bidi="ar-SA"/>
        </w:rPr>
        <w:t>الشوارب، و هلال الرأي، و أحمد بن عبدة الضبّي، و حميد بن مسعدة و غيرهم، ثم دخلت البصرة مرّات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الغنجار، حدّثنا أحمد بن أبي حامد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حاتم بن محمّد بن حازم بن محمّد بن فروخ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فهد البصري بالبصرة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البخاري أقام فينا سنة صرنا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الغنجار، حدّثنا أبو الحسين محمّد بن الحسين </w:t>
      </w:r>
      <w:r>
        <w:rPr>
          <w:rStyle w:val="FootnoteAnchor"/>
          <w:rtl w:val="true"/>
        </w:rPr>
        <w:footnoteReference w:id="394"/>
      </w:r>
      <w:r>
        <w:rPr>
          <w:rFonts w:ascii="Amiri" w:hAnsi="Amiri" w:eastAsia="Amiri" w:cs="Amiri"/>
          <w:color w:val="111111"/>
          <w:sz w:val="28"/>
          <w:sz w:val="28"/>
          <w:szCs w:val="28"/>
          <w:rtl w:val="true"/>
          <w:lang w:bidi="ar-SA"/>
        </w:rPr>
        <w:t>بن علي بن يعقوب، حدّثنا إسحاق بن أحمد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سورة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عبد اللّه بن محمّد الجعفي المسندي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إمام، فمن لم يجعله إماما فاتّهمه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الغنجار، حدّثنا أبو نصر أحمد بن أبي حامد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ابن أحمد بن خلف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صالح بن محمّد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إسماعيل يجلس ببغداد و كنت أستملي له، و يجتمع في مجلسه أكثر من عشرين ألفا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عثمان سعيد بن أحمد بن محمّد البحيري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أحمد بن الحسن بن أحمد بن حموية الورّاق، حدّثنا أبو حامد أحمد بن حمدون بن رستم </w:t>
      </w:r>
      <w:r>
        <w:rPr>
          <w:rStyle w:val="FootnoteAnchor"/>
          <w:rtl w:val="true"/>
        </w:rPr>
        <w:footnoteReference w:id="3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و جاء إلى محمّد بن إسماعيل البخاري فقبّل بين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أقبّل رجليك يا أستاذ الأستاذين، و سيّد المحدّثين، و طبيب الحديث في علله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المعالي محمّد بن إسماعيل، أنبأنا أبو بكر البيهقي، أنبأنا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أحمد بن محمّد الورّاق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حامد أحمد بن حمدون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w:t>
      </w:r>
      <w:r>
        <w:rPr>
          <w:rStyle w:val="FootnoteAnchor"/>
          <w:rtl w:val="true"/>
        </w:rPr>
        <w:footnoteReference w:id="397"/>
      </w:r>
      <w:r>
        <w:rPr>
          <w:rFonts w:ascii="Amiri" w:hAnsi="Amiri" w:eastAsia="Amiri" w:cs="Amiri"/>
          <w:color w:val="111111"/>
          <w:sz w:val="28"/>
          <w:sz w:val="28"/>
          <w:szCs w:val="28"/>
          <w:rtl w:val="true"/>
          <w:lang w:bidi="ar-SA"/>
        </w:rPr>
        <w:t>بن الحجّاج و جاء إلى محمّد بن إسماعيل البخاري فقبّل بين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حتى أقبّل رجليك يا أستاذ الأستاذين، و سيّد المحدّثين، و يا طبيب الحديث </w:t>
      </w:r>
      <w:r>
        <w:rPr>
          <w:rStyle w:val="FootnoteAnchor"/>
          <w:rtl w:val="true"/>
        </w:rPr>
        <w:footnoteReference w:id="398"/>
      </w:r>
      <w:r>
        <w:rPr>
          <w:rFonts w:ascii="Amiri" w:hAnsi="Amiri" w:eastAsia="Amiri" w:cs="Amiri"/>
          <w:color w:val="111111"/>
          <w:sz w:val="28"/>
          <w:sz w:val="28"/>
          <w:szCs w:val="28"/>
          <w:rtl w:val="true"/>
          <w:lang w:bidi="ar-SA"/>
        </w:rPr>
        <w:t>في علله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 </w:t>
      </w:r>
      <w:r>
        <w:rPr>
          <w:rStyle w:val="FootnoteAnchor"/>
          <w:rtl w:val="true"/>
        </w:rPr>
        <w:footnoteReference w:id="399"/>
      </w:r>
      <w:r>
        <w:rPr>
          <w:rFonts w:ascii="Amiri" w:hAnsi="Amiri" w:eastAsia="Amiri" w:cs="Amiri"/>
          <w:color w:val="111111"/>
          <w:sz w:val="28"/>
          <w:sz w:val="28"/>
          <w:szCs w:val="28"/>
          <w:rtl w:val="true"/>
          <w:lang w:bidi="ar-SA"/>
        </w:rPr>
        <w:t>محمّد بن سلام، حدّثنا مخلد بن يزيد الحرّاني، أنبأنا ابن جريج، حدّثني موسى بن عقبة، عن سهيل، عن أبيه، عن أبيه، عن أبي هريرة عن النبي صلّى اللّه عليه و سلم فقال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حنبل، و يحيى بن معين،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بن محمّد، عن ابن جريج، حدّثني موسى بن عقبة، عن سهيل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صالح، عن أبيه، عن أبي هريرة أن النبي صلّى اللّه عليه و سلم في كفّارة المجلس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من مجلسه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ربّنا و بحمدك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مليح، و لا أعلم بهذا الإسناد في الدنيا حديثا غير هذا إلاّ أنّه معلول حدثنا به موسى بن إسماعيل، حدّثنا وهيب، حدّثنا سهيل، عن عون بن عبد اللّه قوله قال محمّد بن إسماعيل هذا أولى لا يذكر لموسى بن عقبة مسندا عن سهيل </w:t>
      </w:r>
      <w:r>
        <w:rPr>
          <w:rStyle w:val="FootnoteAnchor"/>
          <w:rtl w:val="true"/>
        </w:rPr>
        <w:footnoteReference w:id="401"/>
      </w:r>
      <w:r>
        <w:rPr>
          <w:rFonts w:ascii="Amiri" w:hAnsi="Amiri" w:eastAsia="Amiri" w:cs="Amiri"/>
          <w:color w:val="111111"/>
          <w:sz w:val="28"/>
          <w:sz w:val="28"/>
          <w:szCs w:val="28"/>
          <w:rtl w:val="true"/>
          <w:lang w:bidi="ar-SA"/>
        </w:rPr>
        <w:t>،و هو سهيل ابن ذكوان مولى جويرية و هم اخوة سهيل، و عبّاد، و صالح بنو أبي صالح، و هم من أهل المدينة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03"/>
      </w:r>
      <w:r>
        <w:rPr>
          <w:rFonts w:ascii="Amiri" w:hAnsi="Amiri" w:eastAsia="Amiri" w:cs="Amiri"/>
          <w:color w:val="111111"/>
          <w:sz w:val="28"/>
          <w:sz w:val="28"/>
          <w:szCs w:val="28"/>
          <w:rtl w:val="true"/>
          <w:lang w:bidi="ar-SA"/>
        </w:rPr>
        <w:t>،أنبأنا أبو حازم العبدوي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أحمد الزنجوي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حمدون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محمّد بن إسماعيل البخاري، فجاء مسلم بن الحجّاج فسأله عن حديث عبيد اللّه بن عمر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صلّى اللّه عليه و سلم في سرية و معنا أبو عبيدة فقال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أويس، حدّثني أخي أبو بكر عن سليمان بن بلال، عن عبيد اللّه، عن أبي الزبير عن جابر القصة بطوله، فقرأ عليه إنسان حديث حجّاج بن محمّد عن ابن جريج عن موسى بن عقبة، حدّثني سهيل بن أبي صالح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أبيه </w:t>
      </w:r>
      <w:r>
        <w:rPr>
          <w:rStyle w:val="FootnoteAnchor"/>
          <w:rtl w:val="true"/>
        </w:rPr>
        <w:footnoteReference w:id="404"/>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المجلس إذا قام العبد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 بحمدك، أشهد أن لا إله إلاّ اللّه أنت أستغفرك و أتوب إليك،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أحسن من هذا الحديث‌؟ ابن جريج عن موسى بن عقبة عن سهيل، يعرف بهذا الإسناد في الدنيا، حديثا؟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معلول،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ارتعد،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 ما ستر اللّه، فإن هذا حديث جليل رواه الخلق عن حجّاج بن محمّد، عن ابن جريج فألحّ‌ عليه و قبّل رأسه و كاد أن يبكي مسلم، فقال له أبو </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إن كان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حدّثنا وهيب، حدّثني موسى بن عقبة، عن عون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 إلاّ حاسد، و أشهد أن ليس في الدنيا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أنبأنا هنّاد بن إبراهيم بن محمّد، أنبأنا محمّد بن أحمد بن محمّد، حدّثنا محمّد بن سعيد، حدّثنا محمّد بن يوسف، حدّثنا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حاشد بن عبد اللّه بن عبد الواحد يقول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عمرو بن زرارة، و محمّد بن رافع عند محمّد بن إسماعيل و هما يسألان محمّد بن إسماعيل عن علل الحديث، فلما قاما قالا لمن حضر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تخدعوا </w:t>
      </w:r>
      <w:r>
        <w:rPr>
          <w:rStyle w:val="FootnoteAnchor"/>
          <w:rtl w:val="true"/>
        </w:rPr>
        <w:footnoteReference w:id="406"/>
      </w:r>
      <w:r>
        <w:rPr>
          <w:rFonts w:ascii="Amiri" w:hAnsi="Amiri" w:eastAsia="Amiri" w:cs="Amiri"/>
          <w:color w:val="111111"/>
          <w:sz w:val="28"/>
          <w:sz w:val="28"/>
          <w:szCs w:val="28"/>
          <w:rtl w:val="true"/>
          <w:lang w:bidi="ar-SA"/>
        </w:rPr>
        <w:t>عن أبي عبد اللّه، فإنه أفقه منّا، و أعلم، و أبصر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أبو منصور العطّار،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08"/>
      </w:r>
      <w:r>
        <w:rPr>
          <w:rFonts w:ascii="Amiri" w:hAnsi="Amiri" w:eastAsia="Amiri" w:cs="Amiri"/>
          <w:color w:val="111111"/>
          <w:sz w:val="28"/>
          <w:sz w:val="28"/>
          <w:szCs w:val="28"/>
          <w:rtl w:val="true"/>
          <w:lang w:bidi="ar-SA"/>
        </w:rPr>
        <w:t>،أنبأنا أبو يعلى أحمد بن عبد الواحد الوكيل، أنبأنا الحسن ابن محمّد بن أحمد بن شعبة السّنجي المروزي، أنبأنا أبو العبّاس محمّد بن أحمد بن محبوب، حدّثنا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أحدا بالعراق و لا بخراسان في معنى العلل و التاريخ و معرفة الأسانيد أعلم من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بن طلاّب، أنبأنا أبو الحسين بن جميع </w:t>
      </w:r>
      <w:r>
        <w:rPr>
          <w:rStyle w:val="FootnoteAnchor"/>
          <w:rtl w:val="true"/>
        </w:rPr>
        <w:footnoteReference w:id="409"/>
      </w:r>
      <w:r>
        <w:rPr>
          <w:rFonts w:ascii="Amiri" w:hAnsi="Amiri" w:eastAsia="Amiri" w:cs="Amiri"/>
          <w:color w:val="111111"/>
          <w:sz w:val="28"/>
          <w:sz w:val="28"/>
          <w:szCs w:val="28"/>
          <w:rtl w:val="true"/>
          <w:lang w:bidi="ar-SA"/>
        </w:rPr>
        <w:t xml:space="preserve">،حدّثني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آدم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حدّثني محمّد بن يوسف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محمّد بن إسماعيل البخاري بمنزله ذات ليلة، فأحصيت عليه أنه قام و أسرج يستذكر أشياء يعلّقها في ليلة ثمان عشرة </w:t>
      </w:r>
      <w:r>
        <w:rPr>
          <w:rStyle w:val="FootnoteAnchor"/>
          <w:rtl w:val="true"/>
        </w:rPr>
        <w:footnoteReference w:id="410"/>
      </w:r>
      <w:r>
        <w:rPr>
          <w:rFonts w:ascii="Amiri" w:hAnsi="Amiri" w:eastAsia="Amiri" w:cs="Amiri"/>
          <w:color w:val="111111"/>
          <w:sz w:val="28"/>
          <w:sz w:val="28"/>
          <w:szCs w:val="28"/>
          <w:rtl w:val="true"/>
          <w:lang w:bidi="ar-SA"/>
        </w:rPr>
        <w:t xml:space="preserve">مرّة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أبي الجنّ‌،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أبو </w:t>
      </w:r>
    </w:p>
    <w:p>
      <w:pPr>
        <w:pStyle w:val="BookText"/>
        <w:rPr/>
      </w:pPr>
      <w:r>
        <w:rPr>
          <w:rFonts w:ascii="Amiri" w:hAnsi="Amiri" w:eastAsia="Amiri" w:cs="Amiri"/>
          <w:color w:val="111111"/>
          <w:sz w:val="28"/>
          <w:sz w:val="28"/>
          <w:szCs w:val="28"/>
          <w:rtl w:val="true"/>
          <w:lang w:bidi="ar-SA"/>
        </w:rPr>
        <w:t xml:space="preserve">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13"/>
      </w:r>
      <w:r>
        <w:rPr>
          <w:rFonts w:ascii="Amiri" w:hAnsi="Amiri" w:eastAsia="Amiri" w:cs="Amiri"/>
          <w:color w:val="111111"/>
          <w:sz w:val="28"/>
          <w:sz w:val="28"/>
          <w:szCs w:val="28"/>
          <w:rtl w:val="true"/>
          <w:lang w:bidi="ar-SA"/>
        </w:rPr>
        <w:t>،حدّثني أبو النجيب الأرموي، حدّثني محمّد ابن إبراهيم الأصبهاني، أخبرني محمّد بن إدريس الورّاق، حدّثنا محمّد بن حم، أنبأنا محمّد ابن يوسف، حدّثنا محمّد بن أبي حاتم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أبا عبد اللّه إذا كنت معه في سفر يجمعنا ببيت واحد إلاّ في القيظ‍‌ أحيانا، فكنت أراه يقوم في ليلة واحدة خمس عشرة مرة إلى عشرين مرة في كل ذلك يأخذ القدّاحة فيوري نارا بيده و يسرج، ثم يخرج أحاديث فيعلم عليها ثم يضع رأسه، و كان يصلّي في وقت السحر ثلاث عشرة ركعة يوتر منها بواحدة، و كان لا يوقظني في كلّ‌ ما يقوم،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تحمل على نفسك كلّ‌ هذا و لا توقظني‌؟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شاب فلا أحبّ‌ أن أفسد عليك نومك، و رأيته استلقى على قفاه يوما و نحن بفربر في تصنيف كتاب التفسير، و كان أتعب نفسه في ذلك اليوم في كثرة إخراج الحديث،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سمعتك تقول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أتيت شيئا بغير علم قطّ‍‌ منذ عقلت، فأي علم في هذا الاستلقاء؟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أتعبنا أنفسنا في هذا اليوم، و هذا ثغر من الثغور، خشيت أن يحدث حدث من أمر العدو، فأحببت أن أستريح و آخذ أهبة ذلك، فإن غافصنا العدو كان بنا حراك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أبي الحسن الساحلي، أنبأنا أحمد بن الحسن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عبدان، أنبأنا أبو القاسم بن أبي العلاء، أنبأنا عبد اللّه بن أحمد بن الحسن الخفّاف، حدّثنا أحمد بن الحسن، حدّثنا أبو أحمد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القدوس بن همّام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عدّة من المشايخ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محمّد ابن إسماعيل البخاري تراجم جامعه بين قبر النبي صلّى اللّه عليه و سلم و منبره، و كان يصلّي لكلّ‌ ترجمة ركعتين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النسيب،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أبو منصور بن عبد الملك،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417"/>
      </w:r>
      <w:r>
        <w:rPr>
          <w:rFonts w:ascii="Amiri" w:hAnsi="Amiri" w:eastAsia="Amiri" w:cs="Amiri"/>
          <w:color w:val="111111"/>
          <w:sz w:val="28"/>
          <w:sz w:val="28"/>
          <w:szCs w:val="28"/>
          <w:rtl w:val="true"/>
          <w:lang w:bidi="ar-SA"/>
        </w:rPr>
        <w:t xml:space="preserve">،حدّثني أبو الحسين علي بن محمّد بن جعفر </w:t>
      </w:r>
    </w:p>
    <w:p>
      <w:pPr>
        <w:pStyle w:val="BookText"/>
        <w:rPr/>
      </w:pPr>
      <w:r>
        <w:rPr>
          <w:rFonts w:ascii="Amiri" w:hAnsi="Amiri" w:eastAsia="Amiri" w:cs="Amiri"/>
          <w:color w:val="111111"/>
          <w:sz w:val="28"/>
          <w:sz w:val="28"/>
          <w:szCs w:val="28"/>
          <w:rtl w:val="true"/>
          <w:lang w:bidi="ar-SA"/>
        </w:rPr>
        <w:t>العطّار الأصبهاني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الهيثم الكشميهني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يوسف الفربري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في كتاب الصحيح حديثا إلاّ اغتسلت قبل ذلك، و صلّيت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نصر </w:t>
      </w:r>
      <w:r>
        <w:rPr>
          <w:rStyle w:val="FootnoteAnchor"/>
          <w:rtl w:val="true"/>
        </w:rPr>
        <w:footnoteReference w:id="418"/>
      </w:r>
      <w:r>
        <w:rPr>
          <w:rFonts w:ascii="Amiri" w:hAnsi="Amiri" w:eastAsia="Amiri" w:cs="Amiri"/>
          <w:color w:val="111111"/>
          <w:sz w:val="28"/>
          <w:sz w:val="28"/>
          <w:szCs w:val="28"/>
          <w:rtl w:val="true"/>
          <w:lang w:bidi="ar-SA"/>
        </w:rPr>
        <w:t>بن القشيري، أنبأنا أبو بكر البيهقي، أنبأنا أبو عبد اللّه الحاكم، حدّثني أبو عمرو بن إسماعيل، حدّثنا أبو عبد اللّه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بالبصرة خمس سنين و معي كتبي، أصنّف و أحجّ‌ في كل سنة، و أرجع من مكة إلى البصرة، فأنا أرجو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 للمسلمين في هذه 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فلقد بارك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أبو منصور بن عبد الملك،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w:t>
      </w:r>
      <w:r>
        <w:rPr>
          <w:rStyle w:val="FootnoteAnchor"/>
          <w:rtl w:val="true"/>
        </w:rPr>
        <w:footnoteReference w:id="420"/>
      </w:r>
      <w:r>
        <w:rPr>
          <w:rFonts w:ascii="Amiri" w:hAnsi="Amiri" w:eastAsia="Amiri" w:cs="Amiri"/>
          <w:color w:val="111111"/>
          <w:sz w:val="28"/>
          <w:sz w:val="28"/>
          <w:szCs w:val="28"/>
          <w:rtl w:val="true"/>
          <w:lang w:bidi="ar-SA"/>
        </w:rPr>
        <w:t>،أخبرني محمّد بن أحمد بن يعقوب، أنبأنا محمّد بن نعيم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خلف بن محمّد بن إسماعيل البخاري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بن معقل النّسفي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إسحاق بن راهوية فقال لنا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جمعتم كتابا مختصرا لسنن النبي صلّى اللّه عليه و سلم، فوقع ذلك في قلبي، فأخذت في جمع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إليّ‌ علي بن أبي حامد الأصبهاني يذكر أن أبا أحمد محمّد بن محمّد بن مكي الجرجاني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السعداني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زهاء ستمائة ألف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الوليد الدّربندي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الفضل المفسّر يقول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إسحاق الريحاني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رساين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صنّفت كتابي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ستة عشر سنة خرّجته من ستمائة ألف حديث، و جعلته حجة فيما بيني و بين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الموحّد، أنبأنا أبو المظفّر النّسفي، أنبأنا أبو عبد اللّه غنجار، حدّثنا أبو الحسين محمّد بن عمران بن موسى الجرجاني، حدّثنا الحسن بن جعفر بن محمّد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معقل 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كتابي الجامع في بضع عشرة سنة، و جعلته فيما بيني و بين اللّه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غنجار، حدّثنا أبو الحسين محمّد بن الحسين بن علي بن يعقوب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معقل النّسفي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أدخلت في كتاب الجامع إلاّ ما صحّ‌ و تركت من الصحاح لحال الطول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محمّد بن إسماعيل، أنبأنا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أبي الحسين، و أبو الحسن بن أبي العبّاس، و أبو محمّد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أبو منصور بن عبد الملك،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الخطيب </w:t>
      </w:r>
      <w:r>
        <w:rPr>
          <w:rStyle w:val="FootnoteAnchor"/>
          <w:rtl w:val="true"/>
        </w:rPr>
        <w:footnoteReference w:id="42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القاسم بن مسعدة، أنبأنا حمزة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عبد اللّه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الحسين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معقل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أدخلت في كتاب الجامع إلاّ ما صحّ‌، و تركت من الصحاح لحال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الجامع،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لحال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الجن،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الحسين بن محمّد أخي الخلاّل، عن عبد الرّحمن بن محمّد الإدريسي، حدّثني محمّد بن حم، حدّثنا محمّد بن يوسف الفربري، حدّثنا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محمّد بن إسماعيل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تحفظ‍‌ جميع ما أدخلت في المصنف‌؟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 جميع ما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علي الصوري، حدّثنا عبد الغني بن سعيد الحافظ‍‌، أنبأنا أبو الفضل جعفر بن الفضل، أنبأنا محمّد بن موسى بن يعقوب بن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و سهيل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خير من فليح و مع هذا فما في هذه الكتب كلها أجود من كتاب محمّد بن إسماعيل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القاضي أبو بكر أحمد بن الحسن الحيري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إبراهيم بن أحمد الفقيه البلخي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أحمد بن عبد اللّه الصفّار البلخي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المستملي يروي عن محمّد بن يوسف الفربري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كتاب الصحيح لمحمّد بن إسماعيل البخاري تسعون ألف رجل، فما بقي أحد يروي عنه غيري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أنشدنا أبو المحاسن عبد الرزّاق بن محمّد بن أبي نصر الطّبسي، أنشدنا الشيخ الحافظ‍‌ أبو عبد اللّه محمّد بن عبد الواحد بن محمّد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أنشدنا أبو عامر الفضل ابن إسماعيل الجرجاني الأديب لنفسه بجرجان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لو أنصفوه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 إلاّ بماء الذهب</w:t>
      </w:r>
    </w:p>
    <w:p>
      <w:pPr>
        <w:pStyle w:val="BookText"/>
        <w:rPr/>
      </w:pPr>
      <w:r>
        <w:rPr>
          <w:rFonts w:ascii="Amiri" w:hAnsi="Amiri" w:eastAsia="Amiri" w:cs="Amiri"/>
          <w:color w:val="111111"/>
          <w:sz w:val="28"/>
          <w:sz w:val="28"/>
          <w:szCs w:val="28"/>
          <w:rtl w:val="true"/>
          <w:lang w:bidi="ar-SA"/>
        </w:rPr>
        <w:t xml:space="preserve">هو الفرق بين الهدى و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السّدّ بين الفتى و العطب</w:t>
      </w:r>
    </w:p>
    <w:p>
      <w:pPr>
        <w:pStyle w:val="BookText"/>
        <w:rPr/>
      </w:pPr>
      <w:r>
        <w:rPr>
          <w:rFonts w:ascii="Amiri" w:hAnsi="Amiri" w:eastAsia="Amiri" w:cs="Amiri"/>
          <w:color w:val="111111"/>
          <w:sz w:val="28"/>
          <w:sz w:val="28"/>
          <w:szCs w:val="28"/>
          <w:rtl w:val="true"/>
          <w:lang w:bidi="ar-SA"/>
        </w:rPr>
        <w:t xml:space="preserve">أسانيد مثل 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متون كمثل الشّهب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به قام ميزان دين النّبيّ‌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 به العجم بعد العرب</w:t>
      </w:r>
    </w:p>
    <w:p>
      <w:pPr>
        <w:pStyle w:val="BookText"/>
        <w:rPr/>
      </w:pPr>
      <w:r>
        <w:rPr>
          <w:rFonts w:ascii="Amiri" w:hAnsi="Amiri" w:eastAsia="Amiri" w:cs="Amiri"/>
          <w:color w:val="111111"/>
          <w:sz w:val="28"/>
          <w:sz w:val="28"/>
          <w:szCs w:val="28"/>
          <w:rtl w:val="true"/>
          <w:lang w:bidi="ar-SA"/>
        </w:rPr>
        <w:t xml:space="preserve">حجاب من النار لا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يميّز بين الرّضا و الغضب</w:t>
      </w:r>
    </w:p>
    <w:p>
      <w:pPr>
        <w:pStyle w:val="BookText"/>
        <w:rPr/>
      </w:pPr>
      <w:r>
        <w:rPr>
          <w:rFonts w:ascii="Amiri" w:hAnsi="Amiri" w:eastAsia="Amiri" w:cs="Amiri"/>
          <w:color w:val="111111"/>
          <w:sz w:val="28"/>
          <w:sz w:val="28"/>
          <w:szCs w:val="28"/>
          <w:rtl w:val="true"/>
          <w:lang w:bidi="ar-SA"/>
        </w:rPr>
        <w:t xml:space="preserve">و ستر رقيق إلى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مبين لكشف الرّيب</w:t>
      </w:r>
    </w:p>
    <w:p>
      <w:pPr>
        <w:pStyle w:val="BookText"/>
        <w:rPr/>
      </w:pPr>
      <w:r>
        <w:rPr>
          <w:rFonts w:ascii="Amiri" w:hAnsi="Amiri" w:eastAsia="Amiri" w:cs="Amiri"/>
          <w:color w:val="111111"/>
          <w:sz w:val="28"/>
          <w:sz w:val="28"/>
          <w:szCs w:val="28"/>
          <w:rtl w:val="true"/>
          <w:lang w:bidi="ar-SA"/>
        </w:rPr>
        <w:t xml:space="preserve">فيا عالما أجمع العالمون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فضل رتبته في الرتب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سبقت الأئمة فيما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قزت على رغمهم </w:t>
      </w:r>
      <w:r>
        <w:rPr>
          <w:rStyle w:val="FootnoteAnchor"/>
          <w:rtl w:val="true"/>
        </w:rPr>
        <w:footnoteReference w:id="435"/>
      </w:r>
      <w:r>
        <w:rPr>
          <w:rFonts w:ascii="IRNazanin" w:hAnsi="IRNazanin" w:eastAsia="IRNazanin"/>
          <w:color w:val="111111"/>
          <w:sz w:val="28"/>
          <w:sz w:val="28"/>
          <w:szCs w:val="28"/>
          <w:rtl w:val="true"/>
          <w:lang w:bidi="fa-IR"/>
        </w:rPr>
        <w:t xml:space="preserve">بالقصب </w:t>
      </w:r>
      <w:r>
        <w:rPr>
          <w:rStyle w:val="FootnoteAnchor"/>
          <w:rtl w:val="true"/>
        </w:rPr>
        <w:footnoteReference w:id="43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نفيت السقيم </w:t>
      </w:r>
      <w:r>
        <w:rPr>
          <w:rStyle w:val="FootnoteAnchor"/>
          <w:rtl w:val="true"/>
        </w:rPr>
        <w:footnoteReference w:id="437"/>
      </w:r>
      <w:r>
        <w:rPr>
          <w:rFonts w:ascii="Amiri" w:hAnsi="Amiri" w:eastAsia="Amiri" w:cs="Amiri"/>
          <w:color w:val="111111"/>
          <w:sz w:val="28"/>
          <w:sz w:val="28"/>
          <w:szCs w:val="28"/>
          <w:rtl w:val="true"/>
          <w:lang w:bidi="ar-SA"/>
        </w:rPr>
        <w:t xml:space="preserve">من الناقلين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متّهما بالكذب </w:t>
      </w:r>
    </w:p>
    <w:p>
      <w:pPr>
        <w:pStyle w:val="BookText"/>
        <w:rPr/>
      </w:pPr>
      <w:r>
        <w:rPr>
          <w:rFonts w:ascii="Amiri" w:hAnsi="Amiri" w:eastAsia="Amiri" w:cs="Amiri"/>
          <w:color w:val="111111"/>
          <w:sz w:val="28"/>
          <w:sz w:val="28"/>
          <w:szCs w:val="28"/>
          <w:rtl w:val="true"/>
          <w:lang w:bidi="ar-SA"/>
        </w:rPr>
        <w:t xml:space="preserve">و أثبت من عدلته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صحّت روايته في الكتب</w:t>
      </w:r>
    </w:p>
    <w:p>
      <w:pPr>
        <w:pStyle w:val="BookText"/>
        <w:rPr/>
      </w:pPr>
      <w:r>
        <w:rPr>
          <w:rFonts w:ascii="Amiri" w:hAnsi="Amiri" w:eastAsia="Amiri" w:cs="Amiri"/>
          <w:color w:val="111111"/>
          <w:sz w:val="28"/>
          <w:sz w:val="28"/>
          <w:szCs w:val="28"/>
          <w:rtl w:val="true"/>
          <w:lang w:bidi="ar-SA"/>
        </w:rPr>
        <w:t xml:space="preserve">و أبرزت في حسن ترتيبته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تبويبه عجبا للعجب</w:t>
      </w:r>
    </w:p>
    <w:p>
      <w:pPr>
        <w:pStyle w:val="BookText"/>
        <w:rPr/>
      </w:pPr>
      <w:r>
        <w:rPr>
          <w:rFonts w:ascii="Amiri" w:hAnsi="Amiri" w:eastAsia="Amiri" w:cs="Amiri"/>
          <w:color w:val="111111"/>
          <w:sz w:val="28"/>
          <w:sz w:val="28"/>
          <w:szCs w:val="28"/>
          <w:rtl w:val="true"/>
          <w:lang w:bidi="ar-SA"/>
        </w:rPr>
        <w:t xml:space="preserve">فأعطاك ربّك </w:t>
      </w:r>
      <w:r>
        <w:rPr>
          <w:rStyle w:val="FootnoteAnchor"/>
          <w:rtl w:val="true"/>
        </w:rPr>
        <w:footnoteReference w:id="438"/>
      </w:r>
      <w:r>
        <w:rPr>
          <w:rFonts w:ascii="Amiri" w:hAnsi="Amiri" w:eastAsia="Amiri" w:cs="Amiri"/>
          <w:color w:val="111111"/>
          <w:sz w:val="28"/>
          <w:sz w:val="28"/>
          <w:szCs w:val="28"/>
          <w:rtl w:val="true"/>
          <w:lang w:bidi="ar-SA"/>
        </w:rPr>
        <w:t xml:space="preserve">ما تشتهيه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أجزل حظّك فيما يهب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 خصك في عرصات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 تدوم و لا تنقضب</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441"/>
      </w:r>
      <w:r>
        <w:rPr>
          <w:rFonts w:ascii="Amiri" w:hAnsi="Amiri" w:eastAsia="Amiri" w:cs="Amiri"/>
          <w:color w:val="111111"/>
          <w:sz w:val="28"/>
          <w:sz w:val="28"/>
          <w:szCs w:val="28"/>
          <w:rtl w:val="true"/>
          <w:lang w:bidi="ar-SA"/>
        </w:rPr>
        <w:t xml:space="preserve">،أخبرني محمّد بن علي بن أحمد المقرئ، أنبأنا أبو بكر محمّد بن أحمد بن الحسن الجرجاني في كتابه، و حدّثني عنه أبو عمرو البحيري </w:t>
      </w:r>
      <w:r>
        <w:rPr>
          <w:rStyle w:val="FootnoteAnchor"/>
          <w:rtl w:val="true"/>
        </w:rPr>
        <w:footnoteReference w:id="442"/>
      </w:r>
      <w:r>
        <w:rPr>
          <w:rFonts w:ascii="Amiri" w:hAnsi="Amiri" w:eastAsia="Amiri" w:cs="Amiri"/>
          <w:color w:val="111111"/>
          <w:sz w:val="28"/>
          <w:sz w:val="28"/>
          <w:szCs w:val="28"/>
          <w:rtl w:val="true"/>
          <w:lang w:bidi="ar-SA"/>
        </w:rPr>
        <w:t>،أنبأنا خلف بن محمّد بن إسماعيل، حدّثنا محمّد بن يوسف، حدّثنا محمّد بن أبي حاتم ورّاق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البخاري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نشر بعض أستاذيّ‌ </w:t>
      </w:r>
      <w:r>
        <w:rPr>
          <w:rStyle w:val="FootnoteAnchor"/>
          <w:rtl w:val="true"/>
        </w:rPr>
        <w:footnoteReference w:id="443"/>
      </w:r>
      <w:r>
        <w:rPr>
          <w:rFonts w:ascii="Amiri" w:hAnsi="Amiri" w:eastAsia="Amiri" w:cs="Amiri"/>
          <w:color w:val="111111"/>
          <w:sz w:val="28"/>
          <w:sz w:val="28"/>
          <w:szCs w:val="28"/>
          <w:rtl w:val="true"/>
          <w:lang w:bidi="ar-SA"/>
        </w:rPr>
        <w:t>هؤلاء لم يفهموا كيف صنّفت كتاب التاريخ و لا عرفوه،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صنفته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النجيب الأرموي، حدّثني محمّد بن إبراهيم بن أحمد الأصبهاني، أخبرني محمّد بن إدريس الورّاق، حدّثنا محمّد بن حم البخاري، أنبأنا محمّد بن يوسف، حدّثنا محمّد بن أبي حاتم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إسحاق بن راهوية كتاب التاريخ الذي صنّفت، فأدخله على عبد اللّه بن طاهر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 لا أريك سحرا؟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فيه عبد اللّه بن طاهر فتعجب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أفهم تصنيفه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عبيد اللّه بن أبي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حميد بن حميد اللخمي يقول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القاضي أبا الحسن محمّد بن صالح الهاشمي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كتب ثلاثين ألف حديث لما استغنى عن كتاب </w:t>
      </w:r>
      <w:r>
        <w:rPr>
          <w:rStyle w:val="FootnoteAnchor"/>
          <w:rtl w:val="true"/>
        </w:rPr>
        <w:footnoteReference w:id="446"/>
      </w:r>
      <w:r>
        <w:rPr>
          <w:rFonts w:ascii="Amiri" w:hAnsi="Amiri" w:eastAsia="Amiri" w:cs="Amiri"/>
          <w:color w:val="111111"/>
          <w:sz w:val="28"/>
          <w:sz w:val="28"/>
          <w:szCs w:val="28"/>
          <w:rtl w:val="true"/>
          <w:lang w:bidi="ar-SA"/>
        </w:rPr>
        <w:t>تاريخ محمّد بن إسماعيل البخاري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قرأت على الحسين بن محمّد بن محمّد بن الحسن المؤدّب أخي أبي محمّد الخلاّل، عن أبي سعيد عبد الرّحمن بن محمّد الإدريسي الحافظ‍‌، حدّثني محمّد بن عبد اللّه بن سعيد </w:t>
      </w:r>
      <w:r>
        <w:rPr>
          <w:rStyle w:val="FootnoteAnchor"/>
          <w:rtl w:val="true"/>
        </w:rPr>
        <w:footnoteReference w:id="448"/>
      </w:r>
      <w:r>
        <w:rPr>
          <w:rFonts w:ascii="Amiri" w:hAnsi="Amiri" w:eastAsia="Amiri" w:cs="Amiri"/>
          <w:color w:val="111111"/>
          <w:sz w:val="28"/>
          <w:sz w:val="28"/>
          <w:szCs w:val="28"/>
          <w:rtl w:val="true"/>
          <w:lang w:bidi="ar-SA"/>
        </w:rPr>
        <w:t xml:space="preserve">الحافظ‍‌ أبو عبد اللّه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الحسين البخاري، حدّثنا عامر بن المنتجع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يوما بنيسابور عند إسحاق بن راهوية و محمّد بن إسماعيل حاضر في المجلس، فمرّ إسحاق بحديث من أحاديث النبي صلّى اللّه عليه و سلم و كان دون صاحب النبي صلّى اللّه عليه و سلم عطاء الكيخاراني </w:t>
      </w:r>
      <w:r>
        <w:rPr>
          <w:rStyle w:val="FootnoteAnchor"/>
          <w:rtl w:val="true"/>
        </w:rPr>
        <w:footnoteReference w:id="449"/>
      </w:r>
      <w:r>
        <w:rPr>
          <w:rFonts w:ascii="Amiri" w:hAnsi="Amiri" w:eastAsia="Amiri" w:cs="Amiri"/>
          <w:color w:val="111111"/>
          <w:sz w:val="28"/>
          <w:sz w:val="28"/>
          <w:szCs w:val="28"/>
          <w:rtl w:val="true"/>
          <w:lang w:bidi="ar-SA"/>
        </w:rPr>
        <w:t>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أيش كيخاران‌؟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باليمن كان معاوية بن أبي سفيان بعث هذا الرجل من أصحاب النبي صلّى اللّه عليه و سلم إلى اليمن فسمع منه عطاء حديثين، 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كأنك قد شهدت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الموحد، أنبأنا أبو المظفّر النّسفي، أنبأنا أبو عبد اللّه غنجار، أنبأنا خلف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حريث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الرازي يقول و سألته عن ابن لهيعة‌؟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أبو عبد اللّه محمّد بن إسماعيل، و سألته عن محمّد بن حميد الرّازي‌؟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أبو عبد اللّه، فقال محمّد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لمحمّد بن 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 لنا قديم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الخطيب،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أبو منصور ابن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w:t>
      </w:r>
      <w:r>
        <w:rPr>
          <w:rStyle w:val="FootnoteAnchor"/>
          <w:rtl w:val="true"/>
        </w:rPr>
        <w:footnoteReference w:id="452"/>
      </w:r>
      <w:r>
        <w:rPr>
          <w:rFonts w:ascii="Amiri" w:hAnsi="Amiri" w:eastAsia="Amiri" w:cs="Amiri"/>
          <w:color w:val="111111"/>
          <w:sz w:val="28"/>
          <w:sz w:val="28"/>
          <w:szCs w:val="28"/>
          <w:rtl w:val="true"/>
          <w:lang w:bidi="ar-SA"/>
        </w:rPr>
        <w:t>،أخبرني محمّد بن أحمد بن يعقوب، أنبأنا محمّد بن نعيم الضبّي، أنبأنا أبو الفضل محمّد بن يوسف ريحان الأمير ببخارى، حدّثني أبي يوسف بن ريحان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المديني يسألني عن شيوخ خراسان، فكنت أذكر له محمّد بن سلام لا يعرفه إلى أن قال لي يوما يا أبا عبد اللّه كلّ‌ من أثنيت عليه فهو عندنا الرضا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53"/>
      </w:r>
      <w:r>
        <w:rPr>
          <w:rFonts w:ascii="Amiri" w:hAnsi="Amiri" w:eastAsia="Amiri" w:cs="Amiri"/>
          <w:color w:val="111111"/>
          <w:sz w:val="28"/>
          <w:sz w:val="28"/>
          <w:szCs w:val="28"/>
          <w:rtl w:val="true"/>
          <w:lang w:bidi="ar-SA"/>
        </w:rPr>
        <w:t xml:space="preserve">أبو الحسن بن البقشلان، أنبأنا هنّاد بن إبراهيم، أنبأنا أبو عبد اللّه البخاري، </w:t>
      </w:r>
    </w:p>
    <w:p>
      <w:pPr>
        <w:pStyle w:val="BookText"/>
        <w:rPr/>
      </w:pPr>
      <w:r>
        <w:rPr>
          <w:rFonts w:ascii="Amiri" w:hAnsi="Amiri" w:eastAsia="Amiri" w:cs="Amiri"/>
          <w:color w:val="111111"/>
          <w:sz w:val="28"/>
          <w:sz w:val="28"/>
          <w:szCs w:val="28"/>
          <w:rtl w:val="true"/>
          <w:lang w:bidi="ar-SA"/>
        </w:rPr>
        <w:t>حدّثنا محمّد بن سعيد، حدّثنا محمّد بن يوسف، حدّثنا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إسماعيل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كتبي فما وجدت فيها من خطأ فاضرب عليه كي لا أرويه، ففعلت ذلك، و كان محمّد بن سلام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الأحاديث التي أحكمها محمّد بن إسماعيل زهاء ألفين رضي الفتى، و في الأحاديث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الفتى،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ليس مثله، هو محمّد بن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بن أبي أويس إذا انتخب من كتابه نسخ تلك الأحاديث لنفسه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أحاديث انتخبها محمّد بن إسماعيل من حديثي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56"/>
      </w:r>
      <w:r>
        <w:rPr>
          <w:rFonts w:ascii="Amiri" w:hAnsi="Amiri" w:eastAsia="Amiri" w:cs="Amiri"/>
          <w:color w:val="111111"/>
          <w:sz w:val="28"/>
          <w:sz w:val="28"/>
          <w:szCs w:val="28"/>
          <w:rtl w:val="true"/>
          <w:lang w:bidi="ar-SA"/>
        </w:rPr>
        <w:t>،حدّثني أبو النجيب الأرموي، حدّثني محمّد بن إبراهيم الأصبهاني، أخبرني محمّد بن إدريس الورّاق، حدّثنا محمّد بن حم، حدّثنا محمّد بن يوسف، حدّثنا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محمّد بن إسماعيل عن خبر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فلان تراني أدلس‌؟ تركت أنا عشرة آلاف حديث لرجل لي فيه نظر، و تركت مثله أو أكثر منه لغيره لي فيه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أبو الحسن علي بن إبراهيم بن نصروية السمرقندي، حدّثنا أبو بكر محمّد بن أحمد بن متّ‌ الإشتيخني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الفربري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البخاري بخوارزم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النبي صلّى اللّه عليه و سلم، و النبي صلّى اللّه عليه و سلم يمشي، فكلّما رفع النبي صلّى اللّه عليه و سلم قدمه وضع أبو عبد اللّه محمّد بن إسماعيل قدمه في ذلك الموضع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الموحّد، أنبأنا أبو المظفّر النّسفي، أنبأنا محمّد بن أحمد بن محمّد، حدّثنا خلف بن محمّد، و أبو بكر محمّد بن أحمد بن متّ‌ الشافعي، و أبو نصر أحمد </w:t>
      </w:r>
    </w:p>
    <w:p>
      <w:pPr>
        <w:pStyle w:val="BookText"/>
        <w:rPr/>
      </w:pPr>
      <w:r>
        <w:rPr>
          <w:rFonts w:ascii="Amiri" w:hAnsi="Amiri" w:eastAsia="Amiri" w:cs="Amiri"/>
          <w:color w:val="111111"/>
          <w:sz w:val="28"/>
          <w:sz w:val="28"/>
          <w:szCs w:val="28"/>
          <w:rtl w:val="true"/>
          <w:lang w:bidi="ar-SA"/>
        </w:rPr>
        <w:t>ابن أبي حامد الباهلي،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محمّد بن يوسف بن مطر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نجم بن الفضيل من قرية ماستي </w:t>
      </w:r>
      <w:r>
        <w:rPr>
          <w:rStyle w:val="FootnoteAnchor"/>
          <w:rtl w:val="true"/>
        </w:rPr>
        <w:footnoteReference w:id="459"/>
      </w:r>
      <w:r>
        <w:rPr>
          <w:rFonts w:ascii="Amiri" w:hAnsi="Amiri" w:eastAsia="Amiri" w:cs="Amiri"/>
          <w:color w:val="111111"/>
          <w:sz w:val="28"/>
          <w:sz w:val="28"/>
          <w:szCs w:val="28"/>
          <w:rtl w:val="true"/>
          <w:lang w:bidi="ar-SA"/>
        </w:rPr>
        <w:t>بخوارزم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فيما يرى النائم كأنّي في قريتي ببخارى جالس على طريق المدينة، و رأيت رسول اللّه صلّى اللّه عليه و سلم كأنه يخرج من المدينة راجلا، و محمّد بن إسماعيل على أثره ينظر كلما رفع النبي صلّى اللّه عليه و سلم قدمه فيضع قدمه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الجنّ‌،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أبو منصور العطّار،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w:t>
      </w:r>
      <w:r>
        <w:rPr>
          <w:rStyle w:val="FootnoteAnchor"/>
          <w:rtl w:val="true"/>
        </w:rPr>
        <w:footnoteReference w:id="461"/>
      </w:r>
      <w:r>
        <w:rPr>
          <w:rFonts w:ascii="Amiri" w:hAnsi="Amiri" w:eastAsia="Amiri" w:cs="Amiri"/>
          <w:color w:val="111111"/>
          <w:sz w:val="28"/>
          <w:sz w:val="28"/>
          <w:szCs w:val="28"/>
          <w:rtl w:val="true"/>
          <w:lang w:bidi="ar-SA"/>
        </w:rPr>
        <w:t>،أنبأنا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الأشعث، أنبأنا أبو القاسم الإسماعيلي، أنبأنا أبو القاسم السهمي،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يوسف الفربري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النجم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أهل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المنام خرج من قرية ماستي و محمّد بن إسماعيل خلفه، فكان النبي صلّى اللّه عليه و سلم إذا خطا خطوة، يخطو محمّد و يضع قدمه على خطوة النبي صلّى اللّه عليه و سلم و يتبع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و أبو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أبو منصور العطّار،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علي بن أحمد بن محمّد بن الحسين الجرجاني من أصبهان يذكر أنه سمع أبا أحمد محمّد بن محمّد بن مكي الجرجاني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يوسف الفربري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محمّد بن إسماعيل البخاري،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الموحّد، أنبأنا هنّاد بن إبراهيم، أنبأنا محمّد بن أحمد، أنبأنا خلف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أحمد بن نصر الخفّاف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أعلم في الحديث من إسحاق بن راهوية، و أحمد بن حنبل و غيره بعشرين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في محمّد بن إسماعيل شيء فمنّي عليه ألف لعنة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عمرو الخفّاف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محمّد بن إسماعيل من هذا الباب لملئت منه رعبا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أن أحدّث بين يديه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أحمد، أنبأنا خلف بن محمّد، حدّثنا إسحاق بن أحمد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عيسى محمّد بن عيسى الترمذي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إسماعيل عند عبد اللّه ابن منير فلمّا قام من عنده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جعلك اللّه زين هذه الأمة، قال أبو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استجيب له فيه، قال إسحاق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عبد اللّه بن 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أنبأنا أبو عبد اللّه الحافظ‍‌، أخبرني محمّد بن خالد المطوعي </w:t>
      </w:r>
      <w:r>
        <w:rPr>
          <w:rStyle w:val="FootnoteAnchor"/>
          <w:rtl w:val="true"/>
        </w:rPr>
        <w:footnoteReference w:id="465"/>
      </w:r>
      <w:r>
        <w:rPr>
          <w:rFonts w:ascii="Amiri" w:hAnsi="Amiri" w:eastAsia="Amiri" w:cs="Amiri"/>
          <w:color w:val="111111"/>
          <w:sz w:val="28"/>
          <w:sz w:val="28"/>
          <w:szCs w:val="28"/>
          <w:rtl w:val="true"/>
          <w:lang w:bidi="ar-SA"/>
        </w:rPr>
        <w:t>،حدّثنا مسبّح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إسماعيل البخاري إذا كان أول ليلة من شهر رمضان يجتمع إليه أصحابه فيصلّي بهم، فيقرأ في كلّ‌ ركعة عشرين آية، و كذلك إلى أن يختم القرآن، و كذلك يقرأ في السحر ما بين النصف إلى الثلث من القرآن فيختم عند السحر في كلّ‌ ثلاث ليال، و كان يختم بالنهار كل يوم ختمة، و يكون ختمة عند الإفطار كل ليلة، و يقول عند كل ختم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الموحد، أنبأنا أبو المظفّر النّسفي، أنبأنا أبو عبد اللّه الغنجار، حدّثنا أحمد بن محمّد بن عمر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بكر بن منير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ابن إسماعيل يصلّي ذات يوم فلسعه الزنبور سبع عشرة مرة، فلما قضى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أيش هذا الذي أذاني في صلاتي‌؟ فنظروا فإذا الزنبور قد ورّمه في سبعة عشر موضعا و لم يقطع صلاته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468"/>
      </w:r>
      <w:r>
        <w:rPr>
          <w:rFonts w:ascii="Amiri" w:hAnsi="Amiri" w:eastAsia="Amiri" w:cs="Amiri"/>
          <w:color w:val="111111"/>
          <w:sz w:val="28"/>
          <w:sz w:val="28"/>
          <w:szCs w:val="28"/>
          <w:rtl w:val="true"/>
          <w:lang w:bidi="ar-SA"/>
        </w:rPr>
        <w:t>،حدّثني أبو النجيب الأرموي، حدّثني محمّد بن إبراهيم بن محمّد الأصبهاني، أخبرني أحمد بن علي الفارسي، حدّثنا أحمد بن عبد اللّه بن محمّد، حدّثنا جدي محمّد بن يوسف الفربري، حدّثنا محمّد بن أبي حاتم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محمّد بن إسماعيل إلى بستان بعض أصحابه، فلمّا حضرت صلاة الظهر صلّى بالقوم، ثم قام للتطوع فأطال القيام، فلمّا فرغ من صلاته رفع ذيل قميصه فقال لبعض من </w:t>
      </w:r>
    </w:p>
    <w:p>
      <w:pPr>
        <w:pStyle w:val="BookText"/>
        <w:rPr/>
      </w:pP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هل ترى تحت قميصي شيئا؟ فإذا زنبور قد أبّره في ستة عشر أو سبعة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موضعا</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،و قد تورم من ذلك جسده، و كان آثار الزنبور في جسده ظاهرة،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تخرج من الصلاة في أوّل ما أبرك‌؟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سورة فأحببت أن أتمّها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المحاسن عبد الرزّاق بن محمّد الطّبسي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الإمام أبا محمّد فضل اللّه بن محمّد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والدي أبا الفضل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بكر الحيري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الزاهد أبا الحسن يوسف بن أبي ذرّ البخاري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محمّد بن إسماعيل البخاري فعرض ماؤه على الأطباء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هذا الماء ماء بعض أساقفة النصارى فإنهم لا يأتدمون، فصدّقهم محمّد بن إسماعيل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ائتدم منذ أربعين سنة، فسألوا عن علاجه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علاجه الإدام فامتنع عن ذلك حتى ألحّ‌ عليه المشايخ ببخارى و أهل العلم إلى أن أجابهم أن يأكل بقية عمره في كل يوم سكرة واحدة مع رغيف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أبو منصور ابن خيرون، أنبأنا أبو بكر أحمد بن علي </w:t>
      </w:r>
      <w:r>
        <w:rPr>
          <w:rStyle w:val="FootnoteAnchor"/>
          <w:rtl w:val="true"/>
        </w:rPr>
        <w:footnoteReference w:id="471"/>
      </w:r>
      <w:r>
        <w:rPr>
          <w:rFonts w:ascii="Amiri" w:hAnsi="Amiri" w:eastAsia="Amiri" w:cs="Amiri"/>
          <w:color w:val="111111"/>
          <w:sz w:val="28"/>
          <w:sz w:val="28"/>
          <w:szCs w:val="28"/>
          <w:rtl w:val="true"/>
          <w:lang w:bidi="ar-SA"/>
        </w:rPr>
        <w:t>،حدّثني أبو النجيب الأرموي، حدّثني محمّد بن إبراهيم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علي السليماني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بن 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مجلس أبي عبد اللّه محمّد بن إسماعيل فرفع إنسان من لحيته قذاة </w:t>
      </w:r>
      <w:r>
        <w:rPr>
          <w:rStyle w:val="FootnoteAnchor"/>
          <w:rtl w:val="true"/>
        </w:rPr>
        <w:footnoteReference w:id="472"/>
      </w:r>
      <w:r>
        <w:rPr>
          <w:rFonts w:ascii="Amiri" w:hAnsi="Amiri" w:eastAsia="Amiri" w:cs="Amiri"/>
          <w:color w:val="111111"/>
          <w:sz w:val="28"/>
          <w:sz w:val="28"/>
          <w:szCs w:val="28"/>
          <w:rtl w:val="true"/>
          <w:lang w:bidi="ar-SA"/>
        </w:rPr>
        <w:t>فطرحها على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محمّد بن إسماعيل ينظر إليها، و إلى </w:t>
      </w:r>
      <w:r>
        <w:rPr>
          <w:rStyle w:val="FootnoteAnchor"/>
          <w:rtl w:val="true"/>
        </w:rPr>
        <w:footnoteReference w:id="473"/>
      </w:r>
      <w:r>
        <w:rPr>
          <w:rFonts w:ascii="Amiri" w:hAnsi="Amiri" w:eastAsia="Amiri" w:cs="Amiri"/>
          <w:color w:val="111111"/>
          <w:sz w:val="28"/>
          <w:sz w:val="28"/>
          <w:szCs w:val="28"/>
          <w:rtl w:val="true"/>
          <w:lang w:bidi="ar-SA"/>
        </w:rPr>
        <w:t>الناس فلما غفل الناس رأيته مدّ يده فرفع القذاة من الأرض فأدخلها في كمّه، فلمّا خرج من المسجد رأيته أخرجها فطرحها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الموحّد، أنبأنا أبو المظفّر النّسفي، أنبأنا أبو عبد اللّه محمّد بن أحمد، حدّثنا أبو عمرو أحمد بن محمّد بن عمر المقرئ، حدّثنا أبو سعيد بكر بن منير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محمّد بن إسماعيل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مذ ولدت ما اشتريت من أحد بدرهم شيئا قطّ‍‌، و لا اشتريت من أحد بدرهم شيئا، فسألوه عن شراء الحبر و الكواغد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آمر إنسانا يشتري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محمّد، حدّثنا أحمد بن محمّد بن عمر المقرئ، حدّثنا أبو سعيد بكر بن منير </w:t>
      </w:r>
      <w:r>
        <w:rPr>
          <w:rStyle w:val="FootnoteAnchor"/>
          <w:rtl w:val="true"/>
        </w:rPr>
        <w:footnoteReference w:id="4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حمل إلى محمّد بن إسماعيل بضاعة أنفذها إليه ابنه أحمد أبو حفص، فاجتمع بعض التجّار إليه بالعشية فطلبوها منه بربح خمسة آلاف درهم،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الليلة، فجاءه من الغد تجار آخرون فطلبوا منه تلك البضاعة بربح عشرة آلاف درهم، فردّهم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نويت البارحة أن أدفع إليهم بما طلبوا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طلبوا أوّل مرة، و دفع إليهم بربح خمسة آلاف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أنقض 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حدّثنا أبو عمرو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بكر بن منير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ألقى اللّه و لا يحاسبني أنّي اغتبت أحدا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حدّثنا أبو عمرو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بكر بن منير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بخراسان مرجئا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حدّثنا أبو نصر محمّد بن أحمد بن موسى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عبد الرّحمن بن محمّد بن علوية الأبهري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أخرجت خراسان مثل محمّد بن إسماعيل البخاري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أبي الحسين، و أبو الحسن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أبو منصور بن عبد الملك،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79"/>
      </w:r>
      <w:r>
        <w:rPr>
          <w:rFonts w:ascii="Amiri" w:hAnsi="Amiri" w:eastAsia="Amiri" w:cs="Amiri"/>
          <w:color w:val="111111"/>
          <w:sz w:val="28"/>
          <w:sz w:val="28"/>
          <w:szCs w:val="28"/>
          <w:rtl w:val="true"/>
          <w:lang w:bidi="ar-SA"/>
        </w:rPr>
        <w:t>،أنبأنا أبو حازم عمر بن أحمد بن إبراهيم العبدوي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محمّد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أحمد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محمّد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استصغرت نفسي عند أحد إلاّ عند علي بن المديني و ربما كنت أغرب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بن البقشلان، أنبأنا هنّاد بن إبراهيم، أنبأنا محمّد بن أحمد غنجار، حدّثنا أبو علي الحسن بن يوسف بن يعقوب الخفّاف، حدّثنا إسحاق بن أحمد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تصاغر نفسي عند أحد إلاّ عند علي بن المديني، و ما سمعت الحديث من في إنسان أشهى عندي أن أسمعه من في علي بن المديني، و ربما كنت أغرب عليه و أغرب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محمّد، حدّثنا خلف بن محمّد، حدّثنا إسحاق بن أحمد بن خلف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تصاغرت إليّ‌ نفسي إلاّ عند علي بن المديني قال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أحمد بن عبد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قول محمّد بن إسماعيل هذا لعلي بن المديني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هذا، فإن محمّد بن إسماعيل لم ير مثل نفسه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أبو منصور ابن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82"/>
      </w:r>
      <w:r>
        <w:rPr>
          <w:rFonts w:ascii="Amiri" w:hAnsi="Amiri" w:eastAsia="Amiri" w:cs="Amiri"/>
          <w:color w:val="111111"/>
          <w:sz w:val="28"/>
          <w:sz w:val="28"/>
          <w:szCs w:val="28"/>
          <w:rtl w:val="true"/>
          <w:lang w:bidi="ar-SA"/>
        </w:rPr>
        <w:t xml:space="preserve">،حدّثني عبد اللّه بن أحمد بن علي السّوذرجاني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الحسن </w:t>
      </w:r>
      <w:r>
        <w:rPr>
          <w:rStyle w:val="FootnoteAnchor"/>
          <w:rtl w:val="true"/>
        </w:rPr>
        <w:footnoteReference w:id="483"/>
      </w:r>
      <w:r>
        <w:rPr>
          <w:rFonts w:ascii="Amiri" w:hAnsi="Amiri" w:eastAsia="Amiri" w:cs="Amiri"/>
          <w:color w:val="111111"/>
          <w:sz w:val="28"/>
          <w:sz w:val="28"/>
          <w:szCs w:val="28"/>
          <w:rtl w:val="true"/>
          <w:lang w:bidi="ar-SA"/>
        </w:rPr>
        <w:t>الفقيه، حدّثنا خلف الخيّام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أحمد بن خلف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غير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تصاغرت نفسي عند أحد إلاّ عند علي بن المديني، ما سمعت الحديث من في إنسان أشهى عندي أن أسمعه من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حامد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لعلي بن المديني قول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تصاغرت نفسي عند أحد إلاّ عند علي بن المديني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قوله، هو ما رأى مثل نفسه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علي بن أبي علي المعدّل، أنبأنا أبو نصر أحمد بن محمّد بن إبراهيم الحازمي </w:t>
      </w:r>
      <w:r>
        <w:rPr>
          <w:rStyle w:val="FootnoteAnchor"/>
          <w:rtl w:val="true"/>
        </w:rPr>
        <w:footnoteReference w:id="485"/>
      </w:r>
      <w:r>
        <w:rPr>
          <w:rFonts w:ascii="Amiri" w:hAnsi="Amiri" w:eastAsia="Amiri" w:cs="Amiri"/>
          <w:color w:val="111111"/>
          <w:sz w:val="28"/>
          <w:sz w:val="28"/>
          <w:szCs w:val="28"/>
          <w:rtl w:val="true"/>
          <w:lang w:bidi="ar-SA"/>
        </w:rPr>
        <w:t xml:space="preserve">البخاري، حدّثنا عبد الرّحمن بن محمّد بن حريث، حدّثنا أحمد بن سلمة، </w:t>
      </w:r>
    </w:p>
    <w:p>
      <w:pPr>
        <w:pStyle w:val="BookText"/>
        <w:rPr/>
      </w:pPr>
      <w:r>
        <w:rPr>
          <w:rFonts w:ascii="Amiri" w:hAnsi="Amiri" w:eastAsia="Amiri" w:cs="Amiri"/>
          <w:color w:val="111111"/>
          <w:sz w:val="28"/>
          <w:sz w:val="28"/>
          <w:szCs w:val="28"/>
          <w:rtl w:val="true"/>
          <w:lang w:bidi="ar-SA"/>
        </w:rPr>
        <w:t>حدّثني فتح بن نوح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 بن المديني فرأيت محمّد بن إسماعيل جالسا عن يمينه، و كان إذا حدّث التفت إليه كأنه يهابه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أبو النجيب الأرموي، حدّثني محمّد بن إبراهيم الأصبهاني، أخبرني محمّد بن إسحاق الورّاق، حدّثنا محمّد بن حم </w:t>
      </w:r>
      <w:r>
        <w:rPr>
          <w:rStyle w:val="FootnoteAnchor"/>
          <w:rtl w:val="true"/>
        </w:rPr>
        <w:footnoteReference w:id="487"/>
      </w:r>
      <w:r>
        <w:rPr>
          <w:rFonts w:ascii="Amiri" w:hAnsi="Amiri" w:eastAsia="Amiri" w:cs="Amiri"/>
          <w:color w:val="111111"/>
          <w:sz w:val="28"/>
          <w:sz w:val="28"/>
          <w:szCs w:val="28"/>
          <w:rtl w:val="true"/>
          <w:lang w:bidi="ar-SA"/>
        </w:rPr>
        <w:t>،أنبأنا محمّد بن يوسف، حدّثنا محمّد بن أبي حاتم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ذاكرني أصحاب عمرو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فسرّوا بذلك، و ساروا إلى عمرو بن علي</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ذاكرنا محمّد بن إسماعيل البخاري بحديث فلم يعرفه فقال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لا يعرفه محمّد ابن إسماعيل ليس بحديث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الموحّد، أنبأنا أبو المظفّر النّسفي، أنبأنا أبو عبد اللّه محمّد بن أحمد، حدّثنا خلف بن محمّد، حدّثنا أبو عمرو عامر بن المنتجع، حدّثنا أحمد بن الضّوء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شيبة، و محمّد بن عبد اللّه بن نمير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مثل محمّد ابن إسماعيل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خلف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الحسين بن إسماعيل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إبراهيم البوشنجي </w:t>
      </w:r>
      <w:r>
        <w:rPr>
          <w:rStyle w:val="FootnoteAnchor"/>
          <w:rtl w:val="true"/>
        </w:rPr>
        <w:footnoteReference w:id="490"/>
      </w:r>
      <w:r>
        <w:rPr>
          <w:rFonts w:ascii="Amiri" w:hAnsi="Amiri" w:eastAsia="Amiri" w:cs="Amiri"/>
          <w:color w:val="111111"/>
          <w:sz w:val="28"/>
          <w:sz w:val="28"/>
          <w:szCs w:val="28"/>
          <w:rtl w:val="true"/>
          <w:lang w:bidi="ar-SA"/>
        </w:rPr>
        <w:t xml:space="preserve">يقول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بندارا محمّد بن بشار سنة ثمان و عشرين و مائتين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علينا مثل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أبو منصور بن خيرون، أنبأنا أبو بكر الخطيب قال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على الحسين بن محمّد أخي الخلاّل، عن أبي سعد الإدريسي، حدّثني محمّد بن حم بن ناقب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الفربري، حدّثنا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البخاري يقول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دخلت البصرة صرت إلى مجلس محمّد بن بشّار، فلمّا خرج وقع </w:t>
      </w:r>
      <w:r>
        <w:rPr>
          <w:rStyle w:val="FootnoteAnchor"/>
          <w:rtl w:val="true"/>
        </w:rPr>
        <w:footnoteReference w:id="494"/>
      </w:r>
      <w:r>
        <w:rPr>
          <w:rFonts w:ascii="Amiri" w:hAnsi="Amiri" w:eastAsia="Amiri" w:cs="Amiri"/>
          <w:color w:val="111111"/>
          <w:sz w:val="28"/>
          <w:sz w:val="28"/>
          <w:szCs w:val="28"/>
          <w:rtl w:val="true"/>
          <w:lang w:bidi="ar-SA"/>
        </w:rPr>
        <w:t xml:space="preserve">بصره علي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الفتى‌؟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بخارى،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أبا عبد اللّه‌؟ فأمسكت،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هو أبو عبد اللّه، فقام، فأخذ بيدي و عانقني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أفتخر به منذ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أنبأنا هنّاد بن إبراهيم، أنبأنا محمّد بن أحمد البخاري، حدّثنا محمّد بن سعيد، حدّثنا محمّد بن يوسف، حدّثنا محمّد بن أبي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حاشد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بالبصرة فسمعت بقدوم </w:t>
      </w:r>
      <w:r>
        <w:rPr>
          <w:rStyle w:val="FootnoteAnchor"/>
          <w:rtl w:val="true"/>
        </w:rPr>
        <w:footnoteReference w:id="495"/>
      </w:r>
      <w:r>
        <w:rPr>
          <w:rFonts w:ascii="Amiri" w:hAnsi="Amiri" w:eastAsia="Amiri" w:cs="Amiri"/>
          <w:color w:val="111111"/>
          <w:sz w:val="28"/>
          <w:sz w:val="28"/>
          <w:szCs w:val="28"/>
          <w:rtl w:val="true"/>
          <w:lang w:bidi="ar-SA"/>
        </w:rPr>
        <w:t>محمّد بن إسماعيل، فلمّا قدم قال محمّد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دخل سيّد الفقهاء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حدّثنا أبو نصر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يوسف بن مطر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أبي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حاشد بن عبد اللّه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يعقوب بن إبراهيم الدورقي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فقيه هذه الأمّة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حدّثنا أحمد بن أبي حامد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حاتم بن محمّد بن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هارون الحمّال ببغداد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لو أن أهل الإسلام اجتمعوا على أن ينصبوا مثل حدّثنا محمّد بن إسماعيل آخر ما قدروا </w:t>
      </w:r>
      <w:r>
        <w:rPr>
          <w:rStyle w:val="FootnoteAnchor"/>
          <w:rtl w:val="true"/>
        </w:rPr>
        <w:footnoteReference w:id="498"/>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حدّثنا محمّد بن سعيد، حدّثنا محمّد بن يوسف، حدّثنا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سعيد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العلماء بالبصرة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الدنيا مثل محمّد بن إسماعيل في المعرفة و الصلاح </w:t>
      </w:r>
      <w:r>
        <w:rPr>
          <w:rStyle w:val="FootnoteAnchor"/>
          <w:rtl w:val="true"/>
        </w:rPr>
        <w:footnoteReference w:id="499"/>
      </w:r>
      <w:r>
        <w:rPr>
          <w:rFonts w:ascii="Amiri" w:hAnsi="Amiri" w:eastAsia="Amiri" w:cs="Amiri"/>
          <w:color w:val="111111"/>
          <w:sz w:val="28"/>
          <w:sz w:val="28"/>
          <w:szCs w:val="28"/>
          <w:rtl w:val="true"/>
          <w:lang w:bidi="ar-SA"/>
        </w:rPr>
        <w:t>،قال عبد اللّه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مثل قولهم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أبو منصور محمّد بن عبد الملك، أنبأنا أبو بكر الخطيب </w:t>
      </w:r>
      <w:r>
        <w:rPr>
          <w:rStyle w:val="FootnoteAnchor"/>
          <w:rtl w:val="true"/>
        </w:rPr>
        <w:footnoteReference w:id="501"/>
      </w:r>
      <w:r>
        <w:rPr>
          <w:rFonts w:ascii="Amiri" w:hAnsi="Amiri" w:eastAsia="Amiri" w:cs="Amiri"/>
          <w:color w:val="111111"/>
          <w:sz w:val="28"/>
          <w:sz w:val="28"/>
          <w:szCs w:val="28"/>
          <w:rtl w:val="true"/>
          <w:lang w:bidi="ar-SA"/>
        </w:rPr>
        <w:t>،أخبرني الحسن بن محمّد الأشقر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و أنبأنا </w:t>
      </w:r>
      <w:r>
        <w:rPr>
          <w:rStyle w:val="FootnoteAnchor"/>
          <w:rtl w:val="true"/>
        </w:rPr>
        <w:footnoteReference w:id="502"/>
      </w:r>
      <w:r>
        <w:rPr>
          <w:rFonts w:ascii="Amiri" w:hAnsi="Amiri" w:eastAsia="Amiri" w:cs="Amiri"/>
          <w:color w:val="111111"/>
          <w:sz w:val="28"/>
          <w:sz w:val="28"/>
          <w:szCs w:val="28"/>
          <w:rtl w:val="true"/>
          <w:lang w:bidi="ar-SA"/>
        </w:rPr>
        <w:t>أبو طالب بن يوسف، و أبو نصر المعمر بن محمّد البيّع،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المظفر هنّاد بن إبراهيم النّسفي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أبي بكر، حدّثنا أبو نصر محمّد بن سعيد بن أحمد بن سعيد التاجر، حدّثنا محمّد بن يوسف بن مطر، حدّثنا محمّد بن أبي حاتم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قتيبة قريب أبي عبد اللّه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عاصم النبيل فرأيت عنده غلاما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بخارى،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إسماعيل،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قرابتي، فعانقته، فقال لي رجل في مجلس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يناطح الكباش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الموحّد، أنبأنا أبو المظفّر هنّاد بن إبراهيم، أنبأنا أبو عبد اللّه الغنجار، حدّثنا أبو الحسن عبد اللّه بن موسى بن الحسين البغدادي، حدّثنا عبد المؤمن بن خلف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محمّد المعروف بعبيد العجل يقول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 محمّد بن إسماعيل، و مسلم الحافظ‍‌ لم يكن يبلغ محمّد ابن إسماعيل، و رأيت أبا زرعة و أبا حاتم يستمعون إلى محمّد بن إسماعيل أيّ‌ شيء يقول، يجلسون بجنبه، فذكرت له قصة محمّد بن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و لمحمّد بن إسماعيل‌؟ كان محمّد بن إسماعيل أمّة من الأمم، و كان أعلم من محمّد بن يحيى بكذا و كذا، و كان محمّد ابن إسماعيل ديّنا فاضلا يحسن كل شيء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الحسيني،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أبو منصور ابن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علي المقرئ، أنبأنا أبو مسلم عبد الرّحمن بن محمّد بن عبد اللّه بن مهران الحافظ‍‌، أنبأنا عبد المؤمن بن خلف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علي صالح بن محمّد، عن محمّد بن إسماعيل و أبي زرعة، و عبد اللّه ابن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شيء تسال‌؟ فهم مختلفون في أشياء،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أعلمهم بالحديث‌؟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و أبو زرعة أحفظهم، و أكثرهم حديثا،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ابن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هؤلاء في شيء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 العصمي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إسحاق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صالح بن محمّد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خراسانيا أفهم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أنبأنا هنّاد بن إبراهيم، أنبأنا محمّد بن أحمد البخاري، حدّثنا محمّد بن سعيد، حدّثنا محمّد بن يوسف، حدّثنا محمّد بن أبي حاتم قال </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حاشد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مصعب أحمد بن أبي بكر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أفقه </w:t>
      </w:r>
      <w:r>
        <w:rPr>
          <w:rStyle w:val="FootnoteAnchor"/>
          <w:rtl w:val="true"/>
        </w:rPr>
        <w:footnoteReference w:id="509"/>
      </w:r>
      <w:r>
        <w:rPr>
          <w:rFonts w:ascii="Amiri" w:hAnsi="Amiri" w:eastAsia="Amiri" w:cs="Amiri"/>
          <w:color w:val="111111"/>
          <w:sz w:val="28"/>
          <w:sz w:val="28"/>
          <w:szCs w:val="28"/>
          <w:rtl w:val="true"/>
          <w:lang w:bidi="ar-SA"/>
        </w:rPr>
        <w:t>ممن عندنا و أبصر، فقال رجل من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جاوزت الحدّ، فقال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مالكا و نظرت إلى وجهه و وجه محمّد بن إسماعيل لقلت كلاهما واحد في الفقه و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حاشد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إسحاق بن راهوية جالسا على السرير </w:t>
      </w:r>
      <w:r>
        <w:rPr>
          <w:rStyle w:val="FootnoteAnchor"/>
          <w:rtl w:val="true"/>
        </w:rPr>
        <w:footnoteReference w:id="511"/>
      </w:r>
      <w:r>
        <w:rPr>
          <w:rFonts w:ascii="Amiri" w:hAnsi="Amiri" w:eastAsia="Amiri" w:cs="Amiri"/>
          <w:color w:val="111111"/>
          <w:sz w:val="28"/>
          <w:sz w:val="28"/>
          <w:szCs w:val="28"/>
          <w:rtl w:val="true"/>
          <w:lang w:bidi="ar-SA"/>
        </w:rPr>
        <w:t>و محمّد بن إسماعيل معه، و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حتى مرّ على حديث، فأنكر عليه محمّد بن إسماعيل فرجع إلى قول محمّد، فقال إسحاق بن راهوية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أصحاب الحديث، انظر إلى هذا الشاب و اكتبوا عنه، فإنه لو كان في زمان الحسن بن أبي الحسن لاحتاج إليه الناس لمعرفته بالحديث و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خلف، أنبأنا أبو عبد اللّه الحافظ‍‌، حدّثني </w:t>
      </w:r>
      <w:r>
        <w:rPr>
          <w:rStyle w:val="FootnoteAnchor"/>
          <w:rtl w:val="true"/>
        </w:rPr>
        <w:footnoteReference w:id="512"/>
      </w:r>
      <w:r>
        <w:rPr>
          <w:rFonts w:ascii="Amiri" w:hAnsi="Amiri" w:eastAsia="Amiri" w:cs="Amiri"/>
          <w:color w:val="111111"/>
          <w:sz w:val="28"/>
          <w:sz w:val="28"/>
          <w:szCs w:val="28"/>
          <w:rtl w:val="true"/>
          <w:lang w:bidi="ar-SA"/>
        </w:rPr>
        <w:t>أبو سعيد أحمد بن محمّد النّسوي، حدّثني أبو حسّان مهيب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اعتللت بنيسابور علة خفيفة و ذلك في شهر رمضان، فعادني إسحاق بن راهوية في نفر من أصحابه،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أفطرت يا أبا 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تضعف عن قبول الرخصة،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عبدان عن ابن المبارك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المرض 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مرض كان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w:t>
      </w:r>
      <w:r>
        <w:rPr>
          <w:rStyle w:val="FootnoteAnchor"/>
          <w:rtl w:val="true"/>
        </w:rPr>
        <w:footnoteReference w:id="513"/>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هذا عند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بن البقشلان، أنبأنا أبو المظفّر النّسفي، أنبأنا أبو عبد اللّه محمّد بن أحمد، حدّثنا أبو نصر محمّد بن سعيد التاجر، حدّثنا محمّد بن يوسف بن مطر، حدّثنا محمّد ابن أبي حاتم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حفص الأشقر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بعيني شابا أبصر من هذا، و أشار بيده إلى محمّد بن إسماعيل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صالح بن مسمار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نعيم 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فقيه هذه الأمّة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أحمد، حدّثنا أبو عمرو أحمد بن محمّد بن عمر المقرئ، و أبو نصر أحمد بن أبي حامد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سعيد بكر بن منير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بن إبراهيم بن المغيرة الجعفي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حفص أحمد بن حفص أسمع كتاب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والدي، فمرّ أبو حفص على حرف و لم يكن عندي ما ذكر فراجعته فقال الثانية كذلك، فراجعته الثانية، فقال كذلك فراجعته الثالثة، سكت سويعة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إسماعيل بن إبراهيم بن بردزبة </w:t>
      </w:r>
      <w:r>
        <w:rPr>
          <w:rStyle w:val="FootnoteAnchor"/>
          <w:rtl w:val="true"/>
        </w:rPr>
        <w:footnoteReference w:id="516"/>
      </w:r>
      <w:r>
        <w:rPr>
          <w:rFonts w:ascii="Amiri" w:hAnsi="Amiri" w:eastAsia="Amiri" w:cs="Amiri"/>
          <w:color w:val="111111"/>
          <w:sz w:val="28"/>
          <w:sz w:val="28"/>
          <w:szCs w:val="28"/>
          <w:rtl w:val="true"/>
          <w:lang w:bidi="ar-SA"/>
        </w:rPr>
        <w:t>،فقال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احفظوا فإن هذا يصير يوما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بكر بن منير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بردزبة هو بالبخارية و بالعربية الزّرّاع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محمّد، حدّثنا محمّد بن سعيد، حدّثنا محمّد بن يوسف، حدّثنا ابن أبي حاتم قال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عمرو المستنير بن عتيق البكري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رجاء بن المرجّى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محمّد بن إسماعيل على العلماء كفضل الرجال على النساء،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كلّ‌ ذلك بمرة‌؟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آية من آيات اللّه يمشي على ظهر الأرض</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أبو </w:t>
      </w:r>
    </w:p>
    <w:p>
      <w:pPr>
        <w:pStyle w:val="BookText"/>
        <w:rPr/>
      </w:pPr>
      <w:r>
        <w:rPr>
          <w:rFonts w:ascii="Amiri" w:hAnsi="Amiri" w:eastAsia="Amiri" w:cs="Amiri"/>
          <w:color w:val="111111"/>
          <w:sz w:val="28"/>
          <w:sz w:val="28"/>
          <w:szCs w:val="28"/>
          <w:rtl w:val="true"/>
          <w:lang w:bidi="ar-SA"/>
        </w:rPr>
        <w:t xml:space="preserve">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قال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الحسين بن محمّد أخي الخلاّل، عن أبي سعد الإدريسي، حدّثني محمّد بن حمّ‌ بن ناقب البخاري بسمرقند، حدّثنا محمّد بن يوسف الفربري، حدّثنا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حجر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أخرجت خراسان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زرعة الرازي بالريّ‌، و محمّد بن إسماعيل البخاري ببخارى، و عبد اللّه بن عبد الرّحمن بسمرقند، و محمّد بن إسماعيل عندي أبصرهم و أعلمهم و أفقههم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الحسن علي بن أحمد، أنبأنا هنّاد بن إبراهيم، أنبأنا أبو عبد اللّه غنجار، حدّثنا أبو نصر محمّد بن سعيد بن أحمد بن سعيد التاجر، حدّثنا محمّد بن يوسف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أبي حاتم الورّاق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حجر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أخرجت خراسان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و محمّد بن إسماعيل ببخارى، و عبد اللّه بن عبد الرّحمن بسمرقند، و محمّد بن إسماعيل عندي أبصرهم و أعلمهم و أفقههم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أبو منصور العطّار،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22"/>
      </w:r>
      <w:r>
        <w:rPr>
          <w:rFonts w:ascii="Amiri" w:hAnsi="Amiri" w:eastAsia="Amiri" w:cs="Amiri"/>
          <w:color w:val="111111"/>
          <w:sz w:val="28"/>
          <w:sz w:val="28"/>
          <w:szCs w:val="28"/>
          <w:rtl w:val="true"/>
          <w:lang w:bidi="ar-SA"/>
        </w:rPr>
        <w:t>،أخبرني الحسن بن محمّد بن الأشقر، أنبأنا محمّد بن أبي بكر، حدّثنا خلف بن محمّد، حدّثنا أبو عمرو نصر بن زكريا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رجاء قتيبة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 خراسان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و عبد اللّه بن عبد الرّحمن، و زكريا بن يحيى اللؤلؤي، و الحسن بن شجاع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الموحّد، أنبأنا أبو المظفّر النّسفي، أنبأنا أبو عبد اللّه البخاري، حدّثنا أبو نصر محمّد بن سعيد التاجر، حدّثنا محمّد بن يوسف بن مطر، حدّثنا محمّد بن أبي حاتم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قدرت أن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عمري في عمر محمّد بن إسماعيل لفعلت، فإنّ‌ موتي يكون موت رجل واحد، و موت محمّد بن إسماعيل ذهاب العلم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أبو منصور بن </w:t>
      </w:r>
    </w:p>
    <w:p>
      <w:pPr>
        <w:pStyle w:val="BookText"/>
        <w:rPr/>
      </w:pPr>
      <w:r>
        <w:rPr>
          <w:rFonts w:ascii="Amiri" w:hAnsi="Amiri" w:eastAsia="Amiri" w:cs="Amiri"/>
          <w:color w:val="111111"/>
          <w:sz w:val="28"/>
          <w:sz w:val="28"/>
          <w:szCs w:val="28"/>
          <w:rtl w:val="true"/>
          <w:lang w:bidi="ar-SA"/>
        </w:rPr>
        <w:t xml:space="preserve">عبد الملك،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ثابت </w:t>
      </w:r>
      <w:r>
        <w:rPr>
          <w:rStyle w:val="FootnoteAnchor"/>
          <w:rtl w:val="true"/>
        </w:rPr>
        <w:footnoteReference w:id="525"/>
      </w:r>
      <w:r>
        <w:rPr>
          <w:rFonts w:ascii="Amiri" w:hAnsi="Amiri" w:eastAsia="Amiri" w:cs="Amiri"/>
          <w:color w:val="111111"/>
          <w:sz w:val="28"/>
          <w:sz w:val="28"/>
          <w:szCs w:val="28"/>
          <w:rtl w:val="true"/>
          <w:lang w:bidi="ar-SA"/>
        </w:rPr>
        <w:t xml:space="preserve">،أخبرني محمّد بن أحمد بن يعقوب، أنبأنا محمّد بن نعيم الضبّي، أخبرني أبو بكر محمّد بن خالد المطوعي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مسبّح بن سعيد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عبد الرّحمن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العلماء بالحرمين و الحجاز و الشام و العراقين فما رأيت فيهم أجمع من أبي عبد اللّه محمّد بن إسماعيل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محمّد بن نعيم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يعقوب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مسلم بن الحجّاج بين يدي محمّد بن إسماعيل البخاري و هو يسأله سؤال الصبي المتعلّم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الشافعي الموحّد، أنبأنا هنّاد النّسفي، أنبأنا محمّد بن أحمد غنجار، حدّثنا أبو أحمد محمّد بن عبد اللّه بن يوسف الشافعي، و خلف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جعفر محمّد بن يوسف بن الصّديق الورّاق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حمّاد الآملي </w:t>
      </w:r>
      <w:r>
        <w:rPr>
          <w:rStyle w:val="FootnoteAnchor"/>
          <w:rtl w:val="true"/>
        </w:rPr>
        <w:footnoteReference w:id="52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وددت أنّي شعرة في صدر محمّد بن إسماعيل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غنجار، أنبأنا خلف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أحمد بن نصر الخفّاف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البخاري التقي النقي العالم الذي لم أر مثله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غنجار، حدّثنا محمّد بن سعيد، حدّثنا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محمود بن النضر أبا سهل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البصرة و الشام و الحجاز و الكوفة و رأيت علماءها، فكلما جرى ذكر محمّد بن إسماعيل فضّلوه على أنفسهم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غنجار، حدّثنا أبو محمّد عبد اللّه بن أحمد الخولاني، حدّثنا أبو ذرّ محمّد ابن محمّد بن يوسف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معشر حمدوية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 اللّه محمّد بن إسماعيل من العراق قدمته الأخيرة و تلقاه من تلقاه من الناس و ازدحموا </w:t>
      </w:r>
    </w:p>
    <w:p>
      <w:pPr>
        <w:pStyle w:val="BookText"/>
        <w:rPr/>
      </w:pPr>
      <w:r>
        <w:rPr>
          <w:rFonts w:ascii="Amiri" w:hAnsi="Amiri" w:eastAsia="Amiri" w:cs="Amiri"/>
          <w:color w:val="111111"/>
          <w:sz w:val="28"/>
          <w:sz w:val="28"/>
          <w:szCs w:val="28"/>
          <w:rtl w:val="true"/>
          <w:lang w:bidi="ar-SA"/>
        </w:rPr>
        <w:t>عليه و بالغوا في برّه فقيل له في ذلك و فيما كان من كرامة الناس و برّهم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رأيتم يوم دخولنا البصرة‌؟</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غنجار قال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صالح خلف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يوسف بن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لمحمّد بن إسماعيل ثلاث مستملين ببغداد و كان اجتمع </w:t>
      </w:r>
      <w:r>
        <w:rPr>
          <w:rStyle w:val="FootnoteAnchor"/>
          <w:rtl w:val="true"/>
        </w:rPr>
        <w:footnoteReference w:id="533"/>
      </w:r>
      <w:r>
        <w:rPr>
          <w:rFonts w:ascii="Amiri" w:hAnsi="Amiri" w:eastAsia="Amiri" w:cs="Amiri"/>
          <w:color w:val="111111"/>
          <w:sz w:val="28"/>
          <w:sz w:val="28"/>
          <w:szCs w:val="28"/>
          <w:rtl w:val="true"/>
          <w:lang w:bidi="ar-SA"/>
        </w:rPr>
        <w:t>في مجلسه زيادة على عشرين ألف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غنجار، حدّثنا خلف بن محمّد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Style w:val="FootnoteAnchor"/>
          <w:rtl w:val="true"/>
        </w:rPr>
        <w:footnoteReference w:id="534"/>
      </w:r>
      <w:r>
        <w:rPr>
          <w:rFonts w:ascii="Amiri" w:hAnsi="Amiri" w:eastAsia="Amiri" w:cs="Amiri"/>
          <w:color w:val="111111"/>
          <w:sz w:val="28"/>
          <w:sz w:val="28"/>
          <w:szCs w:val="28"/>
          <w:rtl w:val="true"/>
          <w:lang w:bidi="ar-SA"/>
        </w:rPr>
        <w:t>إسحاق بن أحمد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صالح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حزرت في مجلس محمّد بن إسماعيل بضعة عشر أو خمسة عشر ألفا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غنجار، حدّثنا خلف بن محمّد، حدّثنا إسحاق بن أحمد بن خلف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سعيد الحسن بن محمّد الذهبي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حزرت في مجلس محمّد بن إسماعيل عشرين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علي صالح بن محمّد مستملي محمّد بن إسماعيل ببغداد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سعد </w:t>
      </w:r>
      <w:r>
        <w:rPr>
          <w:rStyle w:val="FootnoteAnchor"/>
          <w:rtl w:val="true"/>
        </w:rPr>
        <w:footnoteReference w:id="535"/>
      </w:r>
      <w:r>
        <w:rPr>
          <w:rFonts w:ascii="Amiri" w:hAnsi="Amiri" w:eastAsia="Amiri" w:cs="Amiri"/>
          <w:color w:val="111111"/>
          <w:sz w:val="28"/>
          <w:sz w:val="28"/>
          <w:szCs w:val="28"/>
          <w:rtl w:val="true"/>
          <w:lang w:bidi="ar-SA"/>
        </w:rPr>
        <w:t>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علي بن خلف، أنبأنا أبو عبد اللّه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عمرو بن صالح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عبد الرّحمن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أهل بغداد إلى محمّد بن إسماعيل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أنبأنا سعيد بن أحمد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الجوزقي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الدّغولي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المجيد بن إبراهيم يقول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الحسن الموحّد، أنبأنا أبو المظفّر النّسفي، أنبأنا أبو عبد اللّه محمّد بن أحمد، حدّثنا أبو الحسن عبد الرّحمن بن محمّد بن حامد بن إدريس البخاري، و محمّد بن العباس بن أحمد الهروي،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محمّد بن عبد الرّحمن الدّغولي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المجيد بن إبراهيم البوشنجي </w:t>
      </w:r>
      <w:r>
        <w:rPr>
          <w:rStyle w:val="FootnoteAnchor"/>
          <w:rtl w:val="true"/>
        </w:rPr>
        <w:footnoteReference w:id="53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إسماعيل البخاري من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المسلمون بخير ما بقيت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بعدك خير حين تفتقد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أخبرنا أبو عبد اللّه محمّد بن الفضل الفراوي الفقيه، و أبو الحسن عبيد اللّه بن محمّد ابن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الحسين بن علي بن موسى الحافظ‍‌، أنبأنا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صالح بن هانئ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الشحامي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ليس بمخلوق، عليه أدركنا علماء أهل الحجاز، أهل مكة و المدينة، و أهل الكوفة و البصرة، و أهل الشام و مصر، و علماء أهل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أنبأنا هنّاد القاضي، أنبأنا أبو عبد اللّه البخاري قال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بشر محمّد بن أحمد بن حاضر العبسي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يوسف ابن مطر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إسماعيل عن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 عمل بلا شك، و القرآن كلام اللّه غير مخلوق،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الجنّ‌،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أبو منصور العطّار،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540"/>
      </w:r>
      <w:r>
        <w:rPr>
          <w:rFonts w:ascii="Amiri" w:hAnsi="Amiri" w:eastAsia="Amiri" w:cs="Amiri"/>
          <w:color w:val="111111"/>
          <w:sz w:val="28"/>
          <w:sz w:val="28"/>
          <w:szCs w:val="28"/>
          <w:rtl w:val="true"/>
          <w:lang w:bidi="ar-SA"/>
        </w:rPr>
        <w:t>،أخبرني محمّد بن أحمد بن يعقوب، أنبأنا محمّد بن نعيم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حامد البزّاز </w:t>
      </w:r>
      <w:r>
        <w:rPr>
          <w:rStyle w:val="FootnoteAnchor"/>
          <w:rtl w:val="true"/>
        </w:rPr>
        <w:footnoteReference w:id="54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محمّد ابن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لما ورد محمّد بن إسماعيل البخاري نيسابور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اذهبوا إلى هذا الرجل </w:t>
      </w:r>
      <w:r>
        <w:rPr>
          <w:rStyle w:val="FootnoteAnchor"/>
          <w:rtl w:val="true"/>
        </w:rPr>
        <w:footnoteReference w:id="542"/>
      </w:r>
      <w:r>
        <w:rPr>
          <w:rFonts w:ascii="Amiri" w:hAnsi="Amiri" w:eastAsia="Amiri" w:cs="Amiri"/>
          <w:color w:val="111111"/>
          <w:sz w:val="28"/>
          <w:sz w:val="28"/>
          <w:szCs w:val="28"/>
          <w:rtl w:val="true"/>
          <w:lang w:bidi="ar-SA"/>
        </w:rPr>
        <w:t>الصالح فاسمعوا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الناس إليه، و أقبلوا على السماع منه حتى ظهر الخلل في مجالس محمّد بن يحيى فحسده بعد ذلك، و تكلّم فيه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الخضر بن الحسين بن عبدان، أنبأنا علي بن محمّد المصّيصي، أنبأنا عبد اللّه بن أحمد بن الحسن النيسابوري، حدّثنا أبو العبّاس أحمد بن الحسن الرّازي، حدّثنا أبو أحمد بن عدي قال </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لي جماعة من المشايخ أن محمّد بن إسماعيل لمّا ورد </w:t>
      </w:r>
    </w:p>
    <w:p>
      <w:pPr>
        <w:pStyle w:val="BookText"/>
        <w:rPr/>
      </w:pPr>
      <w:r>
        <w:rPr>
          <w:rFonts w:ascii="Amiri" w:hAnsi="Amiri" w:eastAsia="Amiri" w:cs="Amiri"/>
          <w:color w:val="111111"/>
          <w:sz w:val="28"/>
          <w:sz w:val="28"/>
          <w:szCs w:val="28"/>
          <w:rtl w:val="true"/>
          <w:lang w:bidi="ar-SA"/>
        </w:rPr>
        <w:t>نيسابور اجتمع الناس عليه، و عقد له المجلس حسده من كان في ذلك الوقت من مشايخ نيسابور لمّا رأى إقبال الناس إليه و اجتماعهم، فقال لأصحاب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بالقرآن مخلوق فامتحنوه به في المجلس، فلمّا حضر الناس مجلس البخاري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اللفظ‍‌ بالقرآن، مخلوق أو غير مخلوق‌؟ فأعرض عنه البخاري و لم يجبه،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 أعاد عليه القول، فأعرض عنه و لم يجبه، ثم 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غير مخلوق، و أفعال العباد مخلوقة و الامتحان بدعة، فشغب الرجل و شغب الناس و تفرّقوا عنه، و قعد البخاري في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44"/>
      </w:r>
      <w:r>
        <w:rPr>
          <w:rFonts w:ascii="Amiri" w:hAnsi="Amiri" w:eastAsia="Amiri" w:cs="Amiri"/>
          <w:color w:val="111111"/>
          <w:sz w:val="28"/>
          <w:sz w:val="28"/>
          <w:szCs w:val="28"/>
          <w:rtl w:val="true"/>
          <w:lang w:bidi="ar-SA"/>
        </w:rPr>
        <w:t xml:space="preserve">أبو الحسن علي بن أحمد، أنبأنا القاضي أبو المظفّر هنّاد بن إبراهيم النّسفي، أنبأنا أبو عبد اللّه محمّد بن أحمد بن محمّد البخاري، حدّثنا أبو بكر محمّد بن أحمد ابن حمدان بن غارم </w:t>
      </w:r>
      <w:r>
        <w:rPr>
          <w:rStyle w:val="FootnoteAnchor"/>
          <w:rtl w:val="true"/>
        </w:rPr>
        <w:footnoteReference w:id="545"/>
      </w:r>
      <w:r>
        <w:rPr>
          <w:rFonts w:ascii="Amiri" w:hAnsi="Amiri" w:eastAsia="Amiri" w:cs="Amiri"/>
          <w:color w:val="111111"/>
          <w:sz w:val="28"/>
          <w:sz w:val="28"/>
          <w:szCs w:val="28"/>
          <w:rtl w:val="true"/>
          <w:lang w:bidi="ar-SA"/>
        </w:rPr>
        <w:t xml:space="preserve">الزندي </w:t>
      </w:r>
      <w:r>
        <w:rPr>
          <w:rStyle w:val="FootnoteAnchor"/>
          <w:rtl w:val="true"/>
        </w:rPr>
        <w:footnoteReference w:id="546"/>
      </w:r>
      <w:r>
        <w:rPr>
          <w:rFonts w:ascii="Amiri" w:hAnsi="Amiri" w:eastAsia="Amiri" w:cs="Amiri"/>
          <w:color w:val="111111"/>
          <w:sz w:val="28"/>
          <w:sz w:val="28"/>
          <w:szCs w:val="28"/>
          <w:rtl w:val="true"/>
          <w:lang w:bidi="ar-SA"/>
        </w:rPr>
        <w:t>،و أبو عمرو أحمد بن عمر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حاتم بن أحمد بن محمود الكندي </w:t>
      </w:r>
      <w:r>
        <w:rPr>
          <w:rStyle w:val="FootnoteAnchor"/>
          <w:rtl w:val="true"/>
        </w:rPr>
        <w:footnoteReference w:id="5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 لما قدم محمّد بن إسماعيل البخاري نيسابور ما رأيت واليا و لا عالما فعل به أهل نيسابور ما فعلوا بمحمّد بن إسماعيل، استقبلوه من مرحلتين و ثلاث مراحل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يحيى الذهلي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يستقبل محمّد بن إسماعيل غدا فليستقبله فإنّي استقبله، فاستقبله محمّد بن يحيى و عامة علماء أهل نيسابور، فدخل البلد، فنزل دار البخاريين،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تسألوه عن شيء من الكلام، فإنه إن أجاب بخلاف ما نحن فيه وقع بيننا و بينه، ثم شمت بنا كل حروري، و كلّ‌ رافضي، و كل جهمي، و كلّ‌ مرجئ بخراسان،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فازدحم الناس على محمّد بن إسماعيل حتى امتلأ الدار و السطوح،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الثاني أبو الثالث قام إليه رجل فسأله عن اللفظ‍‌ بالقرآن،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أفعالنا مخلوقة، و ألفاظنا من أفعالنا،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بين الناس اختلاف فقال بعضهم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بالقرآن مخلوق،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فوقع بينهم اختلاف حتى تواثب بعضهم إلى بعض، فاجتمع أهل الدار، فأخرجوا الناس من الدار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و أبو الحسن سبط‍‌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البيهقي، أنبأنا أبو عبد اللّه الحافظ‍‌، حدّثنا أبو بكر محمّد بن أبي الهيثم المطوّعي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يوسف الفربري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إسماعيل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أفعال العباد مخلوقة فقد حدّثنا علي بن عبد اللّه، حدّثنا مروان بن معاوية، حدّثنا أبو مالك، عن ربيع بن خراش،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يصنع كل صانع 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 بعضهم ذلك وَ اللّٰهُ‌ خَلَقَكُمْ‌ وَ مٰا تَعْمَلُونَ‌ </w:t>
      </w:r>
      <w:r>
        <w:rPr>
          <w:rStyle w:val="FootnoteAnchor"/>
          <w:rtl w:val="true"/>
        </w:rPr>
        <w:footnoteReference w:id="549"/>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عبيد اللّه </w:t>
      </w:r>
      <w:r>
        <w:rPr>
          <w:rStyle w:val="FootnoteAnchor"/>
          <w:rtl w:val="true"/>
        </w:rPr>
        <w:footnoteReference w:id="550"/>
      </w:r>
      <w:r>
        <w:rPr>
          <w:rFonts w:ascii="Amiri" w:hAnsi="Amiri" w:eastAsia="Amiri" w:cs="Amiri"/>
          <w:color w:val="111111"/>
          <w:sz w:val="28"/>
          <w:sz w:val="28"/>
          <w:szCs w:val="28"/>
          <w:rtl w:val="true"/>
          <w:lang w:bidi="ar-SA"/>
        </w:rPr>
        <w:t>ابن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أسمع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العباد مخلوقة،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حركاتهم و أصواتهم و أكسابهم و كتابتهم مخلوقة، فأما القرآن المتلو المبيّن </w:t>
      </w:r>
      <w:r>
        <w:rPr>
          <w:rStyle w:val="FootnoteAnchor"/>
          <w:rtl w:val="true"/>
        </w:rPr>
        <w:footnoteReference w:id="551"/>
      </w:r>
      <w:r>
        <w:rPr>
          <w:rFonts w:ascii="Amiri" w:hAnsi="Amiri" w:eastAsia="Amiri" w:cs="Amiri"/>
          <w:color w:val="111111"/>
          <w:sz w:val="28"/>
          <w:sz w:val="28"/>
          <w:szCs w:val="28"/>
          <w:rtl w:val="true"/>
          <w:lang w:bidi="ar-SA"/>
        </w:rPr>
        <w:t xml:space="preserve">المثبت في المصاحف، المسطور و المكتوب، الموعا في القلوب فهو كلام اللّه ليس بمخلوق </w:t>
      </w:r>
      <w:r>
        <w:rPr>
          <w:rStyle w:val="FootnoteAnchor"/>
          <w:rtl w:val="true"/>
        </w:rPr>
        <w:footnoteReference w:id="552"/>
      </w:r>
      <w:r>
        <w:rPr>
          <w:rFonts w:ascii="IRNazanin" w:hAnsi="IRNazanin" w:eastAsia="IRNazanin"/>
          <w:color w:val="111111"/>
          <w:sz w:val="28"/>
          <w:sz w:val="28"/>
          <w:szCs w:val="28"/>
          <w:rtl w:val="true"/>
          <w:lang w:bidi="fa-IR"/>
        </w:rPr>
        <w:t xml:space="preserve">،قال اللّه عز و جل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أُوتُوا الْعِلْمَ‌ </w:t>
      </w:r>
      <w:r>
        <w:rPr>
          <w:rStyle w:val="FootnoteAnchor"/>
          <w:rtl w:val="true"/>
        </w:rPr>
        <w:footnoteReference w:id="554"/>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الأوعية فمن يشك في خلقها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مَسْطُورٍ فِي رَقٍّ‌ مَنْشُورٍ </w:t>
      </w:r>
      <w:r>
        <w:rPr>
          <w:rStyle w:val="FootnoteAnchor"/>
          <w:rtl w:val="true"/>
        </w:rPr>
        <w:footnoteReference w:id="55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مَجِيدٌ، فِي لَوْحٍ‌ مَحْفُوظٍ‍‌ </w:t>
      </w:r>
      <w:r>
        <w:rPr>
          <w:rStyle w:val="FootnoteAnchor"/>
          <w:rtl w:val="true"/>
        </w:rPr>
        <w:footnoteReference w:id="556"/>
      </w:r>
      <w:r>
        <w:rPr>
          <w:rFonts w:ascii="Amiri" w:hAnsi="Amiri" w:eastAsia="Amiri" w:cs="Amiri"/>
          <w:color w:val="111111"/>
          <w:sz w:val="28"/>
          <w:sz w:val="28"/>
          <w:szCs w:val="28"/>
          <w:rtl w:val="true"/>
          <w:lang w:bidi="ar-SA"/>
        </w:rPr>
        <w:t>، فذكر أنه يحفظ‍‌ و يسطر،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يَسْطُرُونَ‌ </w:t>
      </w:r>
      <w:r>
        <w:rPr>
          <w:rStyle w:val="FootnoteAnchor"/>
          <w:rtl w:val="true"/>
        </w:rPr>
        <w:footnoteReference w:id="557"/>
      </w:r>
      <w:r>
        <w:rPr>
          <w:rFonts w:ascii="Amiri" w:hAnsi="Amiri" w:eastAsia="Amiri" w:cs="Amiri"/>
          <w:color w:val="111111"/>
          <w:sz w:val="28"/>
          <w:sz w:val="28"/>
          <w:szCs w:val="28"/>
          <w:rtl w:val="true"/>
          <w:lang w:bidi="ar-SA"/>
        </w:rPr>
        <w:t>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عبد المؤمن، حدّثنا يزيد بن زريع، أنبأنا سعيد، عن قتادة وَ الطُّورِ، وَ كِتٰابٍ‌ مَسْطُورٍ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المسطور المكتوب فِي رَقٍّ‌ مَنْشُورٍ هو الكتاب، 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حدّثنا ورقاء، عن ابن أبي نجيح عن مجاهد وَ كِتٰابٍ‌ مَسْطُورٍ صحف مكتوبة فِي رَقٍّ‌ مَنْشُورٍ في صحف</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أبو </w:t>
      </w:r>
    </w:p>
    <w:p>
      <w:pPr>
        <w:pStyle w:val="BookText"/>
        <w:rPr/>
      </w:pPr>
      <w:r>
        <w:rPr>
          <w:rFonts w:ascii="Amiri" w:hAnsi="Amiri" w:eastAsia="Amiri" w:cs="Amiri"/>
          <w:color w:val="111111"/>
          <w:sz w:val="28"/>
          <w:sz w:val="28"/>
          <w:szCs w:val="28"/>
          <w:rtl w:val="true"/>
          <w:lang w:bidi="ar-SA"/>
        </w:rPr>
        <w:t xml:space="preserve">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59"/>
      </w:r>
      <w:r>
        <w:rPr>
          <w:rFonts w:ascii="Amiri" w:hAnsi="Amiri" w:eastAsia="Amiri" w:cs="Amiri"/>
          <w:color w:val="111111"/>
          <w:sz w:val="28"/>
          <w:sz w:val="28"/>
          <w:szCs w:val="28"/>
          <w:rtl w:val="true"/>
          <w:lang w:bidi="ar-SA"/>
        </w:rPr>
        <w:t>،أنبأنا أحمد بن محمّد بن غالب، أنبأنا أبو بكر الإسماعيلي، أنبأنا عبد اللّه بن محمّد بن سيّار، حدّثني محمّد بن خشنام و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محمّد بن إسماعيل بنيسابور عن اللفظ؟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اللّه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العباد كلها مخلوقة، فمرقوا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بعد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ترجع عن هذا القول حتى يعودوا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إلاّ أن تجيئوا بحجّة فيما تقولون أقوى من حجّتي، و أعجبني من محمّد بن إسماعيل 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عبدان، أنبأنا أبو القاسم بن أبي العلاء، أنبأنا أبو محمّد النّيسابوري، حدّثنا أبو العبّاس الرازي، أنبأنا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الفرهياني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قيل لمحمّد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عما قلت ليعود الناس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أبو منصور بن عبد الملك،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62"/>
      </w:r>
      <w:r>
        <w:rPr>
          <w:rFonts w:ascii="Amiri" w:hAnsi="Amiri" w:eastAsia="Amiri" w:cs="Amiri"/>
          <w:color w:val="111111"/>
          <w:sz w:val="28"/>
          <w:sz w:val="28"/>
          <w:szCs w:val="28"/>
          <w:rtl w:val="true"/>
          <w:lang w:bidi="ar-SA"/>
        </w:rPr>
        <w:t>،أنبأنا أبو سعيد محمّد بن حسنويه بن إبراهيم الأبيوردي، أنبأنا أبو سعيد محمّد بن عبد اللّه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حامد الشّرقي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يقول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كلام اللّه غير مخلوق من جميع جهاته، و حيث يتصرف، فمن لزم استغنى عن اللفظ‍‌ و عمّا سواه من الكلام في القرآن، و من زعم أن القرآن مخلوق فقد كفر و خرج عن الإيمان، و بانت منه امرأته، يستتاب فإن تاب و إلاّ ضربت عنقه، و جعل ماله فيئا بين المسلمين، و لم يدفن في مقابر المسلمين، و من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مخلوق أو غير مخلوق فقد ضاهى الكفر، و من زعم أن لفظي بالقرآن مخلوق فهذا مبتدع لا يجالس و لا يكلم، و من ذهب بعد مجلسنا هذا إلى محمّد بن إسماعيل البخاري فاتهموه، فإنّه لا يحضر مجلسه إلاّ من كان على مثل مذهبه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أبو حازم العبدوي،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أحمد بن شيبان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حامد الأعمشي </w:t>
      </w:r>
      <w:r>
        <w:rPr>
          <w:rStyle w:val="FootnoteAnchor"/>
          <w:rtl w:val="true"/>
        </w:rPr>
        <w:footnoteReference w:id="56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إسماعيل البخاري في جنازة أبي عثمان سعيد بن مروان و محمّد بن يحيى، فسأله عن الأسامي و الكنى و علل الحديث، و مرّ فيه محمّد بن إسماعيل مثل السهم كأنه يقرأ قُلْ‌ هُوَ اللّٰهُ‌ أَحَدٌ فما أتى على هذا شهر حتى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ألا من يختلف إلى مجلسه لا يختلف إلينا، فإنهم كتبوا إلينا من بغداد أنه تكلم في اللفظ‍‌ و نهيناه فلم ينته، و لا تقربوه، و من يقربه فلا يقربنا، فأقام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 مدة و خرج إلى 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عبدان، أنبأنا أبو القاسم بن أبي العلاء، أنبأنا أبو محمّد عبد اللّه ابن أحمد، حدّثنا أحمد بن إسماعيل الرازي، حدّثنا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المجيد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حيكان </w:t>
      </w:r>
      <w:r>
        <w:rPr>
          <w:rStyle w:val="FootnoteAnchor"/>
          <w:rtl w:val="true"/>
        </w:rPr>
        <w:footnoteReference w:id="566"/>
      </w:r>
      <w:r>
        <w:rPr>
          <w:rFonts w:ascii="Amiri" w:hAnsi="Amiri" w:eastAsia="Amiri" w:cs="Amiri"/>
          <w:color w:val="111111"/>
          <w:sz w:val="28"/>
          <w:sz w:val="28"/>
          <w:szCs w:val="28"/>
          <w:rtl w:val="true"/>
          <w:lang w:bidi="ar-SA"/>
        </w:rPr>
        <w:t>بن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أبة، ما لك و لهذا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و لست من رجاله في العلم،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 بمكة يتبع سمحصة، و سمحصة كوفي قدري، فبلغ ذلك محمّد بن إسماعيل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مكة و لم أعرف بها أحدا من المحدّثين و كان سمحصة هذا قد عرف المحدّثين فكنت أتبعه ليفيدني من المحدّثين، فأي عتب </w:t>
      </w:r>
      <w:r>
        <w:rPr>
          <w:rStyle w:val="FootnoteAnchor"/>
          <w:rtl w:val="true"/>
        </w:rPr>
        <w:footnoteReference w:id="567"/>
      </w:r>
      <w:r>
        <w:rPr>
          <w:rFonts w:ascii="Amiri" w:hAnsi="Amiri" w:eastAsia="Amiri" w:cs="Amiri"/>
          <w:color w:val="111111"/>
          <w:sz w:val="28"/>
          <w:sz w:val="28"/>
          <w:szCs w:val="28"/>
          <w:rtl w:val="true"/>
          <w:lang w:bidi="ar-SA"/>
        </w:rPr>
        <w:t>في هذا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البقشلان، أنبأنا هنّاد بن إبراهيم، أنبأنا أبو عبد اللّه الغنجار </w:t>
      </w:r>
      <w:r>
        <w:rPr>
          <w:rStyle w:val="FootnoteAnchor"/>
          <w:rtl w:val="true"/>
        </w:rPr>
        <w:footnoteReference w:id="568"/>
      </w:r>
      <w:r>
        <w:rPr>
          <w:rFonts w:ascii="Amiri" w:hAnsi="Amiri" w:eastAsia="Amiri" w:cs="Amiri"/>
          <w:color w:val="111111"/>
          <w:sz w:val="28"/>
          <w:sz w:val="28"/>
          <w:szCs w:val="28"/>
          <w:rtl w:val="true"/>
          <w:lang w:bidi="ar-SA"/>
        </w:rPr>
        <w:t>، حدّثنا أبو صالح خلف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أحمد بن نصر بن إبراهيم النيسابوري المعروف بالخفّاف ببخارى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يوما عند أبي إسحاق القرشي </w:t>
      </w:r>
      <w:r>
        <w:rPr>
          <w:rStyle w:val="FootnoteAnchor"/>
          <w:rtl w:val="true"/>
        </w:rPr>
        <w:footnoteReference w:id="569"/>
      </w:r>
      <w:r>
        <w:rPr>
          <w:rFonts w:ascii="Amiri" w:hAnsi="Amiri" w:eastAsia="Amiri" w:cs="Amiri"/>
          <w:color w:val="111111"/>
          <w:sz w:val="28"/>
          <w:sz w:val="28"/>
          <w:szCs w:val="28"/>
          <w:rtl w:val="true"/>
          <w:lang w:bidi="ar-SA"/>
        </w:rPr>
        <w:t>و معنا محمّد بن نصر المروزي، فجرى ذكر محمّد بن إسماعيل البخاري فقال محمّد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أنّي قلت لفظي بالقرآن مخلوق فهو كذّاب، فإنّي لم أقله،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فقد خاض الناس في هذا و أكثروا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ما أقول و أحكي له </w:t>
      </w:r>
    </w:p>
    <w:p>
      <w:pPr>
        <w:pStyle w:val="BookText"/>
        <w:rPr/>
      </w:pPr>
      <w:r>
        <w:rPr>
          <w:rFonts w:ascii="Amiri" w:hAnsi="Amiri" w:eastAsia="Amiri" w:cs="Amiri"/>
          <w:color w:val="111111"/>
          <w:sz w:val="28"/>
          <w:sz w:val="28"/>
          <w:szCs w:val="28"/>
          <w:rtl w:val="true"/>
          <w:lang w:bidi="ar-SA"/>
        </w:rPr>
        <w:t xml:space="preserve">عني </w:t>
      </w:r>
      <w:r>
        <w:rPr>
          <w:rStyle w:val="FootnoteAnchor"/>
          <w:rtl w:val="true"/>
        </w:rPr>
        <w:footnoteReference w:id="570"/>
      </w:r>
      <w:r>
        <w:rPr>
          <w:rFonts w:ascii="Amiri" w:hAnsi="Amiri" w:eastAsia="Amiri" w:cs="Amiri"/>
          <w:color w:val="111111"/>
          <w:sz w:val="28"/>
          <w:sz w:val="28"/>
          <w:szCs w:val="28"/>
          <w:rtl w:val="true"/>
          <w:lang w:bidi="ar-SA"/>
        </w:rPr>
        <w:t>،قال أبو عمرو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محمّد بن إسماعيل، فناظرته في شيء من الحديث حتى طابت نفسه،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هاهنا رجل يحكي عنك أنك قلت هذه المقالة،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أحفظ‍‌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من أهل نيسابور، و قومس، و الري، و همذان، و حلوان، و بغداد، و الكوفة، و المدينة، و مكة، و البصرة أنّي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بالقرآن مخلوق فهو كذّاب، فإنّي لم أقل هذه المقالة، إلاّ أنّي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العباد مخلوقة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حدّثنا أبو نصر أحمد بن سهل بن حمدوية، حدّثنا أبو العباس الفضل بن بسّام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توليت دفن محمّد بن إسماعيل لما مات بخرتنك </w:t>
      </w:r>
      <w:r>
        <w:rPr>
          <w:rStyle w:val="FootnoteAnchor"/>
          <w:rtl w:val="true"/>
        </w:rPr>
        <w:footnoteReference w:id="571"/>
      </w:r>
      <w:r>
        <w:rPr>
          <w:rFonts w:ascii="Amiri" w:hAnsi="Amiri" w:eastAsia="Amiri" w:cs="Amiri"/>
          <w:color w:val="111111"/>
          <w:sz w:val="28"/>
          <w:sz w:val="28"/>
          <w:szCs w:val="28"/>
          <w:rtl w:val="true"/>
          <w:lang w:bidi="ar-SA"/>
        </w:rPr>
        <w:t xml:space="preserve">أردت حمله إلى مدينة سمرقند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أن أدفنه بها فلم يتركني صاحب لنا من أهل سكجكث </w:t>
      </w:r>
      <w:r>
        <w:rPr>
          <w:rStyle w:val="FootnoteAnchor"/>
          <w:rtl w:val="true"/>
        </w:rPr>
        <w:footnoteReference w:id="573"/>
      </w:r>
      <w:r>
        <w:rPr>
          <w:rFonts w:ascii="IRNazanin" w:hAnsi="IRNazanin" w:eastAsia="IRNazanin"/>
          <w:color w:val="111111"/>
          <w:sz w:val="28"/>
          <w:sz w:val="28"/>
          <w:szCs w:val="28"/>
          <w:rtl w:val="true"/>
          <w:lang w:bidi="fa-IR"/>
        </w:rPr>
        <w:t xml:space="preserve">فدفناه بها، فلمّا أن فرغنا و رجعت إلى المنزل </w:t>
      </w:r>
      <w:r>
        <w:rPr>
          <w:rStyle w:val="FootnoteAnchor"/>
          <w:rtl w:val="true"/>
        </w:rPr>
        <w:footnoteReference w:id="574"/>
      </w:r>
      <w:r>
        <w:rPr>
          <w:rFonts w:ascii="Amiri" w:hAnsi="Amiri" w:eastAsia="Amiri" w:cs="Amiri"/>
          <w:color w:val="111111"/>
          <w:sz w:val="28"/>
          <w:sz w:val="28"/>
          <w:szCs w:val="28"/>
          <w:rtl w:val="true"/>
          <w:lang w:bidi="ar-SA"/>
        </w:rPr>
        <w:t>الذي كنت فيه قال لي صاحب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غير مخلوق،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أنك تقول ليس في المصاحف قرآن و لا في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أن تشهد عليّ‌ بشيء لم تسمعه مني، إنّي أقول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الطُّورِ وَ كِتٰابٍ‌ مَسْطُورٍ </w:t>
      </w:r>
      <w:r>
        <w:rPr>
          <w:rStyle w:val="FootnoteAnchor"/>
          <w:rtl w:val="true"/>
        </w:rPr>
        <w:footnoteReference w:id="575"/>
      </w:r>
      <w:r>
        <w:rPr>
          <w:rFonts w:ascii="Amiri" w:hAnsi="Amiri" w:eastAsia="Amiri" w:cs="Amiri"/>
          <w:color w:val="111111"/>
          <w:sz w:val="28"/>
          <w:sz w:val="28"/>
          <w:szCs w:val="28"/>
          <w:rtl w:val="true"/>
          <w:lang w:bidi="ar-SA"/>
        </w:rPr>
        <w:t>أقول في المصاحف قرآن، و في صدور الناس قرآن، فمن قال غير هذا يستتاب، فإن تاب و إلاّ فسبيله سبيل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أبو عبد اللّه قال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عمرو أحمد بن محمّد المقرئ يقول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سعيد بكر بن منير بن خليد بن عسكر يقول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الأمير خالد بن أحمد الذهلي و الي بخارى إلى محمّد بن إسماعيل أن احمل إليّ‌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لأسمع منك، فقال محمّد بن إسماعيل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أذلّ‌ العلم، و لا أحمله إلى أبواب الناس، فإن كانت لك إلى شيء منه حاجة فاحضرني في مسجدي، أو في داري، و إن لم يعجبك هذا </w:t>
      </w:r>
    </w:p>
    <w:p>
      <w:pPr>
        <w:pStyle w:val="BookText"/>
        <w:rPr/>
      </w:pPr>
      <w:r>
        <w:rPr>
          <w:rFonts w:ascii="Amiri" w:hAnsi="Amiri" w:eastAsia="Amiri" w:cs="Amiri"/>
          <w:color w:val="111111"/>
          <w:sz w:val="28"/>
          <w:sz w:val="28"/>
          <w:szCs w:val="28"/>
          <w:rtl w:val="true"/>
          <w:lang w:bidi="ar-SA"/>
        </w:rPr>
        <w:t>فأنت سلطان، فامنعني من المجلس ليكون لي عذر عند اللّه يوم القيامة، لأني لم أكتم العلم لقول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سئل عن علم فكتمه ألجم بلجام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سبب الوحشة بينهما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79"/>
      </w:r>
      <w:r>
        <w:rPr>
          <w:rFonts w:ascii="Amiri" w:hAnsi="Amiri" w:eastAsia="Amiri" w:cs="Amiri"/>
          <w:color w:val="111111"/>
          <w:sz w:val="28"/>
          <w:sz w:val="28"/>
          <w:szCs w:val="28"/>
          <w:rtl w:val="true"/>
          <w:lang w:bidi="ar-SA"/>
        </w:rPr>
        <w:t>،أخبرني محمّد بن علي بن أحمد المقرئ، أنبأنا محمّد ابن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العبّاس الضبّي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عمرو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مفارقة أبي </w:t>
      </w:r>
      <w:r>
        <w:rPr>
          <w:rStyle w:val="FootnoteAnchor"/>
          <w:rtl w:val="true"/>
        </w:rPr>
        <w:footnoteReference w:id="580"/>
      </w:r>
      <w:r>
        <w:rPr>
          <w:rFonts w:ascii="Amiri" w:hAnsi="Amiri" w:eastAsia="Amiri" w:cs="Amiri"/>
          <w:color w:val="111111"/>
          <w:sz w:val="28"/>
          <w:sz w:val="28"/>
          <w:szCs w:val="28"/>
          <w:rtl w:val="true"/>
          <w:lang w:bidi="ar-SA"/>
        </w:rPr>
        <w:t xml:space="preserve">عبد اللّه محمّد بن إسماعيل البخاري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أن خالد بن أحمد الذهلي الأمير خليفة الطاهرية ببخارى سأل أن يحضر منزله فيقرأ الجامع، و التاريخ، على أولاده، فامتنع أبو عبد اللّه عن الحضور عنده فراسله أن يعقد مجلسا لأولاده لا يحضره غيرهم فامتنع عن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يسعني أن أخصّ‌ بالسماع قوما دون قوم، فاستعان خالد بن أحمد بحريث بن أبي الورقاء و غيره من أهل العلم ببخارى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يكلموه في مذهبه و نفاه عن البلد فدعا عليهم أبو عبد اللّه محمّد بن 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أرهم ما قصدوني به في أنفسهم و أولادهم و أهاليهم؛ فأما خالد فلم يأت عليه إلاّ أقلّ‌ من شهر حتى ورد أمر الظاهرية بأن ينادى عليه فنودي عليه و هو على أتان، و أشخص على أكاف ثم صار عاقبة أمره إلى ما قد اشتهر و شاع، و أما حريث بن أبي الورقاء فإنه ابتلي بأهله فرأى فيها ما يجل عن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فلان أحد القوم و سمّاه فإنه ابتلي بأولاده و أراه اللّه فيهم البلايا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أبي الحسن الساحلي، أنبأنا أحمد بن الحسن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بن عدي يقول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و أخبرنا أبو القاسم الأزدي، أنبأنا أبو القاسم المصّيصي، أنبأنا أبو محمّد النيسابوري الخفّاف، حدّثنا أبو العباس أحمد بن الحسن الرازي، حدّثنا أبو أحمد بن عدي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القدّوس بن عبد الجبّار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محمّد بن إسماعيل إلى خرتنك قرية من قرى سمرقند على فرسخين منها و كان له بها أقرباء فنزل عندهم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ليلة من الليالي و قد فرغ من صلاة الليل يدعو و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قد ضاقت عليّ‌ الأرض بما رحبت فاقبضني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 الشهر حتى قبضه اللّه تعالى، و قبره بخرتنك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الجن، و أبو الحسن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84"/>
      </w:r>
      <w:r>
        <w:rPr>
          <w:rFonts w:ascii="Amiri" w:hAnsi="Amiri" w:eastAsia="Amiri" w:cs="Amiri"/>
          <w:color w:val="111111"/>
          <w:sz w:val="28"/>
          <w:sz w:val="28"/>
          <w:szCs w:val="28"/>
          <w:rtl w:val="true"/>
          <w:lang w:bidi="ar-SA"/>
        </w:rPr>
        <w:t>،أنبأنا علي بن أبي حامد الأصبهاني في كتابه، حدّثنا محمّد بن محمّد بن مكي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الواحد بن آدم الطواويسي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و معه جماعة من أصحابه و هو واقف في موضع ذكره، فسلّمت عليه، فردّ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وقوفك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محمّد بن إسماعيل البخاري، فلما كان بعد أيّام بلغني موته، فنظرنا فإذا هو قد مات في الساعة التي رأيت النبي صلّى اللّه عليه و سلم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حدّثنا أبو بكر الخطيب، أنبأنا السمسار، أنبأنا الصفّار، أنبأنا ابن قانع أن محمّد بن إسماعيل البخاري مات في سنة ست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خمسين و مائتين مات محمّد بن إسماعيل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الموحّد، أنبأنا أبو المظفّر النّسفي، أنبأنا أبو عبد اللّه البخاري، حدّثنا أبو عمرو أحمد بن محمّد بن عمر المقرئ، و أبو عبيد أحمد بن عروة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حسّان مهيب بن سليم بن مجاهد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عبد اللّه محمّد بن إسماعيل بن إبراهيم ليلة السبت ليلة الفطر سنة ست و خمسين و مائتين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العلوي، أنبأنا أبو بكر الخطيب </w:t>
      </w:r>
      <w:r>
        <w:rPr>
          <w:rStyle w:val="FootnoteAnchor"/>
          <w:rtl w:val="true"/>
        </w:rPr>
        <w:footnoteReference w:id="586"/>
      </w:r>
      <w:r>
        <w:rPr>
          <w:rFonts w:ascii="Amiri" w:hAnsi="Amiri" w:eastAsia="Amiri" w:cs="Amiri"/>
          <w:color w:val="111111"/>
          <w:sz w:val="28"/>
          <w:sz w:val="28"/>
          <w:szCs w:val="28"/>
          <w:rtl w:val="true"/>
          <w:lang w:bidi="ar-SA"/>
        </w:rPr>
        <w:t xml:space="preserve">،أخبرني أبو سعد أحمد بن محمّد بن أحمد بن عبد اللّه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أنبأنا أبو القاسم بن مسعدة، أنبأنا حمزة بن يوسف</w:t>
      </w:r>
      <w:r>
        <w:rPr>
          <w:rFonts w:eastAsia="Amiri" w:cs="Amiri" w:ascii="Amiri" w:hAnsi="Amiri"/>
          <w:color w:val="111111"/>
          <w:sz w:val="28"/>
          <w:szCs w:val="28"/>
          <w:rtl w:val="true"/>
          <w:lang w:bidi="ar-SA"/>
        </w:rPr>
        <w:t xml:space="preserve">. </w:t>
      </w:r>
      <w:bookmarkStart w:id="108" w:name="pg11521_112603"/>
    </w:p>
    <w:p>
      <w:pPr>
        <w:pStyle w:val="BookText"/>
        <w:rPr/>
      </w:pPr>
      <w:bookmarkEnd w:id="108"/>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عبد اللّه بن عدي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الحسين البزّاز ببخارى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محمّد بن إسماعيل ليلة السبت عند صلاة العشاء ليلة الفطر، و دفن يوم الفطر بعد صلاة الظهر يوم السبت لغرّة شوال من سنة ست و خمسين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اثنتين و ستين سنة إلاّ ثلاثة عشر يوما</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3626346_73709187"/>
      <w:bookmarkStart w:id="110" w:name="_Toc42"/>
      <w:bookmarkEnd w:id="109"/>
      <w:r>
        <w:rPr/>
        <w:t>6099</w:t>
      </w:r>
      <w:r>
        <w:rPr>
          <w:rtl w:val="true"/>
        </w:rPr>
        <w:t xml:space="preserve"> - </w:t>
      </w:r>
      <w:r>
        <w:rPr>
          <w:rtl w:val="true"/>
        </w:rPr>
        <w:t>محمّد بن إسماعيل بن إسحاق بن بحر</w:t>
      </w:r>
      <w:bookmarkEnd w:id="110"/>
    </w:p>
    <w:p>
      <w:pPr>
        <w:pStyle w:val="BookText"/>
        <w:rPr/>
      </w:pPr>
      <w:r>
        <w:rPr>
          <w:rFonts w:ascii="Amiri" w:hAnsi="Amiri" w:eastAsia="Amiri" w:cs="Amiri"/>
          <w:color w:val="111111"/>
          <w:sz w:val="28"/>
          <w:sz w:val="28"/>
          <w:szCs w:val="28"/>
          <w:rtl w:val="true"/>
          <w:lang w:bidi="ar-SA"/>
        </w:rPr>
        <w:t xml:space="preserve">أبو عبد اللّه الفارسي الفقيه الشّافعي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الملك أحمد بن إبراهيم بن محمّد البسري </w:t>
      </w:r>
      <w:r>
        <w:rPr>
          <w:rStyle w:val="FootnoteAnchor"/>
          <w:rtl w:val="true"/>
        </w:rPr>
        <w:footnoteReference w:id="588"/>
      </w:r>
      <w:r>
        <w:rPr>
          <w:rFonts w:ascii="Amiri" w:hAnsi="Amiri" w:eastAsia="Amiri" w:cs="Amiri"/>
          <w:color w:val="111111"/>
          <w:sz w:val="28"/>
          <w:sz w:val="28"/>
          <w:szCs w:val="28"/>
          <w:rtl w:val="true"/>
          <w:lang w:bidi="ar-SA"/>
        </w:rPr>
        <w:t xml:space="preserve">،و أبا زرعة الدمشقي، و وريزة بن محمّد، و أبا العبّاس محمّد بن داود بن سليمان البغدادي، و أبا العباس الوليد بن مروان الحمصي، و أبا محمّد عبد الرّحمن بن عبد الحميد بن فضالة الدمشقي، و أبا يعقوب إسحاق بن إبراهيم بن سهم، و هلال بن </w:t>
      </w:r>
      <w:r>
        <w:rPr>
          <w:rStyle w:val="FootnoteAnchor"/>
          <w:rtl w:val="true"/>
        </w:rPr>
        <w:footnoteReference w:id="589"/>
      </w:r>
      <w:r>
        <w:rPr>
          <w:rFonts w:ascii="Amiri" w:hAnsi="Amiri" w:eastAsia="Amiri" w:cs="Amiri"/>
          <w:color w:val="111111"/>
          <w:sz w:val="28"/>
          <w:sz w:val="28"/>
          <w:szCs w:val="28"/>
          <w:rtl w:val="true"/>
          <w:lang w:bidi="ar-SA"/>
        </w:rPr>
        <w:t xml:space="preserve">العلاء الرقّي، و إسحاق بن إبراهيم بصنعاء، و أبا الفضل صالح بن محمّد الرازي، و محمّد بن إبراهيم القيسراني، و يحيى بن أبي طالب، و أبا الأصبغ سهل بن سوادة الغافقي </w:t>
      </w:r>
      <w:r>
        <w:rPr>
          <w:rStyle w:val="FootnoteAnchor"/>
          <w:rtl w:val="true"/>
        </w:rPr>
        <w:footnoteReference w:id="590"/>
      </w:r>
      <w:r>
        <w:rPr>
          <w:rFonts w:ascii="Amiri" w:hAnsi="Amiri" w:eastAsia="Amiri" w:cs="Amiri"/>
          <w:color w:val="111111"/>
          <w:sz w:val="28"/>
          <w:sz w:val="28"/>
          <w:szCs w:val="28"/>
          <w:rtl w:val="true"/>
          <w:lang w:bidi="ar-SA"/>
        </w:rPr>
        <w:t>،و محمّد بن فيروز البغدادي بتنّيس، و عبد اللّه بن محمّد بن سعيد بن أبي مريم، و بكر بن سهل، و عثمان بن خرّزاذ، و محمّد بن مشكان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الدارقطني، و أبو الحسين عبد الرّحمن بن عمر بن أحمد بن حمّة الخلاّل، و أبو عمر بن مهدي، و أبو حفص عمر بن إبراهيم بن أحمد بن كثير الكتّاني المقرئ، و القاضي أبو محمّد عبد اللّه بن محمّد بن إبراهيم الأسدي الأكفاني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السلمي، أنبأنا أبو الحسين </w:t>
      </w:r>
      <w:r>
        <w:rPr>
          <w:rStyle w:val="FootnoteAnchor"/>
          <w:rtl w:val="true"/>
        </w:rPr>
        <w:footnoteReference w:id="591"/>
      </w:r>
      <w:r>
        <w:rPr>
          <w:rFonts w:ascii="Amiri" w:hAnsi="Amiri" w:eastAsia="Amiri" w:cs="Amiri"/>
          <w:color w:val="111111"/>
          <w:sz w:val="28"/>
          <w:sz w:val="28"/>
          <w:szCs w:val="28"/>
          <w:rtl w:val="true"/>
          <w:lang w:bidi="ar-SA"/>
        </w:rPr>
        <w:t xml:space="preserve">محمّد بن محمّد بن علي بن عبد اللّه بن محمّد الورّاق الشّروطي، حدّثنا أبو الحسن الدارقطني، حدّثني أبو عبد اللّه محمّد بن إسماعيل بن إسحاق الفارسي، حدّثنا أبو هشام وريزة </w:t>
      </w:r>
      <w:r>
        <w:rPr>
          <w:rStyle w:val="FootnoteAnchor"/>
          <w:rtl w:val="true"/>
        </w:rPr>
        <w:footnoteReference w:id="592"/>
      </w:r>
      <w:r>
        <w:rPr>
          <w:rFonts w:ascii="Amiri" w:hAnsi="Amiri" w:eastAsia="Amiri" w:cs="Amiri"/>
          <w:color w:val="111111"/>
          <w:sz w:val="28"/>
          <w:sz w:val="28"/>
          <w:szCs w:val="28"/>
          <w:rtl w:val="true"/>
          <w:lang w:bidi="ar-SA"/>
        </w:rPr>
        <w:t xml:space="preserve">بن محمّد بن وريزة </w:t>
      </w:r>
      <w:r>
        <w:rPr>
          <w:rStyle w:val="FootnoteAnchor"/>
          <w:rtl w:val="true"/>
        </w:rPr>
        <w:footnoteReference w:id="593"/>
      </w:r>
      <w:r>
        <w:rPr>
          <w:rFonts w:ascii="Amiri" w:hAnsi="Amiri" w:eastAsia="Amiri" w:cs="Amiri"/>
          <w:color w:val="111111"/>
          <w:sz w:val="28"/>
          <w:sz w:val="28"/>
          <w:szCs w:val="28"/>
          <w:rtl w:val="true"/>
          <w:lang w:bidi="ar-SA"/>
        </w:rPr>
        <w:t xml:space="preserve">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هاشم بن منصور الكندي، حدّثني أبي عن عمرو بن قيس و هو السّكوني، عن عمر بن عبد العزيز، عن أمّه، عن أبيها، عن عمر بن الخطّاب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الإدام الخلّ‌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10941</w:t>
      </w:r>
      <w:r>
        <w:rPr>
          <w:rFonts w:eastAsia="Amiri" w:cs="Amiri" w:ascii="Amiri" w:hAnsi="Amiri"/>
          <w:color w:val="111111"/>
          <w:sz w:val="28"/>
          <w:szCs w:val="28"/>
          <w:rtl w:val="true"/>
          <w:lang w:bidi="ar-SA"/>
        </w:rPr>
        <w:t xml:space="preserve">]. </w:t>
      </w:r>
      <w:bookmarkStart w:id="111" w:name="pg11521_112604"/>
    </w:p>
    <w:p>
      <w:pPr>
        <w:pStyle w:val="BookText"/>
        <w:rPr/>
      </w:pPr>
      <w:bookmarkEnd w:id="111"/>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أبي القاسم ابن الثلاّج بخطه قال أبو عبد اللّه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سنة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الخطيب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إسحاق بن بحر أبو عبد اللّه الفارسي، كان يتفقّه على مذهب الشّافعي، و حدّث عن أبي زرعة الدمشقي، و عبد اللّه بن محمّد بن أبي مريم المصري، و عثمان بن خرّزاد الأنطاكي، و بكر بن سهل الدمياطي، و إسحاق بن إبراهيم الدّبري </w:t>
      </w:r>
      <w:r>
        <w:rPr>
          <w:rStyle w:val="FootnoteAnchor"/>
          <w:rtl w:val="true"/>
        </w:rPr>
        <w:footnoteReference w:id="597"/>
      </w:r>
      <w:r>
        <w:rPr>
          <w:rFonts w:ascii="Amiri" w:hAnsi="Amiri" w:eastAsia="Amiri" w:cs="Amiri"/>
          <w:color w:val="111111"/>
          <w:sz w:val="28"/>
          <w:sz w:val="28"/>
          <w:szCs w:val="28"/>
          <w:rtl w:val="true"/>
          <w:lang w:bidi="ar-SA"/>
        </w:rPr>
        <w:t xml:space="preserve">،و جماعة من هذه الطبقة، روى عنه أبو الحسن الدارقطني فأكثر، و أبو الحسين بن حمّة </w:t>
      </w:r>
      <w:r>
        <w:rPr>
          <w:rStyle w:val="FootnoteAnchor"/>
          <w:rtl w:val="true"/>
        </w:rPr>
        <w:footnoteReference w:id="598"/>
      </w:r>
      <w:r>
        <w:rPr>
          <w:rFonts w:ascii="Amiri" w:hAnsi="Amiri" w:eastAsia="Amiri" w:cs="Amiri"/>
          <w:color w:val="111111"/>
          <w:sz w:val="28"/>
          <w:sz w:val="28"/>
          <w:szCs w:val="28"/>
          <w:rtl w:val="true"/>
          <w:lang w:bidi="ar-SA"/>
        </w:rPr>
        <w:t>الخلاّل، و حدّثنا عنه أبو عمر بن مهدي و هو آخر من حدّث عنه، و كان ثقة، ثبتا،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عبيد اللّه بن أبي الفتح، عن طلحة بن محمّد بن جعفر 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السمسار، أنبأنا الصفّار، حدّثنا ابن قانع أن الفارسي مات في سنة خمس و ثلاثين و ثلاثمائة، قال غير الصفّار عن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شوّال</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3626348_73709187"/>
      <w:bookmarkStart w:id="113" w:name="_Toc43"/>
      <w:bookmarkEnd w:id="112"/>
      <w:r>
        <w:rPr/>
        <w:t>6100</w:t>
      </w:r>
      <w:r>
        <w:rPr>
          <w:rtl w:val="true"/>
        </w:rPr>
        <w:t xml:space="preserve"> - </w:t>
      </w:r>
      <w:r>
        <w:rPr>
          <w:rtl w:val="true"/>
        </w:rPr>
        <w:t>محمّد بن إسماعيل بن زياد</w:t>
      </w:r>
      <w:bookmarkEnd w:id="113"/>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الدّولابي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سمع أبا مسهر بدمشق، و أبا اليمان </w:t>
      </w:r>
      <w:r>
        <w:rPr>
          <w:rStyle w:val="FootnoteAnchor"/>
          <w:rtl w:val="true"/>
        </w:rPr>
        <w:footnoteReference w:id="600"/>
      </w:r>
      <w:r>
        <w:rPr>
          <w:rFonts w:ascii="Amiri" w:hAnsi="Amiri" w:eastAsia="Amiri" w:cs="Amiri"/>
          <w:color w:val="111111"/>
          <w:sz w:val="28"/>
          <w:sz w:val="28"/>
          <w:szCs w:val="28"/>
          <w:rtl w:val="true"/>
          <w:lang w:bidi="ar-SA"/>
        </w:rPr>
        <w:t>بحمص، و أبا النّضر هاشم بن القاسم، و أبا سلمة منصور بن سلمة الخزاعي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مخلد، و أبو الحسين أحمد بن جعفر بن المنادي، و أبو بكر محمّد بن عبد الملك التاريخي، و أبو عمرو بن السمّاك</w:t>
      </w:r>
      <w:r>
        <w:rPr>
          <w:rFonts w:eastAsia="Amiri" w:cs="Amiri" w:ascii="Amiri" w:hAnsi="Amiri"/>
          <w:color w:val="111111"/>
          <w:sz w:val="28"/>
          <w:szCs w:val="28"/>
          <w:rtl w:val="true"/>
          <w:lang w:bidi="ar-SA"/>
        </w:rPr>
        <w:t xml:space="preserve">. </w:t>
      </w:r>
      <w:bookmarkStart w:id="114" w:name="pg11521_112605"/>
    </w:p>
    <w:p>
      <w:pPr>
        <w:pStyle w:val="BookText"/>
        <w:rPr/>
      </w:pPr>
      <w:bookmarkEnd w:id="114"/>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أبو منصور بن خيرون، أنبأنا أبو بكر الخطيب الحافظ‍‌ </w:t>
      </w:r>
      <w:r>
        <w:rPr>
          <w:rStyle w:val="FootnoteAnchor"/>
          <w:rtl w:val="true"/>
        </w:rPr>
        <w:footnoteReference w:id="602"/>
      </w:r>
      <w:r>
        <w:rPr>
          <w:rFonts w:ascii="Amiri" w:hAnsi="Amiri" w:eastAsia="Amiri" w:cs="Amiri"/>
          <w:color w:val="111111"/>
          <w:sz w:val="28"/>
          <w:sz w:val="28"/>
          <w:szCs w:val="28"/>
          <w:rtl w:val="true"/>
          <w:lang w:bidi="ar-SA"/>
        </w:rPr>
        <w:t>،أخبرني علي بن أحمد الرزاز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محمّد ابن طاوس، أنبأنا أبو القاسم بن أبي العلاء، حدّثنا أبو الحسن علي بن أحمد بن محمّد بن داود الرزاز، حدّثنا عثمان بن أحمد الدقّاق، حدّثنا أبو بكر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الدّولابي البزّاز، حدّثنا أبو مسهر، حدّثنا سعيد بن عبد العزيز، عن عطية بن قيس، عن قزعة </w:t>
      </w:r>
      <w:r>
        <w:rPr>
          <w:rStyle w:val="FootnoteAnchor"/>
          <w:rtl w:val="true"/>
        </w:rPr>
        <w:footnoteReference w:id="603"/>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لك الحمد ملء السموات الأرض، و ملء ما شئت من شيء بعد، أهل الثناء و المجد، أحق ما قال العبد، كلنا لك عبد، لا مانع لما أعطيت، و لا معطي لما منعت، و لا ينفع ذا الجد منك الجدّ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الحسن، و أبو منصور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إسماعيل بن زياد أبو 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الدّولابي، سمع منصور بن سلمة الخزاعي، و أبا النّضر هاشم بن القاسم، و أبا مسهر الدمشقي، و أبا اليمان الحمصي، روى عنه محمّد بن مخلد، و أبو الحسين بن المنادي، و كنّاه أبا عبد اللّه، و حدّث عنه أبو بكر محمّد بن عبد الملك التاريخي، و أبو عمرو بن السمّاك، و كنّاه أبا بكر، و كان ثقة، و لم يذكر أبو القاسم، و أبو الحسن رواية التاريخي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الواحد، 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الحسين بن المنادي و أنا أسمع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أربع و سبعين و مائتين، أبو عبد اللّه محمّد بن إسماعيل الدّولابي بالجانب الغربي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3626350_73709187"/>
      <w:bookmarkStart w:id="116" w:name="_Toc44"/>
      <w:bookmarkEnd w:id="115"/>
      <w:r>
        <w:rPr/>
        <w:t>6101</w:t>
      </w:r>
      <w:r>
        <w:rPr>
          <w:rtl w:val="true"/>
        </w:rPr>
        <w:t xml:space="preserve"> - </w:t>
      </w:r>
      <w:r>
        <w:rPr>
          <w:rtl w:val="true"/>
        </w:rPr>
        <w:t>محمّد بن إسماعيل بن عامر الدّمشقي</w:t>
      </w:r>
      <w:bookmarkEnd w:id="116"/>
    </w:p>
    <w:p>
      <w:pPr>
        <w:pStyle w:val="BookText"/>
        <w:rPr/>
      </w:pPr>
      <w:r>
        <w:rPr>
          <w:rFonts w:ascii="Amiri" w:hAnsi="Amiri" w:eastAsia="Amiri" w:cs="Amiri"/>
          <w:color w:val="111111"/>
          <w:sz w:val="28"/>
          <w:sz w:val="28"/>
          <w:szCs w:val="28"/>
          <w:rtl w:val="true"/>
          <w:lang w:bidi="ar-SA"/>
        </w:rPr>
        <w:t>حدّث عن أيوب بن حسّان الواسطي صاحب مناكير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 الفضل المقدسي و لم يزد على ذلك، و حكاه عن أبي عبد اللّه بن مندة</w:t>
      </w:r>
      <w:r>
        <w:rPr>
          <w:rFonts w:eastAsia="Amiri" w:cs="Amiri" w:ascii="Amiri" w:hAnsi="Amiri"/>
          <w:color w:val="111111"/>
          <w:sz w:val="28"/>
          <w:szCs w:val="28"/>
          <w:rtl w:val="true"/>
          <w:lang w:bidi="ar-SA"/>
        </w:rPr>
        <w:t xml:space="preserve">. </w:t>
      </w:r>
      <w:bookmarkStart w:id="117" w:name="pg11521_112606"/>
    </w:p>
    <w:p>
      <w:pPr>
        <w:pStyle w:val="Heading6"/>
        <w:numPr>
          <w:ilvl w:val="5"/>
          <w:numId w:val="1"/>
        </w:numPr>
        <w:rPr/>
      </w:pPr>
      <w:bookmarkStart w:id="118" w:name="__RefHeading___Toc3626352_73709187"/>
      <w:bookmarkStart w:id="119" w:name="_Toc45"/>
      <w:bookmarkEnd w:id="117"/>
      <w:bookmarkEnd w:id="118"/>
      <w:r>
        <w:rPr/>
        <w:t>6102</w:t>
      </w:r>
      <w:r>
        <w:rPr>
          <w:rtl w:val="true"/>
        </w:rPr>
        <w:t xml:space="preserve"> - </w:t>
      </w:r>
      <w:r>
        <w:rPr>
          <w:rtl w:val="true"/>
        </w:rPr>
        <w:t>محمّد بن إسماعيل بن عبد اللّه بن أبي البختري وهب</w:t>
      </w:r>
      <w:bookmarkEnd w:id="119"/>
    </w:p>
    <w:p>
      <w:pPr>
        <w:pStyle w:val="BookText"/>
        <w:rPr/>
      </w:pPr>
      <w:r>
        <w:rPr>
          <w:rFonts w:ascii="Amiri" w:hAnsi="Amiri" w:eastAsia="Amiri" w:cs="Amiri"/>
          <w:color w:val="111111"/>
          <w:sz w:val="28"/>
          <w:sz w:val="28"/>
          <w:szCs w:val="28"/>
          <w:rtl w:val="true"/>
          <w:lang w:bidi="ar-SA"/>
        </w:rPr>
        <w:t>ابن وهب القرشي الأسدي الصيداوي</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محمّد بن الفتح الصيداوي، و ستأتي روايته عنه في ترجمة محمّد ابن الفتح</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3626354_73709187"/>
      <w:bookmarkStart w:id="121" w:name="_Toc46"/>
      <w:bookmarkEnd w:id="120"/>
      <w:r>
        <w:rPr/>
        <w:t>6103</w:t>
      </w:r>
      <w:r>
        <w:rPr>
          <w:rtl w:val="true"/>
        </w:rPr>
        <w:t xml:space="preserve"> - </w:t>
      </w:r>
      <w:r>
        <w:rPr>
          <w:rtl w:val="true"/>
        </w:rPr>
        <w:t>محمّد بن إسماعيل بن علي أبو عبد اللّه الأيلي</w:t>
      </w:r>
      <w:bookmarkEnd w:id="121"/>
    </w:p>
    <w:p>
      <w:pPr>
        <w:pStyle w:val="BookText"/>
        <w:rPr/>
      </w:pPr>
      <w:r>
        <w:rPr>
          <w:rFonts w:ascii="Amiri" w:hAnsi="Amiri" w:eastAsia="Amiri" w:cs="Amiri"/>
          <w:color w:val="111111"/>
          <w:sz w:val="28"/>
          <w:sz w:val="28"/>
          <w:szCs w:val="28"/>
          <w:rtl w:val="true"/>
          <w:lang w:bidi="ar-SA"/>
        </w:rPr>
        <w:t>سمع محمّد بن أحمد بن مطر بن العلاء بدمشق، و إسحاق بن إبراهيم الدّبري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Style w:val="FootnoteAnchor"/>
          <w:rtl w:val="true"/>
        </w:rPr>
        <w:footnoteReference w:id="605"/>
      </w:r>
      <w:r>
        <w:rPr>
          <w:rFonts w:ascii="Amiri" w:hAnsi="Amiri" w:eastAsia="Amiri" w:cs="Amiri"/>
          <w:color w:val="111111"/>
          <w:sz w:val="28"/>
          <w:sz w:val="28"/>
          <w:szCs w:val="28"/>
          <w:rtl w:val="true"/>
          <w:lang w:bidi="ar-SA"/>
        </w:rPr>
        <w:t>بن محمّد بن جعفر المعدّل، و أبو إسحاق بن خرشيد قوله، و هو محمّد بن علي بن إسماعيل، قلب نسبه و سيأتي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الوفاء </w:t>
      </w:r>
      <w:r>
        <w:rPr>
          <w:rStyle w:val="FootnoteAnchor"/>
          <w:rtl w:val="true"/>
        </w:rPr>
        <w:footnoteReference w:id="606"/>
      </w:r>
      <w:r>
        <w:rPr>
          <w:rFonts w:ascii="Amiri" w:hAnsi="Amiri" w:eastAsia="Amiri" w:cs="Amiri"/>
          <w:color w:val="111111"/>
          <w:sz w:val="28"/>
          <w:sz w:val="28"/>
          <w:szCs w:val="28"/>
          <w:rtl w:val="true"/>
          <w:lang w:bidi="ar-SA"/>
        </w:rPr>
        <w:t xml:space="preserve">عمر بن الفضل بن أحمد، أنبأنا إبراهيم بن محمّد بن إبراهيم، أنبأنا إبراهيم بن عبد اللّه بن محمّد، أنبأنا أبو عبد اللّه محمّد بن إسماعيل الأيلي </w:t>
      </w:r>
      <w:r>
        <w:rPr>
          <w:rStyle w:val="FootnoteAnchor"/>
          <w:rtl w:val="true"/>
        </w:rPr>
        <w:footnoteReference w:id="607"/>
      </w:r>
      <w:r>
        <w:rPr>
          <w:rFonts w:ascii="Amiri" w:hAnsi="Amiri" w:eastAsia="Amiri" w:cs="Amiri"/>
          <w:color w:val="111111"/>
          <w:sz w:val="28"/>
          <w:sz w:val="28"/>
          <w:szCs w:val="28"/>
          <w:rtl w:val="true"/>
          <w:lang w:bidi="ar-SA"/>
        </w:rPr>
        <w:t>ببغداد يوم الجمعة لسبع خلون من جمادى الآخرة سنة ست و عشرين و ثلاثمائة، حدّثنا إسحاق بن إبراهيم بن عبّاد الصّنعاني بصنعاء، حدّثنا عبد الرزّاق، أنبأنا معمر، عن قتادة، عن أنس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من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ابنة عمران، و خديجة ابنة خويلد، و فاطمة ابنة محمّد صلّى اللّه عليه و سلم، و آسية امرأة فرعون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10943</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3626356_73709187"/>
      <w:bookmarkStart w:id="123" w:name="_Toc47"/>
      <w:bookmarkEnd w:id="122"/>
      <w:r>
        <w:rPr/>
        <w:t>6103</w:t>
      </w:r>
      <w:r>
        <w:rPr>
          <w:rtl w:val="true"/>
        </w:rPr>
        <w:t xml:space="preserve"> </w:t>
      </w:r>
      <w:r>
        <w:rPr>
          <w:rtl w:val="true"/>
        </w:rPr>
        <w:t xml:space="preserve">م </w:t>
      </w:r>
      <w:r>
        <w:rPr>
          <w:rtl w:val="true"/>
        </w:rPr>
        <w:t xml:space="preserve">- </w:t>
      </w:r>
      <w:r>
        <w:rPr>
          <w:rtl w:val="true"/>
        </w:rPr>
        <w:t>محمّد بن إسماعيل بن القاسم بن إبراهيم طباطبا بن إسماعيل</w:t>
      </w:r>
      <w:bookmarkEnd w:id="123"/>
    </w:p>
    <w:p>
      <w:pPr>
        <w:pStyle w:val="BookText"/>
        <w:rPr/>
      </w:pPr>
      <w:r>
        <w:rPr>
          <w:rFonts w:ascii="Amiri" w:hAnsi="Amiri" w:eastAsia="Amiri" w:cs="Amiri"/>
          <w:color w:val="111111"/>
          <w:sz w:val="28"/>
          <w:sz w:val="28"/>
          <w:szCs w:val="28"/>
          <w:rtl w:val="true"/>
          <w:lang w:bidi="ar-SA"/>
        </w:rPr>
        <w:t>ابن إبراهيم ابن الحسن بن الحسن بن علي بن أبي طالب</w:t>
      </w:r>
    </w:p>
    <w:p>
      <w:pPr>
        <w:pStyle w:val="BookText"/>
        <w:rPr/>
      </w:pPr>
      <w:r>
        <w:rPr>
          <w:rFonts w:ascii="Amiri" w:hAnsi="Amiri" w:eastAsia="Amiri" w:cs="Amiri"/>
          <w:color w:val="111111"/>
          <w:sz w:val="28"/>
          <w:sz w:val="28"/>
          <w:szCs w:val="28"/>
          <w:rtl w:val="true"/>
          <w:lang w:bidi="ar-SA"/>
        </w:rPr>
        <w:t xml:space="preserve">أبو عبد اللّه العلوي الحسني المدني </w:t>
      </w:r>
      <w:r>
        <w:rPr>
          <w:rStyle w:val="FootnoteAnchor"/>
          <w:rtl w:val="true"/>
        </w:rPr>
        <w:footnoteReference w:id="608"/>
      </w:r>
      <w:r>
        <w:rPr>
          <w:rFonts w:ascii="Amiri" w:hAnsi="Amiri" w:eastAsia="Amiri" w:cs="Amiri"/>
          <w:color w:val="111111"/>
          <w:sz w:val="28"/>
          <w:sz w:val="28"/>
          <w:szCs w:val="28"/>
          <w:rtl w:val="true"/>
          <w:lang w:bidi="ar-SA"/>
        </w:rPr>
        <w:t xml:space="preserve">الرّسّي </w:t>
      </w:r>
      <w:r>
        <w:rPr>
          <w:rStyle w:val="FootnoteAnchor"/>
          <w:rtl w:val="true"/>
        </w:rPr>
        <w:footnoteReference w:id="60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مصر، و حدّث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أحمد بن شعيب بن أبي عرابة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عنه أبو جعفر أحمد بن يوسف بن إبراهيم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في صحبة أبي الجيش خمارويه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عن أبي جعفر أحمد بن إبراهيم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أبي السّاج قد هادن خمارويه بن أحمد بن طولون و حلف بالمحرجات أنه لا يشاقّه، و لا يجهّز إليه جيشا أبدا و خلف عنده ابنه المعروف بديواداد رهينة، فسكن خمارويه إلى هذا، ثم تواترت الأخبار بتجييشه عليه و ما آثره من المسير إليه، فدعا ابنه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نقض أبوك ما بيني و بينه،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أعرف لي أبا غيرك، فرقّ‌ له و أجاره، و أقرّ أنزاله و جراياته ثم توجه إلى ابن أبي السّاج فالتقيا بثنية العقاب من أرض دمشق، فحدّثني أبو عبد اللّه محمّد بن إسماعيل بن القاسم بن إبراهيم طباطبا و كان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تراءى الجيشان أمر بإلقاء حصير الصلاة، فألقيت و نزلت معه، فصلّى ركعتين فلمّا استتمها أدخل يده في خفّه، فأخرج منه خط‍‌ ابن أبي السّاج الذي حلف فيه بوكيد الأيمان أنه لا يحاربه،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رضيت بما أعطانيه من الأيمان بك، و وثقت بكفايتك إيّاي غدره بحلفه، و اجترأ على الحنث بما أكده لي اغترارا بحلمك عنه، فأدلني عليه، فرأيت ميمنة خمارويه قد انهزمت و تبعتها ميسرته، فحمل في شرذمة يسيرة على جيش ابن أبي السّاج و هو في غاية من الوفور، فانهزموا بأسرهم، فوقف على نشز و أطفت و من حضره به، فاستأمنت إلينا عدة كبيرة،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 مقامنا مع هذه الجماعة خطر، فأمرني بالمسير بهم إلى مستقر سواء </w:t>
      </w:r>
      <w:r>
        <w:rPr>
          <w:rStyle w:val="FootnoteAnchor"/>
          <w:rtl w:val="true"/>
        </w:rPr>
        <w:footnoteReference w:id="610"/>
      </w:r>
      <w:r>
        <w:rPr>
          <w:rFonts w:ascii="Amiri" w:hAnsi="Amiri" w:eastAsia="Amiri" w:cs="Amiri"/>
          <w:color w:val="111111"/>
          <w:sz w:val="28"/>
          <w:sz w:val="28"/>
          <w:szCs w:val="28"/>
          <w:rtl w:val="true"/>
          <w:lang w:bidi="ar-SA"/>
        </w:rPr>
        <w:t xml:space="preserve">فسرت معهم و أنا على رقبة </w:t>
      </w:r>
      <w:r>
        <w:rPr>
          <w:rStyle w:val="FootnoteAnchor"/>
          <w:rtl w:val="true"/>
        </w:rPr>
        <w:footnoteReference w:id="611"/>
      </w:r>
      <w:r>
        <w:rPr>
          <w:rFonts w:ascii="Amiri" w:hAnsi="Amiri" w:eastAsia="Amiri" w:cs="Amiri"/>
          <w:color w:val="111111"/>
          <w:sz w:val="28"/>
          <w:sz w:val="28"/>
          <w:szCs w:val="28"/>
          <w:rtl w:val="true"/>
          <w:lang w:bidi="ar-SA"/>
        </w:rPr>
        <w:t>مطمع فيه، أو كيد له، فبلغوا نهرا احتاجوا إلى عبوره، فرأيتهم قد خلعوا الخفاف، و حطوا الرحال، و سلكوا سلوك المطمئنين، فآنست إليهم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أنبأنا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القاسم بن إبراهيم بن إسماعيل بن إبراهيم بن الحسن بن الحسن بن علي بن أبي طالب، يكنى أبا عبد اللّه، مديني، كان يسكن الرّسّ‌ </w:t>
      </w:r>
      <w:r>
        <w:rPr>
          <w:rStyle w:val="FootnoteAnchor"/>
          <w:rtl w:val="true"/>
        </w:rPr>
        <w:footnoteReference w:id="612"/>
      </w:r>
      <w:r>
        <w:rPr>
          <w:rFonts w:ascii="Amiri" w:hAnsi="Amiri" w:eastAsia="Amiri" w:cs="Amiri"/>
          <w:color w:val="111111"/>
          <w:sz w:val="28"/>
          <w:sz w:val="28"/>
          <w:szCs w:val="28"/>
          <w:rtl w:val="true"/>
          <w:lang w:bidi="ar-SA"/>
        </w:rPr>
        <w:t xml:space="preserve">قرية نحو المدينة، قدم مصر قديما، </w:t>
      </w:r>
      <w:bookmarkStart w:id="124" w:name="pg11521_112608"/>
    </w:p>
    <w:p>
      <w:pPr>
        <w:pStyle w:val="BookText"/>
        <w:rPr/>
      </w:pPr>
      <w:bookmarkEnd w:id="124"/>
      <w:r>
        <w:rPr>
          <w:rFonts w:ascii="Amiri" w:hAnsi="Amiri" w:eastAsia="Amiri" w:cs="Amiri"/>
          <w:color w:val="111111"/>
          <w:sz w:val="28"/>
          <w:sz w:val="28"/>
          <w:szCs w:val="28"/>
          <w:rtl w:val="true"/>
          <w:lang w:bidi="ar-SA"/>
        </w:rPr>
        <w:t xml:space="preserve">روى عن أبيه عن جده حديثا في فضل حضور موائد آل رسول اللّه صلّى اللّه عليه و سلم، حدّثني بالحديث عنه محمّد بن عبد اللّه بن أحمد بن شعيب بن أبي عرابة، و كان كريما سخيا، و كانت له بمصر منزلة عند السلطان و العامة، توفي بمصر يوم الأحد لستّ‌ خلون من شعبان سنة خمس عشر و ثلاثمائة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6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الرّسّي بالراء و السين المهملة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الرسي العلوي 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مدني سكن مصر</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3626358_73709187"/>
      <w:bookmarkStart w:id="126" w:name="_Toc48"/>
      <w:bookmarkEnd w:id="125"/>
      <w:r>
        <w:rPr/>
        <w:t>6104</w:t>
      </w:r>
      <w:r>
        <w:rPr>
          <w:rtl w:val="true"/>
        </w:rPr>
        <w:t xml:space="preserve"> - </w:t>
      </w:r>
      <w:r>
        <w:rPr>
          <w:rtl w:val="true"/>
        </w:rPr>
        <w:t>محمّد بن إسماعيل بن القاسم بن الحسن</w:t>
      </w:r>
      <w:bookmarkEnd w:id="126"/>
    </w:p>
    <w:p>
      <w:pPr>
        <w:pStyle w:val="BookText"/>
        <w:rPr/>
      </w:pPr>
      <w:r>
        <w:rPr>
          <w:rFonts w:ascii="Amiri" w:hAnsi="Amiri" w:eastAsia="Amiri" w:cs="Amiri"/>
          <w:color w:val="111111"/>
          <w:sz w:val="28"/>
          <w:sz w:val="28"/>
          <w:szCs w:val="28"/>
          <w:rtl w:val="true"/>
          <w:lang w:bidi="ar-SA"/>
        </w:rPr>
        <w:t>أبو عبد اللّه الحدّاد البانياسي</w:t>
      </w:r>
    </w:p>
    <w:p>
      <w:pPr>
        <w:pStyle w:val="BookText"/>
        <w:rPr/>
      </w:pPr>
      <w:r>
        <w:rPr>
          <w:rFonts w:ascii="Amiri" w:hAnsi="Amiri" w:eastAsia="Amiri" w:cs="Amiri"/>
          <w:color w:val="111111"/>
          <w:sz w:val="28"/>
          <w:sz w:val="28"/>
          <w:szCs w:val="28"/>
          <w:rtl w:val="true"/>
          <w:lang w:bidi="ar-SA"/>
        </w:rPr>
        <w:t>حدّث عن أبي علي محمّد بن الحسين بن أحمد بن بكر الطّبراني البانياسي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بشر، و أبو القاسم عبد الرّحمن بن محمّد بن إبراهيم الصّوري الحصري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السّوسي، أنبأنا أبو الفرج سهل بن بشر بن أحمد، أنبأنا أبو عبد اللّه محمّد بن إسماعيل بن القاسم بن الحسن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ببانياس، من أصل كتاب أبي </w:t>
      </w:r>
      <w:r>
        <w:rPr>
          <w:rStyle w:val="FootnoteAnchor"/>
          <w:rtl w:val="true"/>
        </w:rPr>
        <w:footnoteReference w:id="616"/>
      </w:r>
      <w:r>
        <w:rPr>
          <w:rFonts w:ascii="Amiri" w:hAnsi="Amiri" w:eastAsia="Amiri" w:cs="Amiri"/>
          <w:color w:val="111111"/>
          <w:sz w:val="28"/>
          <w:sz w:val="28"/>
          <w:szCs w:val="28"/>
          <w:rtl w:val="true"/>
          <w:lang w:bidi="ar-SA"/>
        </w:rPr>
        <w:t xml:space="preserve">أحمد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الحسين بن أحمد بن بكر الطبراني، حدّثنا عمى </w:t>
      </w:r>
      <w:r>
        <w:rPr>
          <w:rStyle w:val="FootnoteAnchor"/>
          <w:rtl w:val="true"/>
        </w:rPr>
        <w:footnoteReference w:id="617"/>
      </w:r>
      <w:r>
        <w:rPr>
          <w:rFonts w:ascii="Amiri" w:hAnsi="Amiri" w:eastAsia="Amiri" w:cs="Amiri"/>
          <w:color w:val="111111"/>
          <w:sz w:val="28"/>
          <w:sz w:val="28"/>
          <w:szCs w:val="28"/>
          <w:rtl w:val="true"/>
          <w:lang w:bidi="ar-SA"/>
        </w:rPr>
        <w:t xml:space="preserve">أبو أحمد عبد اللّه بن محمّد بن بكر بن محمّد الطبراني، حدّثنا محمّد بن إسحاق بن عبّاد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عبد العزيز بن معاوية القرشي، حدّثنا أزهر بن سعد السمّان، حدّثنا ابن عون، عن محمّد بن سيرين،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العبد في الصلاة ما دام ينتظر الصلاة، تقول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له، اللّهمّ‌ ارحمه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10944</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w:t>
      </w:r>
      <w:r>
        <w:rPr>
          <w:rStyle w:val="FootnoteAnchor"/>
          <w:rtl w:val="true"/>
        </w:rPr>
        <w:footnoteReference w:id="618"/>
      </w:r>
      <w:r>
        <w:rPr>
          <w:rFonts w:ascii="Amiri" w:hAnsi="Amiri" w:eastAsia="Amiri" w:cs="Amiri"/>
          <w:color w:val="111111"/>
          <w:sz w:val="28"/>
          <w:sz w:val="28"/>
          <w:szCs w:val="28"/>
          <w:rtl w:val="true"/>
          <w:lang w:bidi="ar-SA"/>
        </w:rPr>
        <w:t xml:space="preserve">أبو الفتح محمّد بن علي بن عبد اللّه المصري، و أبو رشيد علي بن </w:t>
      </w:r>
      <w:bookmarkStart w:id="127" w:name="pg11521_112609"/>
    </w:p>
    <w:p>
      <w:pPr>
        <w:pStyle w:val="BookText"/>
        <w:rPr/>
      </w:pPr>
      <w:bookmarkEnd w:id="127"/>
      <w:r>
        <w:rPr>
          <w:rFonts w:ascii="Amiri" w:hAnsi="Amiri" w:eastAsia="Amiri" w:cs="Amiri"/>
          <w:color w:val="111111"/>
          <w:sz w:val="28"/>
          <w:sz w:val="28"/>
          <w:szCs w:val="28"/>
          <w:rtl w:val="true"/>
          <w:lang w:bidi="ar-SA"/>
        </w:rPr>
        <w:t xml:space="preserve">عثمان بن محمّد بن الهيصم الواعظان، و أبو الحسن علي بن أبي طالب أحمد </w:t>
      </w:r>
      <w:r>
        <w:rPr>
          <w:rStyle w:val="FootnoteAnchor"/>
          <w:rtl w:val="true"/>
        </w:rPr>
        <w:footnoteReference w:id="619"/>
      </w:r>
      <w:r>
        <w:rPr>
          <w:rFonts w:ascii="Amiri" w:hAnsi="Amiri" w:eastAsia="Amiri" w:cs="Amiri"/>
          <w:color w:val="111111"/>
          <w:sz w:val="28"/>
          <w:sz w:val="28"/>
          <w:szCs w:val="28"/>
          <w:rtl w:val="true"/>
          <w:lang w:bidi="ar-SA"/>
        </w:rPr>
        <w:t xml:space="preserve">بن محمّد بن عوانة القايني </w:t>
      </w:r>
      <w:r>
        <w:rPr>
          <w:rStyle w:val="FootnoteAnchor"/>
          <w:rtl w:val="true"/>
        </w:rPr>
        <w:footnoteReference w:id="620"/>
      </w:r>
      <w:r>
        <w:rPr>
          <w:rFonts w:ascii="Amiri" w:hAnsi="Amiri" w:eastAsia="Amiri" w:cs="Amiri"/>
          <w:color w:val="111111"/>
          <w:sz w:val="28"/>
          <w:sz w:val="28"/>
          <w:szCs w:val="28"/>
          <w:rtl w:val="true"/>
          <w:lang w:bidi="ar-SA"/>
        </w:rPr>
        <w:t xml:space="preserve">،و أبو صالح ذكوان بن سيّار بن محمّد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بن أبي مسعود الفارسي، أنبأنا أبو محمّد عبد الرّحمن بن أحمد بن أبي شريح الأنصاري، حدّثنا يحيى بن محمّد بن صاعد، حدّثنا عبد العزيز بن معاوية القرشي، حدّثنا أزهر بن سعد، حدّثنا ابن عون، عن </w:t>
      </w:r>
      <w:r>
        <w:rPr>
          <w:rStyle w:val="FootnoteAnchor"/>
          <w:rtl w:val="true"/>
        </w:rPr>
        <w:footnoteReference w:id="621"/>
      </w:r>
      <w:r>
        <w:rPr>
          <w:rFonts w:ascii="Amiri" w:hAnsi="Amiri" w:eastAsia="Amiri" w:cs="Amiri"/>
          <w:color w:val="111111"/>
          <w:sz w:val="28"/>
          <w:sz w:val="28"/>
          <w:szCs w:val="28"/>
          <w:rtl w:val="true"/>
          <w:lang w:bidi="ar-SA"/>
        </w:rPr>
        <w:t>محمّد،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العبد في صلاة ما دام ينتظر الصلاة، 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اللّهمّ‌ ارحمه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10945</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3626360_73709187"/>
      <w:bookmarkStart w:id="129" w:name="_Toc49"/>
      <w:bookmarkEnd w:id="128"/>
      <w:r>
        <w:rPr/>
        <w:t>6105</w:t>
      </w:r>
      <w:r>
        <w:rPr>
          <w:rtl w:val="true"/>
        </w:rPr>
        <w:t xml:space="preserve"> - </w:t>
      </w:r>
      <w:r>
        <w:rPr>
          <w:rtl w:val="true"/>
        </w:rPr>
        <w:t>محمّد بن إسماعيل بن محمّد بن يحيى بن يزيد بن دينار</w:t>
      </w:r>
      <w:bookmarkEnd w:id="129"/>
    </w:p>
    <w:p>
      <w:pPr>
        <w:pStyle w:val="BookText"/>
        <w:rPr/>
      </w:pPr>
      <w:r>
        <w:rPr>
          <w:rFonts w:ascii="Amiri" w:hAnsi="Amiri" w:eastAsia="Amiri" w:cs="Amiri"/>
          <w:color w:val="111111"/>
          <w:sz w:val="28"/>
          <w:sz w:val="28"/>
          <w:szCs w:val="28"/>
          <w:rtl w:val="true"/>
          <w:lang w:bidi="ar-SA"/>
        </w:rPr>
        <w:t xml:space="preserve">أبو حصين </w:t>
      </w:r>
      <w:r>
        <w:rPr>
          <w:rStyle w:val="FootnoteAnchor"/>
          <w:rtl w:val="true"/>
        </w:rPr>
        <w:footnoteReference w:id="622"/>
      </w:r>
      <w:r>
        <w:rPr>
          <w:rFonts w:ascii="Amiri" w:hAnsi="Amiri" w:eastAsia="Amiri" w:cs="Amiri"/>
          <w:color w:val="111111"/>
          <w:sz w:val="28"/>
          <w:sz w:val="28"/>
          <w:szCs w:val="28"/>
          <w:rtl w:val="true"/>
          <w:lang w:bidi="ar-SA"/>
        </w:rPr>
        <w:t>التّميمي</w:t>
      </w:r>
    </w:p>
    <w:p>
      <w:pPr>
        <w:pStyle w:val="BookText"/>
        <w:rPr/>
      </w:pPr>
      <w:r>
        <w:rPr>
          <w:rFonts w:ascii="Amiri" w:hAnsi="Amiri" w:eastAsia="Amiri" w:cs="Amiri"/>
          <w:color w:val="111111"/>
          <w:sz w:val="28"/>
          <w:sz w:val="28"/>
          <w:szCs w:val="28"/>
          <w:rtl w:val="true"/>
          <w:lang w:bidi="ar-SA"/>
        </w:rPr>
        <w:t>والد أبي الدّحداح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أبيه، و المسيّب بن واضح، و إسماعيل بن عبد اللّه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عبد اللّه الخراساني الزاهد، و هشام بن خالد، و صفوان بن صالح، و هشام بن عمّار، و حميد بن زنجويه، و محمود بن خالد، و أبي الفتح مظفّر بن مرجّى، و أحمد بن عاصم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الدّحداح أحمد بن محمّد، و أبو عبد اللّه بن مروان، و أبو علي عبد السّلام بن أحمد القزّاز، و أبو علي بن شعيب، و أبو القاسم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عبد العزيز بن أحمد، أنبأنا أبو عبد اللّه محمّد بن إبراهيم بن عبد الرّحمن الدمشقي، حدّثنا أبو حصين محمّد بن إسماعيل بن محمّد التّميمي، حدّثنا أبي، حدّثنا هشيم، حدّثني يحيى بن سعيد الأنصاري، و عبد العزيز بن صهيب، و حميد الطويل كلّهم يذكره عن أنس بن مالك أنهم سمعوه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يلبّي بهما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عمرة و حجّا، لبّيك عمرة و حجّا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10946</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ريذة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ثم أخبرنا أبو القاسم هبة اللّه بن عبد اللّه بن أحمد، أنبأنا أبو بكر الخطيب، أنبأنا أبو الفرج محمّد بن عبد اللّه بن شهريار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سليمان بن أحمد الطّبراني، حدّثنا أبو حصين محمّد بن إسماعيل بن محمّد الدمشقي، حدّثنا أبي، حدّثنا هشيم، عن يحيى بن سعيد الأنصاري، و عبد العزيز بن صهيب، و حميد الطويل كلهم عن أنس بن مالك أنهم سمعوه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يلبّي بهما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بعمرة و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يحيى إلاّ هشيم، و أبو يوسف القاضي، تفرّد به إسماعيل بن محمّد، عن هشيم، و تفرّد به بشر بن الوليد عن أبي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يثبت عن هشيم عن يحيى بن سعيد، و المحفوظ‍‌ الصحيح عن هشيم عن يحيى بن أبي إسحاق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الحسين بن عبد الملك، أنبأنا أبو طاهر بن محمود، أنبأنا أبو بكر ابن المقرئ، حدّثنا أبو الدّحداح، حدّثنا أبي محمّد بن إسماعيل بن يحيى، حدّثني أبي إسماعيل بن محمّد، عن أبيه محمّد بن يحيى بن يزيد، حدّثنا الأعمش عن زيد بن وهب،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رسول اللّه صلّى اللّه عليه و سلم و هو الصادق المصدوق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خلق أحدكم يجمع في بطن أمّه أربعين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أنبأنا أبو بكر الخطيب </w:t>
      </w:r>
      <w:r>
        <w:rPr>
          <w:rStyle w:val="FootnoteAnchor"/>
          <w:rtl w:val="true"/>
        </w:rPr>
        <w:footnoteReference w:id="623"/>
      </w:r>
      <w:r>
        <w:rPr>
          <w:rFonts w:ascii="Amiri" w:hAnsi="Amiri" w:eastAsia="Amiri" w:cs="Amiri"/>
          <w:color w:val="111111"/>
          <w:sz w:val="28"/>
          <w:sz w:val="28"/>
          <w:szCs w:val="28"/>
          <w:rtl w:val="true"/>
          <w:lang w:bidi="ar-SA"/>
        </w:rPr>
        <w:t>قال أبو حصين محمّد ابن إسماعيل بن محمّد الدمشقي حدّث عن أبيه، روى عنه أبو القاسم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حصين بفتح الحاء و كسر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حصين محمّد بن إسماعيل بن محمّد الدمشقي، حدّث عن أبيه، روى عنه سليمان بن أحمد الطبراني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الفضل المقدسي حكاية عن أبي عبد اللّه بن مندة أنه توفي في شهر رمضان في سنة تسعين و مائتين</w:t>
      </w:r>
      <w:r>
        <w:rPr>
          <w:rFonts w:eastAsia="Amiri" w:cs="Amiri" w:ascii="Amiri" w:hAnsi="Amiri"/>
          <w:color w:val="111111"/>
          <w:sz w:val="28"/>
          <w:szCs w:val="28"/>
          <w:rtl w:val="true"/>
          <w:lang w:bidi="ar-SA"/>
        </w:rPr>
        <w:t xml:space="preserve">. </w:t>
      </w:r>
      <w:bookmarkStart w:id="130" w:name="pg11521_112611"/>
    </w:p>
    <w:p>
      <w:pPr>
        <w:pStyle w:val="Heading6"/>
        <w:numPr>
          <w:ilvl w:val="5"/>
          <w:numId w:val="1"/>
        </w:numPr>
        <w:rPr/>
      </w:pPr>
      <w:bookmarkStart w:id="131" w:name="__RefHeading___Toc3626362_73709187"/>
      <w:bookmarkStart w:id="132" w:name="_Toc50"/>
      <w:bookmarkEnd w:id="130"/>
      <w:bookmarkEnd w:id="131"/>
      <w:r>
        <w:rPr/>
        <w:t>6106</w:t>
      </w:r>
      <w:r>
        <w:rPr>
          <w:rtl w:val="true"/>
        </w:rPr>
        <w:t xml:space="preserve"> - </w:t>
      </w:r>
      <w:r>
        <w:rPr>
          <w:rtl w:val="true"/>
        </w:rPr>
        <w:t>محمّد بن إسماعيل بن محمّد بن سلاّم أبو بكر الخشني  مولاهم</w:t>
      </w:r>
      <w:bookmarkEnd w:id="132"/>
    </w:p>
    <w:p>
      <w:pPr>
        <w:pStyle w:val="BookText"/>
        <w:rPr/>
      </w:pPr>
      <w:r>
        <w:rPr>
          <w:rFonts w:eastAsia="Amiri" w:cs="Amiri" w:ascii="Amiri" w:hAnsi="Amiri"/>
          <w:color w:val="111111"/>
          <w:sz w:val="28"/>
          <w:szCs w:val="28"/>
          <w:lang w:bidi="ar-SA"/>
        </w:rPr>
        <w:t>6106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محمّد بن سلاّم أبو بكر الخشني </w:t>
      </w:r>
      <w:r>
        <w:rPr>
          <w:rStyle w:val="FootnoteAnchor"/>
          <w:rtl w:val="true"/>
        </w:rPr>
        <w:footnoteReference w:id="625"/>
      </w:r>
      <w:r>
        <w:rPr>
          <w:rFonts w:ascii="IRNazanin" w:hAnsi="IRNazanin" w:eastAsia="IRNazanin"/>
          <w:color w:val="111111"/>
          <w:sz w:val="28"/>
          <w:sz w:val="28"/>
          <w:szCs w:val="28"/>
          <w:rtl w:val="true"/>
          <w:lang w:bidi="fa-IR"/>
        </w:rPr>
        <w:t>مولاهم</w:t>
      </w:r>
    </w:p>
    <w:p>
      <w:pPr>
        <w:pStyle w:val="BookText"/>
        <w:rPr/>
      </w:pPr>
      <w:r>
        <w:rPr>
          <w:rFonts w:ascii="IRNazanin" w:hAnsi="IRNazanin" w:eastAsia="IRNazanin"/>
          <w:color w:val="111111"/>
          <w:sz w:val="28"/>
          <w:sz w:val="28"/>
          <w:szCs w:val="28"/>
          <w:rtl w:val="true"/>
          <w:lang w:bidi="fa-IR"/>
        </w:rPr>
        <w:t>المعروف بابن البصّال المعدّل</w:t>
      </w:r>
    </w:p>
    <w:p>
      <w:pPr>
        <w:pStyle w:val="BookText"/>
        <w:rPr/>
      </w:pPr>
      <w:r>
        <w:rPr>
          <w:rFonts w:ascii="IRNazanin" w:hAnsi="IRNazanin" w:eastAsia="IRNazanin"/>
          <w:color w:val="111111"/>
          <w:sz w:val="28"/>
          <w:sz w:val="28"/>
          <w:szCs w:val="28"/>
          <w:rtl w:val="true"/>
          <w:lang w:bidi="fa-IR"/>
        </w:rPr>
        <w:t xml:space="preserve">أصلهم </w:t>
      </w:r>
      <w:r>
        <w:rPr>
          <w:rStyle w:val="FootnoteAnchor"/>
          <w:rtl w:val="true"/>
        </w:rPr>
        <w:footnoteReference w:id="626"/>
      </w:r>
      <w:r>
        <w:rPr>
          <w:rFonts w:ascii="Amiri" w:hAnsi="Amiri" w:eastAsia="Amiri" w:cs="Amiri"/>
          <w:color w:val="111111"/>
          <w:sz w:val="28"/>
          <w:sz w:val="28"/>
          <w:szCs w:val="28"/>
          <w:rtl w:val="true"/>
          <w:lang w:bidi="ar-SA"/>
        </w:rPr>
        <w:t>من خراسان، و كان خليفة القاضي أبي محمّد بن زبر على قضاء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أبيه، و أبي الوليد محمّد بن أحمد بن الوليد بن ذي شجب، و أبي أميّة محمّد ابن إبراهيم بن مسلم الطّرسوسي </w:t>
      </w:r>
      <w:r>
        <w:rPr>
          <w:rStyle w:val="FootnoteAnchor"/>
          <w:rtl w:val="true"/>
        </w:rPr>
        <w:footnoteReference w:id="627"/>
      </w:r>
      <w:r>
        <w:rPr>
          <w:rFonts w:ascii="Amiri" w:hAnsi="Amiri" w:eastAsia="Amiri" w:cs="Amiri"/>
          <w:color w:val="111111"/>
          <w:sz w:val="28"/>
          <w:sz w:val="28"/>
          <w:szCs w:val="28"/>
          <w:rtl w:val="true"/>
          <w:lang w:bidi="ar-SA"/>
        </w:rPr>
        <w:t xml:space="preserve">،و محمّد بن هشام بن ملاّس، و أبي زرعة الدمشقي، و شعيب بن عمرو الضّبعي، و بكّار بن قتيبة، و العبّاس بن </w:t>
      </w:r>
      <w:r>
        <w:rPr>
          <w:rStyle w:val="FootnoteAnchor"/>
          <w:rtl w:val="true"/>
        </w:rPr>
        <w:footnoteReference w:id="628"/>
      </w:r>
      <w:r>
        <w:rPr>
          <w:rFonts w:ascii="Amiri" w:hAnsi="Amiri" w:eastAsia="Amiri" w:cs="Amiri"/>
          <w:color w:val="111111"/>
          <w:sz w:val="28"/>
          <w:sz w:val="28"/>
          <w:szCs w:val="28"/>
          <w:rtl w:val="true"/>
          <w:lang w:bidi="ar-SA"/>
        </w:rPr>
        <w:t>الوليد بن مزيد، و يزيد بن محمّد ابن عبد الصّمد، و أبي جعفر محمّد بن سليمان المنقري البصري، و أحمد بن الفرج الحجازي، و صالح بن أحمد بن حنبل، و شعيب بن شعيب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 و أبو هاشم المؤدّب، و عبد الوهّاب الكلابي، و محمّد و أحمد ابنا موسى بن السمسار، و ابنه أبو الحسين علي بن محمّد، و أبو بكر محمّد بن مسلم ابن السّمط‍‌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أنبأنا أبو بكر محمّد بن الحسن بن محمّد بن سليم، حدّثنا أبو العبّاس أحمد بن محمّد بن يوسف بن مردة، أنبأنا عبد الوهّاب بن الحسن الكلابي، حدّثنا أبو بكر محمّد بن إسماعيل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بابن البصّال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محمّد بن أحمد بن الوليد بن ذي شجب، حدّثنا حسين بن داود، حدّثنا أبو معشر، عن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عدلت الدنيا عند اللّه جناح بعوضة من خير ما سقى كافرا منها شربة</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الكتّاني، أنبأنا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 عبد اللّه بن أحمد بن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دمشق في جمادى الأولى سنة عشر و ثلاثمائة، و ورد كتابه باستخلاف يحيى بن عمرو بن نوح بن حويّ‌ </w:t>
      </w:r>
      <w:r>
        <w:rPr>
          <w:rStyle w:val="FootnoteAnchor"/>
          <w:rtl w:val="true"/>
        </w:rPr>
        <w:footnoteReference w:id="630"/>
      </w:r>
      <w:r>
        <w:rPr>
          <w:rFonts w:ascii="Amiri" w:hAnsi="Amiri" w:eastAsia="Amiri" w:cs="Amiri"/>
          <w:color w:val="111111"/>
          <w:sz w:val="28"/>
          <w:sz w:val="28"/>
          <w:szCs w:val="28"/>
          <w:rtl w:val="true"/>
          <w:lang w:bidi="ar-SA"/>
        </w:rPr>
        <w:t xml:space="preserve">،و محمّد بن إسماعيل بن سلاّم، ثم قدم في مستهل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نجاء بن أحمد، و ذكر أنه نقله من خط‍‌ أبي الحسين الرازي في </w:t>
      </w:r>
      <w:bookmarkStart w:id="133" w:name="pg11521_112612"/>
    </w:p>
    <w:p>
      <w:pPr>
        <w:pStyle w:val="BookText"/>
        <w:rPr/>
      </w:pPr>
      <w:bookmarkEnd w:id="133"/>
      <w:r>
        <w:rPr>
          <w:rFonts w:ascii="Amiri" w:hAnsi="Amiri" w:eastAsia="Amiri" w:cs="Amiri"/>
          <w:color w:val="111111"/>
          <w:sz w:val="28"/>
          <w:sz w:val="28"/>
          <w:szCs w:val="28"/>
          <w:rtl w:val="true"/>
          <w:lang w:bidi="ar-SA"/>
        </w:rPr>
        <w:t>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إسماعيل بن محمّد بن سلام الخشني، و يعرف بابن البصّال، شيخ جليل، معدّل، و كان أبوه أيضا محدّثا، مات في سنة ثلاث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بن أحمد،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عشرين و ثلاثمائة، و أبو بكر البصّال محمّد بن إسماعيل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3626364_73709187"/>
      <w:bookmarkStart w:id="135" w:name="_Toc51"/>
      <w:bookmarkEnd w:id="134"/>
      <w:r>
        <w:rPr/>
        <w:t>6107</w:t>
      </w:r>
      <w:r>
        <w:rPr>
          <w:rtl w:val="true"/>
        </w:rPr>
        <w:t xml:space="preserve"> - </w:t>
      </w:r>
      <w:r>
        <w:rPr>
          <w:rtl w:val="true"/>
        </w:rPr>
        <w:t>محمّد بن إسماعيل بن محمّد أبو عبد اللّه البخاري</w:t>
      </w:r>
      <w:bookmarkEnd w:id="135"/>
    </w:p>
    <w:p>
      <w:pPr>
        <w:pStyle w:val="BookText"/>
        <w:rPr/>
      </w:pPr>
      <w:r>
        <w:rPr>
          <w:rFonts w:ascii="Amiri" w:hAnsi="Amiri" w:eastAsia="Amiri" w:cs="Amiri"/>
          <w:color w:val="111111"/>
          <w:sz w:val="28"/>
          <w:sz w:val="28"/>
          <w:szCs w:val="28"/>
          <w:rtl w:val="true"/>
          <w:lang w:bidi="ar-SA"/>
        </w:rPr>
        <w:t>طوّف و سمع بخراسان و بغداد، و الشام، و سمع من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دمشق لزيارة القدس و سماع الحديث، و سمع بها من أبي القاسم النّسيب و غيره، و حدّث بها عن أبي بكر أحمد بن علي بن الحسين الطريثيثي </w:t>
      </w:r>
      <w:r>
        <w:rPr>
          <w:rStyle w:val="FootnoteAnchor"/>
          <w:rtl w:val="true"/>
        </w:rPr>
        <w:footnoteReference w:id="631"/>
      </w:r>
      <w:r>
        <w:rPr>
          <w:rFonts w:ascii="Amiri" w:hAnsi="Amiri" w:eastAsia="Amiri" w:cs="Amiri"/>
          <w:color w:val="111111"/>
          <w:sz w:val="28"/>
          <w:sz w:val="28"/>
          <w:szCs w:val="28"/>
          <w:rtl w:val="true"/>
          <w:lang w:bidi="ar-SA"/>
        </w:rPr>
        <w:t xml:space="preserve">،و أبي عبد اللّه الحسين بن علي بن أحمد بن الفسوي، و أبي القاسم علي بن أحمد بن بيان، و أبي طاهر محمّد بن أحمد ابن محمّد بن قيداس </w:t>
      </w:r>
      <w:r>
        <w:rPr>
          <w:rStyle w:val="FootnoteAnchor"/>
          <w:rtl w:val="true"/>
        </w:rPr>
        <w:footnoteReference w:id="632"/>
      </w:r>
      <w:r>
        <w:rPr>
          <w:rFonts w:ascii="Amiri" w:hAnsi="Amiri" w:eastAsia="Amiri" w:cs="Amiri"/>
          <w:color w:val="111111"/>
          <w:sz w:val="28"/>
          <w:sz w:val="28"/>
          <w:szCs w:val="28"/>
          <w:rtl w:val="true"/>
          <w:lang w:bidi="ar-SA"/>
        </w:rPr>
        <w:t>البغداديين و غيرهم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عنه أبو الحسين القيسي، حدّثني أبو الحسين أحمد بن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محمّد بن إسماعيل بن محمّد البخاري، قدم علينا دمشق زائرا في رمضان من سنة سبع و تسعين و أربعمائة، أنبأنا الشيخ الزاهر أبو بكر أحمد بن علي بن الحسين الصوفي، أنبأنا أبو الحسين </w:t>
      </w:r>
      <w:r>
        <w:rPr>
          <w:rStyle w:val="FootnoteAnchor"/>
          <w:rtl w:val="true"/>
        </w:rPr>
        <w:footnoteReference w:id="633"/>
      </w:r>
      <w:r>
        <w:rPr>
          <w:rFonts w:ascii="Amiri" w:hAnsi="Amiri" w:eastAsia="Amiri" w:cs="Amiri"/>
          <w:color w:val="111111"/>
          <w:sz w:val="28"/>
          <w:sz w:val="28"/>
          <w:szCs w:val="28"/>
          <w:rtl w:val="true"/>
          <w:lang w:bidi="ar-SA"/>
        </w:rPr>
        <w:t xml:space="preserve">محمّد بن الحسين </w:t>
      </w:r>
      <w:r>
        <w:rPr>
          <w:rStyle w:val="FootnoteAnchor"/>
          <w:rtl w:val="true"/>
        </w:rPr>
        <w:footnoteReference w:id="634"/>
      </w:r>
      <w:r>
        <w:rPr>
          <w:rFonts w:ascii="Amiri" w:hAnsi="Amiri" w:eastAsia="Amiri" w:cs="Amiri"/>
          <w:color w:val="111111"/>
          <w:sz w:val="28"/>
          <w:sz w:val="28"/>
          <w:szCs w:val="28"/>
          <w:rtl w:val="true"/>
          <w:lang w:bidi="ar-SA"/>
        </w:rPr>
        <w:t>بن محمّد بن الفضل بن يعقوب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علي إسماعيل بن محمّد بن إسماعيل الصفّار حدّثكم الحسن بن عرفة، حدّثنا المبارك بن سعيد أخو سفيان عن موسى الجهني عن مصعب بن سعد،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يمنع أحدكم أن يكبّر في دبر كلّ‌ صلاة عشرا، و يسبّح عشرا، و يحمد عشرا، فذلك في خمس صلوات خمسون و مائة باللسان، و ألف و خمسمائة في الميزان، و إذا أوى إلى فراشه كبّر أربعا و ثلاثين، و حمد ثلاثا و ثلاثين، و سبّح ثلاثا و ثلاثين، فتلك مائة باللسان و ألف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أيّكم يعمل في يوم و ليلة ألفين و خمسمائة 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10949</w:t>
      </w:r>
      <w:r>
        <w:rPr>
          <w:rFonts w:eastAsia="Amiri" w:cs="Amiri" w:ascii="Amiri" w:hAnsi="Amiri"/>
          <w:color w:val="111111"/>
          <w:sz w:val="28"/>
          <w:szCs w:val="28"/>
          <w:rtl w:val="true"/>
          <w:lang w:bidi="ar-SA"/>
        </w:rPr>
        <w:t xml:space="preserve">]. </w:t>
      </w:r>
      <w:bookmarkStart w:id="136" w:name="pg11521_112613"/>
    </w:p>
    <w:p>
      <w:pPr>
        <w:pStyle w:val="BookText"/>
        <w:rPr/>
      </w:pPr>
      <w:bookmarkEnd w:id="136"/>
      <w:r>
        <w:rPr>
          <w:rFonts w:ascii="Amiri" w:hAnsi="Amiri" w:eastAsia="Amiri" w:cs="Amiri"/>
          <w:color w:val="111111"/>
          <w:sz w:val="28"/>
          <w:sz w:val="28"/>
          <w:szCs w:val="28"/>
          <w:rtl w:val="true"/>
          <w:lang w:bidi="ar-SA"/>
        </w:rPr>
        <w:t xml:space="preserve">أخبرناه عاليا أبو القاسم علي بن أحمد بن بيان في كتابه، و أخبرنا خالي أبو المكارم سلطان بن يحيى بن علي القرشي، و أبو سليمان داود بن محمّد الإربلي </w:t>
      </w:r>
      <w:r>
        <w:rPr>
          <w:rStyle w:val="FootnoteAnchor"/>
          <w:rtl w:val="true"/>
        </w:rPr>
        <w:footnoteReference w:id="635"/>
      </w:r>
      <w:r>
        <w:rPr>
          <w:rFonts w:ascii="IRNazanin" w:hAnsi="IRNazanin" w:eastAsia="IRNazanin"/>
          <w:color w:val="111111"/>
          <w:sz w:val="28"/>
          <w:sz w:val="28"/>
          <w:szCs w:val="28"/>
          <w:rtl w:val="true"/>
          <w:lang w:bidi="fa-IR"/>
        </w:rPr>
        <w:t xml:space="preserve">عنه، و أخبرناه </w:t>
      </w:r>
      <w:r>
        <w:rPr>
          <w:rStyle w:val="FootnoteAnchor"/>
          <w:rtl w:val="true"/>
        </w:rPr>
        <w:footnoteReference w:id="636"/>
      </w:r>
      <w:r>
        <w:rPr>
          <w:rFonts w:ascii="IRNazanin" w:hAnsi="IRNazanin" w:eastAsia="IRNazanin"/>
          <w:color w:val="111111"/>
          <w:sz w:val="28"/>
          <w:sz w:val="28"/>
          <w:szCs w:val="28"/>
          <w:rtl w:val="true"/>
          <w:lang w:bidi="fa-IR"/>
        </w:rPr>
        <w:t xml:space="preserve">، أنبأنا أبو الحسن محمّد بن محمّد </w:t>
      </w:r>
      <w:r>
        <w:rPr>
          <w:rStyle w:val="FootnoteAnchor"/>
          <w:rtl w:val="true"/>
        </w:rPr>
        <w:footnoteReference w:id="637"/>
      </w:r>
      <w:r>
        <w:rPr>
          <w:rFonts w:ascii="Amiri" w:hAnsi="Amiri" w:eastAsia="Amiri" w:cs="Amiri"/>
          <w:color w:val="111111"/>
          <w:sz w:val="28"/>
          <w:sz w:val="28"/>
          <w:szCs w:val="28"/>
          <w:rtl w:val="true"/>
          <w:lang w:bidi="ar-SA"/>
        </w:rPr>
        <w:t>بن محمّد، أنبأنا إسماعيل الصفّار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الحسين القيسي، حدّثني أبو عبد اللّه محمّد بن إسماعيل بن محمّد البخاري، أنبأنا الشيخ أبو طاهر محمّد بن أحمد بن محمّد بن قيداس الخبّاز بقراءتي عليه غير مرة، حدّثنا الشيخ الحافظ‍‌ أبو القاسم هبة اللّه بن الحسن بن منصور الطبري </w:t>
      </w:r>
      <w:r>
        <w:rPr>
          <w:rStyle w:val="FootnoteAnchor"/>
          <w:rtl w:val="true"/>
        </w:rPr>
        <w:footnoteReference w:id="638"/>
      </w:r>
      <w:r>
        <w:rPr>
          <w:rFonts w:ascii="Amiri" w:hAnsi="Amiri" w:eastAsia="Amiri" w:cs="Amiri"/>
          <w:color w:val="111111"/>
          <w:sz w:val="28"/>
          <w:sz w:val="28"/>
          <w:szCs w:val="28"/>
          <w:rtl w:val="true"/>
          <w:lang w:bidi="ar-SA"/>
        </w:rPr>
        <w:t>الفقيه المعروف بابن اللاّلكائي، أنبأنا زيد بن رفاعة، أخبرني محمّد بن الحسن بن دريد، عن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الأصمعي عن رجل ما يكره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أغضي عن العوراء حتى 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باذني وقر عندها حين أطرق</w:t>
      </w:r>
    </w:p>
    <w:p>
      <w:pPr>
        <w:pStyle w:val="BookText"/>
        <w:rPr/>
      </w:pPr>
      <w:r>
        <w:rPr>
          <w:rFonts w:ascii="Amiri" w:hAnsi="Amiri" w:eastAsia="Amiri" w:cs="Amiri"/>
          <w:color w:val="111111"/>
          <w:sz w:val="28"/>
          <w:sz w:val="28"/>
          <w:szCs w:val="28"/>
          <w:rtl w:val="true"/>
          <w:lang w:bidi="ar-SA"/>
        </w:rPr>
        <w:t xml:space="preserve">و عندي جواب حاضر لو أردته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الصّاب </w:t>
      </w:r>
      <w:r>
        <w:rPr>
          <w:rStyle w:val="FootnoteAnchor"/>
          <w:rtl w:val="true"/>
        </w:rPr>
        <w:footnoteReference w:id="639"/>
      </w:r>
      <w:r>
        <w:rPr>
          <w:rFonts w:ascii="Amiri" w:hAnsi="Amiri" w:eastAsia="Amiri" w:cs="Amiri"/>
          <w:color w:val="111111"/>
          <w:sz w:val="28"/>
          <w:sz w:val="28"/>
          <w:szCs w:val="28"/>
          <w:rtl w:val="true"/>
          <w:lang w:bidi="ar-SA"/>
        </w:rPr>
        <w:t>في فيه أمر و أعلق</w:t>
      </w:r>
    </w:p>
    <w:p>
      <w:pPr>
        <w:pStyle w:val="BookText"/>
        <w:rPr/>
      </w:pPr>
      <w:r>
        <w:rPr>
          <w:rFonts w:ascii="Amiri" w:hAnsi="Amiri" w:eastAsia="Amiri" w:cs="Amiri"/>
          <w:color w:val="111111"/>
          <w:sz w:val="28"/>
          <w:sz w:val="28"/>
          <w:szCs w:val="28"/>
          <w:rtl w:val="true"/>
          <w:lang w:bidi="ar-SA"/>
        </w:rPr>
        <w:t xml:space="preserve">حياء و إكراما لعرضي أصونه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 عرض يزال يمزق</w:t>
      </w:r>
    </w:p>
    <w:p>
      <w:pPr>
        <w:pStyle w:val="BookText"/>
        <w:rPr/>
      </w:pPr>
      <w:r>
        <w:rPr>
          <w:rFonts w:ascii="Amiri" w:hAnsi="Amiri" w:eastAsia="Amiri" w:cs="Amiri"/>
          <w:color w:val="111111"/>
          <w:sz w:val="28"/>
          <w:sz w:val="28"/>
          <w:szCs w:val="28"/>
          <w:rtl w:val="true"/>
          <w:lang w:bidi="ar-SA"/>
        </w:rPr>
        <w:t xml:space="preserve">أ أعطيه عرضا لا يذم مهذبا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آخذ مذموما به اللوم ملصق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ذكر لي عن هذا البخاري عجائب ببغداد من الفسوق و الكذب، و أنّه غيّر اسمه و كنيته و تسمّى بمحمّد بن إسماعيل تشبيها بالبخاري، و حكى عنه أبو القاسم بن السّمرقندي أنه كتب عليه محضر بأنه كذّاب، و بلغني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يقل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كذب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أكذب على رسول اللّه صلّى اللّه عليه و سلم و إنما أكذب على الشيوخ، و هلك ببغداد في البيمارستان و كان قد حدّ في الشراب</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3626366_73709187"/>
      <w:bookmarkStart w:id="138" w:name="_Toc52"/>
      <w:bookmarkEnd w:id="137"/>
      <w:r>
        <w:rPr/>
        <w:t>6108</w:t>
      </w:r>
      <w:r>
        <w:rPr>
          <w:rtl w:val="true"/>
        </w:rPr>
        <w:t xml:space="preserve"> - </w:t>
      </w:r>
      <w:r>
        <w:rPr>
          <w:rtl w:val="true"/>
        </w:rPr>
        <w:t>محمّد بن إسماعيل بن مهران بن عبد اللّه</w:t>
      </w:r>
      <w:bookmarkEnd w:id="138"/>
    </w:p>
    <w:p>
      <w:pPr>
        <w:pStyle w:val="BookText"/>
        <w:rPr/>
      </w:pPr>
      <w:r>
        <w:rPr>
          <w:rFonts w:ascii="Amiri" w:hAnsi="Amiri" w:eastAsia="Amiri" w:cs="Amiri"/>
          <w:color w:val="111111"/>
          <w:sz w:val="28"/>
          <w:sz w:val="28"/>
          <w:szCs w:val="28"/>
          <w:rtl w:val="true"/>
          <w:lang w:bidi="ar-SA"/>
        </w:rPr>
        <w:t xml:space="preserve">أبو بكر النيسابوري المعروف بالإسماعيلي </w:t>
      </w:r>
      <w:r>
        <w:rPr>
          <w:rStyle w:val="FootnoteAnchor"/>
          <w:rtl w:val="true"/>
        </w:rPr>
        <w:footnoteReference w:id="64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الثقات الرحّالين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 عن أحمد بن أبي الحواري، و هشام بن خالد، و هشام بن عمّار، و محمّد بن الوزير، و دحيم، و هارون بن محمّد بن بكّار بن بلال، و محمّد بن المصفّى، و مسيّب بن واضح، و عمرو بن عثمان، و سعيد بن عمرو، و كثير بن </w:t>
      </w:r>
      <w:r>
        <w:rPr>
          <w:rStyle w:val="FootnoteAnchor"/>
          <w:rtl w:val="true"/>
        </w:rPr>
        <w:footnoteReference w:id="643"/>
      </w:r>
      <w:r>
        <w:rPr>
          <w:rFonts w:ascii="Amiri" w:hAnsi="Amiri" w:eastAsia="Amiri" w:cs="Amiri"/>
          <w:color w:val="111111"/>
          <w:sz w:val="28"/>
          <w:sz w:val="28"/>
          <w:szCs w:val="28"/>
          <w:rtl w:val="true"/>
          <w:lang w:bidi="ar-SA"/>
        </w:rPr>
        <w:t>عبيد، و أبي نعيم الحلبي، و عبد الوهّاب بن الضحّاك، و سليمان بن سلمة الخبائري، و إسحاق بن موسى الأنصاري، و أبي حمّة محمّد بن يوسف، و أحمد بن عبد اللّه بن كردي الهاشمي، و إسحاق بن راهوية، و عبد اللّه بن الجرّاح، و عمرو بن زرارة، و عبد اللّه بن عمرو بن ميمون بن الرّمّاح، و يحيى بن طلحة اليربوعي، و عقبة بن مكرم، و أبي كريب، و عبد اللّه بن جعفر البرمكي، و أبي مصعب، و يعقوب بن حميد، و ابن أبي عمر، و عيسى بن زغبة، و محمّد بن رمح، و حرملة، و أبي الطاهر، و أحمد بن سعيد، و هارون بن سعيد، و أبي عمير بن النحّاس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طالب، و أبو العبّاس السّرّاج، و أبو حامد بن الشّرقي، و أبو بكر أحمد بن علي الرازي، و أبو عبد اللّه محمّد بن يعقوب بن الأخرم، و ابنه أبو الحسن أحمد </w:t>
      </w:r>
      <w:r>
        <w:rPr>
          <w:rStyle w:val="FootnoteAnchor"/>
          <w:rtl w:val="true"/>
        </w:rPr>
        <w:footnoteReference w:id="644"/>
      </w:r>
      <w:r>
        <w:rPr>
          <w:rFonts w:ascii="Amiri" w:hAnsi="Amiri" w:eastAsia="Amiri" w:cs="Amiri"/>
          <w:color w:val="111111"/>
          <w:sz w:val="28"/>
          <w:sz w:val="28"/>
          <w:szCs w:val="28"/>
          <w:rtl w:val="true"/>
          <w:lang w:bidi="ar-SA"/>
        </w:rPr>
        <w:t xml:space="preserve">بن محمّد بن إسماعيل، و دعلج بن أحمد السّجستاني، و أبو عمرو بن نجيد، و أبو جعفر محمّد بن صالح بن هانئ، و علي بن عيسى الحيري، و علي بن حمشاذ، و أحمد بن إسحاق الصّيدلاني، و أبو العبّاس محمّد بن أحمد بن حمدان </w:t>
      </w:r>
      <w:r>
        <w:rPr>
          <w:rStyle w:val="FootnoteAnchor"/>
          <w:rtl w:val="true"/>
        </w:rPr>
        <w:footnoteReference w:id="645"/>
      </w:r>
      <w:r>
        <w:rPr>
          <w:rFonts w:ascii="Amiri" w:hAnsi="Amiri" w:eastAsia="Amiri" w:cs="Amiri"/>
          <w:color w:val="111111"/>
          <w:sz w:val="28"/>
          <w:sz w:val="28"/>
          <w:szCs w:val="28"/>
          <w:rtl w:val="true"/>
          <w:lang w:bidi="ar-SA"/>
        </w:rPr>
        <w:t>أخو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بن عمر، و أبو محمّد إسماعيل بن أبي القاسم بن أبي بكر، و أبو القاسم تميم بن أبي سعيد بن أبي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حفص عمر بن أحمد بن عمر بن مسرور الزاهد، أنبأنا أبو عمرو إسماعيل بن نجيد بن أحمد السّلمي، حدّثنا أبو بكر محمّد بن إسماعيل بن مهران الإسماعيلي، حدّثنا علي ابن ميمون العطّار، حدّثنا خالد بن حيّان، حدّثنا سليمان بن عبد اللّه بن الزّبرقان، عن يعلى ابن أوس </w:t>
      </w:r>
      <w:r>
        <w:rPr>
          <w:rStyle w:val="FootnoteAnchor"/>
          <w:rtl w:val="true"/>
        </w:rPr>
        <w:footnoteReference w:id="646"/>
      </w:r>
      <w:r>
        <w:rPr>
          <w:rFonts w:ascii="Amiri" w:hAnsi="Amiri" w:eastAsia="Amiri" w:cs="Amiri"/>
          <w:color w:val="111111"/>
          <w:sz w:val="28"/>
          <w:sz w:val="28"/>
          <w:szCs w:val="28"/>
          <w:rtl w:val="true"/>
          <w:lang w:bidi="ar-SA"/>
        </w:rPr>
        <w:t>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على كلّ‌ مؤمن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10950</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إسماعيل بن مهران الإسماعيلي، حدّثنا سوار بن عبد اللّه بن </w:t>
      </w:r>
    </w:p>
    <w:p>
      <w:pPr>
        <w:pStyle w:val="BookText"/>
        <w:rPr/>
      </w:pPr>
      <w:r>
        <w:rPr>
          <w:rFonts w:ascii="Amiri" w:hAnsi="Amiri" w:eastAsia="Amiri" w:cs="Amiri"/>
          <w:color w:val="111111"/>
          <w:sz w:val="28"/>
          <w:sz w:val="28"/>
          <w:szCs w:val="28"/>
          <w:rtl w:val="true"/>
          <w:lang w:bidi="ar-SA"/>
        </w:rPr>
        <w:t>سوّار العنبري، حدّثنا المعتمر بن سليمان عن أيوب السّختياني، عن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r>
        <w:rPr>
          <w:rStyle w:val="FootnoteAnchor"/>
          <w:rtl w:val="true"/>
        </w:rPr>
        <w:footnoteReference w:id="647"/>
      </w:r>
      <w:r>
        <w:rPr>
          <w:rFonts w:ascii="Amiri" w:hAnsi="Amiri" w:eastAsia="Amiri" w:cs="Amiri"/>
          <w:color w:val="111111"/>
          <w:sz w:val="28"/>
          <w:sz w:val="28"/>
          <w:szCs w:val="28"/>
          <w:rtl w:val="true"/>
          <w:lang w:bidi="ar-SA"/>
        </w:rPr>
        <w:t xml:space="preserve">ولغ الكلب في الإناء، غسل سبع مرّات، أوّلهن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أولاهنّ‌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بالتراب، و إذا ولغ الهرّ غسل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أنبأنا أبو عبد اللّه الحافظ‍‌ قال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مهران بن عبد اللّه النيسابوري أبو بكر الإسماعيلي أحد أركان الحديث بنيسابور كثرة و رحلة و اشتهارا، و هو مجوّد عن المصريين </w:t>
      </w:r>
      <w:r>
        <w:rPr>
          <w:rStyle w:val="FootnoteAnchor"/>
          <w:rtl w:val="true"/>
        </w:rPr>
        <w:footnoteReference w:id="650"/>
      </w:r>
      <w:r>
        <w:rPr>
          <w:rFonts w:ascii="Amiri" w:hAnsi="Amiri" w:eastAsia="Amiri" w:cs="Amiri"/>
          <w:color w:val="111111"/>
          <w:sz w:val="28"/>
          <w:sz w:val="28"/>
          <w:szCs w:val="28"/>
          <w:rtl w:val="true"/>
          <w:lang w:bidi="ar-SA"/>
        </w:rPr>
        <w:t xml:space="preserve">،كتب بها مع أبي زكريا الأعرج، و كذلك في الشاميين مجود، جمع حديث الزهري و جوّده، و كذلك حديث مالك و يحيى بن سعيد، و عبد اللّه بن دينار، و موسى بن عقبة، و أكثر المدنيين، و هو ثقة و مأمون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لنا حديث مالك كما خرّج الإسماعيلي </w:t>
      </w:r>
      <w:r>
        <w:rPr>
          <w:rStyle w:val="FootnoteAnchor"/>
          <w:rtl w:val="true"/>
        </w:rPr>
        <w:footnoteReference w:id="652"/>
      </w:r>
      <w:r>
        <w:rPr>
          <w:rFonts w:ascii="Amiri" w:hAnsi="Amiri" w:eastAsia="Amiri" w:cs="Amiri"/>
          <w:color w:val="111111"/>
          <w:sz w:val="28"/>
          <w:sz w:val="28"/>
          <w:szCs w:val="28"/>
          <w:rtl w:val="true"/>
          <w:lang w:bidi="ar-SA"/>
        </w:rPr>
        <w:t>،فإنه مجوّد في حديث المصريين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إسماعيل ابن مهران الإسماعيلي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 أبي في صفر من سنة تسع و ثمانين، و بقي في مرضه ذلك إلى أن توفي في ذي الحجّة من سنة خمس و تسعين و مائتين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عبد اللّه بن سعيد الثقة المأمون يتأسف غير مرة على ما فاته من الإسماعيلي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أدركناه و قد أخذته اللّقوة </w:t>
      </w:r>
      <w:r>
        <w:rPr>
          <w:rStyle w:val="FootnoteAnchor"/>
          <w:rtl w:val="true"/>
        </w:rPr>
        <w:footnoteReference w:id="654"/>
      </w:r>
      <w:r>
        <w:rPr>
          <w:rFonts w:ascii="Amiri" w:hAnsi="Amiri" w:eastAsia="Amiri" w:cs="Amiri"/>
          <w:color w:val="111111"/>
          <w:sz w:val="28"/>
          <w:sz w:val="28"/>
          <w:szCs w:val="28"/>
          <w:rtl w:val="true"/>
          <w:lang w:bidi="ar-SA"/>
        </w:rPr>
        <w:t>و بقي فيها إلى آخر عمره</w:t>
      </w:r>
      <w:r>
        <w:rPr>
          <w:rFonts w:eastAsia="Amiri" w:cs="Amiri" w:ascii="Amiri" w:hAnsi="Amiri"/>
          <w:color w:val="111111"/>
          <w:sz w:val="28"/>
          <w:szCs w:val="28"/>
          <w:rtl w:val="true"/>
          <w:lang w:bidi="ar-SA"/>
        </w:rPr>
        <w:t xml:space="preserve">. </w:t>
      </w:r>
      <w:bookmarkStart w:id="139" w:name="pg11521_112616"/>
    </w:p>
    <w:p>
      <w:pPr>
        <w:pStyle w:val="Heading6"/>
        <w:numPr>
          <w:ilvl w:val="5"/>
          <w:numId w:val="1"/>
        </w:numPr>
        <w:rPr/>
      </w:pPr>
      <w:bookmarkStart w:id="140" w:name="__RefHeading___Toc3626368_73709187"/>
      <w:bookmarkStart w:id="141" w:name="_Toc53"/>
      <w:bookmarkEnd w:id="139"/>
      <w:bookmarkEnd w:id="140"/>
      <w:r>
        <w:rPr/>
        <w:t>6109</w:t>
      </w:r>
      <w:r>
        <w:rPr>
          <w:rtl w:val="true"/>
        </w:rPr>
        <w:t xml:space="preserve"> - </w:t>
      </w:r>
      <w:r>
        <w:rPr>
          <w:rtl w:val="true"/>
        </w:rPr>
        <w:t>محمّد بن إسماعيل بن يوسف أبو إسماعيل السّلمي التّرمذي</w:t>
      </w:r>
      <w:bookmarkEnd w:id="141"/>
    </w:p>
    <w:p>
      <w:pPr>
        <w:pStyle w:val="BookText"/>
        <w:rPr/>
      </w:pPr>
      <w:r>
        <w:rPr>
          <w:rFonts w:eastAsia="Amiri" w:cs="Amiri" w:ascii="Amiri" w:hAnsi="Amiri"/>
          <w:color w:val="111111"/>
          <w:sz w:val="28"/>
          <w:szCs w:val="28"/>
          <w:lang w:bidi="ar-SA"/>
        </w:rPr>
        <w:t>6109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يوسف أبو إسماعيل السّلمي التّرمذي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سمع بدمشق سليمان بن عبد الرّحمن، و إسحاق بن سعيد بن الأركون، و حمّاد بن مالك الحرستاني،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الأنصاري القاضي، و أبا النعمان محمّد بن الفضل، و محمّد بن الصّلت، و مسلم بن إبراهيم الأزدي البصريين، و أبا نعيم </w:t>
      </w:r>
      <w:r>
        <w:rPr>
          <w:rStyle w:val="FootnoteAnchor"/>
          <w:rtl w:val="true"/>
        </w:rPr>
        <w:footnoteReference w:id="656"/>
      </w:r>
      <w:r>
        <w:rPr>
          <w:rFonts w:ascii="Amiri" w:hAnsi="Amiri" w:eastAsia="Amiri" w:cs="Amiri"/>
          <w:color w:val="111111"/>
          <w:sz w:val="28"/>
          <w:sz w:val="28"/>
          <w:szCs w:val="28"/>
          <w:rtl w:val="true"/>
          <w:lang w:bidi="ar-SA"/>
        </w:rPr>
        <w:t>،و قبيصة بن عقبة، و إسحاق بن محمّد الفروي، و أيوب بن سليمان بن بلال، و عبد العزيز بن عبد اللّه الأويسي المدنيين، و أبا صالح عبد اللّه بن صالح كاتب الليث، و يحيى بن عبد اللّه بن بكير، و سعيد بن أبي مريم المصريين، و عبد اللّه بن الزّبير الحميدي المكي، و الحسن بن سوار البغوي، و عبد اللّه بن مسلمة القعنبي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و التّرمذي، و النسائي في سننهم، و أحمد بن كامل القاضي، و أبو بكر الخرائطي، و عبد اللّه بن إسحاق البغوي، و جعفر بن محمّد الفريابي، و أبو بكر بن أبي الدنيا، و موسى بن هارون الحمّال، و يحيى بن محمّد بن صاعد، و أبو عبد اللّه المحاملي، و محمّد بن مخلد الدّوري، و أبو عمرو بن السمّاك، و أبو بكر النجّاد، و أبو علي إسماعيل بن محمّد الصفّار، و محمّد بن عمرو الرزّاز، و أبو الحسن خيثمة بن سليمان الأطرابلسي، و أبو سهل القطّان، و أبو بكر محمّد بن عبد اللّه الشافعي، و أبو العبّاس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أنبأنا أبو طالب بن غيلان، أنبأنا أبو بكر الشافعي، حدّثنا أبو إسماعيل محمّد بن إسماعيل السلمي، حدّثنا الحسن بن سوّار، حدّثنا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الشافعي، حدّثنا أبو قبيصة محمّد بن عبد الرّحمن بن عمارة بن القعقاع، حدّثنا إبراهيم بن عبد اللّه، أنبأنا هشيم، عن الزهري، عن علي بن حسين، عن عمرو بن عثمان،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يتوارث أهل 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الكافر و لا الكافر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10952</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بكر الشافعي، حدّثنا أبو إسماعيل التّرمذي، حدّثنا سعيد بن أبي مريم، حدّثنا يحيى بن أيوب، و ابن لهيعة،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الهاد، عن محمّد بن إبراهيم، عن عامر ابن سعد بن أبي وقّاص، عن العبّاس بن عبد المطّلب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سجد العبد </w:t>
      </w:r>
    </w:p>
    <w:p>
      <w:pPr>
        <w:pStyle w:val="BookText"/>
        <w:rPr/>
      </w:pPr>
      <w:r>
        <w:rPr>
          <w:rFonts w:ascii="Amiri" w:hAnsi="Amiri" w:eastAsia="Amiri" w:cs="Amiri"/>
          <w:color w:val="111111"/>
          <w:sz w:val="28"/>
          <w:sz w:val="28"/>
          <w:szCs w:val="28"/>
          <w:rtl w:val="true"/>
          <w:lang w:bidi="ar-SA"/>
        </w:rPr>
        <w:t xml:space="preserve">سجد معه سبعة آراب </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 و كفّاه، و ركبتاه، و قدماه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الرابع بعد الستمائة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59"/>
      </w:r>
      <w:r>
        <w:rPr>
          <w:rFonts w:ascii="Amiri" w:hAnsi="Amiri" w:eastAsia="Amiri" w:cs="Amiri"/>
          <w:color w:val="111111"/>
          <w:sz w:val="28"/>
          <w:sz w:val="28"/>
          <w:szCs w:val="28"/>
          <w:rtl w:val="true"/>
          <w:lang w:bidi="ar-SA"/>
        </w:rPr>
        <w:t>،أنبأنا علي بن محمّد بن عبد اللّه المعدّل، أنبأنا محمّد بن عمرو بن البختري الرزّاز، حدّثنا محمّد بن إسماعيل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أبو سعد </w:t>
      </w:r>
      <w:r>
        <w:rPr>
          <w:rStyle w:val="FootnoteAnchor"/>
          <w:rtl w:val="true"/>
        </w:rPr>
        <w:footnoteReference w:id="660"/>
      </w:r>
      <w:r>
        <w:rPr>
          <w:rFonts w:ascii="Amiri" w:hAnsi="Amiri" w:eastAsia="Amiri" w:cs="Amiri"/>
          <w:color w:val="111111"/>
          <w:sz w:val="28"/>
          <w:sz w:val="28"/>
          <w:szCs w:val="28"/>
          <w:rtl w:val="true"/>
          <w:lang w:bidi="ar-SA"/>
        </w:rPr>
        <w:t>محمّد بن موسى بن الفضل الصيرفي بنيسابور و اللفظ‍‌ له، حدّثنا أبو عبد اللّه محمّد بن عبد اللّه بن أحمد الصفّار الأصبهاني، حدّثنا محمّد بن إسماعيل التّرمذي، حدّثنا محمّد بن عبد اللّه الأنصاري، عن هشام بن حسّان، عن محمّد بن سيرين،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وتر، يحب الوتر، فأوتروا يا أهل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إسماعيل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ذاكرت به بندار فلم يكن عنده فكتبه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محمّد،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إسماعيل بن يوسف السلمي أبو إسماعيل التّرمذي البغدادي، روى عن أيوب بن سليمان بن بلال، سمعت منه بمكة، و تكلّموا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في كتابه، أنبأنا أبو بكر الصفّار، أنبأنا أحمد بن علي بن منجويه، أنبأنا أبو أحمد الحاكم قال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إسماعيل محمّد بن إسماعيل بن يوسف التّرمذي سكن بغداد، سمع الحسن بن سوّار </w:t>
      </w:r>
      <w:r>
        <w:rPr>
          <w:rStyle w:val="FootnoteAnchor"/>
          <w:rtl w:val="true"/>
        </w:rPr>
        <w:footnoteReference w:id="663"/>
      </w:r>
      <w:r>
        <w:rPr>
          <w:rFonts w:ascii="Amiri" w:hAnsi="Amiri" w:eastAsia="Amiri" w:cs="Amiri"/>
          <w:color w:val="111111"/>
          <w:sz w:val="28"/>
          <w:sz w:val="28"/>
          <w:szCs w:val="28"/>
          <w:rtl w:val="true"/>
          <w:lang w:bidi="ar-SA"/>
        </w:rPr>
        <w:t xml:space="preserve">البغوي، و إسماعيل بن أبي أويس، كنّاه و نسبه لنا الثقفي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المالكي،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لنا أبو بكر أحمد بن علي الحافظ‍‌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يوسف، أبو إسماعيل السّلمي التّرمذي، سمع محمّد بن عبد اللّه الأنصاري، و أبا نعيم الفضل بن دكين، و الحسن بن سوار البغوي، و إسحاق بن محمّد الفروي، و قبيصة بن عقبة، و أيّوب بن سليمان بن بلال، و عبد العزيز بن عبد اللّه الأويسي، و عبد اللّه بن مسلمة القعنبي، و عارم </w:t>
      </w:r>
      <w:r>
        <w:rPr>
          <w:rStyle w:val="FootnoteAnchor"/>
          <w:rtl w:val="true"/>
        </w:rPr>
        <w:footnoteReference w:id="666"/>
      </w:r>
      <w:r>
        <w:rPr>
          <w:rFonts w:ascii="Amiri" w:hAnsi="Amiri" w:eastAsia="Amiri" w:cs="Amiri"/>
          <w:color w:val="111111"/>
          <w:sz w:val="28"/>
          <w:sz w:val="28"/>
          <w:szCs w:val="28"/>
          <w:rtl w:val="true"/>
          <w:lang w:bidi="ar-SA"/>
        </w:rPr>
        <w:t>بن الفضل، و أبا صالح كاتب الليث بن سعد، و يحيى بن عبد اللّه بن بكير المصري، و عبد اللّه بن الزّبير الحميدي في أمثالهم من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فهما، متقنا، مشهورا بمذهب السنّة، و سكن بغداد،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أبو بكر بن أبي الدنيا، و موسى بن هارون، و جعفر الفريابي، و يحيى بن محمّد بن صاعد، و القاضي أبو عبد اللّه المحاملي، و محمّد بن مخلد الدّوري، و إسماعيل بن محمّد الصفّار، و محمّد بن عمرو الرّزّاز، و أبو عمرو بن السمّاك، و أحمد بن سلمان النجّاد، و أبو سهل بن زياد، و أبو بكر الشافعي، و روى عنه أيضا أبو عيسى التّرمذي، و أبو عبد الرّحمن النسائي في صحيحيهما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أبو بكر البرقاني، أنبأنا علي بن عمر الحافظ‍‌، حدّثنا الحسن بن رشيق، حدّثنا عبد الكريم بن أبي عبد الرّحمن النسائي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محمّد بن علي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الخصيب بن عبد اللّه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عبد الكريم بن أبي عبد الرّحمن و كتب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التّرمذي، خراساني،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عبد العزيز بن جعفر الحنبلي، أنبأنا أبو بكر الخلاّل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إسماعيل التّرمذي رجل معروف، ثقة، كثير العلم، متفقه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علي بن محمّد الدقّاق، أنبأنا الحسين بن هارون، عن أبي العبّاس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التّرمذي صدوق، مشهور بالطلب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عبد اللّه محمّد بن الفضل و غيره عن أبي بكر البيهقي، أنبأنا أبو عبد اللّه </w:t>
      </w:r>
      <w:bookmarkStart w:id="142" w:name="pg11521_112619"/>
    </w:p>
    <w:p>
      <w:pPr>
        <w:pStyle w:val="BookText"/>
        <w:rPr/>
      </w:pPr>
      <w:bookmarkEnd w:id="142"/>
      <w:r>
        <w:rPr>
          <w:rFonts w:ascii="Amiri" w:hAnsi="Amiri" w:eastAsia="Amiri" w:cs="Amiri"/>
          <w:color w:val="111111"/>
          <w:sz w:val="28"/>
          <w:sz w:val="28"/>
          <w:szCs w:val="28"/>
          <w:rtl w:val="true"/>
          <w:lang w:bidi="ar-SA"/>
        </w:rPr>
        <w:t>الحافظ‍‌، أنبأنا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إسماعيل التّرمذي محمّد بن إسماعيل بن يوسف السّلمي ثقة، صدوق، تكلّم فيه 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أبو منصور بن خيرون، أنبأنا أبو بكر الخطيب قال </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الحسن بن أبي بكر، عن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إسماعيل التّرمذي في شهر رمضان سنة ثمانين و مائتين، و دفن عند قبر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عبد الواحد، 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إسماعيل التّرمذي بمدينتنا لأيام بقيت من شهر رمضان سنة ثمانين و مائتين</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3626370_73709187"/>
      <w:bookmarkStart w:id="144" w:name="_Toc54"/>
      <w:bookmarkEnd w:id="143"/>
      <w:r>
        <w:rPr/>
        <w:t>6110</w:t>
      </w:r>
      <w:r>
        <w:rPr>
          <w:rtl w:val="true"/>
        </w:rPr>
        <w:t xml:space="preserve"> - </w:t>
      </w:r>
      <w:r>
        <w:rPr>
          <w:rtl w:val="true"/>
        </w:rPr>
        <w:t>محمّد بن إسماعيل أبو بكر المرثدي  القاضي</w:t>
      </w:r>
      <w:bookmarkEnd w:id="144"/>
    </w:p>
    <w:p>
      <w:pPr>
        <w:pStyle w:val="BookText"/>
        <w:rPr/>
      </w:pPr>
      <w:r>
        <w:rPr>
          <w:rFonts w:eastAsia="Amiri" w:cs="Amiri" w:ascii="Amiri" w:hAnsi="Amiri"/>
          <w:color w:val="111111"/>
          <w:sz w:val="28"/>
          <w:szCs w:val="28"/>
          <w:lang w:bidi="ar-SA"/>
        </w:rPr>
        <w:t>6110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أبو بكر المرثدي </w:t>
      </w:r>
      <w:r>
        <w:rPr>
          <w:rStyle w:val="FootnoteAnchor"/>
          <w:rtl w:val="true"/>
        </w:rPr>
        <w:footnoteReference w:id="672"/>
      </w:r>
      <w:r>
        <w:rPr>
          <w:rFonts w:ascii="Amiri" w:hAnsi="Amiri" w:eastAsia="Amiri" w:cs="Amiri"/>
          <w:color w:val="111111"/>
          <w:sz w:val="28"/>
          <w:sz w:val="28"/>
          <w:szCs w:val="28"/>
          <w:rtl w:val="true"/>
          <w:lang w:bidi="ar-SA"/>
        </w:rPr>
        <w:t>القاضي</w:t>
      </w:r>
    </w:p>
    <w:p>
      <w:pPr>
        <w:pStyle w:val="BookText"/>
        <w:rPr/>
      </w:pPr>
      <w:r>
        <w:rPr>
          <w:rFonts w:ascii="Amiri" w:hAnsi="Amiri" w:eastAsia="Amiri" w:cs="Amiri"/>
          <w:color w:val="111111"/>
          <w:sz w:val="28"/>
          <w:sz w:val="28"/>
          <w:szCs w:val="28"/>
          <w:rtl w:val="true"/>
          <w:lang w:bidi="ar-SA"/>
        </w:rPr>
        <w:t xml:space="preserve">ولي قضاء دمشق نيابة عن عبد اللّه بن محمّد </w:t>
      </w:r>
      <w:r>
        <w:rPr>
          <w:rStyle w:val="FootnoteAnchor"/>
          <w:rtl w:val="true"/>
        </w:rPr>
        <w:footnoteReference w:id="673"/>
      </w:r>
      <w:r>
        <w:rPr>
          <w:rFonts w:ascii="Amiri" w:hAnsi="Amiri" w:eastAsia="Amiri" w:cs="Amiri"/>
          <w:color w:val="111111"/>
          <w:sz w:val="28"/>
          <w:sz w:val="28"/>
          <w:szCs w:val="28"/>
          <w:rtl w:val="true"/>
          <w:lang w:bidi="ar-SA"/>
        </w:rPr>
        <w:t>بن الخصيب، و كان مدّة ولايته تسعة أشهر حتى مات الخصيبي، و كان محمودا على ما قيل، ثم ولي قضاء صيدا بعد قضاء دمشق، و توفي بصيدا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الحسين الميداني فيما وجدته بخطه أنه جلس للحكم يوم الاثنين لستّ‌ خلون من جمادى الأولى سنة سبع و أربعين و ثلاثمائة، و حضره جماعة من الأشراف و الشيوخ،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الجعفري، و أبو العبّاس بن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يوم الأحد لليلتين خلتا من شهر ربيع الآخر سنة ثمان و أربعين وجّه أبو العباس بن السكري خلف جماعة من أهل الأسواق فأحضرهم مجلس المرثدي القاضي و أشهدهم في كتب محاضر فيها مدح المرثدي و ذمّ‌ القاضي أبي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بخط‍‌ الميداني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من سنة تسع و أربعين و ثلاثمائة وافى الخبر إلى دمشق بموت القاضي أبي بكر محمّد بن إسماعيل المرثدي </w:t>
      </w:r>
      <w:r>
        <w:rPr>
          <w:rStyle w:val="FootnoteAnchor"/>
          <w:rtl w:val="true"/>
        </w:rPr>
        <w:footnoteReference w:id="674"/>
      </w:r>
      <w:r>
        <w:rPr>
          <w:rFonts w:ascii="Amiri" w:hAnsi="Amiri" w:eastAsia="Amiri" w:cs="Amiri"/>
          <w:color w:val="111111"/>
          <w:sz w:val="28"/>
          <w:sz w:val="28"/>
          <w:szCs w:val="28"/>
          <w:rtl w:val="true"/>
          <w:lang w:bidi="ar-SA"/>
        </w:rPr>
        <w:t xml:space="preserve">قاضي صيدا بعد قضاء دمشق، </w:t>
      </w:r>
      <w:bookmarkStart w:id="145" w:name="pg11521_112620"/>
    </w:p>
    <w:p>
      <w:pPr>
        <w:pStyle w:val="BookText"/>
        <w:rPr/>
      </w:pPr>
      <w:bookmarkEnd w:id="145"/>
      <w:r>
        <w:rPr>
          <w:rFonts w:ascii="Amiri" w:hAnsi="Amiri" w:eastAsia="Amiri" w:cs="Amiri"/>
          <w:color w:val="111111"/>
          <w:sz w:val="28"/>
          <w:sz w:val="28"/>
          <w:szCs w:val="28"/>
          <w:rtl w:val="true"/>
          <w:lang w:bidi="ar-SA"/>
        </w:rPr>
        <w:t xml:space="preserve">و استخلف موضعه على قضاء صيدا رجل يعرف بابن عيسى </w:t>
      </w:r>
      <w:r>
        <w:rPr>
          <w:rStyle w:val="FootnoteAnchor"/>
          <w:rtl w:val="true"/>
        </w:rPr>
        <w:footnoteReference w:id="675"/>
      </w:r>
      <w:r>
        <w:rPr>
          <w:rFonts w:ascii="Amiri" w:hAnsi="Amiri" w:eastAsia="Amiri" w:cs="Amiri"/>
          <w:color w:val="111111"/>
          <w:sz w:val="28"/>
          <w:sz w:val="28"/>
          <w:szCs w:val="28"/>
          <w:rtl w:val="true"/>
          <w:lang w:bidi="ar-SA"/>
        </w:rPr>
        <w:t>فخرج إلى صيدا من قبل أبي عبد اللّه محمّد بن الوليد قاضي دمشق في يوم الثلاثاء لثلاث و عشرين ليلة مضت من رجب</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3626372_73709187"/>
      <w:bookmarkStart w:id="147" w:name="_Toc55"/>
      <w:bookmarkEnd w:id="146"/>
      <w:r>
        <w:rPr/>
        <w:t>6111</w:t>
      </w:r>
      <w:r>
        <w:rPr>
          <w:rtl w:val="true"/>
        </w:rPr>
        <w:t xml:space="preserve"> - </w:t>
      </w:r>
      <w:r>
        <w:rPr>
          <w:rtl w:val="true"/>
        </w:rPr>
        <w:t>محمّد بن إسماعيل أبو بكر الفرغاني</w:t>
      </w:r>
      <w:bookmarkEnd w:id="147"/>
    </w:p>
    <w:p>
      <w:pPr>
        <w:pStyle w:val="BookText"/>
        <w:rPr/>
      </w:pPr>
      <w:r>
        <w:rPr>
          <w:rFonts w:eastAsia="Amiri" w:cs="Amiri" w:ascii="Amiri" w:hAnsi="Amiri"/>
          <w:color w:val="111111"/>
          <w:sz w:val="28"/>
          <w:szCs w:val="28"/>
          <w:lang w:bidi="ar-SA"/>
        </w:rPr>
        <w:t>6111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أبو بكر الفرغاني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أحد مشايخ الصوفيّة، من أستاذي أبي بكر الدقي </w:t>
      </w:r>
      <w:r>
        <w:rPr>
          <w:rStyle w:val="FootnoteAnchor"/>
          <w:rtl w:val="true"/>
        </w:rPr>
        <w:footnoteReference w:id="677"/>
      </w:r>
      <w:r>
        <w:rPr>
          <w:rFonts w:ascii="Amiri" w:hAnsi="Amiri" w:eastAsia="Amiri" w:cs="Amiri"/>
          <w:color w:val="111111"/>
          <w:sz w:val="28"/>
          <w:sz w:val="28"/>
          <w:szCs w:val="28"/>
          <w:rtl w:val="true"/>
          <w:lang w:bidi="ar-SA"/>
        </w:rPr>
        <w:t>،و كان من مجتهدي أهل التصوّف في العبادة، و خلو اليد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 الحارث الفيض بن الخضر الأولاسي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بكر محمّد بن داود الدقّي، و أبو بكر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حدّثنا نصر بن إبراهيم، أنبأنا أبو نصر أحمد بن عبد اللّه السلمي، أنبأنا أبو الحسن بن جهضم، حدّثنا أبو بكر محمّد بن داود، حدّثني محمّد بن إسماعيل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الحارث الأولاسي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طرسوس فرأيت فتيين جلوسا </w:t>
      </w:r>
      <w:r>
        <w:rPr>
          <w:rStyle w:val="FootnoteAnchor"/>
          <w:rtl w:val="true"/>
        </w:rPr>
        <w:footnoteReference w:id="678"/>
      </w:r>
      <w:r>
        <w:rPr>
          <w:rFonts w:ascii="Amiri" w:hAnsi="Amiri" w:eastAsia="Amiri" w:cs="Amiri"/>
          <w:color w:val="111111"/>
          <w:sz w:val="28"/>
          <w:sz w:val="28"/>
          <w:szCs w:val="28"/>
          <w:rtl w:val="true"/>
          <w:lang w:bidi="ar-SA"/>
        </w:rPr>
        <w:t>يتكلمان في علم الألفة، و سوء أدب الخلق، و حسن صنيع اللّه تعالى إليهم، و ندمان نفوسهما فيما يجب للّه تعالى عليهما،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تحدّثنا في العلم فتعال، حتى نعامل اللّه تعالى به، فيكون لعلمنا فائدة و منفعة، فعزما على أن لا يتناولا شيئا مسّته أيدي بني آدم، و لا ما للخليقة فيه صنع، قال أبو الحارث</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فخرجنا من طرسوس، و جئنا إلى جبل لكام </w:t>
      </w:r>
      <w:r>
        <w:rPr>
          <w:rStyle w:val="FootnoteAnchor"/>
          <w:rtl w:val="true"/>
        </w:rPr>
        <w:footnoteReference w:id="679"/>
      </w:r>
      <w:r>
        <w:rPr>
          <w:rFonts w:ascii="Amiri" w:hAnsi="Amiri" w:eastAsia="Amiri" w:cs="Amiri"/>
          <w:color w:val="111111"/>
          <w:sz w:val="28"/>
          <w:sz w:val="28"/>
          <w:szCs w:val="28"/>
          <w:rtl w:val="true"/>
          <w:lang w:bidi="ar-SA"/>
        </w:rPr>
        <w:t>فأقمنا، فيه ما شاء اللّه، قال 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فضعفت نفسي، و قام العلم بين عينيّ‌ لئن متّ‌ على ما أنت عليه متّ‌ ميتة جاهلية، فتركت صاحبيّ‌ و رجعت إلى طرسوس، و لزمت ما كنت أعرفه من صلاح نفسي، و أقام صاحباي باللّكام سنة فلما كان بعد مدة دخلت المسجد، فإذا أنا بأحد الفتيين جالسا في المسجد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خنت اللّه تعالى في عهدك، </w:t>
      </w:r>
    </w:p>
    <w:p>
      <w:pPr>
        <w:pStyle w:val="BookText"/>
        <w:rPr/>
      </w:pPr>
      <w:r>
        <w:rPr>
          <w:rFonts w:ascii="Amiri" w:hAnsi="Amiri" w:eastAsia="Amiri" w:cs="Amiri"/>
          <w:color w:val="111111"/>
          <w:sz w:val="28"/>
          <w:sz w:val="28"/>
          <w:szCs w:val="28"/>
          <w:rtl w:val="true"/>
          <w:lang w:bidi="ar-SA"/>
        </w:rPr>
        <w:t>و لم تف به، أما إنك لو صبرت معنا أعطيت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أعطينا،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الأرض، و المشي على الماء، و الحجبة إذا أردنا، و احتجب عنّي عقيب كلامه،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أوصلك إلى ما قد رأيت إلاّ ظهرت لي حتى أسألك عن مسألة، فظهر 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أبا الحارث و أوجز،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بالرجوع إلى هذه الحالة‌؟ ترى إن رجعت قبلت‌؟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أبا الحارث بعد الخيانة لا تقبل الأمانة، فكوى قلبي بكيّة لا تخرج من قلبي حتى ألقى اللّه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الحسن عبد الغافر بن إسماعيل بن عبد الغافر يذكر أن أبا بكر محمّد بن يحيى بن إبراهيم المزكّي أخبرهم حدّثنا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الفرغاني أبو بكر من مشايخ الدقّي و أقرانه، مات سنة إحدى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علي الحدّاد يخبرني عن أبي بكر محمّد بن عبد اللّه بن محمّد بن صالح، أنبأنا أبو منصور المظفّر بن أحمد بن محمّد </w:t>
      </w:r>
      <w:r>
        <w:rPr>
          <w:rStyle w:val="FootnoteAnchor"/>
          <w:rtl w:val="true"/>
        </w:rPr>
        <w:footnoteReference w:id="680"/>
      </w:r>
      <w:r>
        <w:rPr>
          <w:rFonts w:ascii="Amiri" w:hAnsi="Amiri" w:eastAsia="Amiri" w:cs="Amiri"/>
          <w:color w:val="111111"/>
          <w:sz w:val="28"/>
          <w:sz w:val="28"/>
          <w:szCs w:val="28"/>
          <w:rtl w:val="true"/>
          <w:lang w:bidi="ar-SA"/>
        </w:rPr>
        <w:t xml:space="preserve">،أنبأنا أبو الفرج عبد الواحد بن بكر الورثاني </w:t>
      </w:r>
      <w:r>
        <w:rPr>
          <w:rStyle w:val="FootnoteAnchor"/>
          <w:rtl w:val="true"/>
        </w:rPr>
        <w:footnoteReference w:id="681"/>
      </w:r>
      <w:r>
        <w:rPr>
          <w:rFonts w:ascii="IRNazanin" w:hAnsi="IRNazanin" w:eastAsia="IRNazanin"/>
          <w:color w:val="111111"/>
          <w:sz w:val="28"/>
          <w:sz w:val="28"/>
          <w:szCs w:val="28"/>
          <w:rtl w:val="true"/>
          <w:lang w:bidi="fa-IR"/>
        </w:rPr>
        <w:t xml:space="preserve">قال </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محمّد بن داود الدقّي </w:t>
      </w:r>
      <w:r>
        <w:rPr>
          <w:rStyle w:val="FootnoteAnchor"/>
          <w:rtl w:val="true"/>
        </w:rPr>
        <w:footnoteReference w:id="68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إسماعيل الفرغاني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كثيرا ما أدخل على الدير الذي بجبل طور سيناء، فدخلت إليه فأتاني مطرانهم بأحداث عليهم أثر التعبّد و الاجتهاد،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هؤلاء قوم يأكلون في ثلاثة أيام أكلة واحدة،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لو كان هذا عليّ‌، ثم أتاني بأقوام كأنهم نشروا من القبور، فقال لي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بكر هؤلاء يأكل أحدهم من السبوع إلى السبوع أكلة، فرأيت في كلامهم شبة الصولة على الإسلام، أي فما في الإسلام من يفعل هذا،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صبر مسيحكم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يوما و كنت جالسا تحت قنطرة في وسط‍‌ الدير فلم أزل جالسا أربعين يوما لم آكل و لم أشرب </w:t>
      </w:r>
      <w:r>
        <w:rPr>
          <w:rStyle w:val="FootnoteAnchor"/>
          <w:rtl w:val="true"/>
        </w:rPr>
        <w:footnoteReference w:id="684"/>
      </w:r>
      <w:r>
        <w:rPr>
          <w:rFonts w:ascii="Amiri" w:hAnsi="Amiri" w:eastAsia="Amiri" w:cs="Amiri"/>
          <w:color w:val="111111"/>
          <w:sz w:val="28"/>
          <w:sz w:val="28"/>
          <w:szCs w:val="28"/>
          <w:rtl w:val="true"/>
          <w:lang w:bidi="ar-SA"/>
        </w:rPr>
        <w:t>،فخرج إليّ‌ مطرانهم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قم اخرج، فقد أفسدت قلوب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في الدير،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أبرح أو أتم ستين يوما، فألحّوا عليّ‌ فخرجت</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الفقيه، حدّثنا أبو الفتح نصر بن إبراهيم من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 محمّد بن إسماعيل الفرغاني قدمنا مكة و نزلنا في دير قبل دمشق، و نزل معنا قوم من أهل الدنيا و لهم رواء و منظر، و في الدير قائم فيه راهب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فرأيناهم و قد قدموا لأهل الدنيا خبزا أبيض، و سمكا، و جبنا، و زيتونا، و خلا و زيتا </w:t>
      </w:r>
      <w:r>
        <w:rPr>
          <w:rStyle w:val="FootnoteAnchor"/>
          <w:rtl w:val="true"/>
        </w:rPr>
        <w:footnoteReference w:id="686"/>
      </w:r>
      <w:r>
        <w:rPr>
          <w:rFonts w:ascii="Amiri" w:hAnsi="Amiri" w:eastAsia="Amiri" w:cs="Amiri"/>
          <w:color w:val="111111"/>
          <w:sz w:val="28"/>
          <w:sz w:val="28"/>
          <w:szCs w:val="28"/>
          <w:rtl w:val="true"/>
          <w:lang w:bidi="ar-SA"/>
        </w:rPr>
        <w:t>أو أشياء ظريفة، و نحن قعود من ناحية، علينا خلقان ما يلتفتون إلينا و لا يعبئون بنا، فلما فرغوا من إكرام أولياء أهل الدنيا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لأولئك شيئا يأكلون، فأحضروا لنا خبزا أسود 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ملحا أو عدسا </w:t>
      </w:r>
      <w:r>
        <w:rPr>
          <w:rStyle w:val="FootnoteAnchor"/>
          <w:rtl w:val="true"/>
        </w:rPr>
        <w:footnoteReference w:id="687"/>
      </w:r>
      <w:r>
        <w:rPr>
          <w:rFonts w:ascii="Amiri" w:hAnsi="Amiri" w:eastAsia="Amiri" w:cs="Amiri"/>
          <w:color w:val="111111"/>
          <w:sz w:val="28"/>
          <w:sz w:val="28"/>
          <w:szCs w:val="28"/>
          <w:rtl w:val="true"/>
          <w:lang w:bidi="ar-SA"/>
        </w:rPr>
        <w:t>قال محمّد بن إسماعيل فقلت لأولئك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لم آكل أنا، و الراهب ينظر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لم لا تأكل‌؟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راهب أيّما أجلّ‌ عندكم أهل الدنيا أو </w:t>
      </w:r>
      <w:r>
        <w:rPr>
          <w:rStyle w:val="FootnoteAnchor"/>
          <w:rtl w:val="true"/>
        </w:rPr>
        <w:footnoteReference w:id="688"/>
      </w:r>
      <w:r>
        <w:rPr>
          <w:rFonts w:ascii="Amiri" w:hAnsi="Amiri" w:eastAsia="Amiri" w:cs="Amiri"/>
          <w:color w:val="111111"/>
          <w:sz w:val="28"/>
          <w:sz w:val="28"/>
          <w:szCs w:val="28"/>
          <w:rtl w:val="true"/>
          <w:lang w:bidi="ar-SA"/>
        </w:rPr>
        <w:t>الزاهدون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الزاهدون فيها،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لأهل الدنيا الخبز الأبيض و الأدم </w:t>
      </w:r>
      <w:r>
        <w:rPr>
          <w:rStyle w:val="FootnoteAnchor"/>
          <w:rtl w:val="true"/>
        </w:rPr>
        <w:footnoteReference w:id="689"/>
      </w:r>
      <w:r>
        <w:rPr>
          <w:rFonts w:ascii="Amiri" w:hAnsi="Amiri" w:eastAsia="Amiri" w:cs="Amiri"/>
          <w:color w:val="111111"/>
          <w:sz w:val="28"/>
          <w:sz w:val="28"/>
          <w:szCs w:val="28"/>
          <w:rtl w:val="true"/>
          <w:lang w:bidi="ar-SA"/>
        </w:rPr>
        <w:t xml:space="preserve">الطّيّب، و أحضر للزهّاد الخبز الأسود و الأدم </w:t>
      </w:r>
      <w:r>
        <w:rPr>
          <w:rStyle w:val="FootnoteAnchor"/>
          <w:rtl w:val="true"/>
        </w:rPr>
        <w:footnoteReference w:id="690"/>
      </w:r>
      <w:r>
        <w:rPr>
          <w:rFonts w:ascii="Amiri" w:hAnsi="Amiri" w:eastAsia="Amiri" w:cs="Amiri"/>
          <w:color w:val="111111"/>
          <w:sz w:val="28"/>
          <w:sz w:val="28"/>
          <w:szCs w:val="28"/>
          <w:rtl w:val="true"/>
          <w:lang w:bidi="ar-SA"/>
        </w:rPr>
        <w:t>الدون، فتبينت أنّ‌ أهل الدنيا في نفسك أجلّ‌ من الزاهدين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يأكل الطعام و يتغوّط‍‌، و يبوّل، و يمشي في الأسواق،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عندي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أيش دليل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يأكل في كل أربعين يوما، و بشر لا يقدر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كم تأكل‌؟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الدير من يصبر مثلك‌؟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لقوة يقينك </w:t>
      </w:r>
      <w:r>
        <w:rPr>
          <w:rStyle w:val="FootnoteAnchor"/>
          <w:rtl w:val="true"/>
        </w:rPr>
        <w:footnoteReference w:id="691"/>
      </w:r>
      <w:r>
        <w:rPr>
          <w:rFonts w:ascii="Amiri" w:hAnsi="Amiri" w:eastAsia="Amiri" w:cs="Amiri"/>
          <w:color w:val="111111"/>
          <w:sz w:val="28"/>
          <w:sz w:val="28"/>
          <w:szCs w:val="28"/>
          <w:rtl w:val="true"/>
          <w:lang w:bidi="ar-SA"/>
        </w:rPr>
        <w:t>و ضعف يقين غيرك، كذلك عيسى صبر أربعين يوما، و لم تقدر أنت على ذلك لأنه نبي، و لأنه أقوى يقينا منك،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أقمت أنا عندك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لم آكل و لم أشرب تؤمن أن عيسى بشر، و أنّ‌ الذي أنت عليه باطل‌؟،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أقمت أربعين يوما لا تأكل و لا تشرب أسلمت، 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حذاءه أربعين يوما، فلمّا كان يوم واحد و أربعين أشرف عليّ‌ بالغداة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أنا أشهد أن لا إله إلاّ اللّه و أنّ‌ محمّدا </w:t>
      </w:r>
    </w:p>
    <w:p>
      <w:pPr>
        <w:pStyle w:val="BookText"/>
        <w:rPr/>
      </w:pPr>
      <w:r>
        <w:rPr>
          <w:rFonts w:ascii="Amiri" w:hAnsi="Amiri" w:eastAsia="Amiri" w:cs="Amiri"/>
          <w:color w:val="111111"/>
          <w:sz w:val="28"/>
          <w:sz w:val="28"/>
          <w:szCs w:val="28"/>
          <w:rtl w:val="true"/>
          <w:lang w:bidi="ar-SA"/>
        </w:rPr>
        <w:t>عبده و رسوله، و أسلم و جئناه بحبال و أنزلناه من الصومعة، و ذهبنا به إلى دمشق و اشتهر بذلك و ضممته إلى قوم يعلّمونه أمر دينه، و قد رويت هذه الحكاية على وجه آخر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بها أبو الفتح الفقيه، حدّثنا نصر بن إبراهيم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علي الرّستمي كان أبو بكر الفرغاني من أجلّ‌ الصوفية و كان من رسمه أنه يسيح، و كان معه كوز ضيّق الرأس فيه قميص لطيف رقيق، فإذا اشتهى دخول مدينة، تنظّف و تتطهر، و أخرج ذلك القميص فلبسه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يسافر بمفتاح منقوش، فإذا دخل المدينة أو القرية، عمد إلى مسجد يصلي، فطرح المفتاح بين يديه، فكلّ‌ من يراه، توهّم أنه تاجر قد نزل </w:t>
      </w:r>
      <w:r>
        <w:rPr>
          <w:rStyle w:val="FootnoteAnchor"/>
          <w:rtl w:val="true"/>
        </w:rPr>
        <w:footnoteReference w:id="693"/>
      </w:r>
      <w:r>
        <w:rPr>
          <w:rFonts w:ascii="Amiri" w:hAnsi="Amiri" w:eastAsia="Amiri" w:cs="Amiri"/>
          <w:color w:val="111111"/>
          <w:sz w:val="28"/>
          <w:sz w:val="28"/>
          <w:szCs w:val="28"/>
          <w:rtl w:val="true"/>
          <w:lang w:bidi="ar-SA"/>
        </w:rPr>
        <w:t xml:space="preserve">بعض الخانات فلا يفطن له إلاّ الخلصان من أولياء اللّه عزّ و جلّ‌ فدخل مصر مرة على هذا الزي فعرف بها و اجتمع إليه الصوفيّة، فكان يوما يتكلم عليهم، إذ عرض له خاطر السفر؛ فقام من مجلسه و خرج معه نحو من سبعين رجلا من الصوفية، فمشى في يومه فراسخ، لا يعرّج إلى أحد، فيقطّع </w:t>
      </w:r>
      <w:r>
        <w:rPr>
          <w:rStyle w:val="FootnoteAnchor"/>
          <w:rtl w:val="true"/>
        </w:rPr>
        <w:footnoteReference w:id="694"/>
      </w:r>
      <w:r>
        <w:rPr>
          <w:rFonts w:ascii="Amiri" w:hAnsi="Amiri" w:eastAsia="Amiri" w:cs="Amiri"/>
          <w:color w:val="111111"/>
          <w:sz w:val="28"/>
          <w:sz w:val="28"/>
          <w:szCs w:val="28"/>
          <w:rtl w:val="true"/>
          <w:lang w:bidi="ar-SA"/>
        </w:rPr>
        <w:t>من كان خلفه، و بقي منهم قليل، فالتفت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بكم و قد جعتم و عطشتم،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فعدل بهم إلى دير فيه صومعة لراهب، فلما دخلوا، أشرف الراهب على أصحابه فناداهم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رهبان المسلمين، فإنّ‌ بهم قلّة صبر على الجوع، فغضب من ذلك غضبا شديدا، و رفع رأسه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الكافر، هل لك إلى خصلة يتبيّن فيها الصابر من الجازع‌؟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من صومعتك فتناول من الطعام ما أحببت، ثم تدخل معي بيتا، و نغلق علينا الباب، و يدلّى إلينا من الماء قدر ما يتطهّر به، فأول من يظهر جزعه، و يستغيث من جوعه، و يستفتح الباب، يدخل في دين صاحبه كائنا من كان، على أنّي لم أذق من ثلاث ذواقا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فنزل من صومعته فأكل ما أحبّ‌ و شرب، ثم دخل مع أبي بكر بيتا، و غلق الباب عليهما، و الصوفية و الرهبان يرصدونهما لا يسمعون لهما بحسّ‌ </w:t>
      </w:r>
      <w:r>
        <w:rPr>
          <w:rStyle w:val="FootnoteAnchor"/>
          <w:rtl w:val="true"/>
        </w:rPr>
        <w:footnoteReference w:id="695"/>
      </w:r>
      <w:r>
        <w:rPr>
          <w:rFonts w:ascii="Amiri" w:hAnsi="Amiri" w:eastAsia="Amiri" w:cs="Amiri"/>
          <w:color w:val="111111"/>
          <w:sz w:val="28"/>
          <w:sz w:val="28"/>
          <w:szCs w:val="28"/>
          <w:rtl w:val="true"/>
          <w:lang w:bidi="ar-SA"/>
        </w:rPr>
        <w:t xml:space="preserve">أربعين يوما، فلما كان في اليوم الحادي و الأربعين سمعوا خشخشة الباب و قد تعلّق بحدّه </w:t>
      </w:r>
      <w:r>
        <w:rPr>
          <w:rStyle w:val="FootnoteAnchor"/>
          <w:rtl w:val="true"/>
        </w:rPr>
        <w:footnoteReference w:id="696"/>
      </w:r>
      <w:r>
        <w:rPr>
          <w:rFonts w:ascii="Amiri" w:hAnsi="Amiri" w:eastAsia="Amiri" w:cs="Amiri"/>
          <w:color w:val="111111"/>
          <w:sz w:val="28"/>
          <w:sz w:val="28"/>
          <w:szCs w:val="28"/>
          <w:rtl w:val="true"/>
          <w:lang w:bidi="ar-SA"/>
        </w:rPr>
        <w:t xml:space="preserve">ففتحوا الباب فإذا الراهب قد تلف جوعا و عطشا، و إذا هو يستغيث بهم إشارة، فسقوه، و اتخذوا له حريرة </w:t>
      </w:r>
      <w:r>
        <w:rPr>
          <w:rStyle w:val="FootnoteAnchor"/>
          <w:rtl w:val="true"/>
        </w:rPr>
        <w:footnoteReference w:id="697"/>
      </w:r>
      <w:r>
        <w:rPr>
          <w:rFonts w:ascii="Amiri" w:hAnsi="Amiri" w:eastAsia="Amiri" w:cs="Amiri"/>
          <w:color w:val="111111"/>
          <w:sz w:val="28"/>
          <w:sz w:val="28"/>
          <w:szCs w:val="28"/>
          <w:rtl w:val="true"/>
          <w:lang w:bidi="ar-SA"/>
        </w:rPr>
        <w:t xml:space="preserve">،فصبوها في حلقه، و أبو بكر الفرغاني ينظر إليهم، فلما </w:t>
      </w:r>
    </w:p>
    <w:p>
      <w:pPr>
        <w:pStyle w:val="BookText"/>
        <w:rPr/>
      </w:pPr>
      <w:r>
        <w:rPr>
          <w:rFonts w:ascii="Amiri" w:hAnsi="Amiri" w:eastAsia="Amiri" w:cs="Amiri"/>
          <w:color w:val="111111"/>
          <w:sz w:val="28"/>
          <w:sz w:val="28"/>
          <w:szCs w:val="28"/>
          <w:rtl w:val="true"/>
          <w:lang w:bidi="ar-SA"/>
        </w:rPr>
        <w:t>رجعت إليه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ففرح أبو بكر و جعل يتكلم على من في الدير من النصارى، حتى أسلموا عن آخرهم، و قدم بغداد و معه الراهب و من أسلم من أولئك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و غيره، عن أبي علي الأهوازي، حدّثنا عبدان بن عمر المنبجي، حدّثنا أبو بكر محمّد بن داود الدقّي قال </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كان أحسن من أبي بكر بن إسماعيل الفرغاني ممن يظهر الغنى في الفقر، كان يلبس قميصين أبيضين، و رداء و سراويل و نعلا نظيفا و عمامة، و في يده مفتاح، و ليس له بيت، ينطرح في المساجد، يطوي الخمس و الست، و كان إذا جنّه الليل ينزع تلك الثياب و يلبس ثوبين كانا معه لم يقصر ينام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محمّد بن عبد العزيز، أنبأنا الحسين بن إبراهيم بن الحكّاك، أنبأنا الحسين بن علي الشيرازي، أنبأنا أبو الحسن بن جهضم، حدّثني أبو بكر محمّد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الفقر أحسن من أبي بكر بن إسماعيل الفرغاني، و كان ممن يظهر الغنى في الفقر يلبس قميصين أبيضين، و رداء، و سراويل، و نعلا نظيفا، و عمامة، و في يده مفتاح كبير حسن، و ليس له بيت يأوي فيه، ينطرح في المساجد، و يطوي الخمس و الست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الحادي و العشرين بعد الأربع مائة من الأصل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الشافعي، حدّثنا أبو الفتح نصر بن إبراهيم الفقيه، أخبرني القاضي أبو الحسن علي بن عبيد اللّه </w:t>
      </w:r>
      <w:r>
        <w:rPr>
          <w:rStyle w:val="FootnoteAnchor"/>
          <w:rtl w:val="true"/>
        </w:rPr>
        <w:footnoteReference w:id="700"/>
      </w:r>
      <w:r>
        <w:rPr>
          <w:rFonts w:ascii="Amiri" w:hAnsi="Amiri" w:eastAsia="Amiri" w:cs="Amiri"/>
          <w:color w:val="111111"/>
          <w:sz w:val="28"/>
          <w:sz w:val="28"/>
          <w:szCs w:val="28"/>
          <w:rtl w:val="true"/>
          <w:lang w:bidi="ar-SA"/>
        </w:rPr>
        <w:t>الهمداني في كتابه، حدّثنا أبو القاسم بكير بن محمّد المنذري، حدّثنا أبو بكر الدقّي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الفرغاني يأكل المنبوذ </w:t>
      </w:r>
      <w:r>
        <w:rPr>
          <w:rStyle w:val="FootnoteAnchor"/>
          <w:rtl w:val="true"/>
        </w:rPr>
        <w:footnoteReference w:id="701"/>
      </w:r>
      <w:r>
        <w:rPr>
          <w:rFonts w:ascii="IRNazanin" w:hAnsi="IRNazanin" w:eastAsia="IRNazanin"/>
          <w:color w:val="111111"/>
          <w:sz w:val="28"/>
          <w:sz w:val="28"/>
          <w:szCs w:val="28"/>
          <w:rtl w:val="true"/>
          <w:lang w:bidi="fa-IR"/>
        </w:rPr>
        <w:t xml:space="preserve">إلى </w:t>
      </w:r>
    </w:p>
    <w:p>
      <w:pPr>
        <w:pStyle w:val="BookText"/>
        <w:rPr/>
      </w:pPr>
      <w:r>
        <w:rPr>
          <w:rFonts w:ascii="IRNazanin" w:hAnsi="IRNazanin" w:eastAsia="IRNazanin"/>
          <w:color w:val="111111"/>
          <w:sz w:val="28"/>
          <w:sz w:val="28"/>
          <w:szCs w:val="28"/>
          <w:rtl w:val="true"/>
          <w:lang w:bidi="fa-IR"/>
        </w:rPr>
        <w:t>أن ضعفت قوّته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لنا </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يوما بين الظهر و العصر، و الناس يتنفلون و ليس يمكنني الصلاة قائما، فأبكاني ذلك بكاء شديدا أسفا على الصلاة، ثم حملتني عيني فإذا شخصين دخلا عليّ‌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يبكي على الصّلاة، فقال الآخر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لم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فإنّ‌ هذا الأمر ليس على هذا أسّس،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فعلى ما ذا أسّس‌؟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أين‌؟ و لمن‌؟ يعني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أحمد بن محمّد بن عبد العزيز المكّي في كتابه، أنبأنا أبو عبد اللّه الحسين بن يحيى بن إبراهيم بن الحكّاك، أنبأنا الحسين بن علي بن محمّد الشيرازي، أنبأنا علي بن عبد اللّه بن جهضم، حدّثني أبو بكر محمّد بن داود، حدّثني أبو بكر بن إسماعيل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آكل من المنبوذ و أتقوّته حتى ضعفت نفسي، فلمّا كان ذات يوم جمعة كنت جالسا في جامع دمشق داخل المقصورة بين الأولى و العصر، و الناس وقوف يصلّون، أسفت على القيام و ما يفوتني منه، فبينا أنا كذلك إذا بالمحراب قد انشقّ‌ و خرج منه شخصان و جلسا بحذائي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نراه يبكي،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يفوته من القيام،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لم يوضع على هذا،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ذا وضع‌؟ فأصغيت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هذا الأمر على لمن‌؟ و من أين‌؟ ثم غابا عنّي، فعلمت أنهما ظهرا لي بعظة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جهضم، حدّثني الشيخ الصالح أبو بكر الهلالي، حدّثني أبو بكر بن إسماعيل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أدفع إلى شدة الفاقة أياما كثيرة، و ربّما كنت أسقط‍‌ مغشيا عليّ‌، و كنت حينئذ قليل الدراية، و كنت انظر إلى أظفار أصابعي كمدة </w:t>
      </w:r>
      <w:r>
        <w:rPr>
          <w:rStyle w:val="FootnoteAnchor"/>
          <w:rtl w:val="true"/>
        </w:rPr>
        <w:footnoteReference w:id="703"/>
      </w:r>
      <w:r>
        <w:rPr>
          <w:rFonts w:ascii="Amiri" w:hAnsi="Amiri" w:eastAsia="Amiri" w:cs="Amiri"/>
          <w:color w:val="111111"/>
          <w:sz w:val="28"/>
          <w:sz w:val="28"/>
          <w:szCs w:val="28"/>
          <w:rtl w:val="true"/>
          <w:lang w:bidi="ar-SA"/>
        </w:rPr>
        <w:t>من الجوع، فقلت ذات يوم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علّمتني اسمك الأعظم سألتك به إذا حلت بي فاقة متلفة، فأنا يوما بدمشق على باب البريد جالس، رأيت رجلين وقفا على باب المسجد، فوقع في نفسي أنهما ملكان، فوقفا بحذائي،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أعلّمك اسم اللّه الأعظم‌؟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فأصغيت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تعلّمت و رجعت كما كنت،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تقول أنت و لكن بصدق اللجأ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اللجأ يكون مثل الغريق في لجّ‌ البحر لم يبق شيء يتعلق به، و لا له ملجأ إلاّ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القاسم الخضر بن الحسين بن عبدان، أنبأنا أبو عبد اللّه محمّد بن علي بن أحمد السّلمي، أنبأنا أبو علي أحمد بن عبد الرّحمن بن أبي نصر، أنبأنا محمّد بن عبد اللّه بن زبر، حدّثنا الدّقّي محمّد بن داود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الفرغاني بدمشق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مائتا دينار من العراق ميراث، فجعلت أفرّقها على المستورين، فقالت لي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هذه المائتي دينار و تردّنا إلى الفقر،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أبيع مذهبي بمائتي دينار،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 لابنك الصغير عشرين دينارا، فإن عاش كانت له و إلاّ صارت لمن هي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فأعطيتها عشرين دينارا وزنها و عددها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عليّ‌ نفسان من إخواني فاشتغل قلبي بهم، فدفعت من الدنانير إليهم دينارين على أن أردّ عليها إذا وجدت، أو </w:t>
      </w:r>
      <w:r>
        <w:rPr>
          <w:rStyle w:val="FootnoteAnchor"/>
          <w:rtl w:val="true"/>
        </w:rPr>
        <w:footnoteReference w:id="704"/>
      </w:r>
      <w:r>
        <w:rPr>
          <w:rFonts w:ascii="Amiri" w:hAnsi="Amiri" w:eastAsia="Amiri" w:cs="Amiri"/>
          <w:color w:val="111111"/>
          <w:sz w:val="28"/>
          <w:sz w:val="28"/>
          <w:szCs w:val="28"/>
          <w:rtl w:val="true"/>
          <w:lang w:bidi="ar-SA"/>
        </w:rPr>
        <w:t xml:space="preserve">كنت أخذت سرا </w:t>
      </w:r>
      <w:r>
        <w:rPr>
          <w:rStyle w:val="FootnoteAnchor"/>
          <w:rtl w:val="true"/>
        </w:rPr>
        <w:footnoteReference w:id="705"/>
      </w:r>
      <w:r>
        <w:rPr>
          <w:rFonts w:ascii="Amiri" w:hAnsi="Amiri" w:eastAsia="Amiri" w:cs="Amiri"/>
          <w:color w:val="111111"/>
          <w:sz w:val="28"/>
          <w:sz w:val="28"/>
          <w:szCs w:val="28"/>
          <w:rtl w:val="true"/>
          <w:lang w:bidi="ar-SA"/>
        </w:rPr>
        <w:t>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في النوم كأنّي قد خرجت إلى دير مرّان </w:t>
      </w:r>
      <w:r>
        <w:rPr>
          <w:rStyle w:val="FootnoteAnchor"/>
          <w:rtl w:val="true"/>
        </w:rPr>
        <w:footnoteReference w:id="706"/>
      </w:r>
      <w:r>
        <w:rPr>
          <w:rFonts w:ascii="Amiri" w:hAnsi="Amiri" w:eastAsia="Amiri" w:cs="Amiri"/>
          <w:color w:val="111111"/>
          <w:sz w:val="28"/>
          <w:sz w:val="28"/>
          <w:szCs w:val="28"/>
          <w:rtl w:val="true"/>
          <w:lang w:bidi="ar-SA"/>
        </w:rPr>
        <w:t>فإذا بقصر دون الجامع عليه بوابين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يا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لي، من أين هو لي و أنا رجل فقير؟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بالدينارين اللذين دفعت إلى فلان و فلان،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منامي فالدنانير ما نقصت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فحللتها فإذا وزنها عشرون، و عددها عشرون، ما نقصت</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الأستاذ أبا القاسم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محمّد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علي التميمي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محمّد بن إسماعيل الفرغاني أنه قال </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نسافر منذ عشرين سنة أنا و أبو بكر الزقاق و الكتّاني </w:t>
      </w:r>
      <w:r>
        <w:rPr>
          <w:rStyle w:val="FootnoteAnchor"/>
          <w:rtl w:val="true"/>
        </w:rPr>
        <w:footnoteReference w:id="709"/>
      </w:r>
      <w:r>
        <w:rPr>
          <w:rFonts w:ascii="Amiri" w:hAnsi="Amiri" w:eastAsia="Amiri" w:cs="Amiri"/>
          <w:color w:val="111111"/>
          <w:sz w:val="28"/>
          <w:sz w:val="28"/>
          <w:szCs w:val="28"/>
          <w:rtl w:val="true"/>
          <w:lang w:bidi="ar-SA"/>
        </w:rPr>
        <w:t xml:space="preserve">لا نختلط‍‌ بأحد و لا نعاشر أحدا، فإذا قدمنا بلدا فإن كان فيه شيخ سلّمنا عليه و جالسناه إلى الليل، ثم نرجع إلى مسجد فيصلي الكتّاني من أوّل الليل إلى آخره، و يختم القرآن و يجلس الزقاق مستقبل </w:t>
      </w:r>
      <w:r>
        <w:rPr>
          <w:rStyle w:val="FootnoteAnchor"/>
          <w:rtl w:val="true"/>
        </w:rPr>
        <w:footnoteReference w:id="710"/>
      </w:r>
      <w:r>
        <w:rPr>
          <w:rFonts w:ascii="Amiri" w:hAnsi="Amiri" w:eastAsia="Amiri" w:cs="Amiri"/>
          <w:color w:val="111111"/>
          <w:sz w:val="28"/>
          <w:sz w:val="28"/>
          <w:szCs w:val="28"/>
          <w:rtl w:val="true"/>
          <w:lang w:bidi="ar-SA"/>
        </w:rPr>
        <w:t>القبلة، و كنت أستلقي متفكّرا، ثم نصبح و نصلي صلاة الفجر على وضوء العتمة، فإذا وقع معنا إنسان ينام كنّا نراه أفضلنا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المكّي، أنبأنا الحسين بن يحيى، أنبأنا الحسن بن علي بن محمّد، </w:t>
      </w:r>
    </w:p>
    <w:p>
      <w:pPr>
        <w:pStyle w:val="BookText"/>
        <w:rPr/>
      </w:pPr>
      <w:r>
        <w:rPr>
          <w:rFonts w:ascii="Amiri" w:hAnsi="Amiri" w:eastAsia="Amiri" w:cs="Amiri"/>
          <w:color w:val="111111"/>
          <w:sz w:val="28"/>
          <w:sz w:val="28"/>
          <w:szCs w:val="28"/>
          <w:rtl w:val="true"/>
          <w:lang w:bidi="ar-SA"/>
        </w:rPr>
        <w:t xml:space="preserve">أنبأنا علي بن عبد اللّه بن جهضم، حدّثني أبو القاسم عبد السّلام بن محمّد بن أبي موسى، حدّثني أحمد بن محمّد 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جرى ذكر جنيد </w:t>
      </w:r>
      <w:r>
        <w:rPr>
          <w:rStyle w:val="FootnoteAnchor"/>
          <w:rtl w:val="true"/>
        </w:rPr>
        <w:footnoteReference w:id="711"/>
      </w:r>
      <w:r>
        <w:rPr>
          <w:rFonts w:ascii="Amiri" w:hAnsi="Amiri" w:eastAsia="Amiri" w:cs="Amiri"/>
          <w:color w:val="111111"/>
          <w:sz w:val="28"/>
          <w:sz w:val="28"/>
          <w:szCs w:val="28"/>
          <w:rtl w:val="true"/>
          <w:lang w:bidi="ar-SA"/>
        </w:rPr>
        <w:t xml:space="preserve">بن محمّد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في الصّوفيّة أعقل من جنيد </w:t>
      </w:r>
      <w:r>
        <w:rPr>
          <w:rStyle w:val="FootnoteAnchor"/>
          <w:rtl w:val="true"/>
        </w:rPr>
        <w:footnoteReference w:id="712"/>
      </w:r>
      <w:r>
        <w:rPr>
          <w:rFonts w:ascii="Amiri" w:hAnsi="Amiri" w:eastAsia="Amiri" w:cs="Amiri"/>
          <w:color w:val="111111"/>
          <w:sz w:val="28"/>
          <w:sz w:val="28"/>
          <w:szCs w:val="28"/>
          <w:rtl w:val="true"/>
          <w:lang w:bidi="ar-SA"/>
        </w:rPr>
        <w:t xml:space="preserve">بن محمّد القواريري و لا أفقه من النوري أبي الحسين محمّد بن </w:t>
      </w:r>
      <w:r>
        <w:rPr>
          <w:rStyle w:val="FootnoteAnchor"/>
          <w:rtl w:val="true"/>
        </w:rPr>
        <w:footnoteReference w:id="713"/>
      </w:r>
      <w:r>
        <w:rPr>
          <w:rFonts w:ascii="Amiri" w:hAnsi="Amiri" w:eastAsia="Amiri" w:cs="Amiri"/>
          <w:color w:val="111111"/>
          <w:sz w:val="28"/>
          <w:sz w:val="28"/>
          <w:szCs w:val="28"/>
          <w:rtl w:val="true"/>
          <w:lang w:bidi="ar-SA"/>
        </w:rPr>
        <w:t>محمّد النوري، و لا أرقّ‌ و لا أشد اجتماعا من ابن عفّان، و لا أحسن إرادة من ابن إسماعيل الفرغاني أبي بكر، و لا أشد فقرا من ابن الخلنجي أبي يعقوب، لعلّي ما رأيت معه قطعة قط‍‌، و لا رأيت أدق علما من أبي عبد الرّحمن الحمّال، رأيت جنيد بن محمّد و جماعة بين يديه جلوس و هو يتكلّم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بن الطّيّوري، عن عبد العزيز بن علي الأزجي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أنبأنا أبو جعفر المكّي، أنبأنا الحسين بن يحيى بن إبراهيم، أنبأنا الحسين بن علي ابن محمّد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عبد اللّه بن جهضم، حدّثني محمّد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الفرغاني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رآني ابن زبان و أبو يعقوب الأذرعي آخذ من الصدقة في مسجد الجامع في شهر رمضان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في دنيانا ما يقوم بأمرك فلا تأخذ من خبز الصدقة، فإن هذا مشتبه علينا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إلى مالكم حاجة، و لا آخذ هذا الخبز لنفسي إنما في جواري امرأة طلبت من خبز الصدقة فلم تعط‍‌، فكتبت اسمي آخذ الخبز و أمضي به إليها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حكيت هذه الحكاية لبعض النسّاك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أشد من الذبح</w:t>
      </w:r>
      <w:r>
        <w:rPr>
          <w:rFonts w:eastAsia="Amiri" w:cs="Amiri" w:ascii="Amiri" w:hAnsi="Amiri"/>
          <w:color w:val="111111"/>
          <w:sz w:val="28"/>
          <w:szCs w:val="28"/>
          <w:rtl w:val="true"/>
          <w:lang w:bidi="ar-SA"/>
        </w:rPr>
        <w:t xml:space="preserve">. </w:t>
      </w:r>
      <w:bookmarkStart w:id="148" w:name="pg11521_112628"/>
    </w:p>
    <w:p>
      <w:pPr>
        <w:pStyle w:val="Heading5"/>
        <w:numPr>
          <w:ilvl w:val="4"/>
          <w:numId w:val="1"/>
        </w:numPr>
        <w:rPr/>
      </w:pPr>
      <w:bookmarkStart w:id="149" w:name="__RefHeading___Toc3626374_73709187"/>
      <w:bookmarkStart w:id="150" w:name="_Toc56"/>
      <w:bookmarkEnd w:id="148"/>
      <w:bookmarkEnd w:id="149"/>
      <w:r>
        <w:rPr>
          <w:rtl w:val="true"/>
        </w:rPr>
        <w:t xml:space="preserve">ذكر من اسم أبيه أشعث </w:t>
      </w:r>
      <w:r>
        <w:rPr>
          <w:rtl w:val="true"/>
        </w:rPr>
        <w:t>[</w:t>
      </w:r>
      <w:r>
        <w:rPr>
          <w:rtl w:val="true"/>
        </w:rPr>
        <w:t>من المحمّدين</w:t>
      </w:r>
      <w:r>
        <w:rPr>
          <w:rtl w:val="true"/>
        </w:rPr>
        <w:t>]</w:t>
      </w:r>
      <w:bookmarkEnd w:id="150"/>
    </w:p>
    <w:p>
      <w:pPr>
        <w:pStyle w:val="Heading6"/>
        <w:numPr>
          <w:ilvl w:val="5"/>
          <w:numId w:val="1"/>
        </w:numPr>
        <w:rPr/>
      </w:pPr>
      <w:bookmarkStart w:id="151" w:name="__RefHeading___Toc3626376_73709187"/>
      <w:bookmarkStart w:id="152" w:name="_Toc57"/>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 xml:space="preserve">ذكر من اسم أبيه 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المحمّدين</w:t>
      </w:r>
      <w:r>
        <w:rPr>
          <w:rFonts w:eastAsia="Amiri" w:cs="Amiri" w:ascii="Amiri" w:hAnsi="Amiri"/>
          <w:color w:val="111111"/>
          <w:sz w:val="28"/>
          <w:szCs w:val="28"/>
          <w:rtl w:val="true"/>
          <w:lang w:bidi="ar-SA"/>
        </w:rPr>
        <w:t xml:space="preserve">] </w:t>
      </w:r>
      <w:r>
        <w:rPr>
          <w:rStyle w:val="FootnoteAnchor"/>
          <w:rtl w:val="true"/>
        </w:rPr>
        <w:footnoteReference w:id="716"/>
      </w:r>
    </w:p>
    <w:p>
      <w:pPr>
        <w:pStyle w:val="Heading6"/>
        <w:numPr>
          <w:ilvl w:val="5"/>
          <w:numId w:val="1"/>
        </w:numPr>
        <w:rPr/>
      </w:pPr>
      <w:bookmarkStart w:id="153" w:name="__RefHeading___Toc3626378_73709187"/>
      <w:bookmarkStart w:id="154" w:name="_Toc58"/>
      <w:bookmarkEnd w:id="153"/>
      <w:r>
        <w:rPr/>
        <w:t>6112</w:t>
      </w:r>
      <w:r>
        <w:rPr>
          <w:rtl w:val="true"/>
        </w:rPr>
        <w:t xml:space="preserve"> - </w:t>
      </w:r>
      <w:r>
        <w:rPr>
          <w:rtl w:val="true"/>
        </w:rPr>
        <w:t>محمّد بن الأشعث بن قيس بن معدي كرب بن معاوية بن جبلة بن عدي بن</w:t>
      </w:r>
      <w:bookmarkEnd w:id="154"/>
    </w:p>
    <w:p>
      <w:pPr>
        <w:pStyle w:val="BookText"/>
        <w:rPr/>
      </w:pPr>
      <w:r>
        <w:rPr>
          <w:rFonts w:ascii="Amiri" w:hAnsi="Amiri" w:eastAsia="Amiri" w:cs="Amiri"/>
          <w:color w:val="111111"/>
          <w:sz w:val="28"/>
          <w:sz w:val="28"/>
          <w:szCs w:val="28"/>
          <w:rtl w:val="true"/>
          <w:lang w:bidi="ar-SA"/>
        </w:rPr>
        <w:t xml:space="preserve">ربيعة بن معاوية بن الحارث بن معاوية أبو القاسم الكندي الكوفي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أمّه أم فروة بنت أبي قحافة أخت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عمر بن الخطّاب، و عثمان بن عفّان، و عائشة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الشعبي، و مجاهد، و الزهري، و عمر بن قيس الماصر، و سليمان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حدّثنا عبد اللّه بن أحمد، حدّثني أبي </w:t>
      </w:r>
      <w:r>
        <w:rPr>
          <w:rStyle w:val="FootnoteAnchor"/>
          <w:rtl w:val="true"/>
        </w:rPr>
        <w:footnoteReference w:id="719"/>
      </w:r>
      <w:r>
        <w:rPr>
          <w:rFonts w:ascii="Amiri" w:hAnsi="Amiri" w:eastAsia="Amiri" w:cs="Amiri"/>
          <w:color w:val="111111"/>
          <w:sz w:val="28"/>
          <w:sz w:val="28"/>
          <w:szCs w:val="28"/>
          <w:rtl w:val="true"/>
          <w:lang w:bidi="ar-SA"/>
        </w:rPr>
        <w:t>،حدّثنا علي بن عاصم، عن حصين بن عبد الرّحمن، عن عمر بن قيس، عن محمّد بن الأشعث،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عند النبي صلّى اللّه عليه و سلم إذ استأذن رجل من اليهود، 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فهممت أن أتكلّم،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الثانية فقال مثل ذلك،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عليكم </w:t>
      </w:r>
      <w:r>
        <w:rPr>
          <w:rStyle w:val="FootnoteAnchor"/>
          <w:rtl w:val="true"/>
        </w:rPr>
        <w:footnoteReference w:id="72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السام عليكم و غضب اللّه، إخوان القردة، و الخنازير، أ تحيّون رسول اللّه صلّى اللّه عليه و سلم بما لم يحيه به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 إنّ‌ اللّه لا يحب الفحش و لا التفحّش، قالوا قولا، فرددناه عليهم فلم يضرّنا شيئا، و لزمهم إلى يوم القيامة، إنّهم لا يحسدونا </w:t>
      </w:r>
      <w:r>
        <w:rPr>
          <w:rStyle w:val="FootnoteAnchor"/>
          <w:rtl w:val="true"/>
        </w:rPr>
        <w:footnoteReference w:id="721"/>
      </w:r>
      <w:r>
        <w:rPr>
          <w:rFonts w:ascii="Amiri" w:hAnsi="Amiri" w:eastAsia="Amiri" w:cs="Amiri"/>
          <w:color w:val="111111"/>
          <w:sz w:val="28"/>
          <w:sz w:val="28"/>
          <w:szCs w:val="28"/>
          <w:rtl w:val="true"/>
          <w:lang w:bidi="ar-SA"/>
        </w:rPr>
        <w:t xml:space="preserve">على شيء كما حسدونا </w:t>
      </w:r>
      <w:r>
        <w:rPr>
          <w:rStyle w:val="FootnoteAnchor"/>
          <w:rtl w:val="true"/>
        </w:rPr>
        <w:footnoteReference w:id="722"/>
      </w:r>
      <w:r>
        <w:rPr>
          <w:rFonts w:ascii="Amiri" w:hAnsi="Amiri" w:eastAsia="Amiri" w:cs="Amiri"/>
          <w:color w:val="111111"/>
          <w:sz w:val="28"/>
          <w:sz w:val="28"/>
          <w:szCs w:val="28"/>
          <w:rtl w:val="true"/>
          <w:lang w:bidi="ar-SA"/>
        </w:rPr>
        <w:t xml:space="preserve">على الجمعة </w:t>
      </w:r>
      <w:r>
        <w:rPr>
          <w:rStyle w:val="FootnoteAnchor"/>
          <w:rtl w:val="true"/>
        </w:rPr>
        <w:footnoteReference w:id="723"/>
      </w:r>
      <w:r>
        <w:rPr>
          <w:rFonts w:ascii="Amiri" w:hAnsi="Amiri" w:eastAsia="Amiri" w:cs="Amiri"/>
          <w:color w:val="111111"/>
          <w:sz w:val="28"/>
          <w:sz w:val="28"/>
          <w:szCs w:val="28"/>
          <w:rtl w:val="true"/>
          <w:lang w:bidi="ar-SA"/>
        </w:rPr>
        <w:t>التي هدانا اللّه لها و ضلّوا عنها، و على القبلة التي هدانا اللّه لها و ضلّوا عنها، و على قولنا خلف الإمام آمين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أنبأنا عبد الوهّاب الميداني، أنبأنا أبو سليمان بن زبر، أنبأنا عبد اللّه بن أحمد بن الفرغاني، أنبأنا محمّد بن جرير الطبري </w:t>
      </w:r>
      <w:r>
        <w:rPr>
          <w:rStyle w:val="FootnoteAnchor"/>
          <w:rtl w:val="true"/>
        </w:rPr>
        <w:footnoteReference w:id="724"/>
      </w:r>
      <w:r>
        <w:rPr>
          <w:rFonts w:ascii="Amiri" w:hAnsi="Amiri" w:eastAsia="Amiri" w:cs="Amiri"/>
          <w:color w:val="111111"/>
          <w:sz w:val="28"/>
          <w:sz w:val="28"/>
          <w:szCs w:val="28"/>
          <w:rtl w:val="true"/>
          <w:lang w:bidi="ar-SA"/>
        </w:rPr>
        <w:t>،حدّثني أحمد بن زهير، عن علي بن محمّد، عن شهاب بن عبيد اللّه، عن يزيد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معاوية للأحنف و كان يبدأ بإذنه، ثم دخل محمّد بن الأشعث فجلس بين معاوية و الأحنف،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نأذن له قبلك ليكون دونك و قد فعال </w:t>
      </w:r>
      <w:r>
        <w:rPr>
          <w:rStyle w:val="FootnoteAnchor"/>
          <w:rtl w:val="true"/>
        </w:rPr>
        <w:footnoteReference w:id="725"/>
      </w:r>
      <w:r>
        <w:rPr>
          <w:rFonts w:ascii="Amiri" w:hAnsi="Amiri" w:eastAsia="Amiri" w:cs="Amiri"/>
          <w:color w:val="111111"/>
          <w:sz w:val="28"/>
          <w:sz w:val="28"/>
          <w:szCs w:val="28"/>
          <w:rtl w:val="true"/>
          <w:lang w:bidi="ar-SA"/>
        </w:rPr>
        <w:t xml:space="preserve">،من قد أحس من نفسه ذلا إنّا كما نملك أموركم، نملك إذنكم </w:t>
      </w:r>
      <w:r>
        <w:rPr>
          <w:rStyle w:val="FootnoteAnchor"/>
          <w:rtl w:val="true"/>
        </w:rPr>
        <w:footnoteReference w:id="726"/>
      </w:r>
      <w:r>
        <w:rPr>
          <w:rFonts w:ascii="Amiri" w:hAnsi="Amiri" w:eastAsia="Amiri" w:cs="Amiri"/>
          <w:color w:val="111111"/>
          <w:sz w:val="28"/>
          <w:sz w:val="28"/>
          <w:szCs w:val="28"/>
          <w:rtl w:val="true"/>
          <w:lang w:bidi="ar-SA"/>
        </w:rPr>
        <w:t>فأريدوا منا ما نريد منكم، فإنّه أبقى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و أبو العزّ الكيلي </w:t>
      </w:r>
      <w:r>
        <w:rPr>
          <w:rStyle w:val="FootnoteAnchor"/>
          <w:rtl w:val="true"/>
        </w:rPr>
        <w:footnoteReference w:id="72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بن أحمد، أنبأنا محمّد بن أحمد بن إسحاق، أنبأنا عمر بن أحمد بن إسحاق، حدّثنا خليفة بن خيّاط‍‌ قال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الأشعث بن قيس، أمّه أم فروة بنت أبي قحافة، قتل سنة سبع و ستين مع مصعب أيّام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أحمد بن الحسن، أنبأنا يوسف بن رباح، أنبأنا أبو بكر المهندس، حدّثنا أبو بشر الدولابي،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بن قيس الكندي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w:t>
      </w:r>
      <w:r>
        <w:rPr>
          <w:rStyle w:val="FootnoteAnchor"/>
          <w:rtl w:val="true"/>
        </w:rPr>
        <w:footnoteReference w:id="729"/>
      </w:r>
      <w:r>
        <w:rPr>
          <w:rFonts w:ascii="Amiri" w:hAnsi="Amiri" w:eastAsia="Amiri" w:cs="Amiri"/>
          <w:color w:val="111111"/>
          <w:sz w:val="28"/>
          <w:sz w:val="28"/>
          <w:szCs w:val="28"/>
          <w:rtl w:val="true"/>
          <w:lang w:bidi="ar-SA"/>
        </w:rPr>
        <w:t xml:space="preserve">اللّنباني </w:t>
      </w:r>
      <w:r>
        <w:rPr>
          <w:rStyle w:val="FootnoteAnchor"/>
          <w:rtl w:val="true"/>
        </w:rPr>
        <w:footnoteReference w:id="730"/>
      </w:r>
      <w:r>
        <w:rPr>
          <w:rFonts w:ascii="Amiri" w:hAnsi="Amiri" w:eastAsia="Amiri" w:cs="Amiri"/>
          <w:color w:val="111111"/>
          <w:sz w:val="28"/>
          <w:sz w:val="28"/>
          <w:szCs w:val="28"/>
          <w:rtl w:val="true"/>
          <w:lang w:bidi="ar-SA"/>
        </w:rPr>
        <w:t xml:space="preserve">،أنبأنا أبو بكر بن أبي الدنيا، حدّثنا محمّد بن سعد قال في الطبقة الأولى من أهل الكوفة </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الأشعث بن قيس الكندي، و يكنى أبا القاسم، و أمّه قريبة بنت أبي قحافة أخت أبي بكر الصّدّيق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أنبأنا أبو عمر بن حيّوية، أنبأنا أحمد بن معروف، حدّثنا الحسين بن الفهم،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الأشعث، و إسحاق، و إسماعيل، و حبابة، و قريبة، و أمّهم أم فروة بنت أبي قحافة أخت أبي بكر الصّديق، فأمّا محمّد بن الأشعث فولد أكثر من ثلاثين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سعد قال في الطبقة الأولى من أهل المدينة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الأشعث بن قيس بن معدي كرب بن معاوية بن جبلة بن عديّ‌ بن ربيعة بن معاوية الأكرمين بن الحارث بن معاوية بن الحارث الأكبر بن معاوية بن ثور بن مرتع </w:t>
      </w:r>
      <w:r>
        <w:rPr>
          <w:rStyle w:val="FootnoteAnchor"/>
          <w:rtl w:val="true"/>
        </w:rPr>
        <w:footnoteReference w:id="734"/>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كندي ابن عفير، و أمّه أم فروة بنت أبي قحافة، عثمان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عمرو بن كعب بن سعد بن تيم، و قد روى محمّد بن الأشعث عن عمر، و عثمان أنه سألهما عن عمة له يهودية ماتت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37"/>
      </w:r>
      <w:r>
        <w:rPr>
          <w:rFonts w:ascii="Amiri" w:hAnsi="Amiri" w:eastAsia="Amiri" w:cs="Amiri"/>
          <w:color w:val="111111"/>
          <w:sz w:val="28"/>
          <w:sz w:val="28"/>
          <w:szCs w:val="28"/>
          <w:rtl w:val="true"/>
          <w:lang w:bidi="ar-SA"/>
        </w:rPr>
        <w:t>أبو البركات الأنماطي، أنبأنا ثابت بن بندار، أنبأنا أبو العلاء محمّد بن أحمد، أنبأنا أبو أميّة الأحوص بن المفضّل القاضي، حدّثنا أبي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الأشعث أبو القاسم </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بن الأبزاري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النصر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محمّد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و محمّد بن طلحة، و محمّد بن حاطب، و محمّد بن الأشعث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w:t>
      </w:r>
      <w:r>
        <w:rPr>
          <w:rStyle w:val="FootnoteAnchor"/>
          <w:rtl w:val="true"/>
        </w:rPr>
        <w:footnoteReference w:id="740"/>
      </w:r>
      <w:r>
        <w:rPr>
          <w:rFonts w:ascii="Amiri" w:hAnsi="Amiri" w:eastAsia="Amiri" w:cs="Amiri"/>
          <w:color w:val="111111"/>
          <w:sz w:val="28"/>
          <w:sz w:val="28"/>
          <w:szCs w:val="28"/>
          <w:rtl w:val="true"/>
          <w:lang w:bidi="ar-SA"/>
        </w:rPr>
        <w:t xml:space="preserve">،أنبأنا أبو الحسين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أنبأنا أحمد بن عبدان، أنبأنا محمّد بن سهل، حدّثنا محمّد بن إسماعيل </w:t>
      </w:r>
      <w:r>
        <w:rPr>
          <w:rStyle w:val="FootnoteAnchor"/>
          <w:rtl w:val="true"/>
        </w:rPr>
        <w:footnoteReference w:id="7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ابن قيس أبو القاسم الكندي، عداده في الكوفيين، سمع عائشة، روى عنه الشعبي، و سليمان ابن يسار، و الزهري، و ذكر البخاري له حديثين في التأمين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بن إسحاق،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أشعث بن قيس أبو القاسم الكندي، روى عن عائشة، روى عنه مجاهد، و الشعبي، و الزهري، و عمر بن قيس الماصر،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الأشعث بن قيس ذكر فيمن ولد على عهد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نعيم محمّد بن أشعث بن قيس الكندي، ذكر فيمن ولد على عهد رسول اللّه صلّى اللّه عليه و سلم، و لا يصح ذلك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أنبأنا أبو عبد اللّه بن مندة، أنبأنا محمّد بن محمّد بن الأزهر الجوزجاني، حدّثنا حميد بن حكيم، حدّثنا الزبير بن بكّار </w:t>
      </w:r>
      <w:r>
        <w:rPr>
          <w:rStyle w:val="FootnoteAnchor"/>
          <w:rtl w:val="true"/>
        </w:rPr>
        <w:footnoteReference w:id="744"/>
      </w:r>
      <w:r>
        <w:rPr>
          <w:rFonts w:ascii="Amiri" w:hAnsi="Amiri" w:eastAsia="Amiri" w:cs="Amiri"/>
          <w:color w:val="111111"/>
          <w:sz w:val="28"/>
          <w:sz w:val="28"/>
          <w:szCs w:val="28"/>
          <w:rtl w:val="true"/>
          <w:lang w:bidi="ar-SA"/>
        </w:rPr>
        <w:t>،عن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المحمّدون الذين أسماؤهم محمّد و كناهم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طلحة، و محمّد بن علي، و محمّد بن الأشعث، و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745"/>
      </w:r>
      <w:r>
        <w:rPr>
          <w:rFonts w:ascii="Amiri" w:hAnsi="Amiri" w:eastAsia="Amiri" w:cs="Amiri"/>
          <w:color w:val="111111"/>
          <w:sz w:val="28"/>
          <w:sz w:val="28"/>
          <w:szCs w:val="28"/>
          <w:rtl w:val="true"/>
          <w:lang w:bidi="ar-SA"/>
        </w:rPr>
        <w:t xml:space="preserve">،حدّثنا أبو الحسين بن المهتدي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الحسين بن الفراء، أنبأنا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 اللّه بن أحمد بن علي، أنبأنا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يكنى أبا القاسم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يحيى بن إبراهيم، أنبأنا نعمة اللّه بن محمّد المرثدي، أنبأنا أحمد بن محمّد بن عبد اللّه، أنبأنا محمّد بن أحمد بن سليمان، أنبأنا سفيان بن محمّد بن سفيان، </w:t>
      </w:r>
    </w:p>
    <w:p>
      <w:pPr>
        <w:pStyle w:val="BookText"/>
        <w:rPr/>
      </w:pPr>
      <w:r>
        <w:rPr>
          <w:rFonts w:ascii="Amiri" w:hAnsi="Amiri" w:eastAsia="Amiri" w:cs="Amiri"/>
          <w:color w:val="111111"/>
          <w:sz w:val="28"/>
          <w:sz w:val="28"/>
          <w:szCs w:val="28"/>
          <w:rtl w:val="true"/>
          <w:lang w:bidi="ar-SA"/>
        </w:rPr>
        <w:t xml:space="preserve">حدّثني الحسن بن </w:t>
      </w:r>
      <w:r>
        <w:rPr>
          <w:rStyle w:val="FootnoteAnchor"/>
          <w:rtl w:val="true"/>
        </w:rPr>
        <w:footnoteReference w:id="747"/>
      </w:r>
      <w:r>
        <w:rPr>
          <w:rFonts w:ascii="Amiri" w:hAnsi="Amiri" w:eastAsia="Amiri" w:cs="Amiri"/>
          <w:color w:val="111111"/>
          <w:sz w:val="28"/>
          <w:sz w:val="28"/>
          <w:szCs w:val="28"/>
          <w:rtl w:val="true"/>
          <w:lang w:bidi="ar-SA"/>
        </w:rPr>
        <w:t>سفيان، حدّثنا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بن الأشعث بن قيس سمع عائشة، روى عنه الشعبي، و سليمان بن يسار، و مجاهد، و عمر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أحمد بن الحسن بن خيرون، أنبأنا أبو القاسم بن بشران، أنبأنا أبو علي بن الصوّاف، حدّثنا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أنبأنا أبو نصر الوائلي </w:t>
      </w:r>
      <w:r>
        <w:rPr>
          <w:rStyle w:val="FootnoteAnchor"/>
          <w:rtl w:val="true"/>
        </w:rPr>
        <w:footnoteReference w:id="748"/>
      </w:r>
      <w:r>
        <w:rPr>
          <w:rFonts w:ascii="Amiri" w:hAnsi="Amiri" w:eastAsia="Amiri" w:cs="Amiri"/>
          <w:color w:val="111111"/>
          <w:sz w:val="28"/>
          <w:sz w:val="28"/>
          <w:szCs w:val="28"/>
          <w:rtl w:val="true"/>
          <w:lang w:bidi="ar-SA"/>
        </w:rPr>
        <w:t>،أنبأنا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بن أشعث بن قيس عن عائشة، روى عنه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أيضا على أبي طاهر بن أبي الصّقر، أنبأنا هبة اللّه بن إبراهيم بن عمر، أنبأنا أبو بكر المهندس، حدّثنا أبو بشر الدولابي قال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محمّد بن الأشعث ابن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750"/>
      </w:r>
      <w:r>
        <w:rPr>
          <w:rFonts w:ascii="Amiri" w:hAnsi="Amiri" w:eastAsia="Amiri" w:cs="Amiri"/>
          <w:color w:val="111111"/>
          <w:sz w:val="28"/>
          <w:sz w:val="28"/>
          <w:szCs w:val="28"/>
          <w:rtl w:val="true"/>
          <w:lang w:bidi="ar-SA"/>
        </w:rPr>
        <w:t>،أنبأنا أبو بكر الصفّار، أنبأنا أحمد بن علي، أنبأنا أبو أحمد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محمّد بن الأشعث بن قيس بن معدي كرب بن معاوية بن جبلة بن عدي بن ربيعة بن معاوية بن الحارث بن معاوية بن ثور بن مرتّع </w:t>
      </w:r>
      <w:r>
        <w:rPr>
          <w:rStyle w:val="FootnoteAnchor"/>
          <w:rtl w:val="true"/>
        </w:rPr>
        <w:footnoteReference w:id="751"/>
      </w:r>
      <w:r>
        <w:rPr>
          <w:rFonts w:ascii="Amiri" w:hAnsi="Amiri" w:eastAsia="Amiri" w:cs="Amiri"/>
          <w:color w:val="111111"/>
          <w:sz w:val="28"/>
          <w:sz w:val="28"/>
          <w:szCs w:val="28"/>
          <w:rtl w:val="true"/>
          <w:lang w:bidi="ar-SA"/>
        </w:rPr>
        <w:t xml:space="preserve">بن معاوية بن ثور بن عفير بن عدي ابن الحارث بن مرّة بن أدد الكندي، و كندة هم ولد ثور بن عفير، و أمّه قريبة بنت أبي قحافة، و اسم أبي قحافة عثمان بن عامر بن عمرو بن كعب بن سعد بن تيم بن مرّة بن كعب، و هي أخت أبي بكر الصديق، سمع عائشة زوج النبي صلّى اللّه عليه و سلم، روى عنه أبو عمرو عامر بن شراحيل </w:t>
      </w:r>
    </w:p>
    <w:p>
      <w:pPr>
        <w:pStyle w:val="BookText"/>
        <w:rPr/>
      </w:pPr>
      <w:r>
        <w:rPr>
          <w:rFonts w:ascii="Amiri" w:hAnsi="Amiri" w:eastAsia="Amiri" w:cs="Amiri"/>
          <w:color w:val="111111"/>
          <w:sz w:val="28"/>
          <w:sz w:val="28"/>
          <w:szCs w:val="28"/>
          <w:rtl w:val="true"/>
          <w:lang w:bidi="ar-SA"/>
        </w:rPr>
        <w:t>الشعبي، و أبو أيوب سليمان بن يسار الهلالي، و أبو بكر محمّد بن مسلم الزهري، عداده في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حدّثنا الحسين بن فهم، حدّثنا محمّد بن سعد </w:t>
      </w:r>
      <w:r>
        <w:rPr>
          <w:rStyle w:val="FootnoteAnchor"/>
          <w:rtl w:val="true"/>
        </w:rPr>
        <w:footnoteReference w:id="752"/>
      </w:r>
      <w:r>
        <w:rPr>
          <w:rFonts w:ascii="Amiri" w:hAnsi="Amiri" w:eastAsia="Amiri" w:cs="Amiri"/>
          <w:color w:val="111111"/>
          <w:sz w:val="28"/>
          <w:sz w:val="28"/>
          <w:szCs w:val="28"/>
          <w:rtl w:val="true"/>
          <w:lang w:bidi="ar-SA"/>
        </w:rPr>
        <w:t>،أنبأنا هشيم بن بشير، أنبأنا مغيرة، عن إبراهيم أن محمّد بن الأشعث كان يكنى أبا القاسم، و كان يدخل على عائشة فيكنونه بأبي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طاهر محمّد بن أحمد بن محمّد بن أبي الصّقر </w:t>
      </w:r>
      <w:r>
        <w:rPr>
          <w:rStyle w:val="FootnoteAnchor"/>
          <w:rtl w:val="true"/>
        </w:rPr>
        <w:footnoteReference w:id="753"/>
      </w:r>
      <w:r>
        <w:rPr>
          <w:rFonts w:ascii="Amiri" w:hAnsi="Amiri" w:eastAsia="Amiri" w:cs="Amiri"/>
          <w:color w:val="111111"/>
          <w:sz w:val="28"/>
          <w:sz w:val="28"/>
          <w:szCs w:val="28"/>
          <w:rtl w:val="true"/>
          <w:lang w:bidi="ar-SA"/>
        </w:rPr>
        <w:t>،أنبأنا أبو القاسم هبة اللّه بن إبراهيم بن عمر، أنبأنا أبو بكر أحمد بن محمّد بن إسماعيل، حدّثنا أبو بشر محمّد بن أحمد بن حمّاد، حدّثني محمّد بن يعقوب الفرجي، حدّثنا محمّد بن عبد اللّه الهروي، حدّثنا هشيم، عن مغيرة،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الحنفية يكنى أبا القاسم، و كان محمّد بن الأشعث يكنى أبا القاسم، و كان يدخل على عائشة فكانت تكنيه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في نسخة إبراهيم بن عبد اللّه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الآبنوسي، عن أحمد بن عبيد بن بيري، حدّثنا محمّد بن الحسين الزّعفراني، حدّثنا ابن أبي خيثمة، حدّثنا أبي، حدّثنا جرير، عن مغيرة،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محمّد بن علي يكنى أبا القاسم، و كان محمّد بن الأشعث يكنى بها، و يدخل </w:t>
      </w:r>
      <w:r>
        <w:rPr>
          <w:rStyle w:val="FootnoteAnchor"/>
          <w:rtl w:val="true"/>
        </w:rPr>
        <w:footnoteReference w:id="755"/>
      </w:r>
      <w:r>
        <w:rPr>
          <w:rFonts w:ascii="Amiri" w:hAnsi="Amiri" w:eastAsia="Amiri" w:cs="Amiri"/>
          <w:color w:val="111111"/>
          <w:sz w:val="28"/>
          <w:sz w:val="28"/>
          <w:szCs w:val="28"/>
          <w:rtl w:val="true"/>
          <w:lang w:bidi="ar-SA"/>
        </w:rPr>
        <w:t>على عائشة فلا تنكر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الحسين بن الآبنوسي، أنبأنا أبو الحسين محمّد بن عبد الرّحمن بن جعفر بن خشنام الدّينوري، حدّثنا أبو عبد اللّه الحسين بن إسماعيل المحاملي، حدّثنا أبو حذافة أحمد بن إسماعيل السهمي، حدّثنا مالك بن أنس عن يحيى بن سعيد، عن سليمان بن يسار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محمّد بن الأشعث أخبره أنّ‌ عمة له يهودية أو نصرانية توفيت، و أن محمّد بن </w:t>
      </w:r>
    </w:p>
    <w:p>
      <w:pPr>
        <w:pStyle w:val="BookText"/>
        <w:rPr/>
      </w:pPr>
      <w:r>
        <w:rPr>
          <w:rFonts w:ascii="Amiri" w:hAnsi="Amiri" w:eastAsia="Amiri" w:cs="Amiri"/>
          <w:color w:val="111111"/>
          <w:sz w:val="28"/>
          <w:sz w:val="28"/>
          <w:szCs w:val="28"/>
          <w:rtl w:val="true"/>
          <w:lang w:bidi="ar-SA"/>
        </w:rPr>
        <w:t>الأشعث ذكر ذلك لعمر بن الخطّاب و قال له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 نسيت ما قال لك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يرثها أهل دينها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 سليمان من وجه آخر عن محمّد، و ليس فيه سؤال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محمّد بن الحسين بن عبد اللّه بن أبي علانة </w:t>
      </w:r>
      <w:r>
        <w:rPr>
          <w:rStyle w:val="FootnoteAnchor"/>
          <w:rtl w:val="true"/>
        </w:rPr>
        <w:footnoteReference w:id="757"/>
      </w:r>
      <w:r>
        <w:rPr>
          <w:rFonts w:ascii="Amiri" w:hAnsi="Amiri" w:eastAsia="Amiri" w:cs="Amiri"/>
          <w:color w:val="111111"/>
          <w:sz w:val="28"/>
          <w:sz w:val="28"/>
          <w:szCs w:val="28"/>
          <w:rtl w:val="true"/>
          <w:lang w:bidi="ar-SA"/>
        </w:rPr>
        <w:t>،أنبأنا أبو طاهر المخلّص، أنبأنا أبو القاسم البغوي، حدّثنا عبد الأعلى بن حمّاد النّرسي، حدّثنا حمّاد بن سلمة، عن يحيى بن سعيد، عن سليمان بن يسار، عن محمّد بن الأشعث بن قيس أنّ‌ عمة الأشعث ماتت و هي نصرانية فلم يورثه عمر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وجه آخر أنّ‌ الأشعث هو الذي استفتى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أيضا،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طاهر الذهبي، أنبأنا أبو القاسم البغوي، حدّثنا عبد الأعلى بن حمّاد، حدّثنا حمّاد عن داود بن أبي هند، عن الشعبي، عن مسروق بن الأجدع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الأشعث بن قيس قدم وافدا على عمر بن الخطّاب و قد ماتت عمته المغزلة بنت الحارث و كانت نصرانية،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ميراث المغزلة بنت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يتوارث أهل ملّتين شيء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و هذا أشبه بالصواب، فإنّ‌ محمّدا يصغر عن ذلك، و إنّما ولد بعد أبي بكر، أو في خلافته، و أبو الأشعث بقي إلى زمان الحسن بن علي، و هو كان الوارث لأنها عمته أو عمة ابنه فهي أخته، و نسبها يدل على أنّها عمته، فحديث مالك وهم، و اللّه أعلم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حدّثنا أبو بكر محمّد بن جعفر الأدمي القارئ، حدّثنا أبو العيناء، حدّثنا عمر بن إسماعيل بن مجالد بن سعيد الهمداني، حدّثنا أبي، عن مجالد، عن الشعبي، عن محمّد بن الأشعث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دولة حتى أنّ‌ للحمق على العقل دولة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طاهر المخلّص، أنبأنا أحمد بن سليمان، حدّثنا الزبير بن بكّار قال في تسمية ولد علي بن أبي طالب، قال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علي بن أبي طالب فذكر جماعة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 اللّه و أبا بكر ابني علي لا بقية لهما، كان عبيد اللّه بن علي قدم على المختار بن أبي عبيد الثقفي حين غلب المختار على الكوفة، فلم ير عند المختار ما يحبّ‌؛ زعموا أن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أمرنا هذا منكم رجل لا يحيك فيه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شئت، جربت فيك السلاح</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فإن كنت صاحبنا لم يضرّك السلاح، و بايعناك، فخرج من عنده، فقدم البصرة فجمع جماعة؛ فبعث إليه مصعب بن الزّبير من فرّق جماعته و أعطاه الأمان، فأتاه عبيد اللّه فأكرمه مصعب فلم يزل عبيد اللّه مقيما عنده حتى خرج مصعب بن الزّبير إلى المختار، فقدّم بين يديه محمّد بن الأشعث، و أم محمّد بن الأشعث أم فروة بنت أبي قحافة أخت أبي بكر الصّدّيق لأبيه، فضمّ‌ عبيد اللّه إليه، فكان مع محمّد في مقدمة مصعب، فبيّته أصحاب المختار، فقتلوا محمّدا، و قتلوا عبيد اللّه تحت الليل، فلما قتل المختار قال مصعب للأحنف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بحر، إنه ليتنغّص عليّ‌ هذا الفتح إن لم يكن عبيد اللّه بن علي و محمّد بن الأشعث حيين فيسرّا به، أما إنه قتل عبيد اللّه شيعة أبيه و هم يعرفونه، و أم عبيد اللّه و أبي بكر ابني علي ليلى بنت مسعود بن خالد بن مالك بن ربعي بن سلميّ‌ بن جندل بن نهشل بن دارم و لسلميّ‌ بن جندل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يسود أقوام و ليسوا بسادة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السيّد الميمون سلم </w:t>
      </w:r>
      <w:r>
        <w:rPr>
          <w:rStyle w:val="FootnoteAnchor"/>
          <w:rtl w:val="true"/>
        </w:rPr>
        <w:footnoteReference w:id="763"/>
      </w:r>
      <w:r>
        <w:rPr>
          <w:rFonts w:ascii="IRNazanin" w:hAnsi="IRNazanin" w:eastAsia="IRNazanin"/>
          <w:color w:val="111111"/>
          <w:sz w:val="28"/>
          <w:sz w:val="28"/>
          <w:szCs w:val="28"/>
          <w:rtl w:val="true"/>
          <w:lang w:bidi="fa-IR"/>
        </w:rPr>
        <w:t>بن جندل</w:t>
      </w:r>
    </w:p>
    <w:p>
      <w:pPr>
        <w:pStyle w:val="BookText"/>
        <w:rPr/>
      </w:pPr>
      <w:r>
        <w:rPr>
          <w:rFonts w:ascii="Amiri" w:hAnsi="Amiri" w:eastAsia="Amiri" w:cs="Amiri"/>
          <w:color w:val="111111"/>
          <w:sz w:val="28"/>
          <w:sz w:val="28"/>
          <w:szCs w:val="28"/>
          <w:rtl w:val="true"/>
          <w:lang w:bidi="ar-SA"/>
        </w:rPr>
        <w:t>و كان قتلهما في سنة سبع و ستين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ستين قدم محمّد بن الأشعث بن قيس، و شبث بن ربعي البصرة يستنصران على المختار، و بعث المختار أحمد بن سميط‍‌ و معه أبو عمرة كيسان مولى عرينة إلى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خليفة، حدّثنا سليمان حرب، حدّثنا غسّان بن نصر، حدّثني سعيد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p>
    <w:p>
      <w:pPr>
        <w:pStyle w:val="BookText"/>
        <w:rPr/>
      </w:pPr>
      <w:r>
        <w:rPr>
          <w:rFonts w:ascii="Amiri" w:hAnsi="Amiri" w:eastAsia="Amiri" w:cs="Amiri"/>
          <w:color w:val="111111"/>
          <w:sz w:val="28"/>
          <w:sz w:val="28"/>
          <w:szCs w:val="28"/>
          <w:rtl w:val="true"/>
          <w:lang w:bidi="ar-SA"/>
        </w:rPr>
        <w:t xml:space="preserve">المختار بأحمر بن شميط‍‌ و عدد كثير من أهل الكوفة حتى نزلوا المذار </w:t>
      </w:r>
      <w:r>
        <w:rPr>
          <w:rStyle w:val="FootnoteAnchor"/>
          <w:rtl w:val="true"/>
        </w:rPr>
        <w:footnoteReference w:id="765"/>
      </w:r>
      <w:r>
        <w:rPr>
          <w:rFonts w:ascii="Amiri" w:hAnsi="Amiri" w:eastAsia="Amiri" w:cs="Amiri"/>
          <w:color w:val="111111"/>
          <w:sz w:val="28"/>
          <w:sz w:val="28"/>
          <w:szCs w:val="28"/>
          <w:rtl w:val="true"/>
          <w:lang w:bidi="ar-SA"/>
        </w:rPr>
        <w:t>فسار مصعب بأهل البصرة و استعمل عمر بن عبيد اللّه على إحدى المجنبتين و المهلّب على الأخرى، فالتقوا، فحمل المهلّب حين حلقت الشمس على القوم، فألجأهم إلى دجلة فرموا بخيولهم في دجلة، و نادوا في السفن و الملاحين في دجلة، فقتلوهم ثم اتّبعوهم حتى دخلوا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اليقظان و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 أصحاب مصعب عبيد اللّه </w:t>
      </w:r>
      <w:r>
        <w:rPr>
          <w:rStyle w:val="FootnoteAnchor"/>
          <w:rtl w:val="true"/>
        </w:rPr>
        <w:footnoteReference w:id="766"/>
      </w:r>
      <w:r>
        <w:rPr>
          <w:rFonts w:ascii="Amiri" w:hAnsi="Amiri" w:eastAsia="Amiri" w:cs="Amiri"/>
          <w:color w:val="111111"/>
          <w:sz w:val="28"/>
          <w:sz w:val="28"/>
          <w:szCs w:val="28"/>
          <w:rtl w:val="true"/>
          <w:lang w:bidi="ar-SA"/>
        </w:rPr>
        <w:t>بن علي بن أبي طالب و محمّد بن الأشعث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خليفة، حدّثنا سليمان بن حرب، عن غسّان بن مضر، عن سعيد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أهل البصرة الكوفة فحصروا المختار، فخرج ليلة في رجاله فأدرك محمّد بن الأشعث بن قيس فقتله، و قتل في تلك الليلة رجالا و كان سبب لحوق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الأشعث</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بمصعب إلى البصرة، أنّ‌ المختار لما ظهر على الكوفة فأخذ في قتل كلّ‌ من قاتل الحسين و كان محمّد ممن شهد قتله، و ذلك فيما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الكتّاني، أنبأنا عبد الوهّاب الميداني، أنبأنا أبو سليمان بن زبر، أنبأنا الفرغاني، أنبأنا الطبري </w:t>
      </w:r>
      <w:r>
        <w:rPr>
          <w:rStyle w:val="FootnoteAnchor"/>
          <w:rtl w:val="true"/>
        </w:rPr>
        <w:footnoteReference w:id="7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الأشعث بن قيس في قرية الأشعث بن قيس إلى جانب القادسية، فبعث المختار إليه حوشبا سادن الكرسي في 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إليه فإنك تجده لاهيا متصيدا </w:t>
      </w:r>
      <w:r>
        <w:rPr>
          <w:rStyle w:val="FootnoteAnchor"/>
          <w:rtl w:val="true"/>
        </w:rPr>
        <w:footnoteReference w:id="769"/>
      </w:r>
      <w:r>
        <w:rPr>
          <w:rFonts w:ascii="IRNazanin" w:hAnsi="IRNazanin" w:eastAsia="IRNazanin"/>
          <w:color w:val="111111"/>
          <w:sz w:val="28"/>
          <w:sz w:val="28"/>
          <w:szCs w:val="28"/>
          <w:rtl w:val="true"/>
          <w:lang w:bidi="fa-IR"/>
        </w:rPr>
        <w:t xml:space="preserve">،أو قائما متلبدا، أو خائفا متلددا </w:t>
      </w:r>
      <w:r>
        <w:rPr>
          <w:rStyle w:val="FootnoteAnchor"/>
          <w:rtl w:val="true"/>
        </w:rPr>
        <w:footnoteReference w:id="770"/>
      </w:r>
      <w:r>
        <w:rPr>
          <w:rFonts w:ascii="Amiri" w:hAnsi="Amiri" w:eastAsia="Amiri" w:cs="Amiri"/>
          <w:color w:val="111111"/>
          <w:sz w:val="28"/>
          <w:sz w:val="28"/>
          <w:szCs w:val="28"/>
          <w:rtl w:val="true"/>
          <w:lang w:bidi="ar-SA"/>
        </w:rPr>
        <w:t xml:space="preserve">،أو كامنا متعمدا </w:t>
      </w:r>
      <w:r>
        <w:rPr>
          <w:rStyle w:val="FootnoteAnchor"/>
          <w:rtl w:val="true"/>
        </w:rPr>
        <w:footnoteReference w:id="771"/>
      </w:r>
      <w:r>
        <w:rPr>
          <w:rFonts w:ascii="Amiri" w:hAnsi="Amiri" w:eastAsia="Amiri" w:cs="Amiri"/>
          <w:color w:val="111111"/>
          <w:sz w:val="28"/>
          <w:sz w:val="28"/>
          <w:szCs w:val="28"/>
          <w:rtl w:val="true"/>
          <w:lang w:bidi="ar-SA"/>
        </w:rPr>
        <w:t xml:space="preserve">،فإن قدرت عليه فائتني برأسه، فخرج حتى أتى قصره، فأحاط‍‌ به و خرج منه محمّد بن الأشعث فلحق بمصعب، و أقاموا على القصر و هم يرون أنه فيه ثم إنهم دخلوا فعلموا أنه قد فاتهم، </w:t>
      </w:r>
      <w:bookmarkStart w:id="155" w:name="pg11521_112637"/>
    </w:p>
    <w:p>
      <w:pPr>
        <w:pStyle w:val="BookText"/>
        <w:rPr/>
      </w:pPr>
      <w:bookmarkEnd w:id="155"/>
      <w:r>
        <w:rPr>
          <w:rFonts w:ascii="Amiri" w:hAnsi="Amiri" w:eastAsia="Amiri" w:cs="Amiri"/>
          <w:color w:val="111111"/>
          <w:sz w:val="28"/>
          <w:sz w:val="28"/>
          <w:szCs w:val="28"/>
          <w:rtl w:val="true"/>
          <w:lang w:bidi="ar-SA"/>
        </w:rPr>
        <w:t>فانصرفوا إلى المختار، فبعث إلى داره فهدمها، و بنى بلبنها و طينها دار حجر بن عدي الكندي، و كان زياد بن سميّة قد هدمها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بكر بن الطبري، أنبأنا أبو الحسين بن الفضل، أنبأنا عبد اللّه بن جعفر،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المهلّب مع مصعب ابن الزبير إلى الكوفة، و كانت بينهم وقعة قتل فيها محمّد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 و 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772"/>
      </w:r>
      <w:r>
        <w:rPr>
          <w:rFonts w:ascii="Amiri" w:hAnsi="Amiri" w:eastAsia="Amiri" w:cs="Amiri"/>
          <w:color w:val="111111"/>
          <w:sz w:val="28"/>
          <w:sz w:val="28"/>
          <w:szCs w:val="28"/>
          <w:rtl w:val="true"/>
          <w:lang w:bidi="ar-SA"/>
        </w:rPr>
        <w:t>على أبي محمّد السلمي عن عبد العزيز بن أحمد،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ستين قتل محمّد بن أشعث بن قيس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 w:name="__RefHeading___Toc3626380_73709187"/>
      <w:bookmarkStart w:id="157" w:name="_Toc59"/>
      <w:bookmarkEnd w:id="156"/>
      <w:r>
        <w:rPr/>
        <w:t>6113</w:t>
      </w:r>
      <w:r>
        <w:rPr>
          <w:rtl w:val="true"/>
        </w:rPr>
        <w:t xml:space="preserve"> - </w:t>
      </w:r>
      <w:r>
        <w:rPr>
          <w:rtl w:val="true"/>
        </w:rPr>
        <w:t>محمّد بن أشعث بن يحيى الخزاعي الخراساني</w:t>
      </w:r>
      <w:bookmarkEnd w:id="157"/>
    </w:p>
    <w:p>
      <w:pPr>
        <w:pStyle w:val="BookText"/>
        <w:rPr/>
      </w:pPr>
      <w:r>
        <w:rPr>
          <w:rFonts w:ascii="Amiri" w:hAnsi="Amiri" w:eastAsia="Amiri" w:cs="Amiri"/>
          <w:color w:val="111111"/>
          <w:sz w:val="28"/>
          <w:sz w:val="28"/>
          <w:szCs w:val="28"/>
          <w:rtl w:val="true"/>
          <w:lang w:bidi="ar-SA"/>
        </w:rPr>
        <w:t>أحد قوّاد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ولاّه المنصور دمشق بعد صالح بن علي، و كان ممن حضر حصار دمشق في أول سلطان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w:t>
      </w:r>
      <w:r>
        <w:rPr>
          <w:rStyle w:val="FootnoteAnchor"/>
          <w:rtl w:val="true"/>
        </w:rPr>
        <w:footnoteReference w:id="774"/>
      </w:r>
      <w:r>
        <w:rPr>
          <w:rFonts w:ascii="Amiri" w:hAnsi="Amiri" w:eastAsia="Amiri" w:cs="Amiri"/>
          <w:color w:val="111111"/>
          <w:sz w:val="28"/>
          <w:sz w:val="28"/>
          <w:szCs w:val="28"/>
          <w:rtl w:val="true"/>
          <w:lang w:bidi="ar-SA"/>
        </w:rPr>
        <w:t xml:space="preserve">الرازي حدّثني بكر </w:t>
      </w:r>
      <w:r>
        <w:rPr>
          <w:rStyle w:val="FootnoteAnchor"/>
          <w:rtl w:val="true"/>
        </w:rPr>
        <w:footnoteReference w:id="775"/>
      </w:r>
      <w:r>
        <w:rPr>
          <w:rFonts w:ascii="Amiri" w:hAnsi="Amiri" w:eastAsia="Amiri" w:cs="Amiri"/>
          <w:color w:val="111111"/>
          <w:sz w:val="28"/>
          <w:sz w:val="28"/>
          <w:szCs w:val="28"/>
          <w:rtl w:val="true"/>
          <w:lang w:bidi="ar-SA"/>
        </w:rPr>
        <w:t>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علي بن حرب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سنة أربعين و مائة وجّه أبو جعفر المنصور محمّد بن الأشعث إلى الشام، و كتب إليه أن يخرج عمال صالح بن علي فنهاه عنهما، و قال أبو الخطّاب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محمّد بن الأشعث إلى أمير المؤمنين المنصور بعد حرب </w:t>
      </w:r>
      <w:r>
        <w:rPr>
          <w:rStyle w:val="FootnoteAnchor"/>
          <w:rtl w:val="true"/>
        </w:rPr>
        <w:footnoteReference w:id="777"/>
      </w:r>
      <w:r>
        <w:rPr>
          <w:rFonts w:ascii="Amiri" w:hAnsi="Amiri" w:eastAsia="Amiri" w:cs="Amiri"/>
          <w:color w:val="111111"/>
          <w:sz w:val="28"/>
          <w:sz w:val="28"/>
          <w:szCs w:val="28"/>
          <w:rtl w:val="true"/>
          <w:lang w:bidi="ar-SA"/>
        </w:rPr>
        <w:t xml:space="preserve">جمهور بالريّ‌ و قدم عليه بالحيرة أكرمه و ألطفه و أخبره بنصحه و رأي أمير المؤمنين فيه، و أمره أن يتجهّز و يسير إلى الشام، ثم عقد له و ضم إليه من قوّاده جماعة، و كتب أمير المؤمنين إلى صالح بن علي أن يسلم دمشق إلى محمّد بن الأشعث، فأتاها فأقام فيها مدة، ثم أتاه كتاب أمير المؤمنين يأمره أن يسير إلى الأردن، و أن يخرج عمّال صالح بن علي من الأردن، و البلقاء، و فلسطين، فسار محمّد بن الأشعث من دمشق حتى نزل موضعا يقال له الشاد من الأردن، فأخرج عمّال صالح بن علي </w:t>
      </w:r>
      <w:bookmarkStart w:id="158" w:name="pg11521_112638"/>
    </w:p>
    <w:p>
      <w:pPr>
        <w:pStyle w:val="BookText"/>
        <w:rPr/>
      </w:pPr>
      <w:bookmarkEnd w:id="158"/>
      <w:r>
        <w:rPr>
          <w:rFonts w:ascii="Amiri" w:hAnsi="Amiri" w:eastAsia="Amiri" w:cs="Amiri"/>
          <w:color w:val="111111"/>
          <w:sz w:val="28"/>
          <w:sz w:val="28"/>
          <w:szCs w:val="28"/>
          <w:rtl w:val="true"/>
          <w:lang w:bidi="ar-SA"/>
        </w:rPr>
        <w:t>منها، و أقام محمّد بن الأشعث بالأردن حتى مرّ بهم أمير المؤمنين المنصور سنة إحدى و أربعين و مائة متوجها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جعفر بن هشام، حدّثنا الحسن بن محمّد بن بكّار، حدّثنا هشام بن عمّار، 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ولاية محمّد بن الأشعث الخزاعي على دمشق ولّى القضاء مسافر الخراساني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78"/>
      </w:r>
      <w:r>
        <w:rPr>
          <w:rFonts w:ascii="Amiri" w:hAnsi="Amiri" w:eastAsia="Amiri" w:cs="Amiri"/>
          <w:color w:val="111111"/>
          <w:sz w:val="28"/>
          <w:sz w:val="28"/>
          <w:szCs w:val="28"/>
          <w:rtl w:val="true"/>
          <w:lang w:bidi="ar-SA"/>
        </w:rPr>
        <w:t xml:space="preserve">أبو غالب الماوردي، أنبأنا أبو الحسن السّيرافي، أنبأنا أحمد بن إسحاق النهاوندي، أنبأنا أحمد بن عمران الأشناني، أنبأنا موسى بن زكريا التستري، حدّثنا خليفة بن خيّاط‍‌ قال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أربعين و مائة وجّه محمّد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الأحوص العبدي في ستة آلاف إلى إفريقية، فنزل برقة، فلقي أبا الخطّاب الإباضي قريبا من برقة فهزم أبو الأحوص و رجع إلى برقة، و مضى أبو الخطّاب إلى طرابلس </w:t>
      </w:r>
      <w:r>
        <w:rPr>
          <w:rStyle w:val="FootnoteAnchor"/>
          <w:rtl w:val="true"/>
        </w:rPr>
        <w:footnoteReference w:id="780"/>
      </w:r>
      <w:r>
        <w:rPr>
          <w:rFonts w:ascii="Amiri" w:hAnsi="Amiri" w:eastAsia="Amiri" w:cs="Amiri"/>
          <w:color w:val="111111"/>
          <w:sz w:val="28"/>
          <w:sz w:val="28"/>
          <w:szCs w:val="28"/>
          <w:rtl w:val="true"/>
          <w:lang w:bidi="ar-SA"/>
        </w:rPr>
        <w:t xml:space="preserve">،فلقيه محمّد بن الأشعث بلبدة </w:t>
      </w:r>
      <w:r>
        <w:rPr>
          <w:rStyle w:val="FootnoteAnchor"/>
          <w:rtl w:val="true"/>
        </w:rPr>
        <w:footnoteReference w:id="781"/>
      </w:r>
      <w:r>
        <w:rPr>
          <w:rFonts w:ascii="Amiri" w:hAnsi="Amiri" w:eastAsia="Amiri" w:cs="Amiri"/>
          <w:color w:val="111111"/>
          <w:sz w:val="28"/>
          <w:sz w:val="28"/>
          <w:szCs w:val="28"/>
          <w:rtl w:val="true"/>
          <w:lang w:bidi="ar-SA"/>
        </w:rPr>
        <w:t>،فقتل أبو الخطّاب و دخل ابن الأشعث القيروان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عمر الواقدي أن محمّد بن الأشعث هذا مات بآمد مجتازا سنة تسع و أربعين و مائة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جعفر الطبري أنه مات سنة تسع و أربعين و مائة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 w:name="__RefHeading___Toc3626382_73709187"/>
      <w:bookmarkStart w:id="160" w:name="_Toc60"/>
      <w:bookmarkEnd w:id="159"/>
      <w:r>
        <w:rPr/>
        <w:t>6114</w:t>
      </w:r>
      <w:r>
        <w:rPr>
          <w:rtl w:val="true"/>
        </w:rPr>
        <w:t xml:space="preserve"> - </w:t>
      </w:r>
      <w:r>
        <w:rPr>
          <w:rtl w:val="true"/>
        </w:rPr>
        <w:t>محمّد بن أصبغ أبو بكر المصري</w:t>
      </w:r>
      <w:bookmarkEnd w:id="160"/>
    </w:p>
    <w:p>
      <w:pPr>
        <w:pStyle w:val="BookText"/>
        <w:rPr/>
      </w:pPr>
      <w:r>
        <w:rPr>
          <w:rFonts w:ascii="Amiri" w:hAnsi="Amiri" w:eastAsia="Amiri" w:cs="Amiri"/>
          <w:color w:val="111111"/>
          <w:sz w:val="28"/>
          <w:sz w:val="28"/>
          <w:szCs w:val="28"/>
          <w:rtl w:val="true"/>
          <w:lang w:bidi="ar-SA"/>
        </w:rPr>
        <w:t>قاضي دمشق خلافة عن القاضي أبي القاسم عبد اللّه بن محمّد قاضي القضاة الملقّب بالعزيز</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بخطّ‍‌ عبد الوهّاب بن جعفر الميداني قدم القاضي أبو بكر محمّد بن الأصبغ المصري إلى دمشق يوم الجمعة لثلاث بقين من ذي الحجّة سنة ثلاث و سبعين و ثلاثمائة، و جلس في غربي الجامع، و حكم بن اثنين، و قام و نزل في دار </w:t>
      </w:r>
      <w:bookmarkStart w:id="161" w:name="pg11521_112639"/>
    </w:p>
    <w:p>
      <w:pPr>
        <w:pStyle w:val="BookText"/>
        <w:rPr/>
      </w:pPr>
      <w:bookmarkEnd w:id="161"/>
      <w:r>
        <w:rPr>
          <w:rFonts w:ascii="Amiri" w:hAnsi="Amiri" w:eastAsia="Amiri" w:cs="Amiri"/>
          <w:color w:val="111111"/>
          <w:sz w:val="28"/>
          <w:sz w:val="28"/>
          <w:szCs w:val="28"/>
          <w:rtl w:val="true"/>
          <w:lang w:bidi="ar-SA"/>
        </w:rPr>
        <w:t>الآمدي، و كان القاضي أبو بكر محمّد بن الأصبغ المصري خليفة أبي القاسم عبد اللّه بن محمّد بن رجاء، و كان عبد اللّه بن محمّد قاضي نزار أبي المنصور، الملقّب بالعزيز</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3626384_73709187"/>
      <w:bookmarkStart w:id="163" w:name="_Toc61"/>
      <w:bookmarkEnd w:id="162"/>
      <w:r>
        <w:rPr/>
        <w:t>6115</w:t>
      </w:r>
      <w:r>
        <w:rPr>
          <w:rtl w:val="true"/>
        </w:rPr>
        <w:t xml:space="preserve"> - </w:t>
      </w:r>
      <w:r>
        <w:rPr>
          <w:rtl w:val="true"/>
        </w:rPr>
        <w:t>محمّد بن أفرين  بن خريم المرّي الدمشقي</w:t>
      </w:r>
      <w:bookmarkEnd w:id="163"/>
    </w:p>
    <w:p>
      <w:pPr>
        <w:pStyle w:val="BookText"/>
        <w:rPr/>
      </w:pPr>
      <w:r>
        <w:rPr>
          <w:rFonts w:eastAsia="Amiri" w:cs="Amiri" w:ascii="Amiri" w:hAnsi="Amiri"/>
          <w:color w:val="111111"/>
          <w:sz w:val="28"/>
          <w:szCs w:val="28"/>
          <w:lang w:bidi="ar-SA"/>
        </w:rPr>
        <w:t>6115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أفرين </w:t>
      </w:r>
      <w:r>
        <w:rPr>
          <w:rStyle w:val="FootnoteAnchor"/>
          <w:rtl w:val="true"/>
        </w:rPr>
        <w:footnoteReference w:id="783"/>
      </w:r>
      <w:r>
        <w:rPr>
          <w:rFonts w:ascii="Amiri" w:hAnsi="Amiri" w:eastAsia="Amiri" w:cs="Amiri"/>
          <w:color w:val="111111"/>
          <w:sz w:val="28"/>
          <w:sz w:val="28"/>
          <w:szCs w:val="28"/>
          <w:rtl w:val="true"/>
          <w:lang w:bidi="ar-SA"/>
        </w:rPr>
        <w:t>بن خريم المرّي الدمشقي</w:t>
      </w:r>
    </w:p>
    <w:p>
      <w:pPr>
        <w:pStyle w:val="BookText"/>
        <w:rPr/>
      </w:pPr>
      <w:r>
        <w:rPr>
          <w:rFonts w:ascii="Amiri" w:hAnsi="Amiri" w:eastAsia="Amiri" w:cs="Amiri"/>
          <w:color w:val="111111"/>
          <w:sz w:val="28"/>
          <w:sz w:val="28"/>
          <w:szCs w:val="28"/>
          <w:rtl w:val="true"/>
          <w:lang w:bidi="ar-SA"/>
        </w:rPr>
        <w:t>قال عمرو بن دحيم فيما رواه أبو عمرو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أبي، أنبأنا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بدمشق ليلة السبت لستّ‌ خلون من شوال سنة ست و سبعين و مائتين</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3626386_73709187"/>
      <w:bookmarkStart w:id="165" w:name="_Toc62"/>
      <w:bookmarkEnd w:id="164"/>
      <w:r>
        <w:rPr/>
        <w:t>6116</w:t>
      </w:r>
      <w:r>
        <w:rPr>
          <w:rtl w:val="true"/>
        </w:rPr>
        <w:t xml:space="preserve"> - </w:t>
      </w:r>
      <w:r>
        <w:rPr>
          <w:rtl w:val="true"/>
        </w:rPr>
        <w:t>محمّد بن أميّة بن عبد الملك أبو عبد الرّحمن القرشي الأسيدي</w:t>
      </w:r>
      <w:bookmarkEnd w:id="165"/>
    </w:p>
    <w:p>
      <w:pPr>
        <w:pStyle w:val="BookText"/>
        <w:rPr/>
      </w:pPr>
      <w:r>
        <w:rPr>
          <w:rFonts w:ascii="Amiri" w:hAnsi="Amiri" w:eastAsia="Amiri" w:cs="Amiri"/>
          <w:color w:val="111111"/>
          <w:sz w:val="28"/>
          <w:sz w:val="28"/>
          <w:szCs w:val="28"/>
          <w:rtl w:val="true"/>
          <w:lang w:bidi="ar-SA"/>
        </w:rPr>
        <w:t>حدّث عن محمود بن خالد، و محمّد بن مصفّى، و عباس بن الوليد بن صبح الخلاّل، و هشام بن خالد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ابنا أبي دجانة، و أبو يعلى عبد اللّه بن محمّد بن حمزة بن أبي كريمة، و أبو بكر أحمد بن عبد اللّه بن الفرج بن البرامي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حدّثنا عبد العزيز بن أحمد، أنبأنا أبو القاسم تمام بن محمّد، أنبأنا أبو زرعة و أبو بكر محمّد و أحمد ابنا عبد اللّه بن أبي دجانة البصري، حدّثنا محمّد بن أميّة بن عبد الملك القرشي أبو عبد الرّحمن، حدّثنا عباس بن الوليد بن صبح، حدّثنا محمّد بن عيسى، حدّثنا زيد بن داود، حدّثني بسر بن عبيد اللّه، عن أبي إدريس،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الصلاة، و آتى الزكاة، و مات لا يشرك باللّه شيئا كان حقّا على اللّه أن يغفر له، هاجر أو مات في مولده</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أ لا نخبر بها الناس فليستبشروا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مائة درجة، ما بين كل درجتين كما بين السماء و الأرض أعدّها اللّه للمجاهدين في سبيل اللّه، و لو لا أن أشقّ‌ على المؤمنين، و لا أجد ما أحملهم عليه، و لا تطيب أنفسهم أن يتخلّفوا بعدي، ما قعدت خلف سرية، و لوددت أنّي أقتل، ثم أحيا، ثم أقتل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حدّثنا عبد العزيز الكتّاني، أنبأنا تمام بن محمّد، </w:t>
      </w:r>
      <w:bookmarkStart w:id="166" w:name="pg11521_112640"/>
    </w:p>
    <w:p>
      <w:pPr>
        <w:pStyle w:val="BookText"/>
        <w:rPr/>
      </w:pPr>
      <w:bookmarkEnd w:id="166"/>
      <w:r>
        <w:rPr>
          <w:rFonts w:ascii="Amiri" w:hAnsi="Amiri" w:eastAsia="Amiri" w:cs="Amiri"/>
          <w:color w:val="111111"/>
          <w:sz w:val="28"/>
          <w:sz w:val="28"/>
          <w:szCs w:val="28"/>
          <w:rtl w:val="true"/>
          <w:lang w:bidi="ar-SA"/>
        </w:rPr>
        <w:t xml:space="preserve">أخبرني أبو زرعة، و أبو بكر، ابنا </w:t>
      </w:r>
      <w:r>
        <w:rPr>
          <w:rStyle w:val="FootnoteAnchor"/>
          <w:rtl w:val="true"/>
        </w:rPr>
        <w:footnoteReference w:id="786"/>
      </w:r>
      <w:r>
        <w:rPr>
          <w:rFonts w:ascii="Amiri" w:hAnsi="Amiri" w:eastAsia="Amiri" w:cs="Amiri"/>
          <w:color w:val="111111"/>
          <w:sz w:val="28"/>
          <w:sz w:val="28"/>
          <w:szCs w:val="28"/>
          <w:rtl w:val="true"/>
          <w:lang w:bidi="ar-SA"/>
        </w:rPr>
        <w:t>أبي دجانة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أميّة الدمشقي، حدّثنا محمّد بن مصفّى بحديث ذكره</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3626388_73709187"/>
      <w:bookmarkStart w:id="168" w:name="_Toc63"/>
      <w:bookmarkEnd w:id="167"/>
      <w:r>
        <w:rPr>
          <w:rtl w:val="true"/>
        </w:rPr>
        <w:t xml:space="preserve">ذكر من اسم أبيه إياس </w:t>
      </w:r>
      <w:r>
        <w:rPr>
          <w:rtl w:val="true"/>
        </w:rPr>
        <w:t>[</w:t>
      </w:r>
      <w:r>
        <w:rPr>
          <w:rtl w:val="true"/>
        </w:rPr>
        <w:t>من المحمدين</w:t>
      </w:r>
      <w:r>
        <w:rPr>
          <w:rtl w:val="true"/>
        </w:rPr>
        <w:t>]</w:t>
      </w:r>
      <w:bookmarkEnd w:id="168"/>
    </w:p>
    <w:p>
      <w:pPr>
        <w:pStyle w:val="Heading6"/>
        <w:numPr>
          <w:ilvl w:val="5"/>
          <w:numId w:val="1"/>
        </w:numPr>
        <w:rPr/>
      </w:pPr>
      <w:bookmarkStart w:id="169" w:name="__RefHeading___Toc3626390_73709187"/>
      <w:bookmarkStart w:id="170" w:name="_Toc64"/>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 xml:space="preserve">ذكر من اسم أبيه إياس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المحمدين</w:t>
      </w:r>
      <w:r>
        <w:rPr>
          <w:rFonts w:eastAsia="Amiri" w:cs="Amiri" w:ascii="Amiri" w:hAnsi="Amiri"/>
          <w:color w:val="111111"/>
          <w:sz w:val="28"/>
          <w:szCs w:val="28"/>
          <w:rtl w:val="true"/>
          <w:lang w:bidi="ar-SA"/>
        </w:rPr>
        <w:t xml:space="preserve">] </w:t>
      </w:r>
      <w:r>
        <w:rPr>
          <w:rStyle w:val="FootnoteAnchor"/>
          <w:rtl w:val="true"/>
        </w:rPr>
        <w:footnoteReference w:id="787"/>
      </w:r>
    </w:p>
    <w:p>
      <w:pPr>
        <w:pStyle w:val="Heading6"/>
        <w:numPr>
          <w:ilvl w:val="5"/>
          <w:numId w:val="1"/>
        </w:numPr>
        <w:rPr/>
      </w:pPr>
      <w:bookmarkStart w:id="171" w:name="__RefHeading___Toc3626392_73709187"/>
      <w:bookmarkStart w:id="172" w:name="_Toc65"/>
      <w:bookmarkEnd w:id="171"/>
      <w:r>
        <w:rPr/>
        <w:t>6117</w:t>
      </w:r>
      <w:r>
        <w:rPr>
          <w:rtl w:val="true"/>
        </w:rPr>
        <w:t xml:space="preserve"> - </w:t>
      </w:r>
      <w:r>
        <w:rPr>
          <w:rtl w:val="true"/>
        </w:rPr>
        <w:t>محمّد بن إياس بن عمرو بن المؤمّل بن حبيب بن تميم  بن عبد اللّه</w:t>
      </w:r>
      <w:bookmarkEnd w:id="172"/>
    </w:p>
    <w:p>
      <w:pPr>
        <w:pStyle w:val="BookText"/>
        <w:rPr/>
      </w:pPr>
      <w:r>
        <w:rPr>
          <w:rFonts w:eastAsia="Amiri" w:cs="Amiri" w:ascii="Amiri" w:hAnsi="Amiri"/>
          <w:color w:val="111111"/>
          <w:sz w:val="28"/>
          <w:szCs w:val="28"/>
          <w:lang w:bidi="ar-SA"/>
        </w:rPr>
        <w:t>6117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إياس بن عمرو </w:t>
      </w:r>
      <w:r>
        <w:rPr>
          <w:rStyle w:val="FootnoteAnchor"/>
          <w:rtl w:val="true"/>
        </w:rPr>
        <w:footnoteReference w:id="788"/>
      </w:r>
      <w:r>
        <w:rPr>
          <w:rFonts w:ascii="Amiri" w:hAnsi="Amiri" w:eastAsia="Amiri" w:cs="Amiri"/>
          <w:color w:val="111111"/>
          <w:sz w:val="28"/>
          <w:sz w:val="28"/>
          <w:szCs w:val="28"/>
          <w:rtl w:val="true"/>
          <w:lang w:bidi="ar-SA"/>
        </w:rPr>
        <w:t xml:space="preserve">بن المؤمّل بن حبيب بن تميم </w:t>
      </w:r>
      <w:r>
        <w:rPr>
          <w:rStyle w:val="FootnoteAnchor"/>
          <w:rtl w:val="true"/>
        </w:rPr>
        <w:footnoteReference w:id="789"/>
      </w:r>
      <w:r>
        <w:rPr>
          <w:rFonts w:ascii="Amiri" w:hAnsi="Amiri" w:eastAsia="Amiri" w:cs="Amiri"/>
          <w:color w:val="111111"/>
          <w:sz w:val="28"/>
          <w:sz w:val="28"/>
          <w:szCs w:val="28"/>
          <w:rtl w:val="true"/>
          <w:lang w:bidi="ar-SA"/>
        </w:rPr>
        <w:t>بن عبد اللّه</w:t>
      </w:r>
    </w:p>
    <w:p>
      <w:pPr>
        <w:pStyle w:val="BookText"/>
        <w:rPr/>
      </w:pPr>
      <w:r>
        <w:rPr>
          <w:rFonts w:ascii="Amiri" w:hAnsi="Amiri" w:eastAsia="Amiri" w:cs="Amiri"/>
          <w:color w:val="111111"/>
          <w:sz w:val="28"/>
          <w:sz w:val="28"/>
          <w:szCs w:val="28"/>
          <w:rtl w:val="true"/>
          <w:lang w:bidi="ar-SA"/>
        </w:rPr>
        <w:t>ابن قرط‍‌ بن رزاح بن عدي بن كعب القرشي المؤمّلي</w:t>
      </w:r>
    </w:p>
    <w:p>
      <w:pPr>
        <w:pStyle w:val="BookText"/>
        <w:rPr/>
      </w:pPr>
      <w:r>
        <w:rPr>
          <w:rFonts w:ascii="Amiri" w:hAnsi="Amiri" w:eastAsia="Amiri" w:cs="Amiri"/>
          <w:color w:val="111111"/>
          <w:sz w:val="28"/>
          <w:sz w:val="28"/>
          <w:szCs w:val="28"/>
          <w:rtl w:val="true"/>
          <w:lang w:bidi="ar-SA"/>
        </w:rPr>
        <w:t>سكن دمشق،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المعدّل، أنبأنا أبو طاهر المخلّص، أنبأنا أحمد بن سليمان، حدّثنا الزّبير بن بكّار، حدّثني عمر بن أبي بكر المؤمّلي، حدّثنا زكريا بن عيسى،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حبيب بنت قيس بن عمرو بن المؤمّل ذات ميسم و جمال، و كانت أمها أرنب بنت عفيف بن أبي العاص بن أمية بن عبد شمس، و أمّها النابغة بنت حرملة بن عنزة، و إنّما سمّيت النابغة أنها </w:t>
      </w:r>
      <w:r>
        <w:rPr>
          <w:rStyle w:val="FootnoteAnchor"/>
          <w:rtl w:val="true"/>
        </w:rPr>
        <w:footnoteReference w:id="790"/>
      </w:r>
      <w:r>
        <w:rPr>
          <w:rFonts w:ascii="Amiri" w:hAnsi="Amiri" w:eastAsia="Amiri" w:cs="Amiri"/>
          <w:color w:val="111111"/>
          <w:sz w:val="28"/>
          <w:sz w:val="28"/>
          <w:szCs w:val="28"/>
          <w:rtl w:val="true"/>
          <w:lang w:bidi="ar-SA"/>
        </w:rPr>
        <w:t xml:space="preserve">نبغت فتزوجها محمّد بن عمرو ابن العاص، و عمرو بن العاص خالها أخو أمّها، النابغة يعني عند عمرو بن أبانة </w:t>
      </w:r>
      <w:r>
        <w:rPr>
          <w:rStyle w:val="FootnoteAnchor"/>
          <w:rtl w:val="true"/>
        </w:rPr>
        <w:footnoteReference w:id="791"/>
      </w:r>
      <w:r>
        <w:rPr>
          <w:rFonts w:ascii="Amiri" w:hAnsi="Amiri" w:eastAsia="Amiri" w:cs="Amiri"/>
          <w:color w:val="111111"/>
          <w:sz w:val="28"/>
          <w:sz w:val="28"/>
          <w:szCs w:val="28"/>
          <w:rtl w:val="true"/>
          <w:lang w:bidi="ar-SA"/>
        </w:rPr>
        <w:t>بن عبد العزّى بن حرثان من بني عدي بن كعب، ففارقها فخطبها غير واحد،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أنكح إلاّ المحمّدين، فخطبها محمّد بن أبي حذيفة بن عتبة، فتزوجته، فقتل عنها، فخطبها محمّد بن أبي بكر الصّدّيق فتزوجته فقتل عنها، فنكحت محمّد بن جعفر بن أبي طالب فمات عنها، فقدم عليها ابن عمّها محمّد بن إياس بن عمرو بن المؤمّل، و كان بدمشق، فخطبها، فنكحته فخرج بها إلى دمشق، فماتت عنده</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3626394_73709187"/>
      <w:bookmarkStart w:id="174" w:name="_Toc66"/>
      <w:bookmarkEnd w:id="173"/>
      <w:r>
        <w:rPr/>
        <w:t>6118</w:t>
      </w:r>
      <w:r>
        <w:rPr>
          <w:rtl w:val="true"/>
        </w:rPr>
        <w:t xml:space="preserve"> - </w:t>
      </w:r>
      <w:r>
        <w:rPr>
          <w:rtl w:val="true"/>
        </w:rPr>
        <w:t>محمّد بن إياس بن أبي بكر زكريا الخزاعي الدمشقي</w:t>
      </w:r>
      <w:bookmarkEnd w:id="174"/>
    </w:p>
    <w:p>
      <w:pPr>
        <w:pStyle w:val="BookText"/>
        <w:rPr/>
      </w:pPr>
      <w:r>
        <w:rPr>
          <w:rFonts w:ascii="Amiri" w:hAnsi="Amiri" w:eastAsia="Amiri" w:cs="Amiri"/>
          <w:color w:val="111111"/>
          <w:sz w:val="28"/>
          <w:sz w:val="28"/>
          <w:szCs w:val="28"/>
          <w:rtl w:val="true"/>
          <w:lang w:bidi="ar-SA"/>
        </w:rPr>
        <w:t>أخو عبد اللّه بن إياس، له ذكر</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3626396_73709187"/>
      <w:bookmarkStart w:id="176" w:name="_Toc67"/>
      <w:bookmarkEnd w:id="175"/>
      <w:r>
        <w:rPr/>
        <w:t>6119</w:t>
      </w:r>
      <w:r>
        <w:rPr>
          <w:rtl w:val="true"/>
        </w:rPr>
        <w:t xml:space="preserve"> - </w:t>
      </w:r>
      <w:r>
        <w:rPr>
          <w:rtl w:val="true"/>
        </w:rPr>
        <w:t>محمّد بن إياس</w:t>
      </w:r>
      <w:bookmarkEnd w:id="17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محدّث كان بدمشق في عصر الوليد بن مسلم، و مروان بن محمّد</w:t>
      </w:r>
      <w:r>
        <w:rPr>
          <w:rFonts w:eastAsia="Amiri" w:cs="Amiri" w:ascii="Amiri" w:hAnsi="Amiri"/>
          <w:color w:val="111111"/>
          <w:sz w:val="28"/>
          <w:szCs w:val="28"/>
          <w:rtl w:val="true"/>
          <w:lang w:bidi="ar-SA"/>
        </w:rPr>
        <w:t xml:space="preserve">. </w:t>
      </w:r>
      <w:bookmarkStart w:id="177" w:name="pg11521_112641"/>
    </w:p>
    <w:p>
      <w:pPr>
        <w:pStyle w:val="BookText"/>
        <w:rPr/>
      </w:pPr>
      <w:bookmarkEnd w:id="177"/>
      <w:r>
        <w:rPr>
          <w:rFonts w:ascii="Amiri" w:hAnsi="Amiri" w:eastAsia="Amiri" w:cs="Amiri"/>
          <w:color w:val="111111"/>
          <w:sz w:val="28"/>
          <w:sz w:val="28"/>
          <w:szCs w:val="28"/>
          <w:rtl w:val="true"/>
          <w:lang w:bidi="ar-SA"/>
        </w:rPr>
        <w:t xml:space="preserve">أخبرنا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مندة، أنبأنا أبو طاهر الحسن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علي أحمد </w:t>
      </w:r>
      <w:r>
        <w:rPr>
          <w:rStyle w:val="FootnoteAnchor"/>
          <w:rtl w:val="true"/>
        </w:rPr>
        <w:footnoteReference w:id="792"/>
      </w:r>
      <w:r>
        <w:rPr>
          <w:rFonts w:ascii="Amiri" w:hAnsi="Amiri" w:eastAsia="Amiri" w:cs="Amiri"/>
          <w:color w:val="111111"/>
          <w:sz w:val="28"/>
          <w:sz w:val="28"/>
          <w:szCs w:val="28"/>
          <w:rtl w:val="true"/>
          <w:lang w:bidi="ar-SA"/>
        </w:rPr>
        <w:t xml:space="preserve">بن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محمّد بن أبي حاتم </w:t>
      </w:r>
      <w:r>
        <w:rPr>
          <w:rStyle w:val="FootnoteAnchor"/>
          <w:rtl w:val="true"/>
        </w:rPr>
        <w:footnoteReference w:id="79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يروون </w:t>
      </w:r>
      <w:r>
        <w:rPr>
          <w:rStyle w:val="FootnoteAnchor"/>
          <w:rtl w:val="true"/>
        </w:rPr>
        <w:footnoteReference w:id="795"/>
      </w:r>
      <w:r>
        <w:rPr>
          <w:rFonts w:ascii="Amiri" w:hAnsi="Amiri" w:eastAsia="Amiri" w:cs="Amiri"/>
          <w:color w:val="111111"/>
          <w:sz w:val="28"/>
          <w:sz w:val="28"/>
          <w:szCs w:val="28"/>
          <w:rtl w:val="true"/>
          <w:lang w:bidi="ar-SA"/>
        </w:rPr>
        <w:t xml:space="preserve">عندكم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الوليد و مروان فيروون عنه، و أما الهيثم بن خارجة و محمّد بن إياس فكأنهم،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الهيثم و ابن إياس‌؟ إنما أصحاب البلد الوليد و مروان</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3626398_73709187"/>
      <w:bookmarkStart w:id="179" w:name="_Toc68"/>
      <w:bookmarkEnd w:id="178"/>
      <w:r>
        <w:rPr>
          <w:rtl w:val="true"/>
        </w:rPr>
        <w:t xml:space="preserve">ذكر من اسم أبيه أيّوب </w:t>
      </w:r>
      <w:r>
        <w:rPr>
          <w:rtl w:val="true"/>
        </w:rPr>
        <w:t>[</w:t>
      </w:r>
      <w:r>
        <w:rPr>
          <w:rtl w:val="true"/>
        </w:rPr>
        <w:t>من المحمدين</w:t>
      </w:r>
      <w:r>
        <w:rPr>
          <w:rtl w:val="true"/>
        </w:rPr>
        <w:t>]</w:t>
      </w:r>
      <w:bookmarkEnd w:id="179"/>
    </w:p>
    <w:p>
      <w:pPr>
        <w:pStyle w:val="Heading6"/>
        <w:numPr>
          <w:ilvl w:val="5"/>
          <w:numId w:val="1"/>
        </w:numPr>
        <w:rPr/>
      </w:pPr>
      <w:bookmarkStart w:id="180" w:name="__RefHeading___Toc3626400_73709187"/>
      <w:bookmarkStart w:id="181" w:name="_Toc69"/>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ذكر من اسم أبيه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المحمدين</w:t>
      </w:r>
      <w:r>
        <w:rPr>
          <w:rFonts w:eastAsia="Amiri" w:cs="Amiri" w:ascii="Amiri" w:hAnsi="Amiri"/>
          <w:color w:val="111111"/>
          <w:sz w:val="28"/>
          <w:szCs w:val="28"/>
          <w:rtl w:val="true"/>
          <w:lang w:bidi="ar-SA"/>
        </w:rPr>
        <w:t xml:space="preserve">] </w:t>
      </w:r>
      <w:r>
        <w:rPr>
          <w:rStyle w:val="FootnoteAnchor"/>
          <w:rtl w:val="true"/>
        </w:rPr>
        <w:footnoteReference w:id="796"/>
      </w:r>
    </w:p>
    <w:p>
      <w:pPr>
        <w:pStyle w:val="Heading6"/>
        <w:numPr>
          <w:ilvl w:val="5"/>
          <w:numId w:val="1"/>
        </w:numPr>
        <w:rPr/>
      </w:pPr>
      <w:bookmarkStart w:id="182" w:name="__RefHeading___Toc3626402_73709187"/>
      <w:bookmarkStart w:id="183" w:name="_Toc70"/>
      <w:bookmarkEnd w:id="182"/>
      <w:r>
        <w:rPr/>
        <w:t>6120</w:t>
      </w:r>
      <w:r>
        <w:rPr>
          <w:rtl w:val="true"/>
        </w:rPr>
        <w:t xml:space="preserve"> - </w:t>
      </w:r>
      <w:r>
        <w:rPr>
          <w:rtl w:val="true"/>
        </w:rPr>
        <w:t>محمّد بن أيّوب بن إسحاق بن عيسى بن إبراهيم بن يوسف بن تميم بن</w:t>
      </w:r>
      <w:bookmarkEnd w:id="183"/>
    </w:p>
    <w:p>
      <w:pPr>
        <w:pStyle w:val="BookText"/>
        <w:rPr/>
      </w:pPr>
      <w:r>
        <w:rPr>
          <w:rFonts w:ascii="Amiri" w:hAnsi="Amiri" w:eastAsia="Amiri" w:cs="Amiri"/>
          <w:color w:val="111111"/>
          <w:sz w:val="28"/>
          <w:sz w:val="28"/>
          <w:szCs w:val="28"/>
          <w:rtl w:val="true"/>
          <w:lang w:bidi="ar-SA"/>
        </w:rPr>
        <w:t xml:space="preserve">بحير أبو بكر الرّافقي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قدم دمشق حاجّا سنة عشرين و ثلاثمائة، و حدّث بها عن أبي العبّاس محمّد بن علي بن سلام الإمام، و أبي جعفر محمّد بن الخضر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 و أبو بكر أحمد بن عبد اللّه بن الفرج بن البرامي، و أبو هاشم المؤدّب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سماع إبراهيم بن الخضر الصائغ، حدّثنا عبد الوهّاب بن الحسن، حدّثنا محمّد بن أيّوب بن إسحاق بن عيسى بن إبراهيم بن يوسف بن تميم بن بحير الرّافقي </w:t>
      </w:r>
      <w:r>
        <w:rPr>
          <w:rStyle w:val="FootnoteAnchor"/>
          <w:rtl w:val="true"/>
        </w:rPr>
        <w:footnoteReference w:id="798"/>
      </w:r>
      <w:r>
        <w:rPr>
          <w:rFonts w:ascii="Amiri" w:hAnsi="Amiri" w:eastAsia="Amiri" w:cs="Amiri"/>
          <w:color w:val="111111"/>
          <w:sz w:val="28"/>
          <w:sz w:val="28"/>
          <w:szCs w:val="28"/>
          <w:rtl w:val="true"/>
          <w:lang w:bidi="ar-SA"/>
        </w:rPr>
        <w:t xml:space="preserve">، و يكنى أبا بكر، قدم علينا حاجّا في شوال سنة عشرين و ثلاثمائة، حدّثنا أبو العبّاس محمّد بن علي بن سلام الإمام، حدّثنا عامر بن سيّار، حدّثنا فرات بن السّائب، عن ميمون بن مهران، </w:t>
      </w:r>
      <w:bookmarkStart w:id="184" w:name="pg11521_112642"/>
    </w:p>
    <w:p>
      <w:pPr>
        <w:pStyle w:val="BookText"/>
        <w:rPr/>
      </w:pPr>
      <w:bookmarkEnd w:id="184"/>
      <w:r>
        <w:rPr>
          <w:rFonts w:ascii="IRNazanin" w:hAnsi="IRNazanin" w:eastAsia="IRNazanin"/>
          <w:color w:val="111111"/>
          <w:sz w:val="28"/>
          <w:sz w:val="28"/>
          <w:szCs w:val="28"/>
          <w:rtl w:val="true"/>
          <w:lang w:bidi="fa-IR"/>
        </w:rPr>
        <w:t xml:space="preserve">عن ابن </w:t>
      </w:r>
      <w:r>
        <w:rPr>
          <w:rStyle w:val="FootnoteAnchor"/>
          <w:rtl w:val="true"/>
        </w:rPr>
        <w:footnoteReference w:id="799"/>
      </w:r>
      <w:r>
        <w:rPr>
          <w:rFonts w:ascii="Amiri" w:hAnsi="Amiri" w:eastAsia="Amiri" w:cs="Amiri"/>
          <w:color w:val="111111"/>
          <w:sz w:val="28"/>
          <w:sz w:val="28"/>
          <w:szCs w:val="28"/>
          <w:rtl w:val="true"/>
          <w:lang w:bidi="ar-SA"/>
        </w:rPr>
        <w:t>عمرو أبان،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 الرجل في دينه تعجيل فطره، و تأخير سحوره، و تسحّروا فإنه </w:t>
      </w:r>
      <w:r>
        <w:rPr>
          <w:rStyle w:val="FootnoteAnchor"/>
          <w:rtl w:val="true"/>
        </w:rPr>
        <w:footnoteReference w:id="800"/>
      </w:r>
      <w:r>
        <w:rPr>
          <w:rFonts w:ascii="Amiri" w:hAnsi="Amiri" w:eastAsia="Amiri" w:cs="Amiri"/>
          <w:color w:val="111111"/>
          <w:sz w:val="28"/>
          <w:sz w:val="28"/>
          <w:szCs w:val="28"/>
          <w:rtl w:val="true"/>
          <w:lang w:bidi="ar-SA"/>
        </w:rPr>
        <w:t>الغداء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10956</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3626404_73709187"/>
      <w:bookmarkStart w:id="186" w:name="_Toc71"/>
      <w:bookmarkEnd w:id="185"/>
      <w:r>
        <w:rPr/>
        <w:t>6121</w:t>
      </w:r>
      <w:r>
        <w:rPr>
          <w:rtl w:val="true"/>
        </w:rPr>
        <w:t xml:space="preserve"> - </w:t>
      </w:r>
      <w:r>
        <w:rPr>
          <w:rtl w:val="true"/>
        </w:rPr>
        <w:t>محمّد بن أيّوب بن حبيب بن يحيى أبو الحسنين ،</w:t>
      </w:r>
      <w:bookmarkEnd w:id="186"/>
    </w:p>
    <w:p>
      <w:pPr>
        <w:pStyle w:val="BookText"/>
        <w:rPr/>
      </w:pPr>
      <w:r>
        <w:rPr>
          <w:rFonts w:eastAsia="Amiri" w:cs="Amiri" w:ascii="Amiri" w:hAnsi="Amiri"/>
          <w:color w:val="111111"/>
          <w:sz w:val="28"/>
          <w:szCs w:val="28"/>
          <w:lang w:bidi="ar-SA"/>
        </w:rPr>
        <w:t>6121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أيّوب بن حبيب بن يحيى أبو الحسنين </w:t>
      </w:r>
      <w:r>
        <w:rPr>
          <w:rStyle w:val="FootnoteAnchor"/>
          <w:rtl w:val="true"/>
        </w:rPr>
        <w:footnoteReference w:id="8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المعروف بالصّموت الرّقّي</w:t>
      </w:r>
    </w:p>
    <w:p>
      <w:pPr>
        <w:pStyle w:val="BookText"/>
        <w:rPr/>
      </w:pPr>
      <w:r>
        <w:rPr>
          <w:rFonts w:ascii="Amiri" w:hAnsi="Amiri" w:eastAsia="Amiri" w:cs="Amiri"/>
          <w:color w:val="111111"/>
          <w:sz w:val="28"/>
          <w:sz w:val="28"/>
          <w:szCs w:val="28"/>
          <w:rtl w:val="true"/>
          <w:lang w:bidi="ar-SA"/>
        </w:rPr>
        <w:t>نزيل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محمّد بن يزيد بن عبد الصّمد، و أحمد بن محمّد بن يحيى ابن حمزة، و صالح بن علي النوفلي بحلب، و محمّد بن سعيد بن واضح المنبجي، و أبا الحسن عبد الملك بن عبد الحميد بن ميمون الميموني، و هلال بن العلاء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قاسم بن إبراهيم بن عبد اللّه بن حاتم الأنصاري الأندلسي الزيّات، و أبو بكر بن أبي الحديد، و أبو الحسين بن جميع، و أبو محمّد الحسن بن إسماعيل ابن محمّد الضرّاب، و أبو عبد اللّه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بن طلاّب، أنبأنا أبو الحسين بن جميع، حدّثنا محمّد بن أيّوب بن حبيب أبو الحسن الصّموت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بن العلاء، حدّثنا أبي، حدّثنا عمر بن حفص العبدي، حدّثنا حوشب، و مطر الورّاق عن الحسن،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سلم بطرف عمامتي من ورائي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عمران، إنّ‌ اللّه يحبّ‌ الإنفاق و يبغض الإقتار، أنفق و أطعم و لا تصرّ صرّا، فيعسر عليك الطلب، و اعلم أنّ‌ اللّه يحبّ‌ النظر النافذ عند الشبهات، و العقل الكامل عند نزول الشهوات، و يحبّ‌ السماحة و لو على تمرات، و يحبّ‌ الشجاعة و لو على قتل حيّة أو 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10957</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 w:name="__RefHeading___Toc3626406_73709187"/>
      <w:bookmarkStart w:id="188" w:name="_Toc72"/>
      <w:bookmarkEnd w:id="187"/>
      <w:r>
        <w:rPr/>
        <w:t>6122</w:t>
      </w:r>
      <w:r>
        <w:rPr>
          <w:rtl w:val="true"/>
        </w:rPr>
        <w:t xml:space="preserve"> - </w:t>
      </w:r>
      <w:r>
        <w:rPr>
          <w:rtl w:val="true"/>
        </w:rPr>
        <w:t>محمّد بن أيّوب بن الحسن أبو بكر</w:t>
      </w:r>
      <w:bookmarkEnd w:id="188"/>
    </w:p>
    <w:p>
      <w:pPr>
        <w:pStyle w:val="BookText"/>
        <w:rPr/>
      </w:pPr>
      <w:r>
        <w:rPr>
          <w:rFonts w:ascii="Amiri" w:hAnsi="Amiri" w:eastAsia="Amiri" w:cs="Amiri"/>
          <w:color w:val="111111"/>
          <w:sz w:val="28"/>
          <w:sz w:val="28"/>
          <w:szCs w:val="28"/>
          <w:rtl w:val="true"/>
          <w:lang w:bidi="ar-SA"/>
        </w:rPr>
        <w:t>من أهل داريا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الحسن بن علي بن خلف الصّيدلاني، و عبد الرحيم بن صالح الدّاراني</w:t>
      </w:r>
      <w:r>
        <w:rPr>
          <w:rFonts w:eastAsia="Amiri" w:cs="Amiri" w:ascii="Amiri" w:hAnsi="Amiri"/>
          <w:color w:val="111111"/>
          <w:sz w:val="28"/>
          <w:szCs w:val="28"/>
          <w:rtl w:val="true"/>
          <w:lang w:bidi="ar-SA"/>
        </w:rPr>
        <w:t xml:space="preserve">. </w:t>
      </w:r>
      <w:bookmarkStart w:id="189" w:name="pg11521_112643"/>
    </w:p>
    <w:p>
      <w:pPr>
        <w:pStyle w:val="BookText"/>
        <w:rPr/>
      </w:pPr>
      <w:bookmarkEnd w:id="189"/>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مهنّى الدّاراني، و أبو الفتح المظفّر بن أحمد بن برهان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الحسن بن الحسين، و أبو طاهر محمّد بن الحسين،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الأهوازي، حدّثنا عبد الوهّاب بن عبد اللّه بن عمر، حدّثنا أبو الفتح المظفّر بن أحمد بن برهان المقرئ، حدّثنا أبو بكر محمّد بن أيّوب الدّاراني، حدّثنا الحسن بن علي بن خلف الصيدلاني، حدّثنا سليمان بن عبد الرّحمن، حدّثني عثمان بن حصن بن عبيدة بن علاّق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عروة بن رويم اللّخمي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بن مالك عن رسول اللّه صلّى اللّه عليه و سلم إن الملائكة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خلقتنا، و خلقت بني آدم، فجعلتهم يأكلون الطعام، و يشربون الشراب، و يلبسون الثياب، و يأتون النساء، و يركبون الدوابّ‌، و ينامون، و يستريحون، و لم تجعل لنا من ذلك شيئا، فاجعل لهم الدنيا و لنا الآخرة،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أجعل من خلقته بيدي و نفخت فيه من روحي كمن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10958</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3626408_73709187"/>
      <w:bookmarkStart w:id="191" w:name="_Toc73"/>
      <w:bookmarkEnd w:id="190"/>
      <w:r>
        <w:rPr/>
        <w:t>6123</w:t>
      </w:r>
      <w:r>
        <w:rPr>
          <w:rtl w:val="true"/>
        </w:rPr>
        <w:t xml:space="preserve"> - </w:t>
      </w:r>
      <w:r>
        <w:rPr>
          <w:rtl w:val="true"/>
        </w:rPr>
        <w:t>محمّد بن أيّوب بن مشكان أبو عبد اللّه النيسابوري</w:t>
      </w:r>
      <w:bookmarkEnd w:id="191"/>
    </w:p>
    <w:p>
      <w:pPr>
        <w:pStyle w:val="BookText"/>
        <w:rPr/>
      </w:pPr>
      <w:r>
        <w:rPr>
          <w:rFonts w:ascii="Amiri" w:hAnsi="Amiri" w:eastAsia="Amiri" w:cs="Amiri"/>
          <w:color w:val="111111"/>
          <w:sz w:val="28"/>
          <w:sz w:val="28"/>
          <w:szCs w:val="28"/>
          <w:rtl w:val="true"/>
          <w:lang w:bidi="ar-SA"/>
        </w:rPr>
        <w:t xml:space="preserve">حدّث بدمشق و ببيت المقدس عن المستحر بن الصلت القزويني، و محمّد بن عمر بن أبي السمح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نيسابوريا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عتبة أحمد بن الفرج، و محمّد بن عمران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بكر بن فطيس </w:t>
      </w:r>
      <w:r>
        <w:rPr>
          <w:rStyle w:val="FootnoteAnchor"/>
          <w:rtl w:val="true"/>
        </w:rPr>
        <w:footnoteReference w:id="803"/>
      </w:r>
      <w:r>
        <w:rPr>
          <w:rFonts w:ascii="Amiri" w:hAnsi="Amiri" w:eastAsia="Amiri" w:cs="Amiri"/>
          <w:color w:val="111111"/>
          <w:sz w:val="28"/>
          <w:sz w:val="28"/>
          <w:szCs w:val="28"/>
          <w:rtl w:val="true"/>
          <w:lang w:bidi="ar-SA"/>
        </w:rPr>
        <w:t xml:space="preserve">،و ابن أبي دجانة النّصري </w:t>
      </w:r>
      <w:r>
        <w:rPr>
          <w:rStyle w:val="FootnoteAnchor"/>
          <w:rtl w:val="true"/>
        </w:rPr>
        <w:footnoteReference w:id="804"/>
      </w:r>
      <w:r>
        <w:rPr>
          <w:rFonts w:ascii="Amiri" w:hAnsi="Amiri" w:eastAsia="Amiri" w:cs="Amiri"/>
          <w:color w:val="111111"/>
          <w:sz w:val="28"/>
          <w:sz w:val="28"/>
          <w:szCs w:val="28"/>
          <w:rtl w:val="true"/>
          <w:lang w:bidi="ar-SA"/>
        </w:rPr>
        <w:t>،و أبو هاشم عبد الجبّار بن عبد الصّمد السّلمي، و أحمد بن عمير بن جوصا، و أبو جعفر محمّد بن الحسن بن علي اليقطيني، و أبو بكر بن المقرئ، و أبو علي إسماعيل بن محمّد بن قيراط‍‌</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أنبأنا عبد العزيز بن أحمد، أنبأنا تمام بن محمّد، حدّثنا أبو بكر بن فطيس، و أبو بكر أحمد بن عبد اللّه النّصري، و عبد الجبّار بن عبد الصّمد السلمي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أيّوب بن مشكان النيسابوري، حدّثنا المستحر بن الصّلت بن المستحر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روح البصري، حدّثنا شعبة، عن سعيد بن عبد العزيز التنوخي، و محمّد بن راشد الخزاعي، عن مكحول، عن زياد بن جارية، عن حبيب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 رسول اللّه صلّى اللّه عليه و سلم الثلث بادئا و الربع راجعين، أو قال الربع بادئا و الثلث راجعين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10959</w:t>
      </w:r>
      <w:r>
        <w:rPr>
          <w:rFonts w:eastAsia="Amiri" w:cs="Amiri" w:ascii="Amiri" w:hAnsi="Amiri"/>
          <w:color w:val="111111"/>
          <w:sz w:val="28"/>
          <w:szCs w:val="28"/>
          <w:rtl w:val="true"/>
          <w:lang w:bidi="ar-SA"/>
        </w:rPr>
        <w:t xml:space="preserve">]. </w:t>
      </w:r>
      <w:bookmarkStart w:id="192" w:name="pg11521_112644"/>
    </w:p>
    <w:p>
      <w:pPr>
        <w:pStyle w:val="BookText"/>
        <w:rPr/>
      </w:pPr>
      <w:bookmarkEnd w:id="192"/>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 غريب من حديث شعبة عن سعيد لم يحدّث به إلاّ ابن مشكان، و حدّث به ابن جوصا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أنبأنا أبو بكر الخطيب، أنبأنا الحسن ابن الحسين بن العبّاس النّعالي، أنبأنا أبو جعفر محمّد بن الحسن بن علي اليقطيني، حدّثنا أبو عبد اللّه محمّد بن أيّوب بن مشكان النيسابوري بطبرية، حدّثنا المستحر بن الصّلت أبو الضحّاك بقزوين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الفرج سعيد بن أبي الرجاء، أنبأنا أبو طاهر أحمد بن محمود، و أبو الفتح منصور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المقرئ، حدّثنا محمّد بن أيّوب بن مشكان أبو عبد اللّه النيسابوري ببيت المقدس، حدّثنا أبو الضحّاك المستحر بن الصّلت بن المستحر القزويني العبدي، حدّثنا عبد الكريم بن روح البصري فذكر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غريب من حديث شعبة، و اللّه أعلم، ما كتبناه إلاّ عن هذا الشيخ و كان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w:t>
      </w:r>
      <w:r>
        <w:rPr>
          <w:rStyle w:val="FootnoteAnchor"/>
          <w:rtl w:val="true"/>
        </w:rPr>
        <w:footnoteReference w:id="8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مشكان بالشين 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 الميم</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محمّد بن أيّوب بن مشكان أبو النيسابوري حدّث عن المستحر </w:t>
      </w:r>
      <w:r>
        <w:rPr>
          <w:rStyle w:val="FootnoteAnchor"/>
          <w:rtl w:val="true"/>
        </w:rPr>
        <w:footnoteReference w:id="807"/>
      </w:r>
      <w:r>
        <w:rPr>
          <w:rFonts w:ascii="Amiri" w:hAnsi="Amiri" w:eastAsia="Amiri" w:cs="Amiri"/>
          <w:color w:val="111111"/>
          <w:sz w:val="28"/>
          <w:sz w:val="28"/>
          <w:szCs w:val="28"/>
          <w:rtl w:val="true"/>
          <w:lang w:bidi="ar-SA"/>
        </w:rPr>
        <w:t>بن الصّلت القزويني، حدّث عنه أبو جعفر اليقطيني</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3626410_73709187"/>
      <w:bookmarkStart w:id="194" w:name="_Toc74"/>
      <w:bookmarkEnd w:id="193"/>
      <w:r>
        <w:rPr/>
        <w:t>6124</w:t>
      </w:r>
      <w:r>
        <w:rPr>
          <w:rtl w:val="true"/>
        </w:rPr>
        <w:t xml:space="preserve"> - </w:t>
      </w:r>
      <w:r>
        <w:rPr>
          <w:rtl w:val="true"/>
        </w:rPr>
        <w:t>محمّد بن أيّوب بن ميسرة بن حلبس  أبو بكر الجبلاني</w:t>
      </w:r>
      <w:bookmarkEnd w:id="194"/>
    </w:p>
    <w:p>
      <w:pPr>
        <w:pStyle w:val="BookText"/>
        <w:rPr/>
      </w:pPr>
      <w:r>
        <w:rPr>
          <w:rFonts w:eastAsia="Amiri" w:cs="Amiri" w:ascii="Amiri" w:hAnsi="Amiri"/>
          <w:color w:val="111111"/>
          <w:sz w:val="28"/>
          <w:szCs w:val="28"/>
          <w:lang w:bidi="ar-SA"/>
        </w:rPr>
        <w:t>6124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أيّوب بن ميسرة بن حلبس </w:t>
      </w:r>
      <w:r>
        <w:rPr>
          <w:rStyle w:val="FootnoteAnchor"/>
          <w:rtl w:val="true"/>
        </w:rPr>
        <w:footnoteReference w:id="808"/>
      </w:r>
      <w:r>
        <w:rPr>
          <w:rFonts w:ascii="Amiri" w:hAnsi="Amiri" w:eastAsia="Amiri" w:cs="Amiri"/>
          <w:color w:val="111111"/>
          <w:sz w:val="28"/>
          <w:sz w:val="28"/>
          <w:szCs w:val="28"/>
          <w:rtl w:val="true"/>
          <w:lang w:bidi="ar-SA"/>
        </w:rPr>
        <w:t xml:space="preserve">أبو بكر الجبلاني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Style w:val="FootnoteAnchor"/>
          <w:rtl w:val="true"/>
        </w:rPr>
        <w:footnoteReference w:id="810"/>
      </w:r>
      <w:r>
        <w:rPr>
          <w:rFonts w:ascii="Amiri" w:hAnsi="Amiri" w:eastAsia="Amiri" w:cs="Amiri"/>
          <w:color w:val="111111"/>
          <w:sz w:val="28"/>
          <w:sz w:val="28"/>
          <w:szCs w:val="28"/>
          <w:rtl w:val="true"/>
          <w:lang w:bidi="ar-SA"/>
        </w:rPr>
        <w:t>عنه الوليد، و أبو مسهر، و هشام بن عمّار، و الهيثم بن خارجة، و محمّد بن المبارك الصوري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w:t>
      </w:r>
      <w:r>
        <w:rPr>
          <w:rStyle w:val="FootnoteAnchor"/>
          <w:rtl w:val="true"/>
        </w:rPr>
        <w:footnoteReference w:id="811"/>
      </w:r>
      <w:r>
        <w:rPr>
          <w:rFonts w:ascii="IRNazanin" w:hAnsi="IRNazanin" w:eastAsia="IRNazanin"/>
          <w:color w:val="111111"/>
          <w:sz w:val="28"/>
          <w:sz w:val="28"/>
          <w:szCs w:val="28"/>
          <w:rtl w:val="true"/>
          <w:lang w:bidi="fa-IR"/>
        </w:rPr>
        <w:t xml:space="preserve">،أنبأنا أبو منصور </w:t>
      </w:r>
      <w:r>
        <w:rPr>
          <w:rStyle w:val="FootnoteAnchor"/>
          <w:rtl w:val="true"/>
        </w:rPr>
        <w:footnoteReference w:id="812"/>
      </w:r>
      <w:r>
        <w:rPr>
          <w:rFonts w:ascii="Amiri" w:hAnsi="Amiri" w:eastAsia="Amiri" w:cs="Amiri"/>
          <w:color w:val="111111"/>
          <w:sz w:val="28"/>
          <w:sz w:val="28"/>
          <w:szCs w:val="28"/>
          <w:rtl w:val="true"/>
          <w:lang w:bidi="ar-SA"/>
        </w:rPr>
        <w:t>النهاوندي، أنبأنا أبو العبّاس النهاوندي، أنبأنا أبو القاسم بن الأشقر، حدّثنا محمّد بن إسماعيل، حدّثنا هشام ابن عمّار، حدّثنا محمّد بن أيّوب بن ميسرة بن حلبس أبو بكر الجبلاني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بسر بن أبي أرطأة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أحسن عاقبتنا في الأمور كلّها، و أجرني من خزي الدنيا و عذاب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أبو بكر أحمد بن جعفر، حدّثنا عبد اللّه بن أحمد </w:t>
      </w:r>
      <w:r>
        <w:rPr>
          <w:rStyle w:val="FootnoteAnchor"/>
          <w:rtl w:val="true"/>
        </w:rPr>
        <w:footnoteReference w:id="813"/>
      </w:r>
      <w:r>
        <w:rPr>
          <w:rFonts w:ascii="Amiri" w:hAnsi="Amiri" w:eastAsia="Amiri" w:cs="Amiri"/>
          <w:color w:val="111111"/>
          <w:sz w:val="28"/>
          <w:sz w:val="28"/>
          <w:szCs w:val="28"/>
          <w:rtl w:val="true"/>
          <w:lang w:bidi="ar-SA"/>
        </w:rPr>
        <w:t>،حدّثني أبي، حدّثنا هيثم بن خارجة، حدّثنا محمّد بن أيّوب بن ميسرة بن حلبس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بسر بن أرطأة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أحسن عاقبتنا في الأمور كلها، و أجرني </w:t>
      </w:r>
      <w:r>
        <w:rPr>
          <w:rStyle w:val="FootnoteAnchor"/>
          <w:rtl w:val="true"/>
        </w:rPr>
        <w:footnoteReference w:id="814"/>
      </w:r>
      <w:r>
        <w:rPr>
          <w:rFonts w:ascii="Amiri" w:hAnsi="Amiri" w:eastAsia="Amiri" w:cs="Amiri"/>
          <w:color w:val="111111"/>
          <w:sz w:val="28"/>
          <w:sz w:val="28"/>
          <w:szCs w:val="28"/>
          <w:rtl w:val="true"/>
          <w:lang w:bidi="ar-SA"/>
        </w:rPr>
        <w:t>من خزي الدنيا و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أنا من 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أنبأنا أبو بكر الشيرازي، أنبأنا أبو الحسن المقرئ، حدّثنا محمّد بن إسماعيل </w:t>
      </w:r>
      <w:r>
        <w:rPr>
          <w:rStyle w:val="FootnoteAnchor"/>
          <w:rtl w:val="true"/>
        </w:rPr>
        <w:footnoteReference w:id="8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أيّوب بن ميسرة بن حلبس الجبلاني الشامي، روى عنه الوليد بن مسلم الدمشقي، حدّثني هشام بن عمّار،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بسر بن أبي أرطأة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أحسن عاقبتنا في الأمور كلها، و أجرنا من خزي الدنيا و عذاب الآخرة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العبدي،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أيّوب بن ميسرة بن حلبس الدمشقي أبو بكر الجبلاني، روى عن أبيه، روى عنه الوليد بن مسلم، و أبو مسهر، و الهيثم بن خارجة، و هشام بن عمّار سمعت أبي يقول ذلك،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هو صالح و ليس بمشهور</w:t>
      </w:r>
      <w:r>
        <w:rPr>
          <w:rFonts w:eastAsia="Amiri" w:cs="Amiri" w:ascii="Amiri" w:hAnsi="Amiri"/>
          <w:color w:val="111111"/>
          <w:sz w:val="28"/>
          <w:szCs w:val="28"/>
          <w:rtl w:val="true"/>
          <w:lang w:bidi="ar-SA"/>
        </w:rPr>
        <w:t xml:space="preserve">. </w:t>
      </w:r>
      <w:bookmarkStart w:id="195" w:name="pg11521_112646"/>
    </w:p>
    <w:p>
      <w:pPr>
        <w:pStyle w:val="BookText"/>
        <w:rPr/>
      </w:pPr>
      <w:bookmarkEnd w:id="195"/>
      <w:r>
        <w:rPr>
          <w:rFonts w:ascii="Amiri" w:hAnsi="Amiri" w:eastAsia="Amiri" w:cs="Amiri"/>
          <w:color w:val="111111"/>
          <w:sz w:val="28"/>
          <w:sz w:val="28"/>
          <w:szCs w:val="28"/>
          <w:rtl w:val="true"/>
          <w:lang w:bidi="ar-SA"/>
        </w:rPr>
        <w:t xml:space="preserve">أخبرنا أبو القاسم نصر بن أحمد، أنبأنا أبو عبد اللّه الحسن بن أحمد، أنبأنا علي بن الحسن الربعي، أنبأنا عبد الوهّاب بن الحسن،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ميسرة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الجبلاني،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أيّوب بن ميسرة ابن حلبس عن أبيه، روى عنه الوليد بن مسلم، و محمّد بن المبارك، و الهيثم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أيّوب بن ميسرة بن حلبس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طاهر بن أبي الصّقر، أنبأنا هبة اللّه بن إبراهيم بن عمر، أنبأنا أبو بكر المهندس، حدّثنا أبو بشر محمّد بن أحمد بن حمّاد قال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محمّد بن أيّوب بن ميسرة بن حلبس، شامي </w:t>
      </w:r>
      <w:r>
        <w:rPr>
          <w:rStyle w:val="FootnoteAnchor"/>
          <w:rtl w:val="true"/>
        </w:rPr>
        <w:footnoteReference w:id="818"/>
      </w:r>
      <w:r>
        <w:rPr>
          <w:rFonts w:ascii="Amiri" w:hAnsi="Amiri" w:eastAsia="Amiri" w:cs="Amiri"/>
          <w:color w:val="111111"/>
          <w:sz w:val="28"/>
          <w:sz w:val="28"/>
          <w:szCs w:val="28"/>
          <w:rtl w:val="true"/>
          <w:lang w:bidi="ar-SA"/>
        </w:rPr>
        <w:t>،روى عنه محمّد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أنبأنا أبو بكر الصفّار، أنبأنا أحمد بن علي بن منجويه، أنبأنا أبو أحمد الحاكم قال </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أيّوب بن ميسرة بن حلبس الجبلاني </w:t>
      </w:r>
      <w:r>
        <w:rPr>
          <w:rStyle w:val="FootnoteAnchor"/>
          <w:rtl w:val="true"/>
        </w:rPr>
        <w:footnoteReference w:id="820"/>
      </w:r>
      <w:r>
        <w:rPr>
          <w:rFonts w:ascii="Amiri" w:hAnsi="Amiri" w:eastAsia="Amiri" w:cs="Amiri"/>
          <w:color w:val="111111"/>
          <w:sz w:val="28"/>
          <w:sz w:val="28"/>
          <w:szCs w:val="28"/>
          <w:rtl w:val="true"/>
          <w:lang w:bidi="ar-SA"/>
        </w:rPr>
        <w:t>،سمع أباه، روى عنه أبو العبّاس الوليد بن مسلم، و مروان الطّاطري</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3626412_73709187"/>
      <w:bookmarkStart w:id="197" w:name="_Toc75"/>
      <w:bookmarkEnd w:id="196"/>
      <w:r>
        <w:rPr/>
        <w:t>6125</w:t>
      </w:r>
      <w:r>
        <w:rPr>
          <w:rtl w:val="true"/>
        </w:rPr>
        <w:t xml:space="preserve"> - </w:t>
      </w:r>
      <w:r>
        <w:rPr>
          <w:rtl w:val="true"/>
        </w:rPr>
        <w:t>محمّد بن أيّوب الجسراني</w:t>
      </w:r>
      <w:bookmarkEnd w:id="197"/>
    </w:p>
    <w:p>
      <w:pPr>
        <w:pStyle w:val="BookText"/>
        <w:rPr/>
      </w:pPr>
      <w:r>
        <w:rPr>
          <w:rFonts w:ascii="Amiri" w:hAnsi="Amiri" w:eastAsia="Amiri" w:cs="Amiri"/>
          <w:color w:val="111111"/>
          <w:sz w:val="28"/>
          <w:sz w:val="28"/>
          <w:szCs w:val="28"/>
          <w:rtl w:val="true"/>
          <w:lang w:bidi="ar-SA"/>
        </w:rPr>
        <w:t xml:space="preserve">أظنه من أهل جسرين، قرية بالغوطة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الوليد بن مسلم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بن المعمر</w:t>
      </w:r>
      <w:r>
        <w:rPr>
          <w:rFonts w:eastAsia="IRNazanin" w:cs="IRNazanin"/>
          <w:color w:val="111111"/>
          <w:sz w:val="28"/>
          <w:szCs w:val="28"/>
          <w:rtl w:val="true"/>
          <w:lang w:bidi="fa-IR"/>
        </w:rPr>
        <w:t xml:space="preserve">. </w:t>
      </w:r>
      <w:bookmarkStart w:id="198" w:name="pg11521_112647"/>
    </w:p>
    <w:p>
      <w:pPr>
        <w:pStyle w:val="BookText"/>
        <w:rPr/>
      </w:pPr>
      <w:bookmarkEnd w:id="198"/>
      <w:r>
        <w:rPr>
          <w:rFonts w:ascii="Amiri" w:hAnsi="Amiri" w:eastAsia="Amiri" w:cs="Amiri"/>
          <w:color w:val="111111"/>
          <w:sz w:val="28"/>
          <w:sz w:val="28"/>
          <w:szCs w:val="28"/>
          <w:rtl w:val="true"/>
          <w:lang w:bidi="ar-SA"/>
        </w:rPr>
        <w:t>أخبرنا أبو الحسين بن أبي الحديد، أنبأنا جدي أبو عبد اللّه، أنبأنا أبو الحسن محمّد ابن عوف، أنبأنا أبو علي الحسن بن منير التنوخي، حدّثنا أبو العباس أحمد بن عامر بن المعمر، حدّثنا محمّد بن أيّوب الجسراني، حدّثنا الوليد بن مسلم، حدّثنا حمّاد بن سلمة، عن ثابت البناني، عن أنس بن مالك، عن ابن مسعود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آخر من يدخل الجنّة رجل يمشي على الصراط‍‌، فيكبو مرة و يمشي مرة، و تمنعه النار مرة، فإذا جاوزها التفت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نجّاني منك، لقد أعطاني شيئا ما أعطاه أحدا من الأوّلين و الآخرين، فترفع له شجرة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أدنني منها أستظلّ‌ بظلّها، فيقول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آدم لعلّي إن أعطيتك تسألني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لم يزد عليه</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3626414_73709187"/>
      <w:bookmarkStart w:id="200" w:name="_Toc76"/>
      <w:bookmarkEnd w:id="199"/>
      <w:r>
        <w:rPr/>
        <w:t>6126</w:t>
      </w:r>
      <w:r>
        <w:rPr>
          <w:rtl w:val="true"/>
        </w:rPr>
        <w:t xml:space="preserve"> - </w:t>
      </w:r>
      <w:r>
        <w:rPr>
          <w:rtl w:val="true"/>
        </w:rPr>
        <w:t>محمّد بن أيّوب</w:t>
      </w:r>
      <w:bookmarkEnd w:id="200"/>
    </w:p>
    <w:p>
      <w:pPr>
        <w:pStyle w:val="BookText"/>
        <w:rPr/>
      </w:pPr>
      <w:r>
        <w:rPr>
          <w:rFonts w:ascii="Amiri" w:hAnsi="Amiri" w:eastAsia="Amiri" w:cs="Amiri"/>
          <w:color w:val="111111"/>
          <w:sz w:val="28"/>
          <w:sz w:val="28"/>
          <w:szCs w:val="28"/>
          <w:rtl w:val="true"/>
          <w:lang w:bidi="ar-SA"/>
        </w:rPr>
        <w:t>حدّث ببيروت عن محمّد بن يحيى بن كثير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محمّد بن عمر القاضي، و هو محمّد بن عبد اللّه بن عبد السّلام بن أبي أيّوب المعروف بمكحول البيروتي، غلط‍‌ في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علي الحدّاد، أنبأنا أبو نعيم الحافظ‍‌، حدّثنا القاضي أبو بكر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أيّوب ببيروت، حدّثنا محمّد بن يحيى بن كثير، حدّثنا محمّد ابن موسى بن أعين، حدّثنا إبراهيم بن يزيد بن مردانبة، عن إسماعيل بن أبي خالد، عن عبيد اللّه بن جرير،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بن محمّد بن جعفر، حدّثنا إبراهيم بن محمّد بن الحسن، حدّثنا محمّد بن يحيى الحرّاني، حدّثنا محمّد بن موسى بن أعين، حدّثنا إبراهيم بن يزيد القرشي الكوفي، عن رقية بن مصقلة، عن إسماعيل بن أبي خالد، عن المنذر بن جرير،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رسول اللّه صلّى اللّه عليه و سلم إلى القمر ليلة البدر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سترون ربّكم كما ترون هذا القمر لا تضامون في رؤيته، فإن استطعتم أن لا تغلبوا على صلاة قبل طلوع الشمس و قبل غروبها فافعلوا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10962</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اللفظ‍‌ لإبراهيم بن محمّد</w:t>
      </w:r>
      <w:r>
        <w:rPr>
          <w:rFonts w:eastAsia="Amiri" w:cs="Amiri" w:ascii="Amiri" w:hAnsi="Amiri"/>
          <w:color w:val="111111"/>
          <w:sz w:val="28"/>
          <w:szCs w:val="28"/>
          <w:rtl w:val="true"/>
          <w:lang w:bidi="ar-SA"/>
        </w:rPr>
        <w:t xml:space="preserve">. </w:t>
      </w:r>
      <w:bookmarkStart w:id="201" w:name="pg11521_112648"/>
    </w:p>
    <w:p>
      <w:pPr>
        <w:pStyle w:val="Heading4"/>
        <w:numPr>
          <w:ilvl w:val="3"/>
          <w:numId w:val="1"/>
        </w:numPr>
        <w:rPr/>
      </w:pPr>
      <w:bookmarkStart w:id="202" w:name="__RefHeading___Toc3626416_73709187"/>
      <w:bookmarkStart w:id="203" w:name="_Toc77"/>
      <w:bookmarkEnd w:id="201"/>
      <w:bookmarkEnd w:id="202"/>
      <w:r>
        <w:rPr>
          <w:rtl w:val="true"/>
        </w:rPr>
        <w:t>حرف الباء في أسماء المحمّدين</w:t>
      </w:r>
      <w:bookmarkEnd w:id="203"/>
    </w:p>
    <w:p>
      <w:pPr>
        <w:pStyle w:val="Heading5"/>
        <w:numPr>
          <w:ilvl w:val="4"/>
          <w:numId w:val="1"/>
        </w:numPr>
        <w:rPr/>
      </w:pPr>
      <w:bookmarkStart w:id="204" w:name="__RefHeading___Toc3626418_73709187"/>
      <w:bookmarkStart w:id="205" w:name="_Toc78"/>
      <w:bookmarkEnd w:id="204"/>
      <w:r>
        <w:rPr/>
        <w:t>6127</w:t>
      </w:r>
      <w:r>
        <w:rPr>
          <w:rtl w:val="true"/>
        </w:rPr>
        <w:t xml:space="preserve"> - </w:t>
      </w:r>
      <w:r>
        <w:rPr>
          <w:rtl w:val="true"/>
        </w:rPr>
        <w:t>محمّد بن بدر بن عبد العزيز أبو بكر المصري</w:t>
      </w:r>
      <w:bookmarkEnd w:id="205"/>
    </w:p>
    <w:p>
      <w:pPr>
        <w:pStyle w:val="BookText"/>
        <w:rPr/>
      </w:pPr>
      <w:r>
        <w:rPr>
          <w:rFonts w:ascii="Amiri" w:hAnsi="Amiri" w:eastAsia="Amiri" w:cs="Amiri"/>
          <w:color w:val="111111"/>
          <w:sz w:val="28"/>
          <w:sz w:val="28"/>
          <w:szCs w:val="28"/>
          <w:rtl w:val="true"/>
          <w:lang w:bidi="ar-SA"/>
        </w:rPr>
        <w:t>سكن دمشق و حدّث بها، و بمصر عن علي بن عبد العزيز، ثم رجع إلى مصر و ولي القضاء بها،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 و أبو سعيد بن يونس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 بن أحمد، و ذكر أنه نقله من خط‍‌ أبي الحسين </w:t>
      </w:r>
      <w:r>
        <w:rPr>
          <w:rStyle w:val="FootnoteAnchor"/>
          <w:rtl w:val="true"/>
        </w:rPr>
        <w:footnoteReference w:id="822"/>
      </w:r>
      <w:r>
        <w:rPr>
          <w:rFonts w:ascii="Amiri" w:hAnsi="Amiri" w:eastAsia="Amiri" w:cs="Amiri"/>
          <w:color w:val="111111"/>
          <w:sz w:val="28"/>
          <w:sz w:val="28"/>
          <w:szCs w:val="28"/>
          <w:rtl w:val="true"/>
          <w:lang w:bidi="ar-SA"/>
        </w:rPr>
        <w:t>الرازي في تسمية من كتب عنه بدمشق أبو بكر محمّد بن بدر بن عبد العزيز المصري، سكن دمشق مدة ثم خرج إلى مصر،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الباطرقاني، حدّثنا أبو عبد اللّه ابن مندة </w:t>
      </w:r>
      <w:r>
        <w:rPr>
          <w:rStyle w:val="FootnoteAnchor"/>
          <w:rtl w:val="true"/>
        </w:rPr>
        <w:footnoteReference w:id="823"/>
      </w:r>
      <w:r>
        <w:rPr>
          <w:rFonts w:ascii="Amiri" w:hAnsi="Amiri" w:eastAsia="Amiri" w:cs="Amiri"/>
          <w:color w:val="111111"/>
          <w:sz w:val="28"/>
          <w:sz w:val="28"/>
          <w:szCs w:val="28"/>
          <w:rtl w:val="true"/>
          <w:lang w:bidi="ar-SA"/>
        </w:rPr>
        <w:t xml:space="preserve">،و حدّثني أبو بكر أيضا، أنبأنا أبو عبد اللّه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بدر الصيرفي قاضي مصر، يكنى أبا بكر، كان أبوه روميا صيرفيا، و تفقّه على مذهب الكوفيين، و جالس أبا جعفر الطحاوي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علي بن عبد العزيز بكتاب الغريب لأبي عبيد، و عن جماعة من المكيين، و المصريين، كان ثقة في الحديث، توفي يوم الاثنين لستّ‌ و عشرين ليلة خلت من شعبان سنة ثلاثين و ثلاثمائة، كتبت عنه</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3626420_73709187"/>
      <w:bookmarkStart w:id="207" w:name="_Toc79"/>
      <w:bookmarkEnd w:id="206"/>
      <w:r>
        <w:rPr/>
        <w:t>6128</w:t>
      </w:r>
      <w:r>
        <w:rPr>
          <w:rtl w:val="true"/>
        </w:rPr>
        <w:t xml:space="preserve"> - </w:t>
      </w:r>
      <w:r>
        <w:rPr>
          <w:rtl w:val="true"/>
        </w:rPr>
        <w:t>محمّد بن بركات بن محمّد أبو عبد اللّه المقدسي الدّهّان المفصّص</w:t>
      </w:r>
      <w:bookmarkEnd w:id="207"/>
    </w:p>
    <w:p>
      <w:pPr>
        <w:pStyle w:val="BookText"/>
        <w:rPr/>
      </w:pPr>
      <w:r>
        <w:rPr>
          <w:rFonts w:ascii="Amiri" w:hAnsi="Amiri" w:eastAsia="Amiri" w:cs="Amiri"/>
          <w:color w:val="111111"/>
          <w:sz w:val="28"/>
          <w:sz w:val="28"/>
          <w:szCs w:val="28"/>
          <w:rtl w:val="true"/>
          <w:lang w:bidi="ar-SA"/>
        </w:rPr>
        <w:t>صحب الفقيه أبا الفتح نصر بن إبراهيم مدة، و سكن دمشق و سمع أبا محمّد عبد اللّه بن الحسن بن عمر بن رذاذ المقرئ التّنّيسي، و أبا الحسن علي بن مكي بن عثمان الأزدي المصري أخا أبي الحسين بن مكي، كتبت عنه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بركات بن محمّد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عبد اللّه بن الحسن بن عمر بن رذاذ التّنّيسي، قدم علينا القدس، قال لنا أبو عبد اللّه محمّد بن أحمد بن الحسين مأمون بمصر، حدّثنا أبو القاسم بكر بن الحسن بن عبيد اللّه الرازي، حدّثنا </w:t>
      </w:r>
      <w:bookmarkStart w:id="208" w:name="pg11521_112649"/>
    </w:p>
    <w:p>
      <w:pPr>
        <w:pStyle w:val="BookText"/>
        <w:rPr/>
      </w:pPr>
      <w:bookmarkEnd w:id="208"/>
      <w:r>
        <w:rPr>
          <w:rFonts w:ascii="Amiri" w:hAnsi="Amiri" w:eastAsia="Amiri" w:cs="Amiri"/>
          <w:color w:val="111111"/>
          <w:sz w:val="28"/>
          <w:sz w:val="28"/>
          <w:szCs w:val="28"/>
          <w:rtl w:val="true"/>
          <w:lang w:bidi="ar-SA"/>
        </w:rPr>
        <w:t>أبو بكرة بكّار بن قتيبة القاضي، حدّثنا الحكم بن مروان الضرير، حدّثنا أبو وكيع الجرّاح بن مليح عن أبي إسحاق، عن التميمي،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استدبرت النبي صلّى اللّه عليه و سلم و هو ساجد فرأيت بياض إبطيه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لي أبو عبد اللّه أنه سمع من جماعة ببيت المقدس و لم يقع في سماعاته شيء إلاّ جزء واحد عن ابن الرذاذ، و كان شيخا مستورا، مواظبا على صلاة الجماعة، توفي بعد العشرين و خمسمائة</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3626422_73709187"/>
      <w:bookmarkStart w:id="210" w:name="_Toc80"/>
      <w:bookmarkEnd w:id="209"/>
      <w:r>
        <w:rPr/>
        <w:t>6129</w:t>
      </w:r>
      <w:r>
        <w:rPr>
          <w:rtl w:val="true"/>
        </w:rPr>
        <w:t xml:space="preserve"> - </w:t>
      </w:r>
      <w:r>
        <w:rPr>
          <w:rtl w:val="true"/>
        </w:rPr>
        <w:t>محمّد بن بركة بن الحكم بن إبراهيم بن القرداح</w:t>
      </w:r>
      <w:bookmarkEnd w:id="210"/>
    </w:p>
    <w:p>
      <w:pPr>
        <w:pStyle w:val="BookText"/>
        <w:rPr/>
      </w:pPr>
      <w:r>
        <w:rPr>
          <w:rFonts w:eastAsia="Amiri" w:cs="Amiri" w:ascii="Amiri" w:hAnsi="Amiri"/>
          <w:color w:val="111111"/>
          <w:sz w:val="28"/>
          <w:szCs w:val="28"/>
          <w:lang w:bidi="ar-SA"/>
        </w:rPr>
        <w:t>6129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بركة بن الحكم بن إبراهيم بن القرداح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أبو بكر الحافظ‍‌ الحميري اليحصبي القنّسريني المعروف ببرداعس </w:t>
      </w:r>
      <w:r>
        <w:rPr>
          <w:rStyle w:val="FootnoteAnchor"/>
          <w:rtl w:val="true"/>
        </w:rPr>
        <w:footnoteReference w:id="825"/>
      </w:r>
      <w:r>
        <w:rPr>
          <w:rStyle w:val="FootnoteAnchor"/>
          <w:rtl w:val="true"/>
        </w:rPr>
        <w:footnoteReference w:id="82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حلب، ثم قدم دمشق و حدّث بها عن أبي جعفر أحمد بن محمّد بن أبي رجاء المصّيصي، و يوسف بن سعيد بن مسلّم، و أبي حميد عبد اللّه بن محمّد بن تميم، و أبي داود سليمان بن سيف، و عبّاس بن الوليد بن مزيد </w:t>
      </w:r>
      <w:r>
        <w:rPr>
          <w:rStyle w:val="FootnoteAnchor"/>
          <w:rtl w:val="true"/>
        </w:rPr>
        <w:footnoteReference w:id="827"/>
      </w:r>
      <w:r>
        <w:rPr>
          <w:rFonts w:ascii="IRNazanin" w:hAnsi="IRNazanin" w:eastAsia="IRNazanin"/>
          <w:color w:val="111111"/>
          <w:sz w:val="28"/>
          <w:sz w:val="28"/>
          <w:szCs w:val="28"/>
          <w:rtl w:val="true"/>
          <w:lang w:bidi="fa-IR"/>
        </w:rPr>
        <w:t xml:space="preserve">،و أحمد بن هاشم، و محمّد بن غالب </w:t>
      </w:r>
      <w:r>
        <w:rPr>
          <w:rStyle w:val="FootnoteAnchor"/>
          <w:rtl w:val="true"/>
        </w:rPr>
        <w:footnoteReference w:id="828"/>
      </w:r>
      <w:r>
        <w:rPr>
          <w:rFonts w:ascii="Amiri" w:hAnsi="Amiri" w:eastAsia="Amiri" w:cs="Amiri"/>
          <w:color w:val="111111"/>
          <w:sz w:val="28"/>
          <w:sz w:val="28"/>
          <w:szCs w:val="28"/>
          <w:rtl w:val="true"/>
          <w:lang w:bidi="ar-SA"/>
        </w:rPr>
        <w:t xml:space="preserve">الأنطاكي، و علي بن عثمان النّفيلي، و محمّد بن معاذ </w:t>
      </w:r>
      <w:r>
        <w:rPr>
          <w:rStyle w:val="FootnoteAnchor"/>
          <w:rtl w:val="true"/>
        </w:rPr>
        <w:footnoteReference w:id="829"/>
      </w:r>
      <w:r>
        <w:rPr>
          <w:rFonts w:ascii="IRNazanin" w:hAnsi="IRNazanin" w:eastAsia="IRNazanin"/>
          <w:color w:val="111111"/>
          <w:sz w:val="28"/>
          <w:sz w:val="28"/>
          <w:szCs w:val="28"/>
          <w:rtl w:val="true"/>
          <w:lang w:bidi="fa-IR"/>
        </w:rPr>
        <w:t xml:space="preserve">دران </w:t>
      </w:r>
      <w:r>
        <w:rPr>
          <w:rStyle w:val="FootnoteAnchor"/>
          <w:rtl w:val="true"/>
        </w:rPr>
        <w:footnoteReference w:id="830"/>
      </w:r>
      <w:r>
        <w:rPr>
          <w:rFonts w:ascii="Amiri" w:hAnsi="Amiri" w:eastAsia="Amiri" w:cs="Amiri"/>
          <w:color w:val="111111"/>
          <w:sz w:val="28"/>
          <w:sz w:val="28"/>
          <w:szCs w:val="28"/>
          <w:rtl w:val="true"/>
          <w:lang w:bidi="ar-SA"/>
        </w:rPr>
        <w:t xml:space="preserve">،و أبي الوليد أحمد بن محمّد ابن برد </w:t>
      </w:r>
      <w:r>
        <w:rPr>
          <w:rStyle w:val="FootnoteAnchor"/>
          <w:rtl w:val="true"/>
        </w:rPr>
        <w:footnoteReference w:id="831"/>
      </w:r>
      <w:r>
        <w:rPr>
          <w:rFonts w:ascii="Amiri" w:hAnsi="Amiri" w:eastAsia="Amiri" w:cs="Amiri"/>
          <w:color w:val="111111"/>
          <w:sz w:val="28"/>
          <w:sz w:val="28"/>
          <w:szCs w:val="28"/>
          <w:rtl w:val="true"/>
          <w:lang w:bidi="ar-SA"/>
        </w:rPr>
        <w:t xml:space="preserve">،و عبد اللّه بن الحسن البغدادي، و موسى بن سعيد أبي بكر بن الدّنداني </w:t>
      </w:r>
      <w:r>
        <w:rPr>
          <w:rStyle w:val="FootnoteAnchor"/>
          <w:rtl w:val="true"/>
        </w:rPr>
        <w:footnoteReference w:id="832"/>
      </w:r>
      <w:r>
        <w:rPr>
          <w:rFonts w:ascii="Amiri" w:hAnsi="Amiri" w:eastAsia="Amiri" w:cs="Amiri"/>
          <w:color w:val="111111"/>
          <w:sz w:val="28"/>
          <w:sz w:val="28"/>
          <w:szCs w:val="28"/>
          <w:rtl w:val="true"/>
          <w:lang w:bidi="ar-SA"/>
        </w:rPr>
        <w:t xml:space="preserve">،و أحمد ابن محمّد بن نصر الحدّاد، و هلال بن العلاء، و إسحاق بن خلدون، و أبي أميّة الطّرسوسي، و علي بن بكّار، و عثمان بن خرّزاد، و علي بن أحمد الجرجاني، و أبي زرعة الدمشقي، و عبد الملك بن عبد الحميد الميموني، و أبي الحسين محمّد بن خالد بن علي، و عمران بن بكّار، و أبي بكر أحمد بن عبد الرّحمن الكزبراني الحرّاني، و عباس بن السندي </w:t>
      </w:r>
      <w:r>
        <w:rPr>
          <w:rStyle w:val="FootnoteAnchor"/>
          <w:rtl w:val="true"/>
        </w:rPr>
        <w:footnoteReference w:id="833"/>
      </w:r>
      <w:r>
        <w:rPr>
          <w:rFonts w:ascii="Amiri" w:hAnsi="Amiri" w:eastAsia="Amiri" w:cs="Amiri"/>
          <w:color w:val="111111"/>
          <w:sz w:val="28"/>
          <w:sz w:val="28"/>
          <w:szCs w:val="28"/>
          <w:rtl w:val="true"/>
          <w:lang w:bidi="ar-SA"/>
        </w:rPr>
        <w:t>،و أحمد بن شيبان الرملي، و أحمد بن خليد الحلبي، و محمّد بن عوف الحمصي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خرّزاد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عمر بن أيّوب بن الجبّان، و عبد الوهّاب الكلابي، و عبد اللّه بن محمّد بن أيّوب القطّان، و أبو بكر أحمد بن صافي التّنّيسي، و أبو الخير أحمد بن علي الحافظ‍‌، و أبو بكر بن المقرئ، و أبو عبد اللّه حمد </w:t>
      </w:r>
      <w:r>
        <w:rPr>
          <w:rStyle w:val="FootnoteAnchor"/>
          <w:rtl w:val="true"/>
        </w:rPr>
        <w:footnoteReference w:id="834"/>
      </w:r>
      <w:r>
        <w:rPr>
          <w:rFonts w:ascii="Amiri" w:hAnsi="Amiri" w:eastAsia="Amiri" w:cs="Amiri"/>
          <w:color w:val="111111"/>
          <w:sz w:val="28"/>
          <w:sz w:val="28"/>
          <w:szCs w:val="28"/>
          <w:rtl w:val="true"/>
          <w:lang w:bidi="ar-SA"/>
        </w:rPr>
        <w:t>بن محمّد بن الحسن، و أحمد بن عتبة، و أبو بكر بن أبي الحديد، و أبو علي بن شعيب، و محمّد ابن سليمان الربعي، و محمّد و أحمد ابنا موسى بن السمسار، و أبو سليمان بن زبر، و أبو أحمد بن عدي، و يوسف بن القاسم الميانجي، و الحاكم أبو أحمد، و علي بن محمّد بن إسحاق الحلبي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أنبأنا أبو الحسن بن أبي الحديد، أنبأنا جدي أبو بكر، حدّثنا أبو بكر محمّد بن بركة بن الحكم بن إبراهيم بن القرداح </w:t>
      </w:r>
      <w:r>
        <w:rPr>
          <w:rStyle w:val="FootnoteAnchor"/>
          <w:rtl w:val="true"/>
        </w:rPr>
        <w:footnoteReference w:id="835"/>
      </w:r>
      <w:r>
        <w:rPr>
          <w:rFonts w:ascii="Amiri" w:hAnsi="Amiri" w:eastAsia="Amiri" w:cs="Amiri"/>
          <w:color w:val="111111"/>
          <w:sz w:val="28"/>
          <w:sz w:val="28"/>
          <w:szCs w:val="28"/>
          <w:rtl w:val="true"/>
          <w:lang w:bidi="ar-SA"/>
        </w:rPr>
        <w:t>المعروف ببرداغس، حدّثنا أحمد بن محمّد بن أبي رجاء، حدّثنا وكيع، حدّثنا الأعمش، عن سالم بن أبي الجعد عن أم الدرداء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أبو الدّرداء مغضبا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مع الناس شيئا فيما كنّا فيه على عهد رسول اللّه صلّى اللّه عليه و سلم إلاّ هذه الصلاة في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الحديد، أنبأنا جدي أبو عبد اللّه، أنبأنا علي بن الحسن بن علي الربعي، أنبأنا أبو الحسين عبد الوهّاب بن الحسن بن الوليد، حدّثنا أبو بكر محمّد بن بركة، حدّثنا أبو داود، حدّثنا يعقوب بن إبراهيم بن سعد، حدّثنا الليث، عن الزهري، عن سالم، عن أبيه، عن عامر بن ربيعة،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العجماء جرحها 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خرزاد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هذا، يعقوب ثبت، و الليث إمام،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عنّي هذا الحديث عثمان، و حدّث به في تصنيفه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بركة القنّسريني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منجويه، أنبأنا أبو أحمد الحاكم </w:t>
      </w:r>
      <w:r>
        <w:rPr>
          <w:rStyle w:val="FootnoteAnchor"/>
          <w:rtl w:val="true"/>
        </w:rPr>
        <w:footnoteReference w:id="836"/>
      </w:r>
      <w:r>
        <w:rPr>
          <w:rFonts w:ascii="Amiri" w:hAnsi="Amiri" w:eastAsia="Amiri" w:cs="Amiri"/>
          <w:color w:val="111111"/>
          <w:sz w:val="28"/>
          <w:sz w:val="28"/>
          <w:szCs w:val="28"/>
          <w:rtl w:val="true"/>
          <w:lang w:bidi="ar-SA"/>
        </w:rPr>
        <w:t xml:space="preserve">قال أبو بكر محمّد بن محمّد بن القرداح </w:t>
      </w:r>
      <w:r>
        <w:rPr>
          <w:rStyle w:val="FootnoteAnchor"/>
          <w:rtl w:val="true"/>
        </w:rPr>
        <w:footnoteReference w:id="837"/>
      </w:r>
      <w:r>
        <w:rPr>
          <w:rFonts w:ascii="Amiri" w:hAnsi="Amiri" w:eastAsia="Amiri" w:cs="Amiri"/>
          <w:color w:val="111111"/>
          <w:sz w:val="28"/>
          <w:sz w:val="28"/>
          <w:szCs w:val="28"/>
          <w:rtl w:val="true"/>
          <w:lang w:bidi="ar-SA"/>
        </w:rPr>
        <w:t xml:space="preserve">الحميري </w:t>
      </w:r>
      <w:bookmarkStart w:id="211" w:name="pg11521_112651"/>
    </w:p>
    <w:p>
      <w:pPr>
        <w:pStyle w:val="BookText"/>
        <w:rPr/>
      </w:pPr>
      <w:bookmarkEnd w:id="211"/>
      <w:r>
        <w:rPr>
          <w:rFonts w:ascii="Amiri" w:hAnsi="Amiri" w:eastAsia="Amiri" w:cs="Amiri"/>
          <w:color w:val="111111"/>
          <w:sz w:val="28"/>
          <w:sz w:val="28"/>
          <w:szCs w:val="28"/>
          <w:rtl w:val="true"/>
          <w:lang w:bidi="ar-SA"/>
        </w:rPr>
        <w:t>يعرف ببرداعس رأيته حسن الحفظ‍‌، سمع أبا يعقوب يوسف بن سعيد بن مسلّم المصّيصي، و العباس بن الوليد، أصله من قنّسرين، و كان يقدم حلب أحيانا، و بها رأيته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كذا نسبه و هو ابن بركة لا ابن محمّد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بركة بن القرداح </w:t>
      </w:r>
      <w:r>
        <w:rPr>
          <w:rStyle w:val="FootnoteAnchor"/>
          <w:rtl w:val="true"/>
        </w:rPr>
        <w:footnoteReference w:id="841"/>
      </w:r>
      <w:r>
        <w:rPr>
          <w:rFonts w:ascii="Amiri" w:hAnsi="Amiri" w:eastAsia="Amiri" w:cs="Amiri"/>
          <w:color w:val="111111"/>
          <w:sz w:val="28"/>
          <w:sz w:val="28"/>
          <w:szCs w:val="28"/>
          <w:rtl w:val="true"/>
          <w:lang w:bidi="ar-SA"/>
        </w:rPr>
        <w:t xml:space="preserve">القنسريني يعرف ببرداعس </w:t>
      </w:r>
      <w:r>
        <w:rPr>
          <w:rStyle w:val="FootnoteAnchor"/>
          <w:rtl w:val="true"/>
        </w:rPr>
        <w:footnoteReference w:id="842"/>
      </w:r>
      <w:r>
        <w:rPr>
          <w:rFonts w:ascii="Amiri" w:hAnsi="Amiri" w:eastAsia="Amiri" w:cs="Amiri"/>
          <w:color w:val="111111"/>
          <w:sz w:val="28"/>
          <w:sz w:val="28"/>
          <w:szCs w:val="28"/>
          <w:rtl w:val="true"/>
          <w:lang w:bidi="ar-SA"/>
        </w:rPr>
        <w:t>،كان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إسماعيل بن مسعدة، أنبأنا إسماعيل بن مسعدة، أنبأنا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عن محمّد بن بركة بن إبراهيم أبو بكر الحميري القنسريني بمعرة النعمان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أنبأنا مكي بن محمّد، أنبأنا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سبع و عشرين و ثلاثمائة توفي محمّد بن بركة برداعس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3626424_73709187"/>
      <w:bookmarkStart w:id="213" w:name="_Toc81"/>
      <w:bookmarkEnd w:id="212"/>
      <w:r>
        <w:rPr/>
        <w:t>6130</w:t>
      </w:r>
      <w:r>
        <w:rPr>
          <w:rtl w:val="true"/>
        </w:rPr>
        <w:t xml:space="preserve"> - </w:t>
      </w:r>
      <w:r>
        <w:rPr>
          <w:rtl w:val="true"/>
        </w:rPr>
        <w:t>محمّد  بن بركة بن خلف بن كرما أبو بكر الصلحي</w:t>
      </w:r>
      <w:bookmarkEnd w:id="213"/>
    </w:p>
    <w:p>
      <w:pPr>
        <w:pStyle w:val="BookText"/>
        <w:rPr/>
      </w:pPr>
      <w:r>
        <w:rPr>
          <w:rFonts w:eastAsia="Amiri" w:cs="Amiri" w:ascii="Amiri" w:hAnsi="Amiri"/>
          <w:color w:val="111111"/>
          <w:sz w:val="28"/>
          <w:szCs w:val="28"/>
          <w:lang w:bidi="ar-SA"/>
        </w:rPr>
        <w:t>6130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Style w:val="FootnoteAnchor"/>
          <w:rtl w:val="true"/>
        </w:rPr>
        <w:footnoteReference w:id="845"/>
      </w:r>
      <w:r>
        <w:rPr>
          <w:rFonts w:ascii="Amiri" w:hAnsi="Amiri" w:eastAsia="Amiri" w:cs="Amiri"/>
          <w:color w:val="111111"/>
          <w:sz w:val="28"/>
          <w:sz w:val="28"/>
          <w:szCs w:val="28"/>
          <w:rtl w:val="true"/>
          <w:lang w:bidi="ar-SA"/>
        </w:rPr>
        <w:t xml:space="preserve">بن بركة بن خلف بن كرما أبو بكر الصلحي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سمع ببغداد أبا طالب بن يوسف، و الشريف أبا علي محمّد بن محمّد بن المهدي، و أبا القاسم بن الحصين، و أبا غالب الماوردي، و غيرهم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سكن بغداد مرة، و كان له بها رباط‍‌، ثم انتقل عنها و سكن الموصل برهة، ثم قدم دمشق و حدّث بها ببعض مسموعاته و كان مواظبا على السماع مني، و سمع أكثر هذا التاريخ، و كان مولده بفم </w:t>
      </w:r>
      <w:r>
        <w:rPr>
          <w:rStyle w:val="FootnoteAnchor"/>
          <w:rtl w:val="true"/>
        </w:rPr>
        <w:footnoteReference w:id="847"/>
      </w:r>
      <w:r>
        <w:rPr>
          <w:rFonts w:ascii="Amiri" w:hAnsi="Amiri" w:eastAsia="Amiri" w:cs="Amiri"/>
          <w:color w:val="111111"/>
          <w:sz w:val="28"/>
          <w:sz w:val="28"/>
          <w:szCs w:val="28"/>
          <w:rtl w:val="true"/>
          <w:lang w:bidi="ar-SA"/>
        </w:rPr>
        <w:t xml:space="preserve">الصلح و مات ليلة الخميس و دفن يوم الخميس الحادي عشر من المحرم سنة ست و ستين و خمسمائة، و دفن بمقبرة جبل قاسيون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214" w:name="pg11521_112652"/>
    </w:p>
    <w:p>
      <w:pPr>
        <w:pStyle w:val="Heading5"/>
        <w:numPr>
          <w:ilvl w:val="4"/>
          <w:numId w:val="1"/>
        </w:numPr>
        <w:rPr/>
      </w:pPr>
      <w:bookmarkStart w:id="215" w:name="__RefHeading___Toc3626426_73709187"/>
      <w:bookmarkStart w:id="216" w:name="_Toc82"/>
      <w:bookmarkEnd w:id="214"/>
      <w:bookmarkEnd w:id="215"/>
      <w:r>
        <w:rPr/>
        <w:t>6131</w:t>
      </w:r>
      <w:r>
        <w:rPr>
          <w:rtl w:val="true"/>
        </w:rPr>
        <w:t xml:space="preserve"> - </w:t>
      </w:r>
      <w:r>
        <w:rPr>
          <w:rtl w:val="true"/>
        </w:rPr>
        <w:t>محمّد بن بزال أبو عبد اللّه القائد</w:t>
      </w:r>
      <w:bookmarkEnd w:id="216"/>
    </w:p>
    <w:p>
      <w:pPr>
        <w:pStyle w:val="BookText"/>
        <w:rPr/>
      </w:pPr>
      <w:r>
        <w:rPr>
          <w:rFonts w:eastAsia="IRNazanin" w:cs="IRNazanin"/>
          <w:color w:val="111111"/>
          <w:sz w:val="28"/>
          <w:szCs w:val="28"/>
          <w:lang w:bidi="fa-IR"/>
        </w:rPr>
        <w:t>6131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بزال أبو عبد اللّه القائد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المعروف بقائد الجيوش، مختار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إمرة دمشق بعد أبي المطاع بن حمدان في أيام الملقّب بالحاكم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المنعم بن علي بن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القائد أبو عبد اللّه بن بزّال واليا على دمشق لعشر خلون من جمادى الأولى سنة اثنتين و أربع مائة، و سار الأمير ذو القرنين بن حمدان إلى الساحل ليسير إلى مصر، و سار القائد مختار الدولة أبو عبد اللّه محمّد بن بزال من دمشق معزولا عنها لما بلغه أن ساتكين </w:t>
      </w:r>
      <w:r>
        <w:rPr>
          <w:rStyle w:val="FootnoteAnchor"/>
          <w:rtl w:val="true"/>
        </w:rPr>
        <w:footnoteReference w:id="850"/>
      </w:r>
      <w:r>
        <w:rPr>
          <w:rFonts w:ascii="Amiri" w:hAnsi="Amiri" w:eastAsia="Amiri" w:cs="Amiri"/>
          <w:color w:val="111111"/>
          <w:sz w:val="28"/>
          <w:sz w:val="28"/>
          <w:szCs w:val="28"/>
          <w:rtl w:val="true"/>
          <w:lang w:bidi="ar-SA"/>
        </w:rPr>
        <w:t xml:space="preserve">سهم الدولة قد حصل بالرملة </w:t>
      </w:r>
      <w:r>
        <w:rPr>
          <w:rStyle w:val="FootnoteAnchor"/>
          <w:rtl w:val="true"/>
        </w:rPr>
        <w:footnoteReference w:id="851"/>
      </w:r>
      <w:r>
        <w:rPr>
          <w:rFonts w:ascii="Amiri" w:hAnsi="Amiri" w:eastAsia="Amiri" w:cs="Amiri"/>
          <w:color w:val="111111"/>
          <w:sz w:val="28"/>
          <w:sz w:val="28"/>
          <w:szCs w:val="28"/>
          <w:rtl w:val="true"/>
          <w:lang w:bidi="ar-SA"/>
        </w:rPr>
        <w:t xml:space="preserve">واليا على دمشق في يوم الثلاثاء سلخ المحرم من سنة ست و أربع مائة فكانت ولايته ثلاث سنين و ثمانية أشهر و ثمانية عشر يوما، و استخلف ابن بزال بدرا العطار </w:t>
      </w:r>
      <w:r>
        <w:rPr>
          <w:rStyle w:val="FootnoteAnchor"/>
          <w:rtl w:val="true"/>
        </w:rPr>
        <w:footnoteReference w:id="852"/>
      </w:r>
      <w:r>
        <w:rPr>
          <w:rFonts w:ascii="Amiri" w:hAnsi="Amiri" w:eastAsia="Amiri" w:cs="Amiri"/>
          <w:color w:val="111111"/>
          <w:sz w:val="28"/>
          <w:sz w:val="28"/>
          <w:szCs w:val="28"/>
          <w:rtl w:val="true"/>
          <w:lang w:bidi="ar-SA"/>
        </w:rPr>
        <w:t>على ولاية دمشق إلى أن قدمها ساتكين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الفقيه أبو الحسن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رجل يعرف بمجير </w:t>
      </w:r>
      <w:r>
        <w:rPr>
          <w:rStyle w:val="FootnoteAnchor"/>
          <w:rtl w:val="true"/>
        </w:rPr>
        <w:footnoteReference w:id="853"/>
      </w:r>
      <w:r>
        <w:rPr>
          <w:rFonts w:ascii="Amiri" w:hAnsi="Amiri" w:eastAsia="Amiri" w:cs="Amiri"/>
          <w:color w:val="111111"/>
          <w:sz w:val="28"/>
          <w:sz w:val="28"/>
          <w:szCs w:val="28"/>
          <w:rtl w:val="true"/>
          <w:lang w:bidi="ar-SA"/>
        </w:rPr>
        <w:t>الكتامي شيخ من جند المصريين ورقة فيها أسماء الولاة بدمشق، فكان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القائد أبو عبد اللّه بن بزال، السنة اثنتين و 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مما نقله من خط‍‌ أبي الحسين بن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ولي أبو عبد اللّه بن بزال فقدم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لسبع خلون من جمادى الأولى، سنة اثنتين و أربعمائة، و نزل المزّة، و دخل إلى القصر يوم الأحد لإحدى عشرة ليلة خلت من جمادى الأولى فكان جميع ما ولي ابن حمدان خمسة أشهر سواء، و 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البلد و سار يوم الثلاثاء سلخ المحرم سنة ست و أربع مائة، فكان جميع ما أقام واليا ثلاث سنين و ثمانية أشهر و عشرين يوما</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3626428_73709187"/>
      <w:bookmarkStart w:id="218" w:name="_Toc83"/>
      <w:bookmarkEnd w:id="217"/>
      <w:r>
        <w:rPr/>
        <w:t>6132</w:t>
      </w:r>
      <w:r>
        <w:rPr>
          <w:rtl w:val="true"/>
        </w:rPr>
        <w:t xml:space="preserve"> - </w:t>
      </w:r>
      <w:r>
        <w:rPr>
          <w:rtl w:val="true"/>
        </w:rPr>
        <w:t>محمّد بن بشر بن موسى بن مروان أبو بكر القراطيسي</w:t>
      </w:r>
      <w:bookmarkEnd w:id="218"/>
    </w:p>
    <w:p>
      <w:pPr>
        <w:pStyle w:val="BookText"/>
        <w:rPr/>
      </w:pPr>
      <w:r>
        <w:rPr>
          <w:rFonts w:eastAsia="Amiri" w:cs="Amiri" w:ascii="Amiri" w:hAnsi="Amiri"/>
          <w:color w:val="111111"/>
          <w:sz w:val="28"/>
          <w:szCs w:val="28"/>
          <w:lang w:bidi="ar-SA"/>
        </w:rPr>
        <w:t>6132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بشر بن موسى بن مروان أبو بكر القراطيسي </w:t>
      </w:r>
      <w:r>
        <w:rPr>
          <w:rStyle w:val="FootnoteAnchor"/>
          <w:rtl w:val="true"/>
        </w:rPr>
        <w:footnoteReference w:id="85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أصله من أنطاكية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سكن دمشق و حدّث بها، و ببغداد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عرفة، و محمّد بن شعبة بن جوان، و بحر بن نصر بن سابق الخولاني، و أبي محمّد الربيع بن سليمان المرادي المصريين، و محمّد ابن عبيد بن مروان، و أحمد بن منصور الرّمادي، و الحسن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الدارقطني، و محمّد بن جعفر بن العبّاس النجّار، و عبد الوهّاب ابن الحسن الكلابي، و أبو حفص عمر بن علي بن الحسن العتكي الخطيب، و أبو هاشم عبد الجبّار بن عبد الصّمد السلمي، و أبو الحسن الجراحي، و أبو الفتح القوّاس، و أبو علي محمّد ابن القاسم بن معروف، و سمع منه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56"/>
      </w:r>
      <w:r>
        <w:rPr>
          <w:rFonts w:ascii="Amiri" w:hAnsi="Amiri" w:eastAsia="Amiri" w:cs="Amiri"/>
          <w:color w:val="111111"/>
          <w:sz w:val="28"/>
          <w:sz w:val="28"/>
          <w:szCs w:val="28"/>
          <w:rtl w:val="true"/>
          <w:lang w:bidi="ar-SA"/>
        </w:rPr>
        <w:t>،حدّثني الحسن بن أبي طالب، حدّثنا علي بن الحسن بن مطرف، حدّثنا أبو بكر محمّد بن بشر بن مروان الأنطاكي القراطيسي، حدّثنا الحسن بن عرفة، حدّثنا عبد اللّه بن المبارك، عن معمر، عن الزهري، عن سالم، عن ابن عمر أنه كان ينكر الاشتراط‍‌ في الحج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حسبكم سنّة نبيّكم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القاسم الأزهري، أنبأنا علي بن عمر الحافظ‍‌، حدّثنا محمّد بن بشر بن مروان القراطيسي أبو بكر الدمشقي، قدم علينا في سنة عشرين و ثلاثمائة، حدّثنا بحر ابن نصر بن سابق الخولاني بفسطاط‍‌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لم يزد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وجده بخط‍‌ أصحاب الحديث في تسمية من سمع منه بدمشق سنة ثلاث عشرة و ثلاثمائة، محمّد بن بشر القراطيسي غريب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بشر بن مروان أبو بكر بن القراطيسي، من أهل دمشق، قدم بغداد و حدّث بها عن بحر بن نصر، و الربيع بن سليمان المصريين، روى عنه أبو الحسن الدارقطني، و محمّد بن جعفر بن العبّاس النجّار، و قال الخطيب أيضا قبله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bookmarkStart w:id="219" w:name="pg11521_112654"/>
    </w:p>
    <w:p>
      <w:pPr>
        <w:pStyle w:val="BookText"/>
        <w:rPr/>
      </w:pPr>
      <w:bookmarkEnd w:id="219"/>
      <w:r>
        <w:rPr>
          <w:rFonts w:ascii="Amiri" w:hAnsi="Amiri" w:eastAsia="Amiri" w:cs="Amiri"/>
          <w:color w:val="111111"/>
          <w:sz w:val="28"/>
          <w:sz w:val="28"/>
          <w:szCs w:val="28"/>
          <w:rtl w:val="true"/>
          <w:lang w:bidi="ar-SA"/>
        </w:rPr>
        <w:t>محمّد بن بشر بن موسى بن مروان، أبو بكر القراطيسي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أنطاكية، و كان يسكن بدار كعب، و حدّث عن الحسن بن عرفة، و محمّد بن شعبة بن جوان، روى عنه القاضي أبو الحسن علي بن الحسن الجراحي، و يوسف بن عمر القوّاس، و ذكر يوسف أنه سمع منه في سنة عشرين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كذا فرّق الخطيب بينهما، و وهم في ذلك، هما واحد</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3626430_73709187"/>
      <w:bookmarkStart w:id="221" w:name="_Toc84"/>
      <w:bookmarkEnd w:id="220"/>
      <w:r>
        <w:rPr/>
        <w:t>6133</w:t>
      </w:r>
      <w:r>
        <w:rPr>
          <w:rtl w:val="true"/>
        </w:rPr>
        <w:t xml:space="preserve"> - </w:t>
      </w:r>
      <w:r>
        <w:rPr>
          <w:rtl w:val="true"/>
        </w:rPr>
        <w:t>محمّد بن بشر بن يوسف بن إبراهيم بن حميد بن نافع</w:t>
      </w:r>
      <w:bookmarkEnd w:id="221"/>
    </w:p>
    <w:p>
      <w:pPr>
        <w:pStyle w:val="BookText"/>
        <w:rPr/>
      </w:pPr>
      <w:r>
        <w:rPr>
          <w:rFonts w:ascii="Amiri" w:hAnsi="Amiri" w:eastAsia="Amiri" w:cs="Amiri"/>
          <w:color w:val="111111"/>
          <w:sz w:val="28"/>
          <w:sz w:val="28"/>
          <w:szCs w:val="28"/>
          <w:rtl w:val="true"/>
          <w:lang w:bidi="ar-SA"/>
        </w:rPr>
        <w:t>أبو الحسن القرشي القزّاز</w:t>
      </w:r>
    </w:p>
    <w:p>
      <w:pPr>
        <w:pStyle w:val="BookText"/>
        <w:rPr/>
      </w:pPr>
      <w:r>
        <w:rPr>
          <w:rFonts w:ascii="Amiri" w:hAnsi="Amiri" w:eastAsia="Amiri" w:cs="Amiri"/>
          <w:color w:val="111111"/>
          <w:sz w:val="28"/>
          <w:sz w:val="28"/>
          <w:szCs w:val="28"/>
          <w:rtl w:val="true"/>
          <w:lang w:bidi="ar-SA"/>
        </w:rPr>
        <w:t>مولى عثمان بن عفّان، يعرف بابن مامويه من سكان المربعة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قرأ القرآن بحرف ابن عامر على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عن هشام بن خالد، و حاجب بن سليمان، و أبي عمير عيسى بن محمّد بن إسحاق، و هارون بن محمّد بن بكّار بن بلال، و هشام بن عمّار، و دحيم، و محمّد بن الخليل الخشني، و حفص بن عمرو الرّبالي </w:t>
      </w:r>
      <w:r>
        <w:rPr>
          <w:rStyle w:val="FootnoteAnchor"/>
          <w:rtl w:val="true"/>
        </w:rPr>
        <w:footnoteReference w:id="862"/>
      </w:r>
      <w:r>
        <w:rPr>
          <w:rFonts w:ascii="Amiri" w:hAnsi="Amiri" w:eastAsia="Amiri" w:cs="Amiri"/>
          <w:color w:val="111111"/>
          <w:sz w:val="28"/>
          <w:sz w:val="28"/>
          <w:szCs w:val="28"/>
          <w:rtl w:val="true"/>
          <w:lang w:bidi="ar-SA"/>
        </w:rPr>
        <w:t>،و محمّد بن مصفّى، و هارون بن سعيد، و علي بن عثمان الحرّاني، و الهيثم بن مروان العبسي، و أبي طاهر بن السّرح المصري، و علي بن ميمون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أبو بكر محمّد بن أحمد الدّاجوني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جعفر الكندي، و أبو علي بن شعيب، و أبو زرعة و أبو بكر ابنا أبي دجانة، و الفضل بن جعفر، و أبو عمر بن فضالة، و سليمان بن أحمد الطبراني، و أبو أحمد بن عدي، و أحمد بن عبد اللّه بن الفرج بن البرامي </w:t>
      </w:r>
      <w:r>
        <w:rPr>
          <w:rStyle w:val="FootnoteAnchor"/>
          <w:rtl w:val="true"/>
        </w:rPr>
        <w:footnoteReference w:id="863"/>
      </w:r>
      <w:r>
        <w:rPr>
          <w:rFonts w:ascii="Amiri" w:hAnsi="Amiri" w:eastAsia="Amiri" w:cs="Amiri"/>
          <w:color w:val="111111"/>
          <w:sz w:val="28"/>
          <w:sz w:val="28"/>
          <w:szCs w:val="28"/>
          <w:rtl w:val="true"/>
          <w:lang w:bidi="ar-SA"/>
        </w:rPr>
        <w:t>،و ابنه أبو الميمون أحمد بن محمّد بن بشر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حدّثنا عبد العزيز بن أحمد، أنبأنا تمام بن محمّد، أنبأنا أبو الحسن خيثمة بن سليمان، حدّثنا الخليل بن عبد القهّار الصيداوي، حدّثنا هشام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عبد اللّه جعفر بن محمّد بن جعفر بن هشام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بشر مولى عثمان بن عفّان، حدّثنا هشام بن </w:t>
      </w:r>
    </w:p>
    <w:p>
      <w:pPr>
        <w:pStyle w:val="BookText"/>
        <w:rPr/>
      </w:pPr>
      <w:r>
        <w:rPr>
          <w:rFonts w:ascii="Amiri" w:hAnsi="Amiri" w:eastAsia="Amiri" w:cs="Amiri"/>
          <w:color w:val="111111"/>
          <w:sz w:val="28"/>
          <w:sz w:val="28"/>
          <w:szCs w:val="28"/>
          <w:rtl w:val="true"/>
          <w:lang w:bidi="ar-SA"/>
        </w:rPr>
        <w:t>خالد، حدّثنا بقية، عن ابن جريج، عن عطاء، عن ابن عبّاس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عزّ و جلّ‌ جنّة عدن خلق فيها ما لا عين رأت و لا خطر على قلب بشر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 عبد الكريم و قال خيثمة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خلق زاد جعفر بن محمّد في حديثة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حرام على كلّ‌ بخيل و مرائي</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عبد الرحيم بن علي بن حمد عنه، أنبأنا أبو نعيم الحافظ‍‌، حدّثنا سليمان بن أحمد، حدّثنا محمّد بن بن بشر بن يوسف الدمشقي، حدّثنا الوليد بن مسلم، حدّثني ثور بن يزيد، عن عمرو بن قيس، عن أبي إسحاق، عن أبي الأحوص، عن عبد اللّه أن النبي صلّى اللّه عليه و سلم كان يقرأ في صلاة الصبح من يوم الجمعة الم تَنْزِيلُ‌ السجدة، و هَلْ‌ أَتىٰ‌ عَلَى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الإسماعيلي، أنبأنا أبو عمرو عبد الرّحمن بن محمّد الفارسي، أنبأنا أبو أحمد بن عدي </w:t>
      </w:r>
      <w:r>
        <w:rPr>
          <w:rStyle w:val="FootnoteAnchor"/>
          <w:rtl w:val="true"/>
        </w:rPr>
        <w:footnoteReference w:id="865"/>
      </w:r>
      <w:r>
        <w:rPr>
          <w:rFonts w:ascii="Amiri" w:hAnsi="Amiri" w:eastAsia="Amiri" w:cs="Amiri"/>
          <w:color w:val="111111"/>
          <w:sz w:val="28"/>
          <w:sz w:val="28"/>
          <w:szCs w:val="28"/>
          <w:rtl w:val="true"/>
          <w:lang w:bidi="ar-SA"/>
        </w:rPr>
        <w:t xml:space="preserve">،حدّثنا محمّد بن بشر بن يوسف القزّاز الدمشقي كان يعرف بابن مامويه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أروى الناس عن هشام بن عمّار قال عنده كتبه كلها وراقة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عمير </w:t>
      </w:r>
      <w:r>
        <w:rPr>
          <w:rStyle w:val="FootnoteAnchor"/>
          <w:rtl w:val="true"/>
        </w:rPr>
        <w:footnoteReference w:id="866"/>
      </w:r>
      <w:r>
        <w:rPr>
          <w:rFonts w:ascii="Amiri" w:hAnsi="Amiri" w:eastAsia="Amiri" w:cs="Amiri"/>
          <w:color w:val="111111"/>
          <w:sz w:val="28"/>
          <w:sz w:val="28"/>
          <w:szCs w:val="28"/>
          <w:rtl w:val="true"/>
          <w:lang w:bidi="ar-SA"/>
        </w:rPr>
        <w:t>،حدّثنا أيوب بن سويد،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قرشيا أكمل من عمرو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أنبأنا إسماعيل بن مسعدة، أنبأنا حمزة بن يوسف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عن محمّد بن بشر بن يوسف أبي الحسن بن مامويه القزّاز بدمشق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حمزة،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أحمد </w:t>
      </w:r>
      <w:r>
        <w:rPr>
          <w:rStyle w:val="FootnoteAnchor"/>
          <w:rtl w:val="true"/>
        </w:rPr>
        <w:footnoteReference w:id="867"/>
      </w:r>
      <w:r>
        <w:rPr>
          <w:rFonts w:ascii="Amiri" w:hAnsi="Amiri" w:eastAsia="Amiri" w:cs="Amiri"/>
          <w:color w:val="111111"/>
          <w:sz w:val="28"/>
          <w:sz w:val="28"/>
          <w:szCs w:val="28"/>
          <w:rtl w:val="true"/>
          <w:lang w:bidi="ar-SA"/>
        </w:rPr>
        <w:t>بن بشر بن مامويه القزّاز في المحرم بدمشق، يعني مات سنة إحدى و ثلاثمائة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محمّد بلا شكّ‌</w:t>
      </w:r>
      <w:r>
        <w:rPr>
          <w:rFonts w:eastAsia="Amiri" w:cs="Amiri" w:ascii="Amiri" w:hAnsi="Amiri"/>
          <w:color w:val="111111"/>
          <w:sz w:val="28"/>
          <w:szCs w:val="28"/>
          <w:rtl w:val="true"/>
          <w:lang w:bidi="ar-SA"/>
        </w:rPr>
        <w:t xml:space="preserve">. </w:t>
      </w:r>
      <w:bookmarkStart w:id="222" w:name="pg11521_112656"/>
    </w:p>
    <w:p>
      <w:pPr>
        <w:pStyle w:val="Heading5"/>
        <w:numPr>
          <w:ilvl w:val="4"/>
          <w:numId w:val="1"/>
        </w:numPr>
        <w:rPr/>
      </w:pPr>
      <w:bookmarkStart w:id="223" w:name="__RefHeading___Toc3626432_73709187"/>
      <w:bookmarkStart w:id="224" w:name="_Toc85"/>
      <w:bookmarkEnd w:id="222"/>
      <w:bookmarkEnd w:id="223"/>
      <w:r>
        <w:rPr/>
        <w:t>6134</w:t>
      </w:r>
      <w:r>
        <w:rPr>
          <w:rtl w:val="true"/>
        </w:rPr>
        <w:t xml:space="preserve"> - </w:t>
      </w:r>
      <w:r>
        <w:rPr>
          <w:rtl w:val="true"/>
        </w:rPr>
        <w:t>محمّد بن بشر التّنيسي</w:t>
      </w:r>
      <w:bookmarkEnd w:id="224"/>
    </w:p>
    <w:p>
      <w:pPr>
        <w:pStyle w:val="BookText"/>
        <w:rPr/>
      </w:pPr>
      <w:r>
        <w:rPr>
          <w:rFonts w:ascii="Amiri" w:hAnsi="Amiri" w:eastAsia="Amiri" w:cs="Amiri"/>
          <w:color w:val="111111"/>
          <w:sz w:val="28"/>
          <w:sz w:val="28"/>
          <w:szCs w:val="28"/>
          <w:rtl w:val="true"/>
          <w:lang w:bidi="ar-SA"/>
        </w:rPr>
        <w:t>سمع بدمشق الأوزاعي، و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زيد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خلف، أنبأنا القاضي الإمام أبو الهيثم عتبة بن خيثمة، حدّثنا أبو إسحاق إبراهيم بن محمّد الدّيبلي، حدّثنا محمّد بن علي الصائغ، حدّثنا محمّد بن بشر، حدّثنا سعيد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أبي سودة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عبادة بن الصّامت على سور بيت المقدس فبكى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أخبرنا رسول اللّه صلّى اللّه عليه و سلم أنه رأى جهنم</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3626434_73709187"/>
      <w:bookmarkStart w:id="226" w:name="_Toc86"/>
      <w:bookmarkEnd w:id="225"/>
      <w:r>
        <w:rPr/>
        <w:t>6135</w:t>
      </w:r>
      <w:r>
        <w:rPr>
          <w:rtl w:val="true"/>
        </w:rPr>
        <w:t xml:space="preserve"> - </w:t>
      </w:r>
      <w:r>
        <w:rPr>
          <w:rtl w:val="true"/>
        </w:rPr>
        <w:t>محمّد بن بشر الأسدي  الحريري الكوفي</w:t>
      </w:r>
      <w:bookmarkEnd w:id="226"/>
    </w:p>
    <w:p>
      <w:pPr>
        <w:pStyle w:val="BookText"/>
        <w:rPr/>
      </w:pPr>
      <w:r>
        <w:rPr>
          <w:rFonts w:eastAsia="Amiri" w:cs="Amiri" w:ascii="Amiri" w:hAnsi="Amiri"/>
          <w:color w:val="111111"/>
          <w:sz w:val="28"/>
          <w:szCs w:val="28"/>
          <w:lang w:bidi="ar-SA"/>
        </w:rPr>
        <w:t>6135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بشر الأسدي </w:t>
      </w:r>
      <w:r>
        <w:rPr>
          <w:rStyle w:val="FootnoteAnchor"/>
          <w:rtl w:val="true"/>
        </w:rPr>
        <w:footnoteReference w:id="869"/>
      </w:r>
      <w:r>
        <w:rPr>
          <w:rFonts w:ascii="Amiri" w:hAnsi="Amiri" w:eastAsia="Amiri" w:cs="Amiri"/>
          <w:color w:val="111111"/>
          <w:sz w:val="28"/>
          <w:sz w:val="28"/>
          <w:szCs w:val="28"/>
          <w:rtl w:val="true"/>
          <w:lang w:bidi="ar-SA"/>
        </w:rPr>
        <w:t xml:space="preserve">الحريري الكوفي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سمع بدمشق الأوزاعي، و سعيد بن عبد العزيز، و سعيد بن بشير، و معروف الخيّاط‍‌، و موسى بن مطير، و عثمان بن عبد الرّحمن السعدي الوقاصي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زرعة الرازي، و يعقوب بن موآب، و الحسين بن عمر بن إبراهيم بن أبي الأحوص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أحمد بن إبراهيم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محمّد بن إبراهيم بن جعفر </w:t>
      </w:r>
      <w:r>
        <w:rPr>
          <w:rStyle w:val="FootnoteAnchor"/>
          <w:rtl w:val="true"/>
        </w:rPr>
        <w:footnoteReference w:id="871"/>
      </w:r>
      <w:r>
        <w:rPr>
          <w:rFonts w:ascii="IRNazanin" w:hAnsi="IRNazanin" w:eastAsia="IRNazanin"/>
          <w:color w:val="111111"/>
          <w:sz w:val="28"/>
          <w:sz w:val="28"/>
          <w:szCs w:val="28"/>
          <w:rtl w:val="true"/>
          <w:lang w:bidi="fa-IR"/>
        </w:rPr>
        <w:t>،أنبأنا سهل بن بشر،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872"/>
      </w:r>
      <w:r>
        <w:rPr>
          <w:rFonts w:ascii="Amiri" w:hAnsi="Amiri" w:eastAsia="Amiri" w:cs="Amiri"/>
          <w:color w:val="111111"/>
          <w:sz w:val="28"/>
          <w:sz w:val="28"/>
          <w:szCs w:val="28"/>
          <w:rtl w:val="true"/>
          <w:lang w:bidi="ar-SA"/>
        </w:rPr>
        <w:t xml:space="preserve">محمّد بن الحسين بن محمّد بن الطفّال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القاضي أبو الطاهر محمّد بن أحمد بن عبد اللّه الذهلي، حدّثنا الحسين بن عمر بن إبراهيم الثقفي، حدّثنا محمّد ابن بشر الحريري سنة سبع و عشرين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زنبور، عن عثمان بن عبد الرّحمن السعدي، عن الزهري، عن عروة، عن عائشة قالت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مرض رسول اللّه صلّى اللّه عليه و سلم فأمرنا أن نصبّ‌ عليه ماء من سبع قرب لم تحلل أوكيتهن، </w:t>
      </w:r>
      <w:bookmarkStart w:id="227" w:name="pg11521_112657"/>
    </w:p>
    <w:p>
      <w:pPr>
        <w:pStyle w:val="BookText"/>
        <w:rPr/>
      </w:pPr>
      <w:bookmarkEnd w:id="227"/>
      <w:r>
        <w:rPr>
          <w:rFonts w:ascii="Amiri" w:hAnsi="Amiri" w:eastAsia="Amiri" w:cs="Amiri"/>
          <w:color w:val="111111"/>
          <w:sz w:val="28"/>
          <w:sz w:val="28"/>
          <w:szCs w:val="28"/>
          <w:rtl w:val="true"/>
          <w:lang w:bidi="ar-SA"/>
        </w:rPr>
        <w:t>فوضعناه في مخضب لحفصة ثم شتا عليه الماء، حتى أشار بيده أن كفّوا،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المنبر،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فسدّوا هذه الشوارع كلها في المسجد إلاّ خوخة أبي بكر، فإنه ليس امرؤ أمنّ‌ علينا في إخائه، و ذات يده من ابن أبي قحافة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روى الحسن بن عمر عن أخيه </w:t>
      </w:r>
      <w:r>
        <w:rPr>
          <w:rStyle w:val="FootnoteAnchor"/>
          <w:rtl w:val="true"/>
        </w:rPr>
        <w:footnoteReference w:id="873"/>
      </w:r>
      <w:r>
        <w:rPr>
          <w:rFonts w:ascii="Amiri" w:hAnsi="Amiri" w:eastAsia="Amiri" w:cs="Amiri"/>
          <w:color w:val="111111"/>
          <w:sz w:val="28"/>
          <w:sz w:val="28"/>
          <w:szCs w:val="28"/>
          <w:rtl w:val="true"/>
          <w:lang w:bidi="ar-SA"/>
        </w:rPr>
        <w:t>يحيى بن بشر مات أيضا، و يحيى بن بشر مات أيضا في سنة سبع و عشرين، فاللّه أعلم، هل اتفقا في الوفاة في سنة واحدة، أو يكون هذا الحديث و تاريخ الوفاة لأخيه يحيى‌؟ 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مندة، أنبأنا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طاهر بن سلمة </w:t>
      </w:r>
      <w:r>
        <w:rPr>
          <w:rStyle w:val="FootnoteAnchor"/>
          <w:rtl w:val="true"/>
        </w:rPr>
        <w:footnoteReference w:id="874"/>
      </w:r>
      <w:r>
        <w:rPr>
          <w:rFonts w:ascii="Amiri" w:hAnsi="Amiri" w:eastAsia="Amiri" w:cs="Amiri"/>
          <w:color w:val="111111"/>
          <w:sz w:val="28"/>
          <w:sz w:val="28"/>
          <w:szCs w:val="28"/>
          <w:rtl w:val="true"/>
          <w:lang w:bidi="ar-SA"/>
        </w:rPr>
        <w:t>،أنبأنا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w:t>
      </w:r>
      <w:r>
        <w:rPr>
          <w:rFonts w:eastAsia="IRNazanin" w:cs="IRNazanin"/>
          <w:color w:val="111111"/>
          <w:sz w:val="28"/>
          <w:szCs w:val="28"/>
          <w:rtl w:val="true"/>
          <w:lang w:bidi="fa-IR"/>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أبو محمّد بن أبي حاتم قال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بشر الحريري الأسدي الكوفي، روى عن سعيد بن بشير، و معروف الدمشقي، روى عنه أبو زرعة</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3626436_73709187"/>
      <w:bookmarkStart w:id="229" w:name="_Toc87"/>
      <w:bookmarkEnd w:id="228"/>
      <w:r>
        <w:rPr/>
        <w:t>6136</w:t>
      </w:r>
      <w:r>
        <w:rPr>
          <w:rtl w:val="true"/>
        </w:rPr>
        <w:t xml:space="preserve"> - </w:t>
      </w:r>
      <w:r>
        <w:rPr>
          <w:rtl w:val="true"/>
        </w:rPr>
        <w:t>محمّد بن بكّار</w:t>
      </w:r>
      <w:bookmarkEnd w:id="229"/>
    </w:p>
    <w:p>
      <w:pPr>
        <w:pStyle w:val="BookText"/>
        <w:rPr/>
      </w:pPr>
      <w:r>
        <w:rPr>
          <w:rFonts w:ascii="Amiri" w:hAnsi="Amiri" w:eastAsia="Amiri" w:cs="Amiri"/>
          <w:color w:val="111111"/>
          <w:sz w:val="28"/>
          <w:sz w:val="28"/>
          <w:szCs w:val="28"/>
          <w:rtl w:val="true"/>
          <w:lang w:bidi="ar-SA"/>
        </w:rPr>
        <w:t>وفد على هشام و سمع الزهري بالرصافة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عنه ابنته عاتكة بنت محمّد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العشائر محمّد بن الخليل بن فارس الكردي، أنبأنا القاضي أبو عبد اللّه الحسن بن أحمد بن عبد الواحد بن أبي الحديد، أنبأنا أبو الحسن أحمد بن محمّد بن أحمد العتيقي، حدّثني محمّد بن علي بن عبد اللّه الحافظ‍‌ بالرصافة، حدّثنا عبد اللّه بن القاسم بن علي الهمداني، حدّثنا محمّد بن محمّد بن عمرو، حدّثنا عبد اللّه بن سعيد القاضي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والدتي مروة بنت مروان إلى الأهواز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والدتي عاتكة بنت محمّد ابن بكّار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هشام بالرصافة و عنده الزهري فحدّثنا الزهري حدّثنا سالم ابن عبد اللّه عن عبد اللّه بن عمر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عبد اللّه أمرا لا يتركه إلاّ له إلاّ عوّضه اللّه ما هو خير له في دينه و دنياه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فآثرني يا بني، آثرك اللّه، و كتبت في أسفل كتابها من قبلها</w:t>
      </w:r>
      <w:r>
        <w:rPr>
          <w:rFonts w:eastAsia="Amiri" w:cs="Amiri" w:ascii="Amiri" w:hAnsi="Amiri"/>
          <w:color w:val="111111"/>
          <w:sz w:val="28"/>
          <w:szCs w:val="28"/>
          <w:rtl w:val="true"/>
          <w:lang w:bidi="ar-SA"/>
        </w:rPr>
        <w:t xml:space="preserve">: </w:t>
      </w:r>
      <w:bookmarkStart w:id="230" w:name="pg11521_112658"/>
    </w:p>
    <w:p>
      <w:pPr>
        <w:pStyle w:val="BookText"/>
        <w:rPr/>
      </w:pPr>
      <w:bookmarkEnd w:id="230"/>
      <w:r>
        <w:rPr>
          <w:rFonts w:ascii="Amiri" w:hAnsi="Amiri" w:eastAsia="Amiri" w:cs="Amiri"/>
          <w:color w:val="111111"/>
          <w:sz w:val="28"/>
          <w:sz w:val="28"/>
          <w:szCs w:val="28"/>
          <w:rtl w:val="true"/>
          <w:lang w:bidi="ar-SA"/>
        </w:rPr>
        <w:t xml:space="preserve">عجوز بأقصى الرقّتين </w:t>
      </w:r>
      <w:r>
        <w:rPr>
          <w:rStyle w:val="FootnoteAnchor"/>
          <w:rtl w:val="true"/>
        </w:rPr>
        <w:footnoteReference w:id="877"/>
      </w:r>
      <w:r>
        <w:rPr>
          <w:rFonts w:ascii="Amiri" w:hAnsi="Amiri" w:eastAsia="Amiri" w:cs="Amiri"/>
          <w:color w:val="111111"/>
          <w:sz w:val="28"/>
          <w:sz w:val="28"/>
          <w:szCs w:val="28"/>
          <w:rtl w:val="true"/>
          <w:lang w:bidi="ar-SA"/>
        </w:rPr>
        <w:t xml:space="preserve">وحيدة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لنأيك </w:t>
      </w:r>
      <w:r>
        <w:rPr>
          <w:rStyle w:val="FootnoteAnchor"/>
          <w:rtl w:val="true"/>
        </w:rPr>
        <w:footnoteReference w:id="878"/>
      </w:r>
      <w:r>
        <w:rPr>
          <w:rFonts w:ascii="IRNazanin" w:hAnsi="IRNazanin" w:eastAsia="IRNazanin"/>
          <w:color w:val="111111"/>
          <w:sz w:val="28"/>
          <w:sz w:val="28"/>
          <w:szCs w:val="28"/>
          <w:rtl w:val="true"/>
          <w:lang w:bidi="fa-IR"/>
        </w:rPr>
        <w:t>بالأهواز ضاق بها الذّرع</w:t>
      </w:r>
    </w:p>
    <w:p>
      <w:pPr>
        <w:pStyle w:val="BookText"/>
        <w:rPr/>
      </w:pPr>
      <w:r>
        <w:rPr>
          <w:rFonts w:ascii="Amiri" w:hAnsi="Amiri" w:eastAsia="Amiri" w:cs="Amiri"/>
          <w:color w:val="111111"/>
          <w:sz w:val="28"/>
          <w:sz w:val="28"/>
          <w:szCs w:val="28"/>
          <w:rtl w:val="true"/>
          <w:lang w:bidi="ar-SA"/>
        </w:rPr>
        <w:t xml:space="preserve">و قد ماتت الأعضاء من كلّ‌ جسمها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دمع عينيها فلم يمت الدمع</w:t>
      </w:r>
    </w:p>
    <w:p>
      <w:pPr>
        <w:pStyle w:val="BookText"/>
        <w:rPr/>
      </w:pPr>
      <w:r>
        <w:rPr>
          <w:rFonts w:ascii="Amiri" w:hAnsi="Amiri" w:eastAsia="Amiri" w:cs="Amiri"/>
          <w:color w:val="111111"/>
          <w:sz w:val="28"/>
          <w:sz w:val="28"/>
          <w:szCs w:val="28"/>
          <w:rtl w:val="true"/>
          <w:lang w:bidi="ar-SA"/>
        </w:rPr>
        <w:t xml:space="preserve">و لم يبق إلاّ الجلد و العظم باليا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في ذاك ضرّ و لا نفع</w:t>
      </w:r>
    </w:p>
    <w:p>
      <w:pPr>
        <w:pStyle w:val="BookText"/>
        <w:rPr/>
      </w:pPr>
      <w:r>
        <w:rPr>
          <w:rFonts w:ascii="Amiri" w:hAnsi="Amiri" w:eastAsia="Amiri" w:cs="Amiri"/>
          <w:color w:val="111111"/>
          <w:sz w:val="28"/>
          <w:sz w:val="28"/>
          <w:szCs w:val="28"/>
          <w:rtl w:val="true"/>
          <w:lang w:bidi="ar-SA"/>
        </w:rPr>
        <w:t xml:space="preserve">فها هي ذي كالشنّ‌ بين ترائب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ينحن عليها لا حسيس و لا سمع</w:t>
      </w:r>
    </w:p>
    <w:p>
      <w:pPr>
        <w:pStyle w:val="BookText"/>
        <w:rPr/>
      </w:pPr>
      <w:r>
        <w:rPr>
          <w:rFonts w:ascii="Amiri" w:hAnsi="Amiri" w:eastAsia="Amiri" w:cs="Amiri"/>
          <w:color w:val="111111"/>
          <w:sz w:val="28"/>
          <w:sz w:val="28"/>
          <w:szCs w:val="28"/>
          <w:rtl w:val="true"/>
          <w:lang w:bidi="ar-SA"/>
        </w:rPr>
        <w:t xml:space="preserve">تراعي الثريا ما تلذّ بفيضها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تضيء في الصبح أنجمها السبع</w:t>
      </w:r>
    </w:p>
    <w:p>
      <w:pPr>
        <w:pStyle w:val="BookText"/>
        <w:rPr/>
      </w:pPr>
      <w:r>
        <w:rPr>
          <w:rFonts w:ascii="Amiri" w:hAnsi="Amiri" w:eastAsia="Amiri" w:cs="Amiri"/>
          <w:color w:val="111111"/>
          <w:sz w:val="28"/>
          <w:sz w:val="28"/>
          <w:szCs w:val="28"/>
          <w:rtl w:val="true"/>
          <w:lang w:bidi="ar-SA"/>
        </w:rPr>
        <w:t xml:space="preserve">و كم في الدّجى من ذي هموم مقلقل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مسرور يدرّ له الضّرع</w:t>
      </w:r>
    </w:p>
    <w:p>
      <w:pPr>
        <w:pStyle w:val="BookText"/>
        <w:rPr/>
      </w:pPr>
      <w:r>
        <w:rPr>
          <w:rFonts w:ascii="Amiri" w:hAnsi="Amiri" w:eastAsia="Amiri" w:cs="Amiri"/>
          <w:color w:val="111111"/>
          <w:sz w:val="28"/>
          <w:sz w:val="28"/>
          <w:szCs w:val="28"/>
          <w:rtl w:val="true"/>
          <w:lang w:bidi="ar-SA"/>
        </w:rPr>
        <w:t xml:space="preserve">و من أضحكته الدار و هي أنيسة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بكاها إذا ما ناب من حادث فزع</w:t>
      </w:r>
    </w:p>
    <w:p>
      <w:pPr>
        <w:pStyle w:val="BookText"/>
        <w:rPr/>
      </w:pPr>
      <w:r>
        <w:rPr>
          <w:rFonts w:ascii="Amiri" w:hAnsi="Amiri" w:eastAsia="Amiri" w:cs="Amiri"/>
          <w:color w:val="111111"/>
          <w:sz w:val="28"/>
          <w:sz w:val="28"/>
          <w:szCs w:val="28"/>
          <w:rtl w:val="true"/>
          <w:lang w:bidi="ar-SA"/>
        </w:rPr>
        <w:t xml:space="preserve">عسى اللّه لا تيأس من اللّه 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سفاين </w:t>
      </w:r>
      <w:r>
        <w:rPr>
          <w:rStyle w:val="FootnoteAnchor"/>
          <w:rtl w:val="true"/>
        </w:rPr>
        <w:footnoteReference w:id="880"/>
      </w:r>
      <w:r>
        <w:rPr>
          <w:rFonts w:ascii="IRNazanin" w:hAnsi="IRNazanin" w:eastAsia="IRNazanin"/>
          <w:color w:val="111111"/>
          <w:sz w:val="28"/>
          <w:sz w:val="28"/>
          <w:szCs w:val="28"/>
          <w:rtl w:val="true"/>
          <w:lang w:bidi="fa-IR"/>
        </w:rPr>
        <w:t>عبد اللّه تقدمها الشرع</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بزيادة ياء</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3626438_73709187"/>
      <w:bookmarkStart w:id="232" w:name="_Toc88"/>
      <w:bookmarkEnd w:id="231"/>
      <w:r>
        <w:rPr/>
        <w:t>6137</w:t>
      </w:r>
      <w:r>
        <w:rPr>
          <w:rtl w:val="true"/>
        </w:rPr>
        <w:t xml:space="preserve"> - </w:t>
      </w:r>
      <w:r>
        <w:rPr>
          <w:rtl w:val="true"/>
        </w:rPr>
        <w:t>محمّد بن بكّار بن بلال أبو عبد اللّه العاملي</w:t>
      </w:r>
      <w:bookmarkEnd w:id="232"/>
    </w:p>
    <w:p>
      <w:pPr>
        <w:pStyle w:val="BookText"/>
        <w:rPr/>
      </w:pPr>
      <w:r>
        <w:rPr>
          <w:rFonts w:eastAsia="Amiri" w:cs="Amiri" w:ascii="Amiri" w:hAnsi="Amiri"/>
          <w:color w:val="111111"/>
          <w:sz w:val="28"/>
          <w:szCs w:val="28"/>
          <w:lang w:bidi="ar-SA"/>
        </w:rPr>
        <w:t>6137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بكّار بن بلال أبو عبد اللّه العاملي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قاضي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سعيد بن بشير، و سعيد بن عبد العزيز، و موسى بن عليّ‌ بن رباح، و الليث بن سعد، و يحيى بن حمزة، و محمّد بن راشد المكحولي، و أيوب بن سويد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ابناه هارون و الحسن، و ابن ابنه أبو علي الحسن بن أحمد بن محمّد بن بكّار، و أحمد بن أبي الحواري، و إبراهيم بن يعقوب الجوزجاني، و علي بن عثمان النّفيلي، و عبد السّلام بن عتيق، و أبو زرعة الدمشقي، و يزيد بن محمّد بن عبد الصّمد، و أبو حاتم الرّازي، و ميمون بن الأصبغ، و محمّد بن عتّاب الأعين، و إبراهيم بن المستمر العروقي، و المنذر بن شاذان، و الهيثم بن مروان، و أحمد بن عبد الواحد بن عبود، و الحسن بن بلال، و محمّد بن عبد الرّحمن بن الأشعث، و النّضر بن سلمة شاذان المروزي، و علي بن الحسين بن إشكاب، و إبراهيم بن نصر بن منصور السّوريني، و أبو صالح الحسين بن الفرج، و محمّد بن يحيى الذّهلي، و أحمد بن محمّد بن نيزك البغدادي، و ابن أخته أحمد بن زيد المكفوف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أنبأنا القاضي أبو عبد اللّه الحسين بن علي بن أبي الرضا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تمام بن محمّد بن عبد اللّه الرازي، أنبأنا أبو الطّيّب محمّد بن حميد بن محمّد بن سليمان الحوراني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حاتم محمّد بن إدريس التميمي، حدّثنا محمّد بن بكّار بن بلال، حدّثنا سعيد بن بشير، عن قتادة، عن خلاس </w:t>
      </w:r>
      <w:r>
        <w:rPr>
          <w:rStyle w:val="FootnoteAnchor"/>
          <w:rtl w:val="true"/>
        </w:rPr>
        <w:footnoteReference w:id="882"/>
      </w:r>
      <w:r>
        <w:rPr>
          <w:rFonts w:ascii="Amiri" w:hAnsi="Amiri" w:eastAsia="Amiri" w:cs="Amiri"/>
          <w:color w:val="111111"/>
          <w:sz w:val="28"/>
          <w:sz w:val="28"/>
          <w:szCs w:val="28"/>
          <w:rtl w:val="true"/>
          <w:lang w:bidi="ar-SA"/>
        </w:rPr>
        <w:t>بن عمرو، عن أبي رافع،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الصبح قبل أن تطلع الشمس فليمض في صلاته</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المقرئ، و حدّثنا أبو مسعود المعدّل عنه، أنبأنا أبو نعيم أحمد بن عبد اللّه، حدّثنا سليمان بن أحمد الطّبراني، حدّثنا أبو زرعة عبد الرّحمن بن عمرو الدمشقي، حدّثنا محمّد بن بكّار بن بلال، حدّثنا سعيد بن بشير </w:t>
      </w:r>
      <w:r>
        <w:rPr>
          <w:rStyle w:val="FootnoteAnchor"/>
          <w:rtl w:val="true"/>
        </w:rPr>
        <w:footnoteReference w:id="884"/>
      </w:r>
      <w:r>
        <w:rPr>
          <w:rFonts w:ascii="Amiri" w:hAnsi="Amiri" w:eastAsia="Amiri" w:cs="Amiri"/>
          <w:color w:val="111111"/>
          <w:sz w:val="28"/>
          <w:sz w:val="28"/>
          <w:szCs w:val="28"/>
          <w:rtl w:val="true"/>
          <w:lang w:bidi="ar-SA"/>
        </w:rPr>
        <w:t>،عن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في قريش، و لهم عليكم حقّ‌، و لكم عليهم مثله، ما حكموا فعدلوا، و استرحموا فرحموا، و عاهدوا فوفوا، فمن لم يفعل ذلك منهم، فعليه لعنة اللّه و الملائكة و الناس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أنبأنا المبارك بن عبد الجبّار، و محمّد و اللفظ‍‌ 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أنبأنا أحمد بن سهل، أنبأنا محمّد بن إسماعيل </w:t>
      </w:r>
      <w:r>
        <w:rPr>
          <w:rStyle w:val="FootnoteAnchor"/>
          <w:rtl w:val="true"/>
        </w:rPr>
        <w:footnoteReference w:id="8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بكّار بن بلال العاملي قاضي دمشق، سمع سعيد بن بشير، عن قتادة، عن الحسن، عن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نبيّ‌ حوضا يتباهون به، أنّهم </w:t>
      </w:r>
      <w:r>
        <w:rPr>
          <w:rStyle w:val="FootnoteAnchor"/>
          <w:rtl w:val="true"/>
        </w:rPr>
        <w:footnoteReference w:id="886"/>
      </w:r>
      <w:r>
        <w:rPr>
          <w:rFonts w:ascii="Amiri" w:hAnsi="Amiri" w:eastAsia="Amiri" w:cs="Amiri"/>
          <w:color w:val="111111"/>
          <w:sz w:val="28"/>
          <w:sz w:val="28"/>
          <w:szCs w:val="28"/>
          <w:rtl w:val="true"/>
          <w:lang w:bidi="ar-SA"/>
        </w:rPr>
        <w:t>أكثر واردة، و إنّي أرجو أن أكون أكثرهم واردة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بكّار بن بلال قاضي دمشق، روى عن سعيد بن عبد العزيز، و موسى بن عليّ‌ بن رباح، و سعيد بن بشير، روى عنه محمّد بن أبي عتّاب الأعين، و إبراهيم بن المستمر، و ابنه هارون، و ميمون بن الأصبغ،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زرعة الدمشقي، و المنذر بن شاذان، كتب عنه أبي بمكّة سنة خمس عشرة و مائتين، و روى عنه،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بكّار بن بلال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أيضا قراءة عن أبي طاهر بن أبي الصّقر، أنبأنا هبة اللّه بن إبراهيم بن عمر، أنبأنا أبو بكر المهندس، حدّثنا أبو بشر الدولابي </w:t>
      </w:r>
      <w:r>
        <w:rPr>
          <w:rStyle w:val="FootnoteAnchor"/>
          <w:rtl w:val="true"/>
        </w:rPr>
        <w:footnoteReference w:id="8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بكّار ابن بلال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القاسم البجلي، أنبأنا أبو عبد اللّه الكندي، أنبأنا أبو زرعة قال في ذكر أهل الفتوى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بكّار بن بلال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أبو بكر الحافظ‍‌،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بكّار بن بلال العاملي قاضي دمشق، سمع سعيد ابن بشير البصري، روى عنه ابنه هارون، و الهيثم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إبراهيم الأصبهاني أنه سأل أبو حاتم عن محمّد بن بكّار بن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حدّثنا عبد العزيز بن أبي طاهر، أنبأنا أبو محمّد بن أبي نصر، أنبأنا أبو الميمون، حدّثنا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شهدت جنازة محمّد بن بكّار بن بلال في منصرفه من الحجّ‌ في استقبال سنة ست عشرة و مائتين </w:t>
      </w:r>
      <w:r>
        <w:rPr>
          <w:rStyle w:val="FootnoteAnchor"/>
          <w:rtl w:val="true"/>
        </w:rPr>
        <w:footnoteReference w:id="890"/>
      </w:r>
      <w:r>
        <w:rPr>
          <w:rFonts w:ascii="Amiri" w:hAnsi="Amiri" w:eastAsia="Amiri" w:cs="Amiri"/>
          <w:color w:val="111111"/>
          <w:sz w:val="28"/>
          <w:sz w:val="28"/>
          <w:szCs w:val="28"/>
          <w:rtl w:val="true"/>
          <w:lang w:bidi="ar-SA"/>
        </w:rPr>
        <w:t>و وافقه عمرو بن دحيم على السنة إلاّ أنه قال في شعبان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أنبأنا تمام بن محمّد، أخبرني أبي، حدّثنا محمّد بن جعفر بن محمّد بن ملاّس، حدّثنا الحسن بن محمّد بن </w:t>
      </w:r>
      <w:bookmarkStart w:id="233" w:name="pg11521_112661"/>
    </w:p>
    <w:p>
      <w:pPr>
        <w:pStyle w:val="BookText"/>
        <w:rPr/>
      </w:pPr>
      <w:bookmarkEnd w:id="233"/>
      <w:r>
        <w:rPr>
          <w:rFonts w:ascii="Amiri" w:hAnsi="Amiri" w:eastAsia="Amiri" w:cs="Amiri"/>
          <w:color w:val="111111"/>
          <w:sz w:val="28"/>
          <w:sz w:val="28"/>
          <w:szCs w:val="28"/>
          <w:rtl w:val="true"/>
          <w:lang w:bidi="ar-SA"/>
        </w:rPr>
        <w:t>ملاّس، حدّثنا الحسن بن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أبي أبو عبد اللّه محمّد بن بكّار بن بلال العاملي في سنة ست عشرة و مائتين، و كان مولده في سنة اثنتين و أربعين و مائة، فكانت وفاته و هو ابن أربع و سبعين سنة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3626440_73709187"/>
      <w:bookmarkStart w:id="235" w:name="_Toc89"/>
      <w:bookmarkEnd w:id="234"/>
      <w:r>
        <w:rPr/>
        <w:t>6138</w:t>
      </w:r>
      <w:r>
        <w:rPr>
          <w:rtl w:val="true"/>
        </w:rPr>
        <w:t xml:space="preserve"> - </w:t>
      </w:r>
      <w:r>
        <w:rPr>
          <w:rtl w:val="true"/>
        </w:rPr>
        <w:t>محمّد بن بكّار بن يزيد بن بكّار  بن يزيد بن المرزبان بن مروان بن</w:t>
      </w:r>
      <w:bookmarkEnd w:id="235"/>
    </w:p>
    <w:p>
      <w:pPr>
        <w:pStyle w:val="BookText"/>
        <w:rPr/>
      </w:pPr>
      <w:r>
        <w:rPr>
          <w:rFonts w:eastAsia="Amiri" w:cs="Amiri" w:ascii="Amiri" w:hAnsi="Amiri"/>
          <w:color w:val="111111"/>
          <w:sz w:val="28"/>
          <w:szCs w:val="28"/>
          <w:lang w:bidi="ar-SA"/>
        </w:rPr>
        <w:t>6138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بكّار </w:t>
      </w:r>
      <w:r>
        <w:rPr>
          <w:rStyle w:val="FootnoteAnchor"/>
          <w:rtl w:val="true"/>
        </w:rPr>
        <w:footnoteReference w:id="892"/>
      </w:r>
      <w:r>
        <w:rPr>
          <w:rFonts w:ascii="Amiri" w:hAnsi="Amiri" w:eastAsia="Amiri" w:cs="Amiri"/>
          <w:color w:val="111111"/>
          <w:sz w:val="28"/>
          <w:sz w:val="28"/>
          <w:szCs w:val="28"/>
          <w:rtl w:val="true"/>
          <w:lang w:bidi="ar-SA"/>
        </w:rPr>
        <w:t xml:space="preserve">بن يزيد بن بكّار </w:t>
      </w:r>
      <w:r>
        <w:rPr>
          <w:rStyle w:val="FootnoteAnchor"/>
          <w:rtl w:val="true"/>
        </w:rPr>
        <w:footnoteReference w:id="893"/>
      </w:r>
      <w:r>
        <w:rPr>
          <w:rFonts w:ascii="Amiri" w:hAnsi="Amiri" w:eastAsia="Amiri" w:cs="Amiri"/>
          <w:color w:val="111111"/>
          <w:sz w:val="28"/>
          <w:sz w:val="28"/>
          <w:szCs w:val="28"/>
          <w:rtl w:val="true"/>
          <w:lang w:bidi="ar-SA"/>
        </w:rPr>
        <w:t>بن يزيد بن المرزبان بن مروان بن</w:t>
      </w:r>
    </w:p>
    <w:p>
      <w:pPr>
        <w:pStyle w:val="BookText"/>
        <w:rPr/>
      </w:pPr>
      <w:r>
        <w:rPr>
          <w:rFonts w:ascii="Amiri" w:hAnsi="Amiri" w:eastAsia="Amiri" w:cs="Amiri"/>
          <w:color w:val="111111"/>
          <w:sz w:val="28"/>
          <w:sz w:val="28"/>
          <w:szCs w:val="28"/>
          <w:rtl w:val="true"/>
          <w:lang w:bidi="ar-SA"/>
        </w:rPr>
        <w:t xml:space="preserve">أوس بن وداعة بن ضمام بن سكسك أبو الحسن السّكسكي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من أهل بيت لهيا </w:t>
      </w:r>
      <w:r>
        <w:rPr>
          <w:rStyle w:val="FootnoteAnchor"/>
          <w:rtl w:val="true"/>
        </w:rPr>
        <w:footnoteReference w:id="895"/>
      </w:r>
      <w:r>
        <w:rPr>
          <w:rFonts w:ascii="Amiri" w:hAnsi="Amiri" w:eastAsia="Amiri" w:cs="Amiri"/>
          <w:color w:val="111111"/>
          <w:sz w:val="28"/>
          <w:sz w:val="28"/>
          <w:szCs w:val="28"/>
          <w:rtl w:val="true"/>
          <w:lang w:bidi="ar-SA"/>
        </w:rPr>
        <w:t>و كان قاضيها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العباس بن الوليد بن مزيد، و محمّد بن إسماعيل بن عليّة، و شعيب بن شعيب، و محمّد بن الوليد بن أبان، و يزيد بن محمّد بن عبد الصّمد، و نوح بن عمرو بن حويّ‌، و شرحبيل بن محمّد الدّاراني، و خالد بن روح الثقفي، و أبي عتبة الحجازي، و أبي زرعة الدمشقي، و بكّار بن قتيبة، و أبي أميّة الطّرسوسي، و أخطل بن الحكم، و إسماعيل بن أبان بن حويّ‌، و أحمد و عبيد ابني محمّد بن أحمد بن يحيى بن حمزة، و صالح بن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علي أحمد بن محمّد بن أحمد بن الزّفتي </w:t>
      </w:r>
      <w:r>
        <w:rPr>
          <w:rStyle w:val="FootnoteAnchor"/>
          <w:rtl w:val="true"/>
        </w:rPr>
        <w:footnoteReference w:id="896"/>
      </w:r>
      <w:r>
        <w:rPr>
          <w:rFonts w:ascii="Amiri" w:hAnsi="Amiri" w:eastAsia="Amiri" w:cs="Amiri"/>
          <w:color w:val="111111"/>
          <w:sz w:val="28"/>
          <w:sz w:val="28"/>
          <w:szCs w:val="28"/>
          <w:rtl w:val="true"/>
          <w:lang w:bidi="ar-SA"/>
        </w:rPr>
        <w:t>،و أبو محمّد عبد اللّه بن محمّد بن عبد الغفّار البعلبكي، و عبد اللّه بن محمّد بن أيّوب القطّان، و أبو الفرج عمران بن الحسن بن يوسف الخفّاف، و أبو الفتح المظفّر بن أحمد المقرئ، و عبيد اللّه بن أحمد بن محمّد بن فطيس، و أبو علي بن مهنّى الدّاراني، و أبو الحسين الكلابي، و أبو بكر بن المقرئ، و أبو حفص بن شاهين، و أبو بكر بن أبي الحديد، و ابن ابنه أبو علي الحسين بن أحمد بن محمّد بن بكّار السّكسكي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أنبأنا علي بن محمّد بن طوق، أنبأنا عبد الجبّار بن محمّد بن مهنّى </w:t>
      </w:r>
      <w:r>
        <w:rPr>
          <w:rStyle w:val="FootnoteAnchor"/>
          <w:rtl w:val="true"/>
        </w:rPr>
        <w:footnoteReference w:id="897"/>
      </w:r>
      <w:r>
        <w:rPr>
          <w:rFonts w:ascii="Amiri" w:hAnsi="Amiri" w:eastAsia="Amiri" w:cs="Amiri"/>
          <w:color w:val="111111"/>
          <w:sz w:val="28"/>
          <w:sz w:val="28"/>
          <w:szCs w:val="28"/>
          <w:rtl w:val="true"/>
          <w:lang w:bidi="ar-SA"/>
        </w:rPr>
        <w:t xml:space="preserve">،أنبأنا أبو الحسن محمّد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لهيا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العباس بن الوليد، حدّثنا محمّد بن شعيب بن شابور، أخبرني أبو المغيرة عمرو بن شراحيل العنسي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بيروت أنا و عمير بن هانئ العنسي، فإذا نحن برجل يتعايا </w:t>
      </w:r>
      <w:r>
        <w:rPr>
          <w:rStyle w:val="FootnoteAnchor"/>
          <w:rtl w:val="true"/>
        </w:rPr>
        <w:footnoteReference w:id="898"/>
      </w:r>
      <w:r>
        <w:rPr>
          <w:rFonts w:ascii="Amiri" w:hAnsi="Amiri" w:eastAsia="Amiri" w:cs="Amiri"/>
          <w:color w:val="111111"/>
          <w:sz w:val="28"/>
          <w:sz w:val="28"/>
          <w:szCs w:val="28"/>
          <w:rtl w:val="true"/>
          <w:lang w:bidi="ar-SA"/>
        </w:rPr>
        <w:t xml:space="preserve">عليه الناس في المسجد، فإذا عليه قميص كرابيس </w:t>
      </w:r>
      <w:r>
        <w:rPr>
          <w:rStyle w:val="FootnoteAnchor"/>
          <w:rtl w:val="true"/>
        </w:rPr>
        <w:footnoteReference w:id="899"/>
      </w:r>
      <w:r>
        <w:rPr>
          <w:rFonts w:ascii="Amiri" w:hAnsi="Amiri" w:eastAsia="Amiri" w:cs="Amiri"/>
          <w:color w:val="111111"/>
          <w:sz w:val="28"/>
          <w:sz w:val="28"/>
          <w:szCs w:val="28"/>
          <w:rtl w:val="true"/>
          <w:lang w:bidi="ar-SA"/>
        </w:rPr>
        <w:t xml:space="preserve">إلى نصف ساقيه، و قلنسوة صغيرة، و ثياب رثّة، يقال له حيّان </w:t>
      </w:r>
      <w:r>
        <w:rPr>
          <w:rStyle w:val="FootnoteAnchor"/>
          <w:rtl w:val="true"/>
        </w:rPr>
        <w:footnoteReference w:id="900"/>
      </w:r>
      <w:r>
        <w:rPr>
          <w:rFonts w:ascii="Amiri" w:hAnsi="Amiri" w:eastAsia="Amiri" w:cs="Amiri"/>
          <w:color w:val="111111"/>
          <w:sz w:val="28"/>
          <w:sz w:val="28"/>
          <w:szCs w:val="28"/>
          <w:rtl w:val="true"/>
          <w:lang w:bidi="ar-SA"/>
        </w:rPr>
        <w:t>بن وبرة المرّي، فقلت لعمير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أصحاب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صاحب لأبي بكر، قال عمرو بن 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يحدّث عن أبي هريرة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بدمشق عصابة يقاتلون على الحقّ‌ حتى يأتي أمر اللّه و هم ظاهرون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وقع لي عاليا من حديثه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و أبو المظفّر عبد المنعم بن أحمد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أنبأنا أبو بكر بن المقرئ، حدّثنا محمّد بن بكّار أبو الحسن الدمشقي، حدّثنا محمّد بن إسماعيل، حدّثنا أبو معاوية، حدّثنا الأعمش، عن إبراهيم، عن الأسود،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صلى اللّه عليه و سلم عن رجل طلّق امرأته فتزوجت زوجا غيره فدخل بها ثم طلّقها قبل أن يواقعها أ تحلّ‌ لزوجها الأوّل‌؟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يذوق عسيلتها و تذوق عسيلته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العلوي، و حدّثنا أبو الحسن علي بن مهدي بن المفرّج عنه، أنبأنا أبو الحسين بن أبي نصر، أنبأنا عبد المحسن بن عمر بن يحيى الصفّار، أنبأنا أبو الحسن </w:t>
      </w:r>
      <w:r>
        <w:rPr>
          <w:rStyle w:val="FootnoteAnchor"/>
          <w:rtl w:val="true"/>
        </w:rPr>
        <w:footnoteReference w:id="901"/>
      </w:r>
      <w:r>
        <w:rPr>
          <w:rFonts w:ascii="Amiri" w:hAnsi="Amiri" w:eastAsia="Amiri" w:cs="Amiri"/>
          <w:color w:val="111111"/>
          <w:sz w:val="28"/>
          <w:sz w:val="28"/>
          <w:szCs w:val="28"/>
          <w:rtl w:val="true"/>
          <w:lang w:bidi="ar-SA"/>
        </w:rPr>
        <w:t>محمّد بن بكّار الشيخ الصالح السّكسكي،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بقرى دمشق أبو الحسن محمّد بن بكّار، و ساق باقي نسبه كما تقدم،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لهيا، و كان قاضيها، مات في جمادى الآخرة سنة اثنتين و ثلاثين و ثلاثمائة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أنبأنا مكي بن محمّد، أنبأنا أبو </w:t>
      </w:r>
      <w:bookmarkStart w:id="236" w:name="pg11521_112663"/>
    </w:p>
    <w:p>
      <w:pPr>
        <w:pStyle w:val="BookText"/>
        <w:rPr/>
      </w:pPr>
      <w:bookmarkEnd w:id="236"/>
      <w:r>
        <w:rPr>
          <w:rFonts w:ascii="Amiri" w:hAnsi="Amiri" w:eastAsia="Amiri" w:cs="Amiri"/>
          <w:color w:val="111111"/>
          <w:sz w:val="28"/>
          <w:sz w:val="28"/>
          <w:szCs w:val="28"/>
          <w:rtl w:val="true"/>
          <w:lang w:bidi="ar-SA"/>
        </w:rPr>
        <w:t>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جمادى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ثلاثين و ثلاثمائة توفي أبو الحسن محمّد بن بكّار بن يزيد السّكسكي</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3626442_73709187"/>
      <w:bookmarkStart w:id="238" w:name="_Toc90"/>
      <w:bookmarkEnd w:id="237"/>
      <w:r>
        <w:rPr/>
        <w:t>6139</w:t>
      </w:r>
      <w:r>
        <w:rPr>
          <w:rtl w:val="true"/>
        </w:rPr>
        <w:t xml:space="preserve"> - </w:t>
      </w:r>
      <w:r>
        <w:rPr>
          <w:rtl w:val="true"/>
        </w:rPr>
        <w:t>محمّد بن بكران بن أحمد بن عبد اللّه أبو بكر الطرسوسي</w:t>
      </w:r>
      <w:bookmarkEnd w:id="238"/>
    </w:p>
    <w:p>
      <w:pPr>
        <w:pStyle w:val="BookText"/>
        <w:rPr/>
      </w:pPr>
      <w:r>
        <w:rPr>
          <w:rFonts w:ascii="Amiri" w:hAnsi="Amiri" w:eastAsia="Amiri" w:cs="Amiri"/>
          <w:color w:val="111111"/>
          <w:sz w:val="28"/>
          <w:sz w:val="28"/>
          <w:szCs w:val="28"/>
          <w:rtl w:val="true"/>
          <w:lang w:bidi="ar-SA"/>
        </w:rPr>
        <w:t>نزيل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بدمشق و غيرها عبد الوهّاب الكلابي، و أبا بكر محمّد بن اللّيث المقرئ، و علي ابن أحمد، و أبا سهل محمّد بن هارون الطرزي </w:t>
      </w:r>
      <w:r>
        <w:rPr>
          <w:rStyle w:val="FootnoteAnchor"/>
          <w:rtl w:val="true"/>
        </w:rPr>
        <w:footnoteReference w:id="902"/>
      </w:r>
      <w:r>
        <w:rPr>
          <w:rFonts w:ascii="Amiri" w:hAnsi="Amiri" w:eastAsia="Amiri" w:cs="Amiri"/>
          <w:color w:val="111111"/>
          <w:sz w:val="28"/>
          <w:sz w:val="28"/>
          <w:szCs w:val="28"/>
          <w:rtl w:val="true"/>
          <w:lang w:bidi="ar-SA"/>
        </w:rPr>
        <w:t>،و علي بن محمّد بن زكريا أبا القاسم الصيقل، و أحمد بن محمّد بن زكريا النّسوي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محمّد بن أحمد بن سعيد البخاري، و أبو علي الأهوازي، و القاضي أبو الحسن علي بن عبيد اللّه الكسائي الهمذاني </w:t>
      </w:r>
      <w:r>
        <w:rPr>
          <w:rStyle w:val="FootnoteAnchor"/>
          <w:rtl w:val="true"/>
        </w:rPr>
        <w:footnoteReference w:id="903"/>
      </w:r>
      <w:r>
        <w:rPr>
          <w:rFonts w:ascii="Amiri" w:hAnsi="Amiri" w:eastAsia="Amiri" w:cs="Amiri"/>
          <w:color w:val="111111"/>
          <w:sz w:val="28"/>
          <w:sz w:val="28"/>
          <w:szCs w:val="28"/>
          <w:rtl w:val="true"/>
          <w:lang w:bidi="ar-SA"/>
        </w:rPr>
        <w:t>،و أبو الحسن علي بن محمّد بن إبراهيم بن الحنّائي، و أبو منصور خزرون بن الحسين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حدّثنا أبو علي الأهوازي، أنبأنا أبو بكر محمّد بن بكران بن أحمد الطرسوسي بالرّملة، حدّثنا أبو سهل محمّد بن هارون الطرزي </w:t>
      </w:r>
      <w:r>
        <w:rPr>
          <w:rStyle w:val="FootnoteAnchor"/>
          <w:rtl w:val="true"/>
        </w:rPr>
        <w:footnoteReference w:id="904"/>
      </w:r>
      <w:r>
        <w:rPr>
          <w:rFonts w:ascii="Amiri" w:hAnsi="Amiri" w:eastAsia="Amiri" w:cs="Amiri"/>
          <w:color w:val="111111"/>
          <w:sz w:val="28"/>
          <w:sz w:val="28"/>
          <w:szCs w:val="28"/>
          <w:rtl w:val="true"/>
          <w:lang w:bidi="ar-SA"/>
        </w:rPr>
        <w:t>،حدّثنا أبو العبّاس محمّد بن يونس السامي، حدّثنا أزهر بن سعد السمّان، حدّثنا عبد اللّه بن عون، عن الحسن عن أمّه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يوم الخندق، و هو يعاطيهم اللّبن، و قد اغبرّ شعر صدره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الخير خير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للأنصار و المهاجرة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أبو القاسم علي بن محمّد بن أبي العلاء، أنبأنا أبو علي الحسن بن علي بن إبراهيم الأهوازي، أنبأنا أبو بكر محمّد بن بكران بن أحمد 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سهل محمّد بن هارون الطرزي، حدّثنا أبو العبّاس محمّد بن يونس السامي، حدّثنا أزهر بن سعد، حدّثنا ابن عون، عن محمّد بن سيرين، عن أبي هريرة قال</w:t>
      </w:r>
      <w:r>
        <w:rPr>
          <w:rFonts w:eastAsia="Amiri" w:cs="Amiri" w:ascii="Amiri" w:hAnsi="Amiri"/>
          <w:color w:val="111111"/>
          <w:sz w:val="28"/>
          <w:szCs w:val="28"/>
          <w:rtl w:val="true"/>
          <w:lang w:bidi="ar-SA"/>
        </w:rPr>
        <w:t xml:space="preserve">: </w:t>
      </w:r>
      <w:bookmarkStart w:id="239" w:name="pg11521_112664"/>
    </w:p>
    <w:p>
      <w:pPr>
        <w:pStyle w:val="BookText"/>
        <w:rPr/>
      </w:pPr>
      <w:bookmarkEnd w:id="239"/>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إغاثة اللّهفان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الحنّائي، و أنبأنيه أبو محمّد بن الأكفاني، حدّثنا عبد العزيز الكتّاني، أنبأنا علي بن محمّد الحنّائي، أنبأنا أبو بكر محمّد بن بكران بن أحمد الطرسوسي 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الحنّائي في موضع آخر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الطرسوسي الشيخ النبيل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الخامس بعد الستمائة من الفرع</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3626444_73709187"/>
      <w:bookmarkStart w:id="241" w:name="_Toc91"/>
      <w:bookmarkEnd w:id="240"/>
      <w:r>
        <w:rPr/>
        <w:t>6140</w:t>
      </w:r>
      <w:r>
        <w:rPr>
          <w:rtl w:val="true"/>
        </w:rPr>
        <w:t xml:space="preserve"> - </w:t>
      </w:r>
      <w:r>
        <w:rPr>
          <w:rtl w:val="true"/>
        </w:rPr>
        <w:t>محمّد بن بكر بن إلياس بن بيان  أبو جعفر الخوارزمي الحافظ‍‌،</w:t>
      </w:r>
      <w:bookmarkEnd w:id="241"/>
    </w:p>
    <w:p>
      <w:pPr>
        <w:pStyle w:val="BookText"/>
        <w:rPr/>
      </w:pPr>
      <w:r>
        <w:rPr>
          <w:rFonts w:eastAsia="Amiri" w:cs="Amiri" w:ascii="Amiri" w:hAnsi="Amiri"/>
          <w:color w:val="111111"/>
          <w:sz w:val="28"/>
          <w:szCs w:val="28"/>
          <w:lang w:bidi="ar-SA"/>
        </w:rPr>
        <w:t>6140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بكر بن إلياس بن بيان </w:t>
      </w:r>
      <w:r>
        <w:rPr>
          <w:rStyle w:val="FootnoteAnchor"/>
          <w:rtl w:val="true"/>
        </w:rPr>
        <w:footnoteReference w:id="905"/>
      </w:r>
      <w:r>
        <w:rPr>
          <w:rFonts w:ascii="Amiri" w:hAnsi="Amiri" w:eastAsia="Amiri" w:cs="Amiri"/>
          <w:color w:val="111111"/>
          <w:sz w:val="28"/>
          <w:sz w:val="28"/>
          <w:szCs w:val="28"/>
          <w:rtl w:val="true"/>
          <w:lang w:bidi="ar-SA"/>
        </w:rPr>
        <w:t>أبو جعفر الخوارزمي الحافظ‍‌،</w:t>
      </w:r>
    </w:p>
    <w:p>
      <w:pPr>
        <w:pStyle w:val="BookText"/>
        <w:rPr/>
      </w:pPr>
      <w:r>
        <w:rPr>
          <w:rFonts w:ascii="Amiri" w:hAnsi="Amiri" w:eastAsia="Amiri" w:cs="Amiri"/>
          <w:color w:val="111111"/>
          <w:sz w:val="28"/>
          <w:sz w:val="28"/>
          <w:szCs w:val="28"/>
          <w:rtl w:val="true"/>
          <w:lang w:bidi="ar-SA"/>
        </w:rPr>
        <w:t xml:space="preserve">المعروف بمحمّد بن أبي علي </w:t>
      </w:r>
      <w:r>
        <w:rPr>
          <w:rStyle w:val="FootnoteAnchor"/>
          <w:rtl w:val="true"/>
        </w:rPr>
        <w:footnoteReference w:id="906"/>
      </w:r>
      <w:r>
        <w:rPr>
          <w:rFonts w:ascii="Amiri" w:hAnsi="Amiri" w:eastAsia="Amiri" w:cs="Amiri"/>
          <w:color w:val="111111"/>
          <w:sz w:val="28"/>
          <w:sz w:val="28"/>
          <w:szCs w:val="28"/>
          <w:rtl w:val="true"/>
          <w:lang w:bidi="ar-SA"/>
        </w:rPr>
        <w:t>ختن أبي الأذان عمر بن إبراهيم</w:t>
      </w:r>
    </w:p>
    <w:p>
      <w:pPr>
        <w:pStyle w:val="BookText"/>
        <w:rPr/>
      </w:pPr>
      <w:r>
        <w:rPr>
          <w:rFonts w:ascii="Amiri" w:hAnsi="Amiri" w:eastAsia="Amiri" w:cs="Amiri"/>
          <w:color w:val="111111"/>
          <w:sz w:val="28"/>
          <w:sz w:val="28"/>
          <w:szCs w:val="28"/>
          <w:rtl w:val="true"/>
          <w:lang w:bidi="ar-SA"/>
        </w:rPr>
        <w:t>سمع بدمشق يزيد بن محمّد بن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محمّد بن حمزة، و أبو الشيخ الأصبهانيّان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عبد الرحيم بن علي بن حمد عنه، أنبأنا أبو نعيم الحافظ‍‌ </w:t>
      </w:r>
      <w:r>
        <w:rPr>
          <w:rStyle w:val="FootnoteAnchor"/>
          <w:rtl w:val="true"/>
        </w:rPr>
        <w:footnoteReference w:id="907"/>
      </w:r>
      <w:r>
        <w:rPr>
          <w:rFonts w:ascii="Amiri" w:hAnsi="Amiri" w:eastAsia="Amiri" w:cs="Amiri"/>
          <w:color w:val="111111"/>
          <w:sz w:val="28"/>
          <w:sz w:val="28"/>
          <w:szCs w:val="28"/>
          <w:rtl w:val="true"/>
          <w:lang w:bidi="ar-SA"/>
        </w:rPr>
        <w:t xml:space="preserve">،حدّثنا أبو إسحاق بن حمزة، حدّثنا محمّد بن بكر بن إلياس بن بيان </w:t>
      </w:r>
      <w:r>
        <w:rPr>
          <w:rStyle w:val="FootnoteAnchor"/>
          <w:rtl w:val="true"/>
        </w:rPr>
        <w:footnoteReference w:id="908"/>
      </w:r>
      <w:r>
        <w:rPr>
          <w:rFonts w:ascii="Amiri" w:hAnsi="Amiri" w:eastAsia="Amiri" w:cs="Amiri"/>
          <w:color w:val="111111"/>
          <w:sz w:val="28"/>
          <w:sz w:val="28"/>
          <w:szCs w:val="28"/>
          <w:rtl w:val="true"/>
          <w:lang w:bidi="ar-SA"/>
        </w:rPr>
        <w:t xml:space="preserve">الخوارزمي، و هو ابن أبي علي ختن عمر بن إبراهيم، حدّثني يزيد بن عبد الصّمد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هاشم، حدّثنا هقل، حدّثنا الأوزاعي، عن الزّهري،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 العشاء، و حضرت الصلاة فابدءوا بالعشاء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بكر بن إلياس أبو جعفر الحافظ‍‌ الخوارزمي ختن أبي الأذان، يعرف بمحمّد ابن أبي علي ابن أخي كاجوية، قدم أصبهان، صاحب غرائب، كثير الحديث، كتب عنه أبو إسحاق بن حمزة، و أبو محمّد بن حيّان بأصبهان و ببغداد، و قدومه بأصبهان سنة سبع </w:t>
      </w:r>
      <w:r>
        <w:rPr>
          <w:rStyle w:val="FootnoteAnchor"/>
          <w:rtl w:val="true"/>
        </w:rPr>
        <w:footnoteReference w:id="910"/>
      </w:r>
      <w:bookmarkStart w:id="242" w:name="pg11521_112665"/>
    </w:p>
    <w:p>
      <w:pPr>
        <w:pStyle w:val="BookText"/>
        <w:rPr/>
      </w:pPr>
      <w:bookmarkEnd w:id="242"/>
      <w:r>
        <w:rPr>
          <w:rFonts w:ascii="Amiri" w:hAnsi="Amiri" w:eastAsia="Amiri" w:cs="Amiri"/>
          <w:color w:val="111111"/>
          <w:sz w:val="28"/>
          <w:sz w:val="28"/>
          <w:szCs w:val="28"/>
          <w:rtl w:val="true"/>
          <w:lang w:bidi="ar-SA"/>
        </w:rPr>
        <w:t xml:space="preserve">و تسعين و مائتين، و هو ختن عمر بن إبراهيم أبي الأذان الحافظ‍‌، أصله من عسكر </w:t>
      </w:r>
      <w:r>
        <w:rPr>
          <w:rStyle w:val="FootnoteAnchor"/>
          <w:rtl w:val="true"/>
        </w:rPr>
        <w:footnoteReference w:id="911"/>
      </w:r>
      <w:r>
        <w:rPr>
          <w:rFonts w:ascii="Amiri" w:hAnsi="Amiri" w:eastAsia="Amiri" w:cs="Amiri"/>
          <w:color w:val="111111"/>
          <w:sz w:val="28"/>
          <w:sz w:val="28"/>
          <w:szCs w:val="28"/>
          <w:rtl w:val="true"/>
          <w:lang w:bidi="ar-SA"/>
        </w:rPr>
        <w:t>سامرّة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لم يذكره الخطيب في تاريخ بغداد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3626446_73709187"/>
      <w:bookmarkStart w:id="244" w:name="_Toc92"/>
      <w:bookmarkEnd w:id="243"/>
      <w:r>
        <w:rPr/>
        <w:t>6141</w:t>
      </w:r>
      <w:r>
        <w:rPr>
          <w:rtl w:val="true"/>
        </w:rPr>
        <w:t xml:space="preserve"> - </w:t>
      </w:r>
      <w:r>
        <w:rPr>
          <w:rtl w:val="true"/>
        </w:rPr>
        <w:t>محمّد بن أبي بكر أبو عبد اللّه</w:t>
      </w:r>
      <w:bookmarkEnd w:id="244"/>
    </w:p>
    <w:p>
      <w:pPr>
        <w:pStyle w:val="BookText"/>
        <w:rPr/>
      </w:pPr>
      <w:r>
        <w:rPr>
          <w:rFonts w:ascii="Amiri" w:hAnsi="Amiri" w:eastAsia="Amiri" w:cs="Amiri"/>
          <w:color w:val="111111"/>
          <w:sz w:val="28"/>
          <w:sz w:val="28"/>
          <w:szCs w:val="28"/>
          <w:rtl w:val="true"/>
          <w:lang w:bidi="ar-SA"/>
        </w:rPr>
        <w:t>هو محمّد بن عتيق، يأتي بعد إن شاء اللّه</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3626448_73709187"/>
      <w:bookmarkStart w:id="246" w:name="_Toc93"/>
      <w:bookmarkEnd w:id="245"/>
      <w:r>
        <w:rPr/>
        <w:t>6142</w:t>
      </w:r>
      <w:r>
        <w:rPr>
          <w:rtl w:val="true"/>
        </w:rPr>
        <w:t xml:space="preserve"> - </w:t>
      </w:r>
      <w:r>
        <w:rPr>
          <w:rtl w:val="true"/>
        </w:rPr>
        <w:t>محمّد بن بكير بن واصل بن مالك بن قيس بن جابر بن ربيعة</w:t>
      </w:r>
      <w:bookmarkEnd w:id="246"/>
    </w:p>
    <w:p>
      <w:pPr>
        <w:pStyle w:val="BookText"/>
        <w:rPr/>
      </w:pPr>
      <w:r>
        <w:rPr>
          <w:rFonts w:ascii="Amiri" w:hAnsi="Amiri" w:eastAsia="Amiri" w:cs="Amiri"/>
          <w:color w:val="111111"/>
          <w:sz w:val="28"/>
          <w:sz w:val="28"/>
          <w:szCs w:val="28"/>
          <w:rtl w:val="true"/>
          <w:lang w:bidi="ar-SA"/>
        </w:rPr>
        <w:t xml:space="preserve">أبو الحسين الحضرمي البغدادي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سمع بدمشق و غيرها الوليد بن مسلم، و شعيب بن إسحاق، و سويد بن عبد العزيز، و فرج بن فضالة، و الدّراوردي، و نوح بن قيس الحدّاني، و ضمّام بن إسماعيل الإسكندراني، و بشر بن بكر، و عبد اللّه بن وهب، و إسماعيل بن جعفر، و شريكا القاضي، و خالد الطحّان، و مصعب بن سلاّم الكوفي، و عبد الرّحمن بن عبد اللّه الدّشتكي، و كثير بن هشام الكلابي الرقّي، و عمر بن مسافر البصري، و أبا معشر المدني، و يوسف بن عطية، و أبا الأحوص سلاّم ابن سليم، و يونس بن أبي يعفور العبدي، و محمّد بن الفضل بن عطية، و هشيم بن بشير، و محبوب بن محرز القواريري، و ثابت بن الوليد بن عبد اللّه بن جميع</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الصاغاني، و عبّاس الدوري، و أبو بكر بن أبي خيثمة، و إبراهيم الحربي، و يعقوب بن شيبة بن الصّلت، و عيسى بن عبد اللّه الطيالسي زغاث </w:t>
      </w:r>
      <w:r>
        <w:rPr>
          <w:rStyle w:val="FootnoteAnchor"/>
          <w:rtl w:val="true"/>
        </w:rPr>
        <w:footnoteReference w:id="915"/>
      </w:r>
      <w:r>
        <w:rPr>
          <w:rFonts w:ascii="Amiri" w:hAnsi="Amiri" w:eastAsia="Amiri" w:cs="Amiri"/>
          <w:color w:val="111111"/>
          <w:sz w:val="28"/>
          <w:sz w:val="28"/>
          <w:szCs w:val="28"/>
          <w:rtl w:val="true"/>
          <w:lang w:bidi="ar-SA"/>
        </w:rPr>
        <w:t xml:space="preserve">،و محمّد بن إسماعيل البخاري، و محمّد بن غالب بن حرب، و محمّد </w:t>
      </w:r>
      <w:r>
        <w:rPr>
          <w:rStyle w:val="FootnoteAnchor"/>
          <w:rtl w:val="true"/>
        </w:rPr>
        <w:footnoteReference w:id="916"/>
      </w:r>
      <w:r>
        <w:rPr>
          <w:rFonts w:ascii="Amiri" w:hAnsi="Amiri" w:eastAsia="Amiri" w:cs="Amiri"/>
          <w:color w:val="111111"/>
          <w:sz w:val="28"/>
          <w:sz w:val="28"/>
          <w:szCs w:val="28"/>
          <w:rtl w:val="true"/>
          <w:lang w:bidi="ar-SA"/>
        </w:rPr>
        <w:t xml:space="preserve">بن مطرف، و أبو بكر عبد اللّه بن محمّد بن النعمان، و عبد اللّه بن محمّد بن زكريا، و أبو مسعود الرّازي، و أسيد بن عاصم، </w:t>
      </w:r>
    </w:p>
    <w:p>
      <w:pPr>
        <w:pStyle w:val="BookText"/>
        <w:rPr/>
      </w:pPr>
      <w:r>
        <w:rPr>
          <w:rFonts w:ascii="Amiri" w:hAnsi="Amiri" w:eastAsia="Amiri" w:cs="Amiri"/>
          <w:color w:val="111111"/>
          <w:sz w:val="28"/>
          <w:sz w:val="28"/>
          <w:szCs w:val="28"/>
          <w:rtl w:val="true"/>
          <w:lang w:bidi="ar-SA"/>
        </w:rPr>
        <w:t xml:space="preserve">و أبو حاتم الرّازي، و عمير بن مرداس الدّونقي، و أحمد بن العبّاس، و خربان </w:t>
      </w:r>
      <w:r>
        <w:rPr>
          <w:rStyle w:val="FootnoteAnchor"/>
          <w:rtl w:val="true"/>
        </w:rPr>
        <w:footnoteReference w:id="917"/>
      </w:r>
      <w:r>
        <w:rPr>
          <w:rFonts w:ascii="Amiri" w:hAnsi="Amiri" w:eastAsia="Amiri" w:cs="Amiri"/>
          <w:color w:val="111111"/>
          <w:sz w:val="28"/>
          <w:sz w:val="28"/>
          <w:szCs w:val="28"/>
          <w:rtl w:val="true"/>
          <w:lang w:bidi="ar-SA"/>
        </w:rPr>
        <w:t>بن عبيد اللّه الأصبهانيّان، و إسماعيل بن يعقوب بن صبيح الحرّاني، و أحمد بن منصور بن سيّار الرّمادي، و موسى بن حازم الأصبهاني، و الفضل بن سهل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علي بن إبراهيم بن عيسى حدّثكم أبو بكر بن مالك، حدّثنا أبو إسحاق إبراهيم بن إسحاق الحربي، حدّثنا محمّد بن بكير الحضرمي، حدّثنا عبد الرّحمن بن زيد بن أسلم، عن أبيه، عن عطاء بن يسار، عن أبي سعيد الخدري، و أبي هريرة </w:t>
      </w:r>
      <w:r>
        <w:rPr>
          <w:rStyle w:val="FootnoteAnchor"/>
          <w:rtl w:val="true"/>
        </w:rPr>
        <w:footnoteReference w:id="918"/>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أبو الحسين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أنبأنا أبو بكر الشيرازي، أنبأنا أبو الحسن المقرئ، أنبأنا البخاري </w:t>
      </w:r>
      <w:r>
        <w:rPr>
          <w:rStyle w:val="FootnoteAnchor"/>
          <w:rtl w:val="true"/>
        </w:rPr>
        <w:footnoteReference w:id="9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بكير بن واصل الحضرمي البغدادي سمع عبد اللّه بن وهب، و عبد اللّه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21"/>
      </w:r>
      <w:r>
        <w:rPr>
          <w:rFonts w:ascii="Amiri" w:hAnsi="Amiri" w:eastAsia="Amiri" w:cs="Amiri"/>
          <w:color w:val="111111"/>
          <w:sz w:val="28"/>
          <w:sz w:val="28"/>
          <w:szCs w:val="28"/>
          <w:rtl w:val="true"/>
          <w:lang w:bidi="ar-SA"/>
        </w:rPr>
        <w:t>،أنبأنا ابن الفضل القطّان، أنبأنا علي بن إبراهيم المستملي، حدّثنا أبو أحمد محمّد بن سليمان بن فارس، حدّثنا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بكير بن واصل الحضرمي 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بكير الحضرمي الأصبهاني، و هو ابن بكير بن واصل، روى عن شريك، و خالد الواسطي، و هشيم، و أبي معشر، و عبد اللّه بن وهب، سمعت أبي يقول ذلك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أبي،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عندي يغلط‍‌ أحيانا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الشّقّاني، أنبأنا أبو بكر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بكير الحضرمي سمع عبد اللّه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بكير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طاهر بن أبي الصّقر، أنبأنا هبة اللّه بن إبراهيم بن عمر، أنبأنا أبو بكر المهندس، حدّثنا أبو بشر الدولابي قال </w:t>
      </w:r>
      <w:r>
        <w:rPr>
          <w:rStyle w:val="FootnoteAnchor"/>
          <w:rtl w:val="true"/>
        </w:rPr>
        <w:footnoteReference w:id="923"/>
      </w:r>
      <w:r>
        <w:rPr>
          <w:rFonts w:ascii="Amiri" w:hAnsi="Amiri" w:eastAsia="Amiri" w:cs="Amiri"/>
          <w:color w:val="111111"/>
          <w:sz w:val="28"/>
          <w:sz w:val="28"/>
          <w:szCs w:val="28"/>
          <w:rtl w:val="true"/>
          <w:lang w:bidi="ar-SA"/>
        </w:rPr>
        <w:t>أبو الحسين محمّد ابن بكير بن واصل البغدادي الحضرمي، سمع عبد اللّه بن وهب، كنّاه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الأصبهاني عنه، أنبأنا أبو نعيم الحافظ‍‌ قال </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بكير بن واصل بن مالك بن قيس بن جابر بن ربيعة الحضرمي أبو الحسين، قدم أصبهان سنة ست عشرة </w:t>
      </w:r>
      <w:r>
        <w:rPr>
          <w:rStyle w:val="FootnoteAnchor"/>
          <w:rtl w:val="true"/>
        </w:rPr>
        <w:footnoteReference w:id="925"/>
      </w:r>
      <w:r>
        <w:rPr>
          <w:rFonts w:ascii="Amiri" w:hAnsi="Amiri" w:eastAsia="Amiri" w:cs="Amiri"/>
          <w:color w:val="111111"/>
          <w:sz w:val="28"/>
          <w:sz w:val="28"/>
          <w:szCs w:val="28"/>
          <w:rtl w:val="true"/>
          <w:lang w:bidi="ar-SA"/>
        </w:rPr>
        <w:t>و مائتين، و توفي بعد العشرين، روى عنه أبو مسعود، و أسيد بن عاصم، و هو صاحب 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و أبو منصور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بكير بن واصل، أبو الحسين الحضرمي، سمع شريك بن عبد اللّه النخعي، و عمر بن مسافر البصري، و خالد بن عبد اللّه الواسطي، و مصعب بن سلام الكوفي، و أبا معشر المدني، و عبد اللّه بن وهب المصري، روى عنه محمّد بن إسحاق الصّغاني، و عبّاس بن محمّد الدّوري، و أحمد بن أبي خيثمة النسائي، و إبراهيم بن إسحاق الحربي، و عيسى بن عبد اللّه زغاث </w:t>
      </w:r>
      <w:r>
        <w:rPr>
          <w:rStyle w:val="FootnoteAnchor"/>
          <w:rtl w:val="true"/>
        </w:rPr>
        <w:footnoteReference w:id="927"/>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علي بن محمّد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على الحسين بن هارون، عن </w:t>
      </w:r>
      <w:bookmarkStart w:id="247" w:name="pg11521_112668"/>
    </w:p>
    <w:p>
      <w:pPr>
        <w:pStyle w:val="BookText"/>
        <w:rPr/>
      </w:pPr>
      <w:bookmarkEnd w:id="247"/>
      <w:r>
        <w:rPr>
          <w:rFonts w:ascii="Amiri" w:hAnsi="Amiri" w:eastAsia="Amiri" w:cs="Amiri"/>
          <w:color w:val="111111"/>
          <w:sz w:val="28"/>
          <w:sz w:val="28"/>
          <w:szCs w:val="28"/>
          <w:rtl w:val="true"/>
          <w:lang w:bidi="ar-SA"/>
        </w:rPr>
        <w:t>أبي العبّاس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غالب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بكير الحضرمي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عبد اللّه </w:t>
      </w:r>
      <w:r>
        <w:rPr>
          <w:rStyle w:val="FootnoteAnchor"/>
          <w:rtl w:val="true"/>
        </w:rPr>
        <w:footnoteReference w:id="930"/>
      </w:r>
      <w:r>
        <w:rPr>
          <w:rFonts w:ascii="Amiri" w:hAnsi="Amiri" w:eastAsia="Amiri" w:cs="Amiri"/>
          <w:color w:val="111111"/>
          <w:sz w:val="28"/>
          <w:sz w:val="28"/>
          <w:szCs w:val="28"/>
          <w:rtl w:val="true"/>
          <w:lang w:bidi="ar-SA"/>
        </w:rPr>
        <w:t>بن أبي الفتح، و عبد العزيز بن أبي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بن عمر الخلاّل، حدّثنا محمّد بن أحمد بن يعقوب بن شيبة، 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بكير الحضرمي شيخ ثقة صدوق</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3626450_73709187"/>
      <w:bookmarkStart w:id="249" w:name="_Toc94"/>
      <w:bookmarkEnd w:id="248"/>
      <w:r>
        <w:rPr/>
        <w:t>6143</w:t>
      </w:r>
      <w:r>
        <w:rPr>
          <w:rtl w:val="true"/>
        </w:rPr>
        <w:t xml:space="preserve"> - </w:t>
      </w:r>
      <w:r>
        <w:rPr>
          <w:rtl w:val="true"/>
        </w:rPr>
        <w:t>محمّد بن بندار بن إبراهيم بن عمرو بن عيسى أبو نعيم الأسترآباذي الفقيه</w:t>
      </w:r>
      <w:bookmarkEnd w:id="249"/>
    </w:p>
    <w:p>
      <w:pPr>
        <w:pStyle w:val="BookText"/>
        <w:rPr/>
      </w:pPr>
      <w:r>
        <w:rPr>
          <w:rFonts w:eastAsia="Amiri" w:cs="Amiri" w:ascii="Amiri" w:hAnsi="Amiri"/>
          <w:color w:val="111111"/>
          <w:sz w:val="28"/>
          <w:szCs w:val="28"/>
          <w:lang w:bidi="ar-SA"/>
        </w:rPr>
        <w:t>6143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بندار بن إبراهيم بن عمرو بن عيسى أبو نعيم الأسترآباذي الفقيه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رفيق أبي أحمد بن عدي الجرجاني في رحلته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خليفة الجمحي، و عبدان بن أحمد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عبدوس بن علي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إسماعيل بن مسعدة، أنبأنا حمزة بن يوسف السهمي </w:t>
      </w:r>
      <w:r>
        <w:rPr>
          <w:rStyle w:val="FootnoteAnchor"/>
          <w:rtl w:val="true"/>
        </w:rPr>
        <w:footnoteReference w:id="9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بندار بن إبراهيم بن عمرو بن عيسى أبو نعيم الأسترآباذي الفقيه، جمع بين الفقه و معرفة الحديث، كان رفيق شيخنا أبي أحمد بن عدي إلى الشام و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خليفة، و عبدان و غيرهما، روى عنه عبدوس بن علي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بسمرقند</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3626452_73709187"/>
      <w:bookmarkStart w:id="251" w:name="_Toc95"/>
      <w:bookmarkEnd w:id="250"/>
      <w:r>
        <w:rPr/>
        <w:t>6144</w:t>
      </w:r>
      <w:r>
        <w:rPr>
          <w:rtl w:val="true"/>
        </w:rPr>
        <w:t xml:space="preserve"> - </w:t>
      </w:r>
      <w:r>
        <w:rPr>
          <w:rtl w:val="true"/>
        </w:rPr>
        <w:t>محمّد بن بوري بن طغتكين أبو المظفّر المعروف بجمال الدّين</w:t>
      </w:r>
      <w:bookmarkEnd w:id="251"/>
    </w:p>
    <w:p>
      <w:pPr>
        <w:pStyle w:val="BookText"/>
        <w:rPr/>
      </w:pPr>
      <w:r>
        <w:rPr>
          <w:rFonts w:eastAsia="Amiri" w:cs="Amiri" w:ascii="Amiri" w:hAnsi="Amiri"/>
          <w:color w:val="111111"/>
          <w:sz w:val="28"/>
          <w:szCs w:val="28"/>
          <w:lang w:bidi="ar-SA"/>
        </w:rPr>
        <w:t>6144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بوري بن طغتكين أبو المظفّر المعروف بجمال الدّين </w:t>
      </w:r>
      <w:r>
        <w:rPr>
          <w:rStyle w:val="FootnoteAnchor"/>
          <w:rtl w:val="true"/>
        </w:rPr>
        <w:footnoteReference w:id="93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أبوه قد ولاّه بعلبك في حياته، فأقام و اليها سنين إلى أن دبّر على أخيه محمود بن بوري حتى قتل، و وصل دمشق و ولي أمرها في شوال سنة ثلاث و ثلاثين و خمسمائة و كان ضعيف السيرة و لم تطل مدّته، فمات في ثامن شعبان سنة أربع و ثلاثين، و أجلس ابنه أبق بن محمّد، و هو صغير دون البلوغ في موضعه</w:t>
      </w:r>
      <w:r>
        <w:rPr>
          <w:rFonts w:eastAsia="Amiri" w:cs="Amiri" w:ascii="Amiri" w:hAnsi="Amiri"/>
          <w:color w:val="111111"/>
          <w:sz w:val="28"/>
          <w:szCs w:val="28"/>
          <w:rtl w:val="true"/>
          <w:lang w:bidi="ar-SA"/>
        </w:rPr>
        <w:t xml:space="preserve">. </w:t>
      </w:r>
      <w:bookmarkStart w:id="252" w:name="pg11521_112669"/>
    </w:p>
    <w:p>
      <w:pPr>
        <w:pStyle w:val="Heading5"/>
        <w:numPr>
          <w:ilvl w:val="4"/>
          <w:numId w:val="1"/>
        </w:numPr>
        <w:rPr/>
      </w:pPr>
      <w:bookmarkStart w:id="253" w:name="__RefHeading___Toc3626454_73709187"/>
      <w:bookmarkStart w:id="254" w:name="_Toc96"/>
      <w:bookmarkEnd w:id="252"/>
      <w:bookmarkEnd w:id="253"/>
      <w:r>
        <w:rPr/>
        <w:t>6145</w:t>
      </w:r>
      <w:r>
        <w:rPr>
          <w:rtl w:val="true"/>
        </w:rPr>
        <w:t xml:space="preserve"> - </w:t>
      </w:r>
      <w:r>
        <w:rPr>
          <w:rtl w:val="true"/>
        </w:rPr>
        <w:t>محمّد بن بيان بن محمّد أبو عبد اللّه الكازروني  الفقيه الشافعي</w:t>
      </w:r>
      <w:bookmarkEnd w:id="254"/>
    </w:p>
    <w:p>
      <w:pPr>
        <w:pStyle w:val="BookText"/>
        <w:rPr/>
      </w:pPr>
      <w:r>
        <w:rPr>
          <w:rFonts w:eastAsia="Amiri" w:cs="Amiri" w:ascii="Amiri" w:hAnsi="Amiri"/>
          <w:color w:val="111111"/>
          <w:sz w:val="28"/>
          <w:szCs w:val="28"/>
          <w:lang w:bidi="ar-SA"/>
        </w:rPr>
        <w:t>6145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بيان بن محمّد أبو عبد اللّه الكازروني </w:t>
      </w:r>
      <w:r>
        <w:rPr>
          <w:rStyle w:val="FootnoteAnchor"/>
          <w:rtl w:val="true"/>
        </w:rPr>
        <w:footnoteReference w:id="934"/>
      </w:r>
      <w:r>
        <w:rPr>
          <w:rFonts w:ascii="Amiri" w:hAnsi="Amiri" w:eastAsia="Amiri" w:cs="Amiri"/>
          <w:color w:val="111111"/>
          <w:sz w:val="28"/>
          <w:sz w:val="28"/>
          <w:szCs w:val="28"/>
          <w:rtl w:val="true"/>
          <w:lang w:bidi="ar-SA"/>
        </w:rPr>
        <w:t xml:space="preserve">الفقيه الشافعي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سكن آمد، و تفقّه عليه جماعة بها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أبو الفتح نصر بن إبراهيم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دمشق حاجّا، و حدّث عن أبي الحسن بن رزقويه </w:t>
      </w:r>
      <w:r>
        <w:rPr>
          <w:rStyle w:val="FootnoteAnchor"/>
          <w:rtl w:val="true"/>
        </w:rPr>
        <w:footnoteReference w:id="936"/>
      </w:r>
      <w:r>
        <w:rPr>
          <w:rFonts w:ascii="Amiri" w:hAnsi="Amiri" w:eastAsia="Amiri" w:cs="Amiri"/>
          <w:color w:val="111111"/>
          <w:sz w:val="28"/>
          <w:sz w:val="28"/>
          <w:szCs w:val="28"/>
          <w:rtl w:val="true"/>
          <w:lang w:bidi="ar-SA"/>
        </w:rPr>
        <w:t xml:space="preserve">،و أبي الفرج الحسين بن عبد اللّه بن أحمد الصابوني، و أبي الحسين بن بشران، و أبي عبد اللّه أحمد بن الحسن بن سهل ابن خليفة البلدي، و أبي عمر الهاشمي، و أبي الحسين أحمد بن محمّد بن محمّد بن محمّد بن عقيل الفقيه الشافعي، و أبي الفتح محمّد بن أحمد بن أبي الفوارس </w:t>
      </w:r>
      <w:r>
        <w:rPr>
          <w:rStyle w:val="FootnoteAnchor"/>
          <w:rtl w:val="true"/>
        </w:rPr>
        <w:footnoteReference w:id="937"/>
      </w:r>
      <w:r>
        <w:rPr>
          <w:rFonts w:ascii="Amiri" w:hAnsi="Amiri" w:eastAsia="Amiri" w:cs="Amiri"/>
          <w:color w:val="111111"/>
          <w:sz w:val="28"/>
          <w:sz w:val="28"/>
          <w:szCs w:val="28"/>
          <w:rtl w:val="true"/>
          <w:lang w:bidi="ar-SA"/>
        </w:rPr>
        <w:t>،و أبي نصر أحمد بن عبد اللّه بن محمّد بن الخليل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فارس الأزدي، و أبو غانم عبد الرزّاق بن عبد اللّه بن أبي حصين المعري </w:t>
      </w:r>
      <w:r>
        <w:rPr>
          <w:rStyle w:val="FootnoteAnchor"/>
          <w:rtl w:val="true"/>
        </w:rPr>
        <w:footnoteReference w:id="938"/>
      </w:r>
      <w:r>
        <w:rPr>
          <w:rFonts w:ascii="Amiri" w:hAnsi="Amiri" w:eastAsia="Amiri" w:cs="Amiri"/>
          <w:color w:val="111111"/>
          <w:sz w:val="28"/>
          <w:sz w:val="28"/>
          <w:szCs w:val="28"/>
          <w:rtl w:val="true"/>
          <w:lang w:bidi="ar-SA"/>
        </w:rPr>
        <w:t>،و أبو محمّد عبد اللّه بن الحسن بن طلحة بن النحّاس التّنّيسي، و أبو القاسم عبد الرّحمن بن علي بن القاسم الكاملي، و عبد الواحد بن إسماعيل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و ذكر لي ضبّة بن أحمد أنه لقيه و سمع منه غير أنه لم يكن عنده عنه شيء</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البيان محمّد بن أبي غانم عبد الرزّاق بن أبي حصين، أنبأنا أبي، حدّثنا الفقيه أبو عبد اللّه محمّد بن بيان بن محمّد الكازروني عند اجتيازه للحج بظاهر معرة النعمان سنة سبع و ثلاثين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رزقويه ببغداد، حدّثنا أبو الحسن علي بن محمّد بن الزبير الكوفي القرشي، حدّثنا إبراهيم بن أبي العنبس، حدّثنا جعفر ابن عون، عن عبد الرّحمن بن عبد اللّه المسعودي، عن سماك بن حرب، عن عبد الرّحمن ابن عبد اللّه،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رسول اللّه صلى اللّه عليه و سلم و كنت آخر من أتاه، و نحن أربعون رجلا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مصيبون و منصورون و مفتوح لكم، فمن أدرك ذلك فليتّق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ليأمر بالمعروف، و لينه عن المنكر، و ليصل الرحم، و 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10976</w:t>
      </w:r>
      <w:r>
        <w:rPr>
          <w:rFonts w:eastAsia="Times New Roman" w:cs="Times New Roman" w:ascii="Times New Roman" w:hAnsi="Times New Roman"/>
          <w:color w:val="111111"/>
          <w:sz w:val="28"/>
          <w:szCs w:val="28"/>
          <w:rtl w:val="true"/>
          <w:lang w:val="en-US" w:bidi="en-US"/>
        </w:rPr>
        <w:t xml:space="preserve">]. </w:t>
      </w:r>
      <w:bookmarkStart w:id="255" w:name="pg11521_112670"/>
    </w:p>
    <w:p>
      <w:pPr>
        <w:pStyle w:val="Heading5"/>
        <w:numPr>
          <w:ilvl w:val="4"/>
          <w:numId w:val="1"/>
        </w:numPr>
        <w:rPr/>
      </w:pPr>
      <w:bookmarkStart w:id="256" w:name="__RefHeading___Toc3626456_73709187"/>
      <w:bookmarkStart w:id="257" w:name="_Toc97"/>
      <w:bookmarkEnd w:id="255"/>
      <w:bookmarkEnd w:id="256"/>
      <w:r>
        <w:rPr/>
        <w:t>6147</w:t>
      </w:r>
      <w:r>
        <w:rPr>
          <w:rtl w:val="true"/>
        </w:rPr>
        <w:t xml:space="preserve"> - </w:t>
      </w:r>
      <w:r>
        <w:rPr>
          <w:rtl w:val="true"/>
        </w:rPr>
        <w:t>محمّد بن بيهس أبو الأسود المقرئ الشّاعر</w:t>
      </w:r>
      <w:bookmarkEnd w:id="257"/>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أنبأنا أحمد بن الفضل بن محمّد الباطرقاني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بن يوسف بن مردة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علي بن داود أبو الحسن الداراني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الأسود محمّد بن بيهس الشّاعر و كان من أفصح الناس بتلاوة القرآن و رواية الشعر</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3626458_73709187"/>
      <w:bookmarkStart w:id="259" w:name="_Toc98"/>
      <w:bookmarkEnd w:id="258"/>
      <w:r>
        <w:rPr>
          <w:rtl w:val="true"/>
        </w:rPr>
        <w:t>حرف التاء في أسماء آباء المحمدين</w:t>
      </w:r>
      <w:bookmarkEnd w:id="259"/>
    </w:p>
    <w:p>
      <w:pPr>
        <w:pStyle w:val="Heading5"/>
        <w:numPr>
          <w:ilvl w:val="4"/>
          <w:numId w:val="1"/>
        </w:numPr>
        <w:rPr/>
      </w:pPr>
      <w:bookmarkStart w:id="260" w:name="__RefHeading___Toc3626460_73709187"/>
      <w:bookmarkStart w:id="261" w:name="_Toc99"/>
      <w:bookmarkEnd w:id="260"/>
      <w:r>
        <w:rPr/>
        <w:t>6148</w:t>
      </w:r>
      <w:r>
        <w:rPr>
          <w:rtl w:val="true"/>
        </w:rPr>
        <w:t xml:space="preserve"> - </w:t>
      </w:r>
      <w:r>
        <w:rPr>
          <w:rtl w:val="true"/>
        </w:rPr>
        <w:t>محمّد تسنيم</w:t>
      </w:r>
      <w:bookmarkEnd w:id="261"/>
    </w:p>
    <w:p>
      <w:pPr>
        <w:pStyle w:val="BookText"/>
        <w:rPr/>
      </w:pPr>
      <w:r>
        <w:rPr>
          <w:rFonts w:ascii="Amiri" w:hAnsi="Amiri" w:eastAsia="Amiri" w:cs="Amiri"/>
          <w:color w:val="111111"/>
          <w:sz w:val="28"/>
          <w:sz w:val="28"/>
          <w:szCs w:val="28"/>
          <w:rtl w:val="true"/>
          <w:lang w:bidi="ar-SA"/>
        </w:rPr>
        <w:t>حكي عنه منام رآه لشعبة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هزاري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أحمد بن محمّد بن أحمد، و أبو نصر محمود بن الفضل الأصبهانيّان،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أحمد بن محمّد بن أحمد البرداني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هنّاد بن إبراهيم النّسفي </w:t>
      </w:r>
      <w:r>
        <w:rPr>
          <w:rStyle w:val="FootnoteAnchor"/>
          <w:rtl w:val="true"/>
        </w:rPr>
        <w:footnoteReference w:id="941"/>
      </w:r>
      <w:r>
        <w:rPr>
          <w:rFonts w:ascii="Amiri" w:hAnsi="Amiri" w:eastAsia="Amiri" w:cs="Amiri"/>
          <w:color w:val="111111"/>
          <w:sz w:val="28"/>
          <w:sz w:val="28"/>
          <w:szCs w:val="28"/>
          <w:rtl w:val="true"/>
          <w:lang w:bidi="ar-SA"/>
        </w:rPr>
        <w:t>،حدّثنا القاضي أبو العبّاس أحمد بن الحسين النهاوندي، حدّثنا علي بن الحسن بن محمّد القزويني، حدّثنا أبو معاذ عبيد اللّه بن الحسين البجلي، حدّثنا هارون بن هزاري،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تسنيم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شعبة و مسعرا في النوم، و كفّ‌ مسعر في كف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بشعبة آنس مني بمسعر، فقلت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حباني إلهي في الجنان بقبّة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ألف باب من لجين و جوهر</w:t>
      </w:r>
    </w:p>
    <w:p>
      <w:pPr>
        <w:pStyle w:val="BookText"/>
        <w:rPr/>
      </w:pPr>
      <w:r>
        <w:rPr>
          <w:rFonts w:ascii="Amiri" w:hAnsi="Amiri" w:eastAsia="Amiri" w:cs="Amiri"/>
          <w:color w:val="111111"/>
          <w:sz w:val="28"/>
          <w:sz w:val="28"/>
          <w:szCs w:val="28"/>
          <w:rtl w:val="true"/>
          <w:lang w:bidi="ar-SA"/>
        </w:rPr>
        <w:t xml:space="preserve">و نقلي لثام الحور اللّه خصّني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بقصر مشيد تربة القصر عنبر</w:t>
      </w:r>
    </w:p>
    <w:p>
      <w:pPr>
        <w:pStyle w:val="BookText"/>
        <w:rPr/>
      </w:pPr>
      <w:r>
        <w:rPr>
          <w:rFonts w:ascii="Amiri" w:hAnsi="Amiri" w:eastAsia="Amiri" w:cs="Amiri"/>
          <w:color w:val="111111"/>
          <w:sz w:val="28"/>
          <w:sz w:val="28"/>
          <w:szCs w:val="28"/>
          <w:rtl w:val="true"/>
          <w:lang w:bidi="ar-SA"/>
        </w:rPr>
        <w:t>و قال لي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شعبة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تبحّر في جمع العلوم فأكثر</w:t>
      </w:r>
    </w:p>
    <w:p>
      <w:pPr>
        <w:pStyle w:val="BookText"/>
        <w:rPr/>
      </w:pPr>
      <w:r>
        <w:rPr>
          <w:rFonts w:ascii="Amiri" w:hAnsi="Amiri" w:eastAsia="Amiri" w:cs="Amiri"/>
          <w:color w:val="111111"/>
          <w:sz w:val="28"/>
          <w:sz w:val="28"/>
          <w:szCs w:val="28"/>
          <w:rtl w:val="true"/>
          <w:lang w:bidi="ar-SA"/>
        </w:rPr>
        <w:t xml:space="preserve">تنعم بذكري انني عنك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عبدي القوّام بالليل مسعر</w:t>
      </w:r>
    </w:p>
    <w:p>
      <w:pPr>
        <w:pStyle w:val="BookText"/>
        <w:rPr/>
      </w:pPr>
      <w:r>
        <w:rPr>
          <w:rFonts w:ascii="Amiri" w:hAnsi="Amiri" w:eastAsia="Amiri" w:cs="Amiri"/>
          <w:color w:val="111111"/>
          <w:sz w:val="28"/>
          <w:sz w:val="28"/>
          <w:szCs w:val="28"/>
          <w:rtl w:val="true"/>
          <w:lang w:bidi="ar-SA"/>
        </w:rPr>
        <w:t xml:space="preserve">كفى مسعرا عزّا بأن سيزورني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فاكشف عن وجهي له ثم ينظر</w:t>
      </w:r>
    </w:p>
    <w:p>
      <w:pPr>
        <w:pStyle w:val="BookText"/>
        <w:rPr/>
      </w:pPr>
      <w:r>
        <w:rPr>
          <w:rFonts w:ascii="Amiri" w:hAnsi="Amiri" w:eastAsia="Amiri" w:cs="Amiri"/>
          <w:color w:val="111111"/>
          <w:sz w:val="28"/>
          <w:sz w:val="28"/>
          <w:szCs w:val="28"/>
          <w:rtl w:val="true"/>
          <w:lang w:bidi="ar-SA"/>
        </w:rPr>
        <w:t xml:space="preserve">له كلّ‌ يوم نظرتان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سأجلسه للمصطفى فوق منبر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فعالي بالذين رضيتهم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يركبوا في سالف الدهر منكر </w:t>
      </w:r>
      <w:bookmarkStart w:id="262" w:name="pg11521_112671"/>
    </w:p>
    <w:p>
      <w:pPr>
        <w:pStyle w:val="Heading5"/>
        <w:numPr>
          <w:ilvl w:val="4"/>
          <w:numId w:val="1"/>
        </w:numPr>
        <w:rPr/>
      </w:pPr>
      <w:bookmarkStart w:id="263" w:name="__RefHeading___Toc3626462_73709187"/>
      <w:bookmarkStart w:id="264" w:name="_Toc100"/>
      <w:bookmarkEnd w:id="262"/>
      <w:bookmarkEnd w:id="263"/>
      <w:r>
        <w:rPr/>
        <w:t>6148</w:t>
      </w:r>
      <w:r>
        <w:rPr>
          <w:rtl w:val="true"/>
        </w:rPr>
        <w:t xml:space="preserve"> - </w:t>
      </w:r>
      <w:r>
        <w:rPr>
          <w:rtl w:val="true"/>
        </w:rPr>
        <w:t>محمّد بن تمّام اللّخمي من أهل دمشق</w:t>
      </w:r>
      <w:bookmarkEnd w:id="264"/>
    </w:p>
    <w:p>
      <w:pPr>
        <w:pStyle w:val="BookText"/>
        <w:rPr/>
      </w:pPr>
      <w:r>
        <w:rPr>
          <w:rFonts w:ascii="Amiri" w:hAnsi="Amiri" w:eastAsia="Amiri" w:cs="Amiri"/>
          <w:color w:val="111111"/>
          <w:sz w:val="28"/>
          <w:sz w:val="28"/>
          <w:szCs w:val="28"/>
          <w:rtl w:val="true"/>
          <w:lang w:bidi="ar-SA"/>
        </w:rPr>
        <w:t xml:space="preserve">حدّث عن منبّه بن عثمان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المعلّى، و علي بن محمّد، و محمّد بن هارون بن محمّد بن بكّار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أنبأنا عبد اللّه بن أبي الحديد، أنبأنا أبو الحسن بن السمسار، أنبأنا أبو عبد اللّه بن مروان، حدّثنا أحمد بن المعلّى، حدّثنا محمّد بن الخليل، حدّثنا ابن عيّاش، عن يحيى بن الحارث، حدّثني القاسم أبو عبد الرّحمن عن فضالة ابن عبيد </w:t>
      </w:r>
      <w:r>
        <w:rPr>
          <w:rStyle w:val="FootnoteAnchor"/>
          <w:rtl w:val="true"/>
        </w:rPr>
        <w:footnoteReference w:id="943"/>
      </w:r>
      <w:r>
        <w:rPr>
          <w:rFonts w:ascii="Amiri" w:hAnsi="Amiri" w:eastAsia="Amiri" w:cs="Amiri"/>
          <w:color w:val="111111"/>
          <w:sz w:val="28"/>
          <w:sz w:val="28"/>
          <w:szCs w:val="28"/>
          <w:rtl w:val="true"/>
          <w:lang w:bidi="ar-SA"/>
        </w:rPr>
        <w:t>،و تميم الدّاري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عشر آيات في ليلة كتب من المصلّين و لم يكتب من الغافلين، و من قرأ خمسين آية كتب من الحافظين، و من قرأ مائة آية كتب من القانتين، و من قرأ ثلاثمائة آية لم يحاجّه القرآن في تلك الليلة، و يقول ربّك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نصب عبدي فيّ‌، و من قرأ ألف آية كان له قنطار، القيراط‍‌ منه خير من الدنيا و ما فيها، فإذا كان يوم القيامة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ارقه، فكلما قرأ آية صعد درجة حتى ينتهي إلى ما معه، و يقول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بيمينك على الخلد و شمالك على النعيم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تمّام اللّخمي، حدّثني منبّه، عن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الحارث، عن القاسم، عن فضالة بن عبيد، و تميم الداري عن النبي صلى اللّه عليه و سلم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تمّام بعد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3626464_73709187"/>
      <w:bookmarkStart w:id="266" w:name="_Toc101"/>
      <w:bookmarkEnd w:id="265"/>
      <w:r>
        <w:rPr/>
        <w:t>6149</w:t>
      </w:r>
      <w:r>
        <w:rPr>
          <w:rtl w:val="true"/>
        </w:rPr>
        <w:t xml:space="preserve"> - </w:t>
      </w:r>
      <w:r>
        <w:rPr>
          <w:rtl w:val="true"/>
        </w:rPr>
        <w:t>محمّد بن تمّام بن صالح أبو بكر البهراني الحمصي ،ثم السّلماني</w:t>
      </w:r>
      <w:bookmarkEnd w:id="266"/>
    </w:p>
    <w:p>
      <w:pPr>
        <w:pStyle w:val="BookText"/>
        <w:rPr/>
      </w:pPr>
      <w:r>
        <w:rPr>
          <w:rFonts w:eastAsia="Amiri" w:cs="Amiri" w:ascii="Amiri" w:hAnsi="Amiri"/>
          <w:color w:val="111111"/>
          <w:sz w:val="28"/>
          <w:szCs w:val="28"/>
          <w:lang w:bidi="ar-SA"/>
        </w:rPr>
        <w:t>6149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تمّام بن صالح أبو بكر البهراني الحمصي </w:t>
      </w:r>
      <w:r>
        <w:rPr>
          <w:rStyle w:val="FootnoteAnchor"/>
          <w:rtl w:val="true"/>
        </w:rPr>
        <w:footnoteReference w:id="944"/>
      </w:r>
      <w:r>
        <w:rPr>
          <w:rFonts w:ascii="Amiri" w:hAnsi="Amiri" w:eastAsia="Amiri" w:cs="Amiri"/>
          <w:color w:val="111111"/>
          <w:sz w:val="28"/>
          <w:sz w:val="28"/>
          <w:szCs w:val="28"/>
          <w:rtl w:val="true"/>
          <w:lang w:bidi="ar-SA"/>
        </w:rPr>
        <w:t xml:space="preserve">،ثم السّلماني </w:t>
      </w:r>
      <w:r>
        <w:rPr>
          <w:rStyle w:val="FootnoteAnchor"/>
          <w:rtl w:val="true"/>
        </w:rPr>
        <w:footnoteReference w:id="94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سلمية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 بدمشق عن محمّد بن مصفّى الحمصي، و المسيّب بن واضح، و عمرو بن عثمان، و عبد الوهّاب بن الضحّاك العرضي، و عبد الرّحمن بن محمّد بن سلام، و محمّد بن قدامة، و هارون بن زيد بن أبي الزرقاء، و مؤمّل بن إهاب، و محمّد بن آدم، و عبد اللّه بن خبيق الأنطاكي، و كثير بن عبيد، و أبي تقي هشام بن عبد الملك، و خداش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بن يوسف الربعي، و أبو علي بن أبي الزّمزام، و الفضل ابن جعفر، و أبو الحسين علي بن أحمد بن عبيد بن محمّد بن يحيى بن حمزة البتلهي، و أبو علي الحسن بن منير، و أبو بكر بن المقرئ، و أبو زرعة و أبو بكر ابنا أبي دجانة، و الحسن بن عبد اللّه بن سعيد البعلبكي، و أبو هاشم المؤدّب، و أبو علي الحافظ‍‌، و القاضي أبو جعفر أحمد بن إسحاق بن يزيد الحلبي، و أبو بكر الأبهري، و أبو زكريا يحيى بن مسعر بن محمّد المقرئ، و أبو أحمد بن عدي الجرجاني، و أحمد بن عبد اللّه بن البرامي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أبو عبد اللّه بن سلوان، أنبأنا الفضل بن جعفر، حدّثنا محمّد بن تمّام بن صالح أبو بكر الحمصي، حدّثنا المسيّب بن واضح، حدّثنا أبو إسحاق الفزاري، عن زائدة، عن محمّد بن عمرو، عن أبي سلمة،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 في سبيل اللّه كالقانت الصائم الذي لا يفتر، حتى يرجع إلى أهله بما رجع من أجر و غنيمة، أو يتوفاه فيدخله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أبو بكر محمّد ابن عبد اللّه بن محمّد الأبهري الفقيه، أنبأنا أبو بكر محمّد بن تمّام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حدّثنا بقيّة، عن ابن المبارك، عن معمر، عن عمرو بن عبد اللّه، عن عكرمة، عن ابن عبّاس و أبي هريرة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نهى رسول اللّه صلى اللّه عليه و سلم عن شريطة </w:t>
      </w:r>
      <w:r>
        <w:rPr>
          <w:rStyle w:val="FootnoteAnchor"/>
          <w:rtl w:val="true"/>
        </w:rPr>
        <w:footnoteReference w:id="946"/>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التي لا تقطع أوداجها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10979</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بن أبي الحديد، أنبأنا جدّي أبو عبد اللّه، أنبأنا أبو بكر محمّد بن </w:t>
      </w:r>
      <w:bookmarkStart w:id="267" w:name="pg11521_112673"/>
    </w:p>
    <w:p>
      <w:pPr>
        <w:pStyle w:val="BookText"/>
        <w:rPr/>
      </w:pPr>
      <w:bookmarkEnd w:id="267"/>
      <w:r>
        <w:rPr>
          <w:rFonts w:ascii="Amiri" w:hAnsi="Amiri" w:eastAsia="Amiri" w:cs="Amiri"/>
          <w:color w:val="111111"/>
          <w:sz w:val="28"/>
          <w:sz w:val="28"/>
          <w:szCs w:val="28"/>
          <w:rtl w:val="true"/>
          <w:lang w:bidi="ar-SA"/>
        </w:rPr>
        <w:t>عوف بن أحمد المزني، أنبأنا أبو هاشم عبد الجبّار بن عبد الصّمد السلمي المؤدّب، أنبأنا محمّد بن تمّام قدم علينا، حدّثنا المسيّب بن واضح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عبد اللّه بن مندة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محمّد بن آدم المصيصي بمناكير </w:t>
      </w:r>
      <w:r>
        <w:rPr>
          <w:rStyle w:val="FootnoteAnchor"/>
          <w:rtl w:val="true"/>
        </w:rPr>
        <w:footnoteReference w:id="947"/>
      </w:r>
      <w:r>
        <w:rPr>
          <w:rFonts w:ascii="Amiri" w:hAnsi="Amiri" w:eastAsia="Amiri" w:cs="Amiri"/>
          <w:color w:val="111111"/>
          <w:sz w:val="28"/>
          <w:sz w:val="28"/>
          <w:szCs w:val="28"/>
          <w:rtl w:val="true"/>
          <w:lang w:bidi="ar-SA"/>
        </w:rPr>
        <w:t>، حدّثنا عنه أبو علي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أحمد بن إبراهيم بن تمّام بن حيّان البعلبكي القاضي في كتابه الذي كتبه عن علي بن أحمد بن عبد اللّه بن محمّد بن يحيى بن حمزة الرّازي، عن محمّد بن تمّام توفي أبو بكر محمّد بن تمّام ليلة الجمعة النصف من شهر رجب من سنة ثلاث عشرة و ثلاثمائة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3626466_73709187"/>
      <w:bookmarkStart w:id="269" w:name="_Toc102"/>
      <w:bookmarkEnd w:id="268"/>
      <w:r>
        <w:rPr/>
        <w:t>6150</w:t>
      </w:r>
      <w:r>
        <w:rPr>
          <w:rtl w:val="true"/>
        </w:rPr>
        <w:t xml:space="preserve"> - </w:t>
      </w:r>
      <w:r>
        <w:rPr>
          <w:rtl w:val="true"/>
        </w:rPr>
        <w:t>محمّد بن تميم من أهل دمشق</w:t>
      </w:r>
      <w:bookmarkEnd w:id="269"/>
    </w:p>
    <w:p>
      <w:pPr>
        <w:pStyle w:val="BookText"/>
        <w:rPr/>
      </w:pPr>
      <w:r>
        <w:rPr>
          <w:rFonts w:ascii="Amiri" w:hAnsi="Amiri" w:eastAsia="Amiri" w:cs="Amiri"/>
          <w:color w:val="111111"/>
          <w:sz w:val="28"/>
          <w:sz w:val="28"/>
          <w:szCs w:val="28"/>
          <w:rtl w:val="true"/>
          <w:lang w:bidi="ar-SA"/>
        </w:rPr>
        <w:t>حدّث عن عطاء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3626468_73709187"/>
      <w:bookmarkStart w:id="271" w:name="_Toc103"/>
      <w:bookmarkEnd w:id="270"/>
      <w:r>
        <w:rPr/>
        <w:t>6151</w:t>
      </w:r>
      <w:r>
        <w:rPr>
          <w:rtl w:val="true"/>
        </w:rPr>
        <w:t xml:space="preserve"> - </w:t>
      </w:r>
      <w:r>
        <w:rPr>
          <w:rtl w:val="true"/>
        </w:rPr>
        <w:t>محمّد بن توبة أبو بكر الطّرسوسي الزّاهد</w:t>
      </w:r>
      <w:bookmarkEnd w:id="271"/>
    </w:p>
    <w:p>
      <w:pPr>
        <w:pStyle w:val="BookText"/>
        <w:rPr/>
      </w:pPr>
      <w:r>
        <w:rPr>
          <w:rFonts w:eastAsia="Amiri" w:cs="Amiri" w:ascii="Amiri" w:hAnsi="Amiri"/>
          <w:color w:val="111111"/>
          <w:sz w:val="28"/>
          <w:szCs w:val="28"/>
          <w:lang w:bidi="ar-SA"/>
        </w:rPr>
        <w:t>6151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توبة أبو بكر الطّرسوسي الزّاهد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سكن دمشق، و حدّث عن فضيل بن عياض، و موسى بن عبد الرّحمن بن مهدي، و سعيد بن عامر، و أحمد بن المهتدي، و إسحاق بن أبي إسرائيل، و روح بن عبادة، و علي بن شقيق المروزي، و خلف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 و أبو زرعة الدمشقي، و أخوه عبد اللّه بن عمرو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ابن أبي نصر، أنبأنا أبو الميمون البجلي، حدّثنا أبو زرعة، حدّثني محمّد بن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روايتنا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المتعبّدين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عبد الرّحمن بن مهدي، عن أبيه، عن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جئت حتى تنظر في شيء من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فسكت سكتة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للحمار ما لك لا تجترّ؟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مضغ الباطل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ابن علي اللبّاد،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الميداني، أنبأنا أحمد بن عبد الوهّاب بن </w:t>
      </w:r>
      <w:bookmarkStart w:id="272" w:name="pg11521_112674"/>
    </w:p>
    <w:p>
      <w:pPr>
        <w:pStyle w:val="BookText"/>
        <w:rPr/>
      </w:pPr>
      <w:bookmarkEnd w:id="272"/>
      <w:r>
        <w:rPr>
          <w:rFonts w:ascii="Amiri" w:hAnsi="Amiri" w:eastAsia="Amiri" w:cs="Amiri"/>
          <w:color w:val="111111"/>
          <w:sz w:val="28"/>
          <w:sz w:val="28"/>
          <w:szCs w:val="28"/>
          <w:rtl w:val="true"/>
          <w:lang w:bidi="ar-SA"/>
        </w:rPr>
        <w:t>محمّد اللّهبي، أنبأنا محمّد بن العبّاس بن الدّرفس، حدّثنا أحمد بن أبي الحواري، حدّثنا أبو بكر محمّد بن توبة، حدّثنا روح، حدّثنا عمر بن سعيد بن أبي حسين 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عبد اللّه بن عامر بن كريز إلى عائشة هدية فظنّت أنه عبد اللّه بن عمرو فردتها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يتتبّع الكتب </w:t>
      </w:r>
      <w:r>
        <w:rPr>
          <w:rStyle w:val="FootnoteAnchor"/>
          <w:rtl w:val="true"/>
        </w:rPr>
        <w:footnoteReference w:id="950"/>
      </w: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يَكْفِهِمْ‌ أَنّٰا أَنْزَلْنٰا عَلَيْكَ‌ الْكِتٰابَ‌ يُتْلىٰ‌ عَلَيْهِمْ‌ </w:t>
      </w:r>
      <w:r>
        <w:rPr>
          <w:rStyle w:val="FootnoteAnchor"/>
          <w:rtl w:val="true"/>
        </w:rPr>
        <w:footnoteReference w:id="951"/>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اللّه بن عامر، فقبلتها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 أنبأنا أبو علي الأهوازي، أنبأنا عبد الوهّاب الكلابي، حدّثنا أبو الجهم أحمد بن الحسين بن طلاّب، حدّثنا أحمد بن أبي الحواري، حدّثنا محمّد ابن توبة أبو بكر الطّرسوسي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 فضيل بن عياض عشية عرفة واضعا يده تحت خده قد حال البكاء بينه و بين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غابت الشمس و أفاض الناس 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و إن غفرت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توبة الزاهد روى عن فضيل بن عياض، روى عنه أحمد بن أبي الحواري</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3626470_73709187"/>
      <w:bookmarkStart w:id="274" w:name="_Toc104"/>
      <w:bookmarkEnd w:id="273"/>
      <w:r>
        <w:rPr/>
        <w:t>6152</w:t>
      </w:r>
      <w:r>
        <w:rPr>
          <w:rtl w:val="true"/>
        </w:rPr>
        <w:t xml:space="preserve"> - </w:t>
      </w:r>
      <w:r>
        <w:rPr>
          <w:rtl w:val="true"/>
        </w:rPr>
        <w:t>محمّد بن توبة أبو طاهر البخاري</w:t>
      </w:r>
      <w:bookmarkEnd w:id="274"/>
    </w:p>
    <w:p>
      <w:pPr>
        <w:pStyle w:val="BookText"/>
        <w:rPr/>
      </w:pPr>
      <w:r>
        <w:rPr>
          <w:rFonts w:ascii="Amiri" w:hAnsi="Amiri" w:eastAsia="Amiri" w:cs="Amiri"/>
          <w:color w:val="111111"/>
          <w:sz w:val="28"/>
          <w:sz w:val="28"/>
          <w:szCs w:val="28"/>
          <w:rtl w:val="true"/>
          <w:lang w:bidi="ar-SA"/>
        </w:rPr>
        <w:t>قدم دمشق، و حدّث بها عن أبي العبّاس بن يزداد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الكتّاني، و أبو القاسم بن أبي العلاء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أنبأنا أبو طاهر محمّد بن توبة البخاري، قدم علينا، حدّثنا أبو العبّاس أحمد بن محمّد بن عبد اللّه بن يزداد الرازي، حدّثنا أبو محمّد عبد الرّحمن 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بن المنذر الحنظلي </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محمّد بن عمرو الغزي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الفريابي، حدّثنا سفيان، عن عبد الملك بن أبي بشير، عن عبد اللّه بن مساور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bookmarkStart w:id="275" w:name="pg11521_112675"/>
    </w:p>
    <w:p>
      <w:pPr>
        <w:pStyle w:val="BookText"/>
        <w:rPr/>
      </w:pPr>
      <w:bookmarkEnd w:id="275"/>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المؤمن الذي يشبع و جاره جائع إلى جنبه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نسب الكتّاني هذا الشيخ في معجم شيوخه، و قد أسقط‍‌ من نسبه رجلين لأنه محمّد ابن علي بن محمّد بن توبة، و إنّما صنع ذلك لأجل التاء في آباء المحمّدين، و قد روى عنه في موضع آخر و نسبه على الصواب، و قد ذكرته في موضعه و نقلته من خطه، و قد روى أبو القاسم بن أبي العلاء هذا الحديث عن هذا الشيخ و نسبه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علي بن أبي العلاء، و أبو القاسم الحسين بن أحمد بن عبد الصّمد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أبي العلاء، أنبأنا أبو طاهر محمّد بن علي ابن محمّد بن توبة، أنبأنا أبو العبّاس أحمد بن محمّد بن عبد اللّه بن يزداد الرازي، حدّثنا أبو محمّد عبد الرّحمن بن أبي حاتم الرازي فذكره</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3626472_73709187"/>
      <w:bookmarkStart w:id="277" w:name="_Toc105"/>
      <w:bookmarkEnd w:id="276"/>
      <w:r>
        <w:rPr>
          <w:rtl w:val="true"/>
        </w:rPr>
        <w:t>حرف الثاء في أسماء آباء المحمّدين</w:t>
      </w:r>
      <w:bookmarkEnd w:id="277"/>
    </w:p>
    <w:p>
      <w:pPr>
        <w:pStyle w:val="Heading5"/>
        <w:numPr>
          <w:ilvl w:val="4"/>
          <w:numId w:val="1"/>
        </w:numPr>
        <w:rPr/>
      </w:pPr>
      <w:bookmarkStart w:id="278" w:name="__RefHeading___Toc3626474_73709187"/>
      <w:bookmarkStart w:id="279" w:name="_Toc106"/>
      <w:bookmarkEnd w:id="278"/>
      <w:r>
        <w:rPr/>
        <w:t>6153</w:t>
      </w:r>
      <w:r>
        <w:rPr>
          <w:rtl w:val="true"/>
        </w:rPr>
        <w:t xml:space="preserve"> - </w:t>
      </w:r>
      <w:r>
        <w:rPr>
          <w:rtl w:val="true"/>
        </w:rPr>
        <w:t>محمّد بن ثابت بن قيس بن شمّاس بن مالك بن امرئ القيس بن مالك بن</w:t>
      </w:r>
      <w:bookmarkEnd w:id="279"/>
    </w:p>
    <w:p>
      <w:pPr>
        <w:pStyle w:val="BookText"/>
        <w:rPr/>
      </w:pPr>
      <w:r>
        <w:rPr>
          <w:rFonts w:ascii="Amiri" w:hAnsi="Amiri" w:eastAsia="Amiri" w:cs="Amiri"/>
          <w:color w:val="111111"/>
          <w:sz w:val="28"/>
          <w:sz w:val="28"/>
          <w:szCs w:val="28"/>
          <w:rtl w:val="true"/>
          <w:lang w:bidi="ar-SA"/>
        </w:rPr>
        <w:t xml:space="preserve">الأغرّ بن ثعلبة بن كعب بن الخزرج الأنصاري الخزرجي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ولد على عهد النبي صلى اللّه عليه و سلم، و حنّكه بريقه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حديثا، و عن أبيه حديثا، و عن سالم مولى أبي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 إسماعيل و يوسف، و محمّد بن مسلم الزهري، و يعقوب بن عمر بن قتادة، و كانت له بدمشق دار، على ما قيل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الماهاني، أنبأنا شجاع بن علي، أنبأنا أبو عبد اللّه بن مندة، أنبأنا عبد الرّحمن بن يحيى بن مندة، حدّثنا أبو مسعود، أنبأنا علي بن عبد اللّه، حدّثنا زيد بن الحباب، حدّثنا أبو ثابت من ولد ثابت بن قيس بن شمّاس، حدّثني إسماعيل بن محمّد بن ثابت بن قيس بن شمّاس عن أبيه، أنّ‌ أباه ثابتا فارق أمه جميلة </w:t>
      </w:r>
      <w:r>
        <w:rPr>
          <w:rStyle w:val="FootnoteAnchor"/>
          <w:rtl w:val="true"/>
        </w:rPr>
        <w:footnoteReference w:id="955"/>
      </w:r>
      <w:r>
        <w:rPr>
          <w:rFonts w:ascii="Amiri" w:hAnsi="Amiri" w:eastAsia="Amiri" w:cs="Amiri"/>
          <w:color w:val="111111"/>
          <w:sz w:val="28"/>
          <w:sz w:val="28"/>
          <w:szCs w:val="28"/>
          <w:rtl w:val="true"/>
          <w:lang w:bidi="ar-SA"/>
        </w:rPr>
        <w:t xml:space="preserve">و هي حاملة </w:t>
      </w:r>
      <w:r>
        <w:rPr>
          <w:rStyle w:val="FootnoteAnchor"/>
          <w:rtl w:val="true"/>
        </w:rPr>
        <w:footnoteReference w:id="956"/>
      </w:r>
      <w:r>
        <w:rPr>
          <w:rFonts w:ascii="Amiri" w:hAnsi="Amiri" w:eastAsia="Amiri" w:cs="Amiri"/>
          <w:color w:val="111111"/>
          <w:sz w:val="28"/>
          <w:sz w:val="28"/>
          <w:szCs w:val="28"/>
          <w:rtl w:val="true"/>
          <w:lang w:bidi="ar-SA"/>
        </w:rPr>
        <w:t xml:space="preserve">بمحمّد، </w:t>
      </w:r>
    </w:p>
    <w:p>
      <w:pPr>
        <w:pStyle w:val="BookText"/>
        <w:rPr/>
      </w:pPr>
      <w:r>
        <w:rPr>
          <w:rFonts w:ascii="IRNazanin" w:hAnsi="IRNazanin" w:eastAsia="IRNazanin"/>
          <w:color w:val="111111"/>
          <w:sz w:val="28"/>
          <w:sz w:val="28"/>
          <w:szCs w:val="28"/>
          <w:rtl w:val="true"/>
          <w:lang w:bidi="fa-IR"/>
        </w:rPr>
        <w:t xml:space="preserve">فلما وضعت حلفت أن لا تلبنه من لبنها، فجاء به ثابت إلى رسول </w:t>
      </w:r>
      <w:r>
        <w:rPr>
          <w:rStyle w:val="FootnoteAnchor"/>
          <w:rtl w:val="true"/>
        </w:rPr>
        <w:footnoteReference w:id="957"/>
      </w:r>
      <w:r>
        <w:rPr>
          <w:rFonts w:ascii="Amiri" w:hAnsi="Amiri" w:eastAsia="Amiri" w:cs="Amiri"/>
          <w:color w:val="111111"/>
          <w:sz w:val="28"/>
          <w:sz w:val="28"/>
          <w:szCs w:val="28"/>
          <w:rtl w:val="true"/>
          <w:lang w:bidi="ar-SA"/>
        </w:rPr>
        <w:t>اللّه صلى اللّه عليه و سلم في خرقة، فأخبره بالقصّة،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فأدنيته منه، فبزق في فيه و سمّاه محمّدا و حنّكه بتمرة عجوة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به فإن اللّه عزّ و جل رازقه</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لا يعرف إلاّ من حديث زيد بن الحباب، و محمّد بن ثابت بن قيس بن شمّاس الأنصاري ولد في زمان النبي صلى اللّه عليه و سلم، و لا تصح له صحبة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الحسن، أنبأنا محمّد بن أحمد بن محمّد بن الآبنوسي، أنبأنا عيسى بن علي، أنبأنا عبد اللّه بن محمّد، حدّثني أحمد بن محمّد بن يحيى ابن سعيد القطّان، حدّثنا زيد بن الحباب، حدّثنا أبو ثابت من ولد ثابت بن قيس بن شمّاس، حدّثني إسماعيل بن محمّد بن ثابت بن قيس عن أبيه أنّ‌ أباه ثابتا فارق أمّه جميلة بنت أبيّ‌ </w:t>
      </w:r>
      <w:r>
        <w:rPr>
          <w:rStyle w:val="FootnoteAnchor"/>
          <w:rtl w:val="true"/>
        </w:rPr>
        <w:footnoteReference w:id="960"/>
      </w:r>
      <w:r>
        <w:rPr>
          <w:rFonts w:ascii="Amiri" w:hAnsi="Amiri" w:eastAsia="Amiri" w:cs="Amiri"/>
          <w:color w:val="111111"/>
          <w:sz w:val="28"/>
          <w:sz w:val="28"/>
          <w:szCs w:val="28"/>
          <w:rtl w:val="true"/>
          <w:lang w:bidi="ar-SA"/>
        </w:rPr>
        <w:t xml:space="preserve">و هي حامل </w:t>
      </w:r>
      <w:r>
        <w:rPr>
          <w:rStyle w:val="FootnoteAnchor"/>
          <w:rtl w:val="true"/>
        </w:rPr>
        <w:footnoteReference w:id="961"/>
      </w:r>
      <w:r>
        <w:rPr>
          <w:rFonts w:ascii="Amiri" w:hAnsi="Amiri" w:eastAsia="Amiri" w:cs="Amiri"/>
          <w:color w:val="111111"/>
          <w:sz w:val="28"/>
          <w:sz w:val="28"/>
          <w:szCs w:val="28"/>
          <w:rtl w:val="true"/>
          <w:lang w:bidi="ar-SA"/>
        </w:rPr>
        <w:t>بمحمّد، فلما وضعت حلفت أن لا تلبنه من لبنها، فجاء به ثابت إلى النبي صلى اللّه عليه و سلم في خرقة فأخبره القصّة،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فأدنيته منه، فبزق في فيه و سمّاه محمّدا و حنّكه بتمرة عجوة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به، فإنّ‌ اللّه 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فاختلفت به اليوم الأول و الثاني و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فتلقتني امرأة من العرب تسأل عن ثابت بن قيس بن شمّاس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تريدين منه‌؟ أنا ثابت بن قيس بن شمّاس،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ليلتي هذه كأنّي أرضع ابنا له يقال له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ثابت و هذا ابني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أخذته و إن درعها لينعصر من لبنها من ثديها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غيرهما عن زيد بن الحباب فسمى الرجل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عبد اللّه محمّد بن الفضل، أنبأنا أبو بكر البيهقي، أنبأنا أبو عبد اللّه الحافظ‍‌، أنبأنا أبو الفضل الحسن بن يعقوب بن يوسف العدل، حدّثنا يحيى بن أبي طالب، حدّثنا زيد بن الحباب، حدّثنا أبو ثابت زيد بن إسحاق بن إسماعيل بن محمّد بن ثابت بن </w:t>
      </w:r>
    </w:p>
    <w:p>
      <w:pPr>
        <w:pStyle w:val="BookText"/>
        <w:rPr/>
      </w:pPr>
      <w:r>
        <w:rPr>
          <w:rFonts w:ascii="Amiri" w:hAnsi="Amiri" w:eastAsia="Amiri" w:cs="Amiri"/>
          <w:color w:val="111111"/>
          <w:sz w:val="28"/>
          <w:sz w:val="28"/>
          <w:szCs w:val="28"/>
          <w:rtl w:val="true"/>
          <w:lang w:bidi="ar-SA"/>
        </w:rPr>
        <w:t>قيس بن شمّاس الأنصاري، حدّثني إسماعيل بن محمّد بن ثابت عن أبيه محمّد بن ثابت أن أباه ثابت بن قيس بن شمّاس فارق جميلة بنت عبد اللّه بن أبيّ‌ و هي حامل بمحمّد، فلما أن ولدته حلفت أن لا تلبنه من لبنها، فدعى به رسول اللّه صلى اللّه عليه و سلم فبزق في فيه، و حنّكه بتمرة عجوة و سمّاه محمّدا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به، فإن اللّه 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اليوم الأول و الثاني و الثالث، فإذا امرأة من العرب تسأل عن ثابت بن قيس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تريدين منه‌؟ أنا ثابت،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منامي كأنّي أرضع ابنا له يقال له محمّد، فقال لها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محمّد، فإذا درعها ينعصر من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أنبأنا أبو عمر بن حيّوية، أنبأنا أحمد بن معروف، حدّثنا الحسين بن الفهم، حدّثنا محمّد بن سعد، أنبأنا عفّان بن مسلم، أنبأنا حمّاد بن سلمة، أنبأنا يحيى بن إبراهيم بن محمّد بن ثابت بن قيس بن شمّاس أن جميلة بنت أبيّ‌ اختلعت من ثابت بن قيس فانتقلت، فولدت محمّدا فجعلته في ليف </w:t>
      </w:r>
      <w:r>
        <w:rPr>
          <w:rStyle w:val="FootnoteAnchor"/>
          <w:rtl w:val="true"/>
        </w:rPr>
        <w:footnoteReference w:id="962"/>
      </w:r>
      <w:r>
        <w:rPr>
          <w:rFonts w:ascii="Amiri" w:hAnsi="Amiri" w:eastAsia="Amiri" w:cs="Amiri"/>
          <w:color w:val="111111"/>
          <w:sz w:val="28"/>
          <w:sz w:val="28"/>
          <w:szCs w:val="28"/>
          <w:rtl w:val="true"/>
          <w:lang w:bidi="ar-SA"/>
        </w:rPr>
        <w:t>و أرسلته إلى ثابت فأتى به ثابت النبي صلى اللّه عليه و سلم فحنّكه و سمّاه محمّدا، فاستعرض له في قوم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فاستعرض، و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فاسترضع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أنبأنا أبو طاهر بن محمود، أنبأنا أبو بكر ابن المقرئ، أنبأنا أبو العبّاس بن قتيبة، حدّثنا حرملة، أنبأنا ابن وهب، أخبرني داود بن عبد الرّحمن المكي، عن عمر بن الحارث المازني، عن يوسف بن محمّد بن قيس بن شمّاس عن أبيه عن جده عن رسول اللّه صلى اللّه عليه و سلم أنه دخل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 البأس رب الناس عن ثابت بن قيس بن 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ترابا من بطحان، فجعله في قدح فيه ماء ثم صبّه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وقع في هذه الرواية،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Style w:val="FootnoteAnchor"/>
          <w:rtl w:val="true"/>
        </w:rPr>
        <w:footnoteReference w:id="965"/>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أنبأنا أبو بكر البيهقي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عبد الكريم بن حمزة، حدّثنا أبو بكر الخطيب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بكر محمّد بن هبة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الفضل القطّان، أنبأنا </w:t>
      </w:r>
      <w:r>
        <w:rPr>
          <w:rStyle w:val="FootnoteAnchor"/>
          <w:rtl w:val="true"/>
        </w:rPr>
        <w:footnoteReference w:id="966"/>
      </w:r>
      <w:r>
        <w:rPr>
          <w:rFonts w:ascii="Amiri" w:hAnsi="Amiri" w:eastAsia="Amiri" w:cs="Amiri"/>
          <w:color w:val="111111"/>
          <w:sz w:val="28"/>
          <w:sz w:val="28"/>
          <w:szCs w:val="28"/>
          <w:rtl w:val="true"/>
          <w:lang w:bidi="ar-SA"/>
        </w:rPr>
        <w:t xml:space="preserve">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درستويه أنا يعقوب بن سفيان</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حدّثني أحمد بن عمرو بن السرح، و يونس بن عبد الأعلى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حدّثني داود بن عبد الرّحمن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أنبأنا أحمد بن الحسين، أنبأنا أبو بكر الرّوذباري، أنبأنا أبو بكر بن داسة، حدّثنا أبو داود، حدّثنا ابن السّرح، فذكر 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على الصواب أبو سعد بن البغدادي، أنبأنا محمود بن جعفر، و عبد الرّحمن بن محمّد بن إسحاق، و أبو منصور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الحسن بن علي بن أحمد بن سليمان بن البغدادي، حدّثنا عبد اللّه ابن محمّد بن عبد الكريم، حدّثنا يونس بن عبد الأعلى، حدّثنا ابن وهب، أخبرني داود بن عبد الرّحمن المكي عن عمرو بن يحيى المازني عن يوسف بن محمّد بن ثابت بن قيس بن شمّاس،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 الباس رب الناس عن ثابت بن قيس بن الشماس</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ثم أخذ ترابا من بطحان فجعله في قدح فيه ماء، فصبّه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سليمان بن بلال عن عمرو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حدّثنا عبد العزيز الكتّاني، أنبأنا أبو القاسم تمام ابن محمّد، و أبو محمّد بن أبي نصر، و أبو نصر بن الجندي، و أبو بكر القطّان، و أبو القاسم ابن أبي العقب،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أبي العقب، حدّثنا أبو زرعة، حدّثنا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صالح، حدّثنا سليمان بن بلال، عن عمرو بن يحيى الأنصاري، عن يوسف بن محمّد بن ثابت بن قيس بن شمّاس عن أبيه عن جده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 البأس رب الناس، عن ثابت بن قيس بن 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ترابا فجعله في قدح ثم غسله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10982</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أحمد بن معروف، حدّثنا الحسين بن محمّد بن عبد الرّحمن بن الفهم، حدّثنا </w:t>
      </w:r>
    </w:p>
    <w:p>
      <w:pPr>
        <w:pStyle w:val="BookText"/>
        <w:rPr/>
      </w:pPr>
      <w:r>
        <w:rPr>
          <w:rFonts w:ascii="Amiri" w:hAnsi="Amiri" w:eastAsia="Amiri" w:cs="Amiri"/>
          <w:color w:val="111111"/>
          <w:sz w:val="28"/>
          <w:sz w:val="28"/>
          <w:szCs w:val="28"/>
          <w:rtl w:val="true"/>
          <w:lang w:bidi="ar-SA"/>
        </w:rPr>
        <w:t>محمّد بن سعد، أنبأنا محمّد بن عمر، حدّثني يونس بن محمّد الظّفري، عن يعقوب بن عمر ابن قتادة، أخبرني محمّد بن ثابت بن قيس بن شمّاس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انكشف المسلمون يوم اليمامة قال سالم مولى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هكذا كنا نفعل مع رسول اللّه صلى اللّه عليه و سلم، فحفر لنفسه حفرة، و قام فيها، و معه راية المهاجرين يومئذ، فقاتل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اليمامة شهيدا سنة اثنتي عشرة و ذلك في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الحسين الرازي بأسانيده عن شيوخه الدمشقيين أنّ‌ الدار المعروفة بدار البراد الكبيرة كانت دار ثابت بن قيس بن شمّاس الأنصاري الصحابي، ثم كانت لعبد اللّه و محمّد ابني ثابت بن قيس و هي حبس كان عبد اللّه و محمّد ابني ثابت حبساها على أولادهما و من ولدهما في الغوطة في قرية يقال لها عربيل </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و في هذا نظر، فإنّ‌ ثابت ابن قيس قتل يوم اليمامة في خلافة أبي بكر قبل فتح دمشق بلا خلاف بين أهل السيرة، فكيف تكون له بدمشق دار؟ و لعل الدار كانت لابنيه،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محمّد بن ثابت بن قيس بن شمّاس كان غازيا بالشام و أرسله يزيد بن معاوية إلى أهل المدينة قبل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الأصبهاني، أنبأنا أبو الحسين الأهوازي، أنبأنا أبو حفص الأهوازي، حدّثنا خليفة بن خيّاط‍‌ قال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ثابت بن قيس بن شمّاس بن مالك بن امرئ القيس بن مالك الأغرّ </w:t>
      </w:r>
      <w:r>
        <w:rPr>
          <w:rStyle w:val="FootnoteAnchor"/>
          <w:rtl w:val="true"/>
        </w:rPr>
        <w:footnoteReference w:id="972"/>
      </w:r>
      <w:r>
        <w:rPr>
          <w:rFonts w:ascii="Amiri" w:hAnsi="Amiri" w:eastAsia="Amiri" w:cs="Amiri"/>
          <w:color w:val="111111"/>
          <w:sz w:val="28"/>
          <w:sz w:val="28"/>
          <w:szCs w:val="28"/>
          <w:rtl w:val="true"/>
          <w:lang w:bidi="ar-SA"/>
        </w:rPr>
        <w:t>بن ثعلبة بن كعب بن الخزرج بن الحارث بن الخزرج و أمّه جميلة بنت عبد اللّه بن أبيّ‌ بن سلول، قتل هو و أخوه يحيى و عبد اللّه، بنو ثابت، يوم الحرّة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حدّثنا الحسين بن فهم، حدّثنا محمّد بن سعد </w:t>
      </w:r>
      <w:r>
        <w:rPr>
          <w:rStyle w:val="FootnoteAnchor"/>
          <w:rtl w:val="true"/>
        </w:rPr>
        <w:footnoteReference w:id="973"/>
      </w:r>
      <w:r>
        <w:rPr>
          <w:rFonts w:ascii="Amiri" w:hAnsi="Amiri" w:eastAsia="Amiri" w:cs="Amiri"/>
          <w:color w:val="111111"/>
          <w:sz w:val="28"/>
          <w:sz w:val="28"/>
          <w:szCs w:val="28"/>
          <w:rtl w:val="true"/>
          <w:lang w:bidi="ar-SA"/>
        </w:rPr>
        <w:t xml:space="preserve">قال في الطبقة </w:t>
      </w:r>
    </w:p>
    <w:p>
      <w:pPr>
        <w:pStyle w:val="BookText"/>
        <w:rPr/>
      </w:pPr>
      <w:r>
        <w:rPr>
          <w:rFonts w:ascii="Amiri" w:hAnsi="Amiri" w:eastAsia="Amiri" w:cs="Amiri"/>
          <w:color w:val="111111"/>
          <w:sz w:val="28"/>
          <w:sz w:val="28"/>
          <w:szCs w:val="28"/>
          <w:rtl w:val="true"/>
          <w:lang w:bidi="ar-SA"/>
        </w:rPr>
        <w:t>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ثابت بن قيس بن شمّاس بن مالك بن امرئ القيس بن مالك بن الأغرّ بن ثعلبة بن كعب بن الخزرج بن الحارث بن الخزرج، و أمّه جميلة بنت عبد اللّه بن أبيّ‌ بن سلول من بلحبلى، و أخوه لأمّه عبد اللّه بن حنظلة بن أبي عامر الراهب، و حنظلة هو غسيل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أنبأنا أبو الحسين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أنبأنا أبو بكر الشيرازي، أنبأنا أبو الحسن المقرئ، حدّثنا محمّد بن إسماعيل قال </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ثابت بن قيس بن شمّاس الأنصاري، حدّثني </w:t>
      </w:r>
      <w:r>
        <w:rPr>
          <w:rStyle w:val="FootnoteAnchor"/>
          <w:rtl w:val="true"/>
        </w:rPr>
        <w:footnoteReference w:id="975"/>
      </w:r>
      <w:r>
        <w:rPr>
          <w:rFonts w:ascii="Amiri" w:hAnsi="Amiri" w:eastAsia="Amiri" w:cs="Amiri"/>
          <w:color w:val="111111"/>
          <w:sz w:val="28"/>
          <w:sz w:val="28"/>
          <w:szCs w:val="28"/>
          <w:rtl w:val="true"/>
          <w:lang w:bidi="ar-SA"/>
        </w:rPr>
        <w:t xml:space="preserve">أنّ‌ ثابتا فارق أمّه جميلة و هي نسوء </w:t>
      </w:r>
      <w:r>
        <w:rPr>
          <w:rStyle w:val="FootnoteAnchor"/>
          <w:rtl w:val="true"/>
        </w:rPr>
        <w:footnoteReference w:id="976"/>
      </w:r>
      <w:r>
        <w:rPr>
          <w:rFonts w:ascii="Amiri" w:hAnsi="Amiri" w:eastAsia="Amiri" w:cs="Amiri"/>
          <w:color w:val="111111"/>
          <w:sz w:val="28"/>
          <w:sz w:val="28"/>
          <w:szCs w:val="28"/>
          <w:rtl w:val="true"/>
          <w:lang w:bidi="ar-SA"/>
        </w:rPr>
        <w:t>بمحمّد، فولدت، 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به النبي صلى اللّه عليه و سلم، فبزق في فيه، و سمّاه محمّدا، و حنّكه عجوة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لنا علي عن زيد بن الحباب عن أبي ثابت، عن إسماعيل بن محمّد بن ثابت عن أبيه يحيى بن صالح، عن داود بن عبد الرّحمن، عن عمرو بن يحيى الأنصاري، عن يوسف ابن محمّد بن ثابت عن أبيه، عن جده عن النبي صلى اللّه عليه و سلم في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عاصم عن ابن جريج عن عمرو عن يوسف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و سلم ثابت </w:t>
      </w:r>
      <w:r>
        <w:rPr>
          <w:rStyle w:val="FootnoteAnchor"/>
          <w:rtl w:val="true"/>
        </w:rPr>
        <w:footnoteReference w:id="977"/>
      </w:r>
      <w:r>
        <w:rPr>
          <w:rFonts w:ascii="Amiri" w:hAnsi="Amiri" w:eastAsia="Amiri" w:cs="Amiri"/>
          <w:color w:val="111111"/>
          <w:sz w:val="28"/>
          <w:sz w:val="28"/>
          <w:szCs w:val="28"/>
          <w:rtl w:val="true"/>
          <w:lang w:bidi="ar-SA"/>
        </w:rPr>
        <w:t>في الرقية، و قال لنا موسى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وهيب، عن عمرو، عن فلان بن محمّد ابن ثابت بن قيس أنّ‌ ثابتا أتى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العبدي،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w:t>
      </w:r>
      <w:r>
        <w:rPr>
          <w:rStyle w:val="FootnoteAnchor"/>
          <w:rtl w:val="true"/>
        </w:rPr>
        <w:footnoteReference w:id="9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ثابت بن قيس بن شمّاس الأنصاري أتى به أبوه النبي صلى اللّه عليه و سلم، فسمّاه محمّدا، و حنّكه بتمر عجوة</w:t>
      </w:r>
      <w:r>
        <w:rPr>
          <w:rFonts w:eastAsia="Amiri" w:cs="Amiri" w:ascii="Amiri" w:hAnsi="Amiri"/>
          <w:color w:val="111111"/>
          <w:sz w:val="28"/>
          <w:szCs w:val="28"/>
          <w:rtl w:val="true"/>
          <w:lang w:bidi="ar-SA"/>
        </w:rPr>
        <w:t xml:space="preserve">. </w:t>
      </w:r>
      <w:bookmarkStart w:id="280" w:name="pg11521_112681"/>
    </w:p>
    <w:p>
      <w:pPr>
        <w:pStyle w:val="BookText"/>
        <w:rPr/>
      </w:pPr>
      <w:bookmarkEnd w:id="280"/>
      <w:r>
        <w:rPr>
          <w:rFonts w:ascii="Amiri" w:hAnsi="Amiri" w:eastAsia="Amiri" w:cs="Amiri"/>
          <w:color w:val="111111"/>
          <w:sz w:val="28"/>
          <w:sz w:val="28"/>
          <w:szCs w:val="28"/>
          <w:rtl w:val="true"/>
          <w:lang w:bidi="ar-SA"/>
        </w:rPr>
        <w:t xml:space="preserve">فيما رواه زيد بن الحباب عن أبي ثابت عن </w:t>
      </w:r>
      <w:r>
        <w:rPr>
          <w:rStyle w:val="FootnoteAnchor"/>
          <w:rtl w:val="true"/>
        </w:rPr>
        <w:footnoteReference w:id="979"/>
      </w:r>
      <w:r>
        <w:rPr>
          <w:rFonts w:ascii="Amiri" w:hAnsi="Amiri" w:eastAsia="Amiri" w:cs="Amiri"/>
          <w:color w:val="111111"/>
          <w:sz w:val="28"/>
          <w:sz w:val="28"/>
          <w:szCs w:val="28"/>
          <w:rtl w:val="true"/>
          <w:lang w:bidi="ar-SA"/>
        </w:rPr>
        <w:t>إسماعيل بن محمّد بن ثابت عن أبيه، و روى عنه ابنه إسماعيل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البقشلان، أنبأنا أبو الحسين بن الآبنوسي، أنبأنا أبو القاسم عيسى بن علي، أنبأنا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محمّد بن ثابت بن قيس بن شمّاس يوم الحرّة سنة ثلاث و ستين، و كانت أمّه جميلة بنت عبد اللّه بن أبيّ‌، و لا أعلم روى عن النبي صلى اللّه عليه و سلم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w:t>
      </w:r>
      <w:r>
        <w:rPr>
          <w:rStyle w:val="FootnoteAnchor"/>
          <w:rtl w:val="true"/>
        </w:rPr>
        <w:footnoteReference w:id="980"/>
      </w:r>
      <w:r>
        <w:rPr>
          <w:rFonts w:ascii="Amiri" w:hAnsi="Amiri" w:eastAsia="Amiri" w:cs="Amiri"/>
          <w:color w:val="111111"/>
          <w:sz w:val="28"/>
          <w:sz w:val="28"/>
          <w:szCs w:val="28"/>
          <w:rtl w:val="true"/>
          <w:lang w:bidi="ar-SA"/>
        </w:rPr>
        <w:t>قال في تسمية من قتل من الأنصار 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يحيى، و عبد اللّه بنو ثابت بن قيس بن شمّاس</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3626476_73709187"/>
      <w:bookmarkStart w:id="282" w:name="_Toc107"/>
      <w:bookmarkEnd w:id="281"/>
      <w:r>
        <w:rPr/>
        <w:t>6154</w:t>
      </w:r>
      <w:r>
        <w:rPr>
          <w:rtl w:val="true"/>
        </w:rPr>
        <w:t xml:space="preserve"> - </w:t>
      </w:r>
      <w:r>
        <w:rPr>
          <w:rtl w:val="true"/>
        </w:rPr>
        <w:t>محمّد بن ثابت بن مهران أبو ذرّ</w:t>
      </w:r>
      <w:bookmarkEnd w:id="282"/>
    </w:p>
    <w:p>
      <w:pPr>
        <w:pStyle w:val="BookText"/>
        <w:rPr/>
      </w:pPr>
      <w:r>
        <w:rPr>
          <w:rFonts w:eastAsia="IRNazanin" w:cs="IRNazanin"/>
          <w:color w:val="111111"/>
          <w:sz w:val="28"/>
          <w:szCs w:val="28"/>
          <w:lang w:bidi="fa-IR"/>
        </w:rPr>
        <w:t>6154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ثابت بن مهران أبو ذرّ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نزل دمشق، و حدّث بها عن عبد اللّه بن بكر السهمي، و عبد الوهّاب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ثابت بن مهران أبو ذرّ نزيل دمشق، روى عن عبد اللّه بن بكر السهمي، و عبد الوهّاب بن عطاء، سمع منه أبي بدمشق في الرحلة الأولى،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3626478_73709187"/>
      <w:bookmarkStart w:id="284" w:name="_Toc108"/>
      <w:bookmarkEnd w:id="283"/>
      <w:r>
        <w:rPr/>
        <w:t>6155</w:t>
      </w:r>
      <w:r>
        <w:rPr>
          <w:rtl w:val="true"/>
        </w:rPr>
        <w:t xml:space="preserve"> - </w:t>
      </w:r>
      <w:r>
        <w:rPr>
          <w:rtl w:val="true"/>
        </w:rPr>
        <w:t>محمّد بن ثعلبة أبو الأصبغ الأزدي</w:t>
      </w:r>
      <w:bookmarkEnd w:id="284"/>
    </w:p>
    <w:p>
      <w:pPr>
        <w:pStyle w:val="BookText"/>
        <w:rPr/>
      </w:pPr>
      <w:r>
        <w:rPr>
          <w:rFonts w:eastAsia="Amiri" w:cs="Amiri" w:ascii="Amiri" w:hAnsi="Amiri"/>
          <w:color w:val="111111"/>
          <w:sz w:val="28"/>
          <w:szCs w:val="28"/>
          <w:lang w:bidi="ar-SA"/>
        </w:rPr>
        <w:t>6155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ثعلبة أبو الأصبغ الأزدي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حدّث عن ضمرة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 ابن سلمة،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ثعلبة أبو الأصبغ الأزدي، روى عن ضمرة، كتب أبي عنه بدمشق، و روى عنه</w:t>
      </w:r>
      <w:r>
        <w:rPr>
          <w:rFonts w:eastAsia="Amiri" w:cs="Amiri" w:ascii="Amiri" w:hAnsi="Amiri"/>
          <w:color w:val="111111"/>
          <w:sz w:val="28"/>
          <w:szCs w:val="28"/>
          <w:rtl w:val="true"/>
          <w:lang w:bidi="ar-SA"/>
        </w:rPr>
        <w:t xml:space="preserve">. </w:t>
      </w:r>
      <w:bookmarkStart w:id="285" w:name="pg11521_112682"/>
    </w:p>
    <w:p>
      <w:pPr>
        <w:pStyle w:val="Heading4"/>
        <w:numPr>
          <w:ilvl w:val="3"/>
          <w:numId w:val="1"/>
        </w:numPr>
        <w:rPr/>
      </w:pPr>
      <w:bookmarkStart w:id="286" w:name="__RefHeading___Toc3626480_73709187"/>
      <w:bookmarkStart w:id="287" w:name="_Toc109"/>
      <w:bookmarkEnd w:id="285"/>
      <w:bookmarkEnd w:id="286"/>
      <w:r>
        <w:rPr>
          <w:rtl w:val="true"/>
        </w:rPr>
        <w:t>حرف الجيم في أسماء آبائهم</w:t>
      </w:r>
      <w:bookmarkEnd w:id="287"/>
    </w:p>
    <w:p>
      <w:pPr>
        <w:pStyle w:val="Heading5"/>
        <w:numPr>
          <w:ilvl w:val="4"/>
          <w:numId w:val="1"/>
        </w:numPr>
        <w:rPr/>
      </w:pPr>
      <w:bookmarkStart w:id="288" w:name="__RefHeading___Toc3626482_73709187"/>
      <w:bookmarkStart w:id="289" w:name="_Toc110"/>
      <w:bookmarkEnd w:id="288"/>
      <w:r>
        <w:rPr/>
        <w:t>6156</w:t>
      </w:r>
      <w:r>
        <w:rPr>
          <w:rtl w:val="true"/>
        </w:rPr>
        <w:t xml:space="preserve"> - </w:t>
      </w:r>
      <w:r>
        <w:rPr>
          <w:rtl w:val="true"/>
        </w:rPr>
        <w:t>محمّد بن جابر بن حمّاد أبو عبد اللّه المروزي الفقيه الحافظ‍‌</w:t>
      </w:r>
      <w:bookmarkEnd w:id="289"/>
    </w:p>
    <w:p>
      <w:pPr>
        <w:pStyle w:val="BookText"/>
        <w:rPr/>
      </w:pPr>
      <w:r>
        <w:rPr>
          <w:rFonts w:eastAsia="Amiri" w:cs="Amiri" w:ascii="Amiri" w:hAnsi="Amiri"/>
          <w:color w:val="111111"/>
          <w:sz w:val="28"/>
          <w:szCs w:val="28"/>
          <w:lang w:bidi="ar-SA"/>
        </w:rPr>
        <w:t>6156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جابر بن حمّاد أبو عبد اللّه المروزي الفقيه الحافظ‍‌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سمع بدمشق و مصر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محمود بن خالد، و دحيما، و أحمد ابن حنبل، و علي بن المديني، و هدبة، و شيبان، و أبا كريب، و عمرو بن عبد اللّه الأودي، و حبّان بن موسى، و علي بن حجر، و إسحاق بن راهوية، و يعقوب بن حميد، و أبا مصعب المديني، و أحمد بن صالح المصري، و محمّد بن المصفّى، و قتيبة بن سعيد، و عبّاس بن الوليد، و عبد الأعلى النرسيين، و عمرو بن عثمان الحمصي، و عبد الرّحمن بن بشر بن الحكم،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البخاري في تاريخه، و أبو بكر بن خزيمة، و أبو حامد بن الشّرقي، و أبو العبّاس الدّغولي </w:t>
      </w:r>
      <w:r>
        <w:rPr>
          <w:rStyle w:val="FootnoteAnchor"/>
          <w:rtl w:val="true"/>
        </w:rPr>
        <w:footnoteReference w:id="986"/>
      </w:r>
      <w:r>
        <w:rPr>
          <w:rFonts w:ascii="Amiri" w:hAnsi="Amiri" w:eastAsia="Amiri" w:cs="Amiri"/>
          <w:color w:val="111111"/>
          <w:sz w:val="28"/>
          <w:sz w:val="28"/>
          <w:szCs w:val="28"/>
          <w:rtl w:val="true"/>
          <w:lang w:bidi="ar-SA"/>
        </w:rPr>
        <w:t xml:space="preserve">،و المحبوبي محمّد بن أحمد بن محبوب </w:t>
      </w:r>
      <w:r>
        <w:rPr>
          <w:rStyle w:val="FootnoteAnchor"/>
          <w:rtl w:val="true"/>
        </w:rPr>
        <w:footnoteReference w:id="987"/>
      </w:r>
      <w:r>
        <w:rPr>
          <w:rFonts w:ascii="Amiri" w:hAnsi="Amiri" w:eastAsia="Amiri" w:cs="Amiri"/>
          <w:color w:val="111111"/>
          <w:sz w:val="28"/>
          <w:sz w:val="28"/>
          <w:szCs w:val="28"/>
          <w:rtl w:val="true"/>
          <w:lang w:bidi="ar-SA"/>
        </w:rPr>
        <w:t xml:space="preserve">،و أبو حامد أحمد بن علي ابن الحسن الحسنوي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الحافظ‍‌، أنبأنا أبو العباس المحبوبي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جابر الفقيه، حدّثنا أبو أنس كثير ابن محمّد التميمي، حدّثنا خلف بن خالد البصري أبو محمّد، حدّثنا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مسلم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عن ابن أبي مليكة،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آتاه اللّه وجها حسنا، و اسما حسنا، و جعله في موضع غير شائن له فهو من صفوة اللّه من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شرط‍‌ النبي إذ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الخير من حسان الوجوه</w:t>
      </w:r>
    </w:p>
    <w:p>
      <w:pPr>
        <w:pStyle w:val="BookText"/>
        <w:rPr/>
      </w:pPr>
      <w:r>
        <w:rPr>
          <w:rFonts w:ascii="Amiri" w:hAnsi="Amiri" w:eastAsia="Amiri" w:cs="Amiri"/>
          <w:color w:val="111111"/>
          <w:sz w:val="28"/>
          <w:sz w:val="28"/>
          <w:szCs w:val="28"/>
          <w:rtl w:val="true"/>
          <w:lang w:bidi="ar-SA"/>
        </w:rPr>
        <w:t>قال البيهقي في هذا الإسناد ضعيف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العبّاس المحبوبي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جابر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يحيى بن أكثم هاهنا و أشار إلى موضع في مسجد دمشق، و ذكر حكاية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العباس محمّد بن أحمد المحبوبي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جابر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أحمد بن محمّد بن حنبل، و أبا يعقوب إسحاق ابن إبراهيم بن مخلد، و أبا جعفر أحمد بن صالح المصري، و أبا حمزة </w:t>
      </w:r>
      <w:r>
        <w:rPr>
          <w:rStyle w:val="FootnoteAnchor"/>
          <w:rtl w:val="true"/>
        </w:rPr>
        <w:footnoteReference w:id="990"/>
      </w:r>
      <w:r>
        <w:rPr>
          <w:rFonts w:ascii="IRNazanin" w:hAnsi="IRNazanin" w:eastAsia="IRNazanin"/>
          <w:color w:val="111111"/>
          <w:sz w:val="28"/>
          <w:sz w:val="28"/>
          <w:szCs w:val="28"/>
          <w:rtl w:val="true"/>
          <w:lang w:bidi="fa-IR"/>
        </w:rPr>
        <w:t xml:space="preserve">محمّد بن عبد اللّه ابن عمر </w:t>
      </w:r>
      <w:r>
        <w:rPr>
          <w:rStyle w:val="FootnoteAnchor"/>
          <w:rtl w:val="true"/>
        </w:rPr>
        <w:footnoteReference w:id="991"/>
      </w:r>
      <w:r>
        <w:rPr>
          <w:rFonts w:ascii="IRNazanin" w:hAnsi="IRNazanin" w:eastAsia="IRNazanin"/>
          <w:color w:val="111111"/>
          <w:sz w:val="28"/>
          <w:sz w:val="28"/>
          <w:szCs w:val="28"/>
          <w:rtl w:val="true"/>
          <w:lang w:bidi="fa-IR"/>
        </w:rPr>
        <w:t xml:space="preserve">،و أبا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Style w:val="FootnoteAnchor"/>
          <w:rtl w:val="true"/>
        </w:rPr>
        <w:footnoteReference w:id="992"/>
      </w:r>
      <w:r>
        <w:rPr>
          <w:rFonts w:ascii="Amiri" w:hAnsi="Amiri" w:eastAsia="Amiri" w:cs="Amiri"/>
          <w:color w:val="111111"/>
          <w:sz w:val="28"/>
          <w:sz w:val="28"/>
          <w:szCs w:val="28"/>
          <w:rtl w:val="true"/>
          <w:lang w:bidi="ar-SA"/>
        </w:rPr>
        <w:t xml:space="preserve">محمّد بن يحيى الذّهلي، و أبا زرعة عبيد اللّه بن عبد الكريم، و أبا الحسن أحمد بن سيّار، و أبا عبد اللّه أحمد بن نصر النيسابوري، و قتيبة بن سعيد، و هدبة ابن خالد البصري، و نصر بن علي، و حبّان </w:t>
      </w:r>
      <w:r>
        <w:rPr>
          <w:rStyle w:val="FootnoteAnchor"/>
          <w:rtl w:val="true"/>
        </w:rPr>
        <w:footnoteReference w:id="993"/>
      </w:r>
      <w:r>
        <w:rPr>
          <w:rFonts w:ascii="Amiri" w:hAnsi="Amiri" w:eastAsia="Amiri" w:cs="Amiri"/>
          <w:color w:val="111111"/>
          <w:sz w:val="28"/>
          <w:sz w:val="28"/>
          <w:szCs w:val="28"/>
          <w:rtl w:val="true"/>
          <w:lang w:bidi="ar-SA"/>
        </w:rPr>
        <w:t>بن موسى، و أبا إبراهيم إسماعيل بن يحيى، و الربيع بن سليمان، و محمّد بن بشّار، و محمّد بن المثنّى، و عبد الأعلى بن حمّاد، و عبّاس ابن الوليد النرسيين، و محمّد بن المصفّى، و هشام بن عمّار، و عمرو بن عثمان، و محمود بن خالد، و إسحاق بن منصور، و أبا سعيد عبد الرّحمن بن إبراهيم، و من لا يحصى كثرة من الأئمة المقتدى بهم يرفعون أيديهم إذا كبّروا لافتتاح الصلاة حذو مناكبهم، و إذا ركعوا، و إذا رفعوا رءوسهم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محمّد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مالك بن أنس لم يكن يرفع يديه إلاّ عند الافتتاح و هو أحد أعلامكم الذين تقتدون به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هو من كبار من يقتدى به، و يحتجّ‌ به، و هو أهل لذلك رحمة اللّه عليه، و لكنك لست من العلماء بقوله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حرملة بن عبد اللّه التجيبي، أنبأنا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مالك بن أنس يرفع يديه إذا افتتح الصلاة، و إذا ركع، و إذا رفع من الركوع،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لمحمّد بن عبد اللّه بن عبد الحكم، و هو ناب أصحاب مالك بمصر و العالم بقوله و ما مات مالك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مالك و فعله الذي مات عليه، و هو السّنّة، و أنا عليه و كان حرملة على هذا</w:t>
      </w:r>
      <w:r>
        <w:rPr>
          <w:rFonts w:eastAsia="Amiri" w:cs="Amiri" w:ascii="Amiri" w:hAnsi="Amiri"/>
          <w:color w:val="111111"/>
          <w:sz w:val="28"/>
          <w:szCs w:val="28"/>
          <w:rtl w:val="true"/>
          <w:lang w:bidi="ar-SA"/>
        </w:rPr>
        <w:t xml:space="preserve">. </w:t>
      </w:r>
      <w:bookmarkStart w:id="290" w:name="pg11521_112684"/>
    </w:p>
    <w:p>
      <w:pPr>
        <w:pStyle w:val="BookText"/>
        <w:rPr/>
      </w:pPr>
      <w:bookmarkEnd w:id="29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جابر بن حمّاد المروزي أبو عبد اللّه الحافظ‍‌ الفقيه أحد أئمة أهل زمانه، أدركته المنيّة في حدّ الكهولة، سمع بخراسان، و بالعراق، و بالحجاز، و بمصر، و بالشام، و ذكر بعض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أخبرني سعيد بن محمّد الصوفي، عن أبي أحمد الحنفي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أبو عبد اللّه محمّد بن جابر الفقيه بمرو يوم الأحد عند ارتفاع النهار لسبع بقين من شوّال سنة سبع </w:t>
      </w:r>
      <w:r>
        <w:rPr>
          <w:rStyle w:val="FootnoteAnchor"/>
          <w:rtl w:val="true"/>
        </w:rPr>
        <w:footnoteReference w:id="994"/>
      </w:r>
      <w:r>
        <w:rPr>
          <w:rFonts w:ascii="Amiri" w:hAnsi="Amiri" w:eastAsia="Amiri" w:cs="Amiri"/>
          <w:color w:val="111111"/>
          <w:sz w:val="28"/>
          <w:sz w:val="28"/>
          <w:szCs w:val="28"/>
          <w:rtl w:val="true"/>
          <w:lang w:bidi="ar-SA"/>
        </w:rPr>
        <w:t xml:space="preserve">و سبعين و مائتين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 الجزء الثالث و العشرين بعد الأربع مائة من الأصل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3626484_73709187"/>
      <w:bookmarkStart w:id="292" w:name="_Toc111"/>
      <w:bookmarkEnd w:id="291"/>
      <w:r>
        <w:rPr/>
        <w:t>6157</w:t>
      </w:r>
      <w:r>
        <w:rPr>
          <w:rtl w:val="true"/>
        </w:rPr>
        <w:t xml:space="preserve"> - </w:t>
      </w:r>
      <w:r>
        <w:rPr>
          <w:rtl w:val="true"/>
        </w:rPr>
        <w:t>محمّد بن جبير بن مطعم بن عدي بن نوفل بن عبد مناف بن قصي بن كلاب</w:t>
      </w:r>
      <w:bookmarkEnd w:id="292"/>
    </w:p>
    <w:p>
      <w:pPr>
        <w:pStyle w:val="BookText"/>
        <w:rPr/>
      </w:pPr>
      <w:r>
        <w:rPr>
          <w:rFonts w:ascii="Amiri" w:hAnsi="Amiri" w:eastAsia="Amiri" w:cs="Amiri"/>
          <w:color w:val="111111"/>
          <w:sz w:val="28"/>
          <w:sz w:val="28"/>
          <w:szCs w:val="28"/>
          <w:rtl w:val="true"/>
          <w:lang w:bidi="ar-SA"/>
        </w:rPr>
        <w:t xml:space="preserve">أبو سعيد القرشي ثم النّوفلي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من أهل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998"/>
      </w:r>
      <w:r>
        <w:rPr>
          <w:rFonts w:ascii="Amiri" w:hAnsi="Amiri" w:eastAsia="Amiri" w:cs="Amiri"/>
          <w:color w:val="111111"/>
          <w:sz w:val="28"/>
          <w:sz w:val="28"/>
          <w:szCs w:val="28"/>
          <w:rtl w:val="true"/>
          <w:lang w:bidi="ar-SA"/>
        </w:rPr>
        <w:t>عن أبيه، و عمر بن الخطّاب قوله، و معاوية، و وفد عليه دمشق، و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الزهري، و عمرو بن دينار، و سعد بن إبراهيم، و ابناه سعيد و جبير، و عبد الرّحمن بن الحويرث، و أميّة بن صفوان الجمحي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سهل بن عمر،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w:t>
      </w:r>
    </w:p>
    <w:p>
      <w:pPr>
        <w:pStyle w:val="BookText"/>
        <w:rPr/>
      </w:pPr>
      <w:r>
        <w:rPr>
          <w:rFonts w:ascii="Amiri" w:hAnsi="Amiri" w:eastAsia="Amiri" w:cs="Amiri"/>
          <w:color w:val="111111"/>
          <w:sz w:val="28"/>
          <w:sz w:val="28"/>
          <w:szCs w:val="28"/>
          <w:rtl w:val="true"/>
          <w:lang w:bidi="ar-SA"/>
        </w:rPr>
        <w:t>عثمان البحيري، أنبأنا أبو علي زاهر بن أحمد، أنبأنا إبراهيم بن عبد الصّمد، حدّثنا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و أبو المحاسن محمّد بن الحسين بن محمّد ابن الطبري، و أبو عبد اللّه يحيى بن الحسن، و أبو الحسن محمّد بن أحمد بن توبة، و علي ابن المبارك بن الحسين الخيّاط‍‌، و أبو القاسم عبد اللّه بن أحمد بن عبد القادر بن محمّد بن يوسف، و كريمة بنت محمّد بن أحمد بن الخاضبة،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 أنبأنا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حدّثنا كامل بن طلحة الجحدري،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مالك بن أنس عن ابن شهاب عن محمّد بن جبير بن مطعم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يقرأ بالطور في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حدّثنا عبد العزيز بن أحمد، أنبأنا أبو محمّد بن أبي نصر، أنبأنا أبو الميمون، حدّثنا أبو زرعة </w:t>
      </w:r>
      <w:r>
        <w:rPr>
          <w:rStyle w:val="FootnoteAnchor"/>
          <w:rtl w:val="true"/>
        </w:rPr>
        <w:footnoteReference w:id="999"/>
      </w:r>
      <w:r>
        <w:rPr>
          <w:rFonts w:ascii="Amiri" w:hAnsi="Amiri" w:eastAsia="Amiri" w:cs="Amiri"/>
          <w:color w:val="111111"/>
          <w:sz w:val="28"/>
          <w:sz w:val="28"/>
          <w:szCs w:val="28"/>
          <w:rtl w:val="true"/>
          <w:lang w:bidi="ar-SA"/>
        </w:rPr>
        <w:t xml:space="preserve">،أخبرني الحكم بن نافع أنبأ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أبي حمزة عن الزهري، أخبرني محمّد بن جبير بن مطعم و كان في وفد قريش الذين وفدوا على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لم يزد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قوام بن زيد بن عيسى،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النقور، أنبأنا أبو الحسن الحربي </w:t>
      </w:r>
      <w:r>
        <w:rPr>
          <w:rStyle w:val="FootnoteAnchor"/>
          <w:rtl w:val="true"/>
        </w:rPr>
        <w:footnoteReference w:id="1001"/>
      </w:r>
      <w:r>
        <w:rPr>
          <w:rFonts w:ascii="IRNazanin" w:hAnsi="IRNazanin" w:eastAsia="IRNazanin"/>
          <w:color w:val="111111"/>
          <w:sz w:val="28"/>
          <w:sz w:val="28"/>
          <w:szCs w:val="28"/>
          <w:rtl w:val="true"/>
          <w:lang w:bidi="fa-IR"/>
        </w:rPr>
        <w:t>،حدّثنا أحمد بن الحسن بن عبد الجبّار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القاسم تميم بن أبي سعيد بن أبي العبّاس، أنبأنا أبو سعد الجنزرودي، أنبأنا أبو عمرو بن حمدان، أنبأنا أبو يعلى الموصلي،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معين، حدّثنا أبو اليمان </w:t>
      </w:r>
      <w:r>
        <w:rPr>
          <w:rStyle w:val="FootnoteAnchor"/>
          <w:rtl w:val="true"/>
        </w:rPr>
        <w:footnoteReference w:id="1002"/>
      </w:r>
      <w:r>
        <w:rPr>
          <w:rFonts w:ascii="Amiri" w:hAnsi="Amiri" w:eastAsia="Amiri" w:cs="Amiri"/>
          <w:color w:val="111111"/>
          <w:sz w:val="28"/>
          <w:sz w:val="28"/>
          <w:szCs w:val="28"/>
          <w:rtl w:val="true"/>
          <w:lang w:bidi="ar-SA"/>
        </w:rPr>
        <w:t xml:space="preserve">،عن شعيب بن أبي حمزة، عن الزهري، عن محمّد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أنه بلغ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عنده في نفر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عمرو يحدّث أنه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ملك من </w:t>
      </w:r>
      <w:r>
        <w:rPr>
          <w:rStyle w:val="FootnoteAnchor"/>
          <w:rtl w:val="true"/>
        </w:rPr>
        <w:footnoteReference w:id="1003"/>
      </w:r>
      <w:r>
        <w:rPr>
          <w:rFonts w:ascii="Amiri" w:hAnsi="Amiri" w:eastAsia="Amiri" w:cs="Amiri"/>
          <w:color w:val="111111"/>
          <w:sz w:val="28"/>
          <w:sz w:val="28"/>
          <w:szCs w:val="28"/>
          <w:rtl w:val="true"/>
          <w:lang w:bidi="ar-SA"/>
        </w:rPr>
        <w:t>قحطان فغضب معاوية فقام فأثنى على اللّه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بلغني أن رجالا منكم يتحدثون بأحاديث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يعلى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كتاب اللّه، و لا تؤثر عن رسول اللّه صلى اللّه عليه و سلم و أولئك جهالكم فإيّاكم و الأماني </w:t>
      </w:r>
    </w:p>
    <w:p>
      <w:pPr>
        <w:pStyle w:val="BookText"/>
        <w:rPr/>
      </w:pPr>
      <w:r>
        <w:rPr>
          <w:rFonts w:ascii="Amiri" w:hAnsi="Amiri" w:eastAsia="Amiri" w:cs="Amiri"/>
          <w:color w:val="111111"/>
          <w:sz w:val="28"/>
          <w:sz w:val="28"/>
          <w:szCs w:val="28"/>
          <w:rtl w:val="true"/>
          <w:lang w:bidi="ar-SA"/>
        </w:rPr>
        <w:t>التي تضلّ‌ أهلها،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الأمر في قريش لا يعازهم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إلاّ أكبّه اللّه على وجهه ما أقاموا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أنبأنا أبو الحسن محمّد بن عبد الواحد ابن زوج الحرّة، أنبأنا أبو بكر أحمد بن إبراهيم بن شاذان، أنبأنا أبو القاسم يعقوب بن أحمد بن ثوابة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أحمد بن خالد بن خليّ‌، حدّثنا بشر بن شعيب بن أبي حمزة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وجيه بن طاهر، أنبأنا أبو حامد الأزهري، أنبأنا أبو سعيد محمّد بن عبد اللّه بن حمدون، أنبأنا أبو حامد بن الشّرقي، حدّثنا محمّد بن يحيى الذهلي، أنبأنا أبو اليمان </w:t>
      </w:r>
      <w:r>
        <w:rPr>
          <w:rStyle w:val="FootnoteAnchor"/>
          <w:rtl w:val="true"/>
        </w:rPr>
        <w:footnoteReference w:id="1004"/>
      </w:r>
      <w:r>
        <w:rPr>
          <w:rFonts w:ascii="Amiri" w:hAnsi="Amiri" w:eastAsia="Amiri" w:cs="Amiri"/>
          <w:color w:val="111111"/>
          <w:sz w:val="28"/>
          <w:sz w:val="28"/>
          <w:szCs w:val="28"/>
          <w:rtl w:val="true"/>
          <w:lang w:bidi="ar-SA"/>
        </w:rPr>
        <w:t>،أنبأنا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جبير بن مطعم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بلغ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عنده في وفد من </w:t>
      </w:r>
      <w:r>
        <w:rPr>
          <w:rStyle w:val="FootnoteAnchor"/>
          <w:rtl w:val="true"/>
        </w:rPr>
        <w:footnoteReference w:id="1005"/>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عمرو بن العاص حدّث أنه سيكون ملك من قحطان فغضب معاوية، فقام فأثنى على اللّه بما هو أهله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فإنّه بلغني أنّ‌ رجالا منكم يتحدّثون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كتاب اللّه، و لا تؤثر عن رسول اللّه صلى اللّه عليه و سلم و أولئك جهّالكم فإياكم و الأماني التي تضل أهلها،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الذهلي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في قريش، لا يعاديهم أحد إلاّ أكبّه اللّه على وجهه ما أقاموا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أنبأنا أبو حامد، أنبأنا أبو سعيد، أنبأنا أبو حامد، حدّثنا محمّد بن يحيى، حدّثنا نعيم بن حمّاد، حدّثنا ابن المبارك، أنبأنا معمر، عن الزهري، عن محمّد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معاوية أن عبد اللّه بن عمرو يحدّث أنه سيكون ملك من قحطان، مثله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الحسن بن أحمد، و حدّثني أبو مسعود الأصبهاني عنه، أنبأنا أبو نعيم الحافظ‍‌، حدّثنا سليمان بن أحمد الطّبراني، حدّثنا أبو زرعة، حدّثنا أبو اليمان، حدّثنا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سليمان </w:t>
      </w:r>
      <w:r>
        <w:rPr>
          <w:rStyle w:val="FootnoteAnchor"/>
          <w:rtl w:val="true"/>
        </w:rPr>
        <w:footnoteReference w:id="1006"/>
      </w:r>
      <w:r>
        <w:rPr>
          <w:rFonts w:ascii="Amiri" w:hAnsi="Amiri" w:eastAsia="Amiri" w:cs="Amiri"/>
          <w:color w:val="111111"/>
          <w:sz w:val="28"/>
          <w:sz w:val="28"/>
          <w:szCs w:val="28"/>
          <w:rtl w:val="true"/>
          <w:lang w:bidi="ar-SA"/>
        </w:rPr>
        <w:t>،حدّثنا عبد الرّحمن بن جابر الطائي، حدّثنا بشر بن شعيب عن أبيه عن الزهري عن محمّد بن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معاوية و أنا عنده في وفد </w:t>
      </w:r>
    </w:p>
    <w:p>
      <w:pPr>
        <w:pStyle w:val="BookText"/>
        <w:rPr/>
      </w:pPr>
      <w:r>
        <w:rPr>
          <w:rFonts w:ascii="Amiri" w:hAnsi="Amiri" w:eastAsia="Amiri" w:cs="Amiri"/>
          <w:color w:val="111111"/>
          <w:sz w:val="28"/>
          <w:sz w:val="28"/>
          <w:szCs w:val="28"/>
          <w:rtl w:val="true"/>
          <w:lang w:bidi="ar-SA"/>
        </w:rPr>
        <w:t>من قريش أن عبد اللّه بن عمرو بن العاص يحدّث أنه سيكون ملك من قحطان،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يتحدثون أحاديث ليست في كتاب اللّه، و لا تؤثر عن رسول اللّه صلى اللّه عليه و سلم، و أولئك جهّالكم، و إيّاكم و الأماني التي تضلّ‌ أهلها، فسمعت رسول اللّه محمّد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في قريش، لا يعاديهم أحد إلاّ أكبّه اللّه على وجهه ما أقاموا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بن محمود، أنبأنا أبو بكر بن المقرئ، حدّثنا محمّد بن جعفر، حدّثنا عبيد اللّه بن سعد، حدّثنا معاوية بن </w:t>
      </w:r>
      <w:r>
        <w:rPr>
          <w:rStyle w:val="FootnoteAnchor"/>
          <w:rtl w:val="true"/>
        </w:rPr>
        <w:footnoteReference w:id="1007"/>
      </w:r>
      <w:r>
        <w:rPr>
          <w:rFonts w:ascii="Amiri" w:hAnsi="Amiri" w:eastAsia="Amiri" w:cs="Amiri"/>
          <w:color w:val="111111"/>
          <w:sz w:val="28"/>
          <w:sz w:val="28"/>
          <w:szCs w:val="28"/>
          <w:rtl w:val="true"/>
          <w:lang w:bidi="ar-SA"/>
        </w:rPr>
        <w:t>عمرو، عن أبي إسحاق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جبير بن مطعم بن عدي بن نوفل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الحسن الأصبهاني، أنبأنا محمّد بن أحمد بن إسحاق، حدّثنا عمرو بن أحمد بن إسحاق، حدّثنا خليفة بن خيّاط‍‌ قال </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جبير بن مطعم بن عدي بن نوفل بن عبد مناف، يكنى أبا سعيد، توفي زمن عمر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09"/>
      </w:r>
      <w:r>
        <w:rPr>
          <w:rFonts w:ascii="Amiri" w:hAnsi="Amiri" w:eastAsia="Amiri" w:cs="Amiri"/>
          <w:color w:val="111111"/>
          <w:sz w:val="28"/>
          <w:sz w:val="28"/>
          <w:szCs w:val="28"/>
          <w:rtl w:val="true"/>
          <w:lang w:bidi="ar-SA"/>
        </w:rPr>
        <w:t>أبو البركات، أنبأنا ثابت بن بندار، أنبأنا محمّد بن علي، أنبأنا محمّد بن أحمد، أنبأنا الأحوص بن المفضّل،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جبير بن مطعم أبو سعيد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أيضا، أنبأنا أبو طاهر أحمد بن الحسن، أنبأنا أبو محمّد بن رباح، أنبأنا أبو بكر المهندس، حدّثنا أبو بشر الدولابي،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ابن معين يقول في تسمية تابعي أهل مكة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جبير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011"/>
      </w:r>
      <w:r>
        <w:rPr>
          <w:rFonts w:ascii="Amiri" w:hAnsi="Amiri" w:eastAsia="Amiri" w:cs="Amiri"/>
          <w:color w:val="111111"/>
          <w:sz w:val="28"/>
          <w:sz w:val="28"/>
          <w:szCs w:val="28"/>
          <w:rtl w:val="true"/>
          <w:lang w:bidi="ar-SA"/>
        </w:rPr>
        <w:t>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حدّثنا أحمد بن سليمان،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جبير بن مطعم محمّدا، روى عنه الحديث، كان محمّد بن جبير يكنى أبا سعيد، توفي في زمن عمر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الحسن بن محمّد بن يوسف، أنبأنا أحمد بن محمّد بن عمر، حدّثنا أبو بكر بن أبي الدنيا، حدّثنا محمّد بن سعد قال </w:t>
      </w:r>
      <w:r>
        <w:rPr>
          <w:rStyle w:val="FootnoteAnchor"/>
          <w:rtl w:val="true"/>
        </w:rPr>
        <w:footnoteReference w:id="1012"/>
      </w:r>
      <w:r>
        <w:rPr>
          <w:rFonts w:ascii="Amiri" w:hAnsi="Amiri" w:eastAsia="Amiri" w:cs="Amiri"/>
          <w:color w:val="111111"/>
          <w:sz w:val="28"/>
          <w:sz w:val="28"/>
          <w:szCs w:val="28"/>
          <w:rtl w:val="true"/>
          <w:lang w:bidi="ar-SA"/>
        </w:rPr>
        <w:t xml:space="preserve">في الطبقة الثانية من تابعي </w:t>
      </w:r>
      <w:r>
        <w:rPr>
          <w:rStyle w:val="FootnoteAnchor"/>
          <w:rtl w:val="true"/>
        </w:rPr>
        <w:footnoteReference w:id="1013"/>
      </w:r>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جبير بن مطعم بن عدي بن نوفل ابن عبد مناف، و يكنى أبا سعيد، توفي بالمدينة زمن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أنبأنا أبو عمر بن حيّوية، أنبأنا أحمد بن معروف، حدّثنا الحسين بن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على سليمان بن إسحاق بن الخليل، حدّثنا الحارث بن أبي أسامة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سعد </w:t>
      </w:r>
      <w:r>
        <w:rPr>
          <w:rStyle w:val="FootnoteAnchor"/>
          <w:rtl w:val="true"/>
        </w:rPr>
        <w:footnoteReference w:id="10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جبير بن مطعم بن عدي بن نوفل بن عبد مناف بن قصي، و أمّه قتيلة بنت عمرو بن الأزرق بن قيس بن النعمان بن معدي كرب بن عكبّ‌ بن </w:t>
      </w:r>
      <w:r>
        <w:rPr>
          <w:rStyle w:val="FootnoteAnchor"/>
          <w:rtl w:val="true"/>
        </w:rPr>
        <w:footnoteReference w:id="1015"/>
      </w:r>
      <w:r>
        <w:rPr>
          <w:rFonts w:ascii="Amiri" w:hAnsi="Amiri" w:eastAsia="Amiri" w:cs="Amiri"/>
          <w:color w:val="111111"/>
          <w:sz w:val="28"/>
          <w:sz w:val="28"/>
          <w:szCs w:val="28"/>
          <w:rtl w:val="true"/>
          <w:lang w:bidi="ar-SA"/>
        </w:rPr>
        <w:t>كنانة بن تيم بن أسامة بن مالك بن بكر بن حبيّب بن عمرو بن غنم بن تغلب بن وائل، فولد محمّد بن جبير سعيدا، و به كان يكنى، و 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016"/>
      </w:r>
      <w:r>
        <w:rPr>
          <w:rFonts w:ascii="Amiri" w:hAnsi="Amiri" w:eastAsia="Amiri" w:cs="Amiri"/>
          <w:color w:val="111111"/>
          <w:sz w:val="28"/>
          <w:sz w:val="28"/>
          <w:szCs w:val="28"/>
          <w:rtl w:val="true"/>
          <w:lang w:bidi="ar-SA"/>
        </w:rPr>
        <w:t>،حدّثنا أبو الحسين بن المهتدي، أنبأنا أبو الحسين عبد الرّحمن بن عمر بن أحمد بن حمّة الخلاّل، أنبأنا أبو بكر محمّد بن أحمد بن يعقوب، حدّثنا جدي قال نافع بن جبير يكنى أبا محمّد، و كان أخوه محمّد بن جبير بن مطعم يكنى أبا سعيد توفي بالمدينة في زمن عمر بن عبد العزيز، و كانا ينزلان دار أبيهما بالمدينة، ذكر ذلك محمّد بن عمر عن عبد الرّحمن بن أبي الزناد و هما ممن يعدّان في الطبقة الثانية ممن أدرك عثمان و عليا و زيد بن ثابت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و حدّثنا أبو الفضل السّلامي، أنبأنا المبارك بن عبد الجبّار، و محمّد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أنبأنا أبو بكر الشيرازي، أنبأنا أبو الحسن المقرئ، حدّثنا أبو عبد اللّه البخاري </w:t>
      </w:r>
      <w:r>
        <w:rPr>
          <w:rStyle w:val="FootnoteAnchor"/>
          <w:rtl w:val="true"/>
        </w:rPr>
        <w:footnoteReference w:id="10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جبير بن مطعم بن عدي بن نوفل بن عبد مناف أبو سعيد القرشي، يعدّ في </w:t>
      </w:r>
      <w:r>
        <w:rPr>
          <w:rStyle w:val="FootnoteAnchor"/>
          <w:rtl w:val="true"/>
        </w:rPr>
        <w:footnoteReference w:id="1018"/>
      </w:r>
      <w:r>
        <w:rPr>
          <w:rFonts w:ascii="IRNazanin" w:hAnsi="IRNazanin" w:eastAsia="IRNazanin"/>
          <w:color w:val="111111"/>
          <w:sz w:val="28"/>
          <w:sz w:val="28"/>
          <w:szCs w:val="28"/>
          <w:rtl w:val="true"/>
          <w:lang w:bidi="fa-IR"/>
        </w:rPr>
        <w:t xml:space="preserve">أهل الحجاز، سمع أباه </w:t>
      </w:r>
    </w:p>
    <w:p>
      <w:pPr>
        <w:pStyle w:val="BookText"/>
        <w:rPr/>
      </w:pPr>
      <w:r>
        <w:rPr>
          <w:rFonts w:ascii="Amiri" w:hAnsi="Amiri" w:eastAsia="Amiri" w:cs="Amiri"/>
          <w:color w:val="111111"/>
          <w:sz w:val="28"/>
          <w:sz w:val="28"/>
          <w:szCs w:val="28"/>
          <w:rtl w:val="true"/>
          <w:lang w:bidi="ar-SA"/>
        </w:rPr>
        <w:t xml:space="preserve">و معاوية، روى عنه الزهري، و سعد </w:t>
      </w:r>
      <w:r>
        <w:rPr>
          <w:rStyle w:val="FootnoteAnchor"/>
          <w:rtl w:val="true"/>
        </w:rPr>
        <w:footnoteReference w:id="1019"/>
      </w:r>
      <w:r>
        <w:rPr>
          <w:rFonts w:ascii="Amiri" w:hAnsi="Amiri" w:eastAsia="Amiri" w:cs="Amiri"/>
          <w:color w:val="111111"/>
          <w:sz w:val="28"/>
          <w:sz w:val="28"/>
          <w:szCs w:val="28"/>
          <w:rtl w:val="true"/>
          <w:lang w:bidi="ar-SA"/>
        </w:rPr>
        <w:t>بن إبراهيم، و سعيد ابنه، نسبه لي ابن أبي أويس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أعلم قريش بأحاديثها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الحسين بن عبد الملك،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10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جبير بن مطعم بن عدي بن نوفل بن عبد مناف أبو سعيد القرشي، روى عن أبيه و معاوية، روى عنه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سعيد، و جبير، و الزهري، و عمرو </w:t>
      </w:r>
      <w:r>
        <w:rPr>
          <w:rStyle w:val="FootnoteAnchor"/>
          <w:rtl w:val="true"/>
        </w:rPr>
        <w:footnoteReference w:id="1021"/>
      </w:r>
      <w:r>
        <w:rPr>
          <w:rFonts w:ascii="Amiri" w:hAnsi="Amiri" w:eastAsia="Amiri" w:cs="Amiri"/>
          <w:color w:val="111111"/>
          <w:sz w:val="28"/>
          <w:sz w:val="28"/>
          <w:szCs w:val="28"/>
          <w:rtl w:val="true"/>
          <w:lang w:bidi="ar-SA"/>
        </w:rPr>
        <w:t>بن دينار، و سعد بن إبراهيم، توفي بالمدينة زمن عمر بن عبد العزيز،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محمّد بن جبير بن مطعم القرشي، سمع أباه، روى عنه ابنه جبير، و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محمّد بن جبير بن مطعم بن عدي بن نوفل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طاهر بن أبي الصقر، أنبأنا هبة اللّه بن إبراهيم بن عمر، أنبأنا أبو بكر المهندس، حدّثنا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محمّد بن جبير بن مطعم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منجويه، أنبأنا أبو أحمد الحاكم قال أبو سعيد محمّد بن جبير بن مطعم بن عدي بن نوفل بن عبد مناف القرشي المدني، و كان ينزل دار أبيه بالمدينة و مات بها، سمع أباه، و معاوية بن أبي </w:t>
      </w:r>
    </w:p>
    <w:p>
      <w:pPr>
        <w:pStyle w:val="BookText"/>
        <w:rPr/>
      </w:pPr>
      <w:r>
        <w:rPr>
          <w:rFonts w:ascii="Amiri" w:hAnsi="Amiri" w:eastAsia="Amiri" w:cs="Amiri"/>
          <w:color w:val="111111"/>
          <w:sz w:val="28"/>
          <w:sz w:val="28"/>
          <w:szCs w:val="28"/>
          <w:rtl w:val="true"/>
          <w:lang w:bidi="ar-SA"/>
        </w:rPr>
        <w:t>سفيان،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شهاب، و عمرو بن دينار، و إبراهيم </w:t>
      </w:r>
      <w:r>
        <w:rPr>
          <w:rStyle w:val="FootnoteAnchor"/>
          <w:rtl w:val="true"/>
        </w:rPr>
        <w:footnoteReference w:id="1023"/>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أنبأنا محمّد بن طاهر، أنبأنا مسعود بن ناصر، أنبأنا عبد الملك بن الحسن </w:t>
      </w:r>
      <w:r>
        <w:rPr>
          <w:rStyle w:val="FootnoteAnchor"/>
          <w:rtl w:val="true"/>
        </w:rPr>
        <w:footnoteReference w:id="1024"/>
      </w:r>
      <w:r>
        <w:rPr>
          <w:rFonts w:ascii="Amiri" w:hAnsi="Amiri" w:eastAsia="Amiri" w:cs="Amiri"/>
          <w:color w:val="111111"/>
          <w:sz w:val="28"/>
          <w:sz w:val="28"/>
          <w:szCs w:val="28"/>
          <w:rtl w:val="true"/>
          <w:lang w:bidi="ar-SA"/>
        </w:rPr>
        <w:t>،أنبأنا أبو نصر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جبير بن مطعم بن عدي ابن نوفل بن عبد مناف أبو سعيد القرشي المدني أخو نافع، سمع أباه، و معاوية بن أبي سفيان، روى عنه ابنه عمر، و الزهري، و عمرو بن دينار، و سعد بن إبراهيم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الحج، و الجهاد،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بالمدينة في زمن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و أبو غالب أحمد، و أبو عبد اللّه يحيى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محمّد بن أحمد، أنبأنا محمّد بن عبد الرّحمن بن العبّاس، أنبأنا أحمد بن سليمان، حدّثنا الزبير بن بكّار، حدّثني محمّد بن الحسن، عن محمّد بن طلحة، عن موسى بن محمّد بن إبراهيم بن الحارث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محمّد بن جبير بن مطعم على عبد الملك بن مروان و كان من علماء قريش،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أ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عبد شمس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نوفل في حلف الفضول‌؟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 بالحق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لقد خرجنا نحن و أنتم منه، و ما كانت يدنا و يدكم إلاّ جميعا في الجاهلية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بن محمود، أنبأنا أبو بكر بن المقرئ، حدّثنا محمّد بن جعفر، حدّثنا عبيد اللّه بن سعد، حدّثنا عمي يعقوب، حدّثنا أبي عن ابن إسحاق </w:t>
      </w:r>
      <w:r>
        <w:rPr>
          <w:rStyle w:val="FootnoteAnchor"/>
          <w:rtl w:val="true"/>
        </w:rPr>
        <w:footnoteReference w:id="1025"/>
      </w:r>
      <w:r>
        <w:rPr>
          <w:rFonts w:ascii="Amiri" w:hAnsi="Amiri" w:eastAsia="Amiri" w:cs="Amiri"/>
          <w:color w:val="111111"/>
          <w:sz w:val="28"/>
          <w:sz w:val="28"/>
          <w:szCs w:val="28"/>
          <w:rtl w:val="true"/>
          <w:lang w:bidi="ar-SA"/>
        </w:rPr>
        <w:t>،عن يزيد بن عبد اللّه بن أسامة بن الهاد، عن محمّد بن إبراهيم بن الحارث التيمي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محمّد بن جبير بن مطعم بن عدي بن نوفل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محمّد من أعلم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 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قتل ابن الزبير و اجتمع الناس على عبد الملك، فلمّا دخل عليه 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أ لم نكن نحن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عبد شمس </w:t>
      </w:r>
    </w:p>
    <w:p>
      <w:pPr>
        <w:pStyle w:val="BookText"/>
        <w:rPr/>
      </w:pPr>
      <w:r>
        <w:rPr>
          <w:rFonts w:ascii="Amiri" w:hAnsi="Amiri" w:eastAsia="Amiri" w:cs="Amiri"/>
          <w:color w:val="111111"/>
          <w:sz w:val="28"/>
          <w:sz w:val="28"/>
          <w:szCs w:val="28"/>
          <w:rtl w:val="true"/>
          <w:lang w:bidi="ar-SA"/>
        </w:rPr>
        <w:t xml:space="preserve">و بني نوفل في حلف الفضول </w:t>
      </w:r>
      <w:r>
        <w:rPr>
          <w:rStyle w:val="FootnoteAnchor"/>
          <w:rtl w:val="true"/>
        </w:rPr>
        <w:footnoteReference w:id="10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 يا أبا سعيد بالحقّ‌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يا أمير المؤمنين، لقد خرجنا نحن و أنتم </w:t>
      </w:r>
      <w:r>
        <w:rPr>
          <w:rStyle w:val="FootnoteAnchor"/>
          <w:rtl w:val="true"/>
        </w:rPr>
        <w:footnoteReference w:id="10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الحسين بن الطّيّوري، أنبأنا الحسين بن جعفر، و محمّد بن 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عبد اللّه البلخي، أنبأنا ثابت بن بندار، أنبأنا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الوليد بن بكر، أنبأنا علي بن أحمد بن زكريا، أنبأنا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جبير مدني تابعي ثقة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الأكفاني، حدّثنا أبو محمّد الكتّاني، أنبأنا علي بن الحسن، و رشأ ابن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إبراهيم، أنبأنا محمّد بن محمّد بن داود، حدّثنا عبد الرّحمن ابن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جبير بن مطعم، مدني،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أنبأنا أبو محمّد بن أبي نصر، أنبأنا علي بن أحمد المقبري البغدادي، حدّثنا أبو بكر موسى بن إسحاق الأنصاري، حدّثنا محمّد بن عبد اللّه بن نمير، حدّثنا يونس بن بكير، حدّثنا محمّد بن إسحاق، عن ابن عبد اللّه بن قسيط‍‌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عن محمّد بن جبير بن مطعم أنه احتسب بعلمه و جعله في بيت، و أغلق عليه بابا و دفع المفتاح إلى مولاة له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جاءك يطلب منك مما في هذا البيت شيئا فادفعي إليه المفتاح و لا تذهبي من الكتب شيئا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غالب بن البنّا، عن أبي محمّد الجوهري، أنبأنا أبو عمر بن حيوية، أنبأنا أحمد بن معروف، حدّثنا الحسين بن فهم</w:t>
      </w:r>
      <w:r>
        <w:rPr>
          <w:rFonts w:eastAsia="Amiri" w:cs="Amiri" w:ascii="Amiri" w:hAnsi="Amiri"/>
          <w:color w:val="111111"/>
          <w:sz w:val="28"/>
          <w:szCs w:val="28"/>
          <w:rtl w:val="true"/>
          <w:lang w:bidi="ar-SA"/>
        </w:rPr>
        <w:t xml:space="preserve">. </w:t>
      </w:r>
      <w:bookmarkStart w:id="293" w:name="pg11521_112692"/>
    </w:p>
    <w:p>
      <w:pPr>
        <w:pStyle w:val="BookText"/>
        <w:rPr/>
      </w:pPr>
      <w:bookmarkEnd w:id="293"/>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على سليمان بن إسحاق، حدّثنا الحارث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سعد </w:t>
      </w:r>
      <w:r>
        <w:rPr>
          <w:rStyle w:val="FootnoteAnchor"/>
          <w:rtl w:val="true"/>
        </w:rPr>
        <w:footnoteReference w:id="1030"/>
      </w:r>
      <w:r>
        <w:rPr>
          <w:rFonts w:ascii="Amiri" w:hAnsi="Amiri" w:eastAsia="Amiri" w:cs="Amiri"/>
          <w:color w:val="111111"/>
          <w:sz w:val="28"/>
          <w:sz w:val="28"/>
          <w:szCs w:val="28"/>
          <w:rtl w:val="true"/>
          <w:lang w:bidi="ar-SA"/>
        </w:rPr>
        <w:t>،أنبأنا محمّد بن عمر، أنبأنا عبد الرّحمن 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جبير و أخوه نافع بن جبير ينزلان دار أبيهما بالمدينة، و توفي محمّد في خلافة سليمان بن عبد الملك، و كان محمّد ثقة، قليل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محمّد بن عمر، حدّثنا ابن أبي سبرة، عن أبي مالك الحميري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نافع بن جبير، يوم مات أخوه محمّد بن جبير قد ألقى رداءه عن ظهره و هو يمشي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و هذا يدلّ‌ على أن محمّدا لم يبق إلى خلافة عمر بن عبد العزيز لأنّ‌ نافعا بقي بعده و لم يدركها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3626486_73709187"/>
      <w:bookmarkStart w:id="295" w:name="_Toc112"/>
      <w:bookmarkEnd w:id="294"/>
      <w:r>
        <w:rPr/>
        <w:t>6158</w:t>
      </w:r>
      <w:r>
        <w:rPr>
          <w:rtl w:val="true"/>
        </w:rPr>
        <w:t xml:space="preserve"> - </w:t>
      </w:r>
      <w:r>
        <w:rPr>
          <w:rtl w:val="true"/>
        </w:rPr>
        <w:t>محمّد بن الجرّاح العبدي</w:t>
      </w:r>
      <w:bookmarkEnd w:id="295"/>
    </w:p>
    <w:p>
      <w:pPr>
        <w:pStyle w:val="BookText"/>
        <w:rPr/>
      </w:pPr>
      <w:r>
        <w:rPr>
          <w:rFonts w:ascii="Amiri" w:hAnsi="Amiri" w:eastAsia="Amiri" w:cs="Amiri"/>
          <w:color w:val="111111"/>
          <w:sz w:val="28"/>
          <w:sz w:val="28"/>
          <w:szCs w:val="28"/>
          <w:rtl w:val="true"/>
          <w:lang w:bidi="ar-SA"/>
        </w:rPr>
        <w:t>أوفده الجنيد بن عبد الرّحمن من خراسان على هشام بن عبد الملك ببعض الفتوح، له ذكر في التاريخ</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3626488_73709187"/>
      <w:bookmarkStart w:id="297" w:name="_Toc113"/>
      <w:bookmarkEnd w:id="296"/>
      <w:r>
        <w:rPr/>
        <w:t>6159</w:t>
      </w:r>
      <w:r>
        <w:rPr>
          <w:rtl w:val="true"/>
        </w:rPr>
        <w:t xml:space="preserve"> - </w:t>
      </w:r>
      <w:r>
        <w:rPr>
          <w:rtl w:val="true"/>
        </w:rPr>
        <w:t>محمّد بن جرو</w:t>
      </w:r>
      <w:bookmarkEnd w:id="297"/>
    </w:p>
    <w:p>
      <w:pPr>
        <w:pStyle w:val="BookText"/>
        <w:rPr/>
      </w:pPr>
      <w:r>
        <w:rPr>
          <w:rFonts w:ascii="Amiri" w:hAnsi="Amiri" w:eastAsia="Amiri" w:cs="Amiri"/>
          <w:color w:val="111111"/>
          <w:sz w:val="28"/>
          <w:sz w:val="28"/>
          <w:szCs w:val="28"/>
          <w:rtl w:val="true"/>
          <w:lang w:bidi="ar-SA"/>
        </w:rPr>
        <w:t>قدم على أهل الواقوصة باليرموك مع شداد بن أوس بخبر وفاة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أبو الحسن علي بن محمّد المدائني</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3626490_73709187"/>
      <w:bookmarkStart w:id="299" w:name="_Toc114"/>
      <w:bookmarkEnd w:id="298"/>
      <w:r>
        <w:rPr/>
        <w:t>6160</w:t>
      </w:r>
      <w:r>
        <w:rPr>
          <w:rtl w:val="true"/>
        </w:rPr>
        <w:t xml:space="preserve"> - </w:t>
      </w:r>
      <w:r>
        <w:rPr>
          <w:rtl w:val="true"/>
        </w:rPr>
        <w:t>محمّد بن جرير بن يزيد بن كثير بن غالب أبو جعفر الطّبري</w:t>
      </w:r>
      <w:bookmarkEnd w:id="299"/>
    </w:p>
    <w:p>
      <w:pPr>
        <w:pStyle w:val="BookText"/>
        <w:rPr/>
      </w:pPr>
      <w:r>
        <w:rPr>
          <w:rFonts w:eastAsia="Amiri" w:cs="Amiri" w:ascii="Amiri" w:hAnsi="Amiri"/>
          <w:color w:val="111111"/>
          <w:sz w:val="28"/>
          <w:szCs w:val="28"/>
          <w:lang w:bidi="ar-SA"/>
        </w:rPr>
        <w:t>6160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بن يزيد بن كثير بن غالب أبو جعفر الطّبري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الإمام صاحب التصانيف المشهورة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القرآن العظيم على العبّاس بن الوليد ببيروت، و سمع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حدّث عن عبد الملك بن أبي الشوارب الأموي، و إسحاق بن أبي إسرائيل المروزي، و إسماعيل بن موسى الفزاري، و هنّاد بن السّريّ‌، و أبي همّام الوليد بن شجاع السّكوني، و أبي كريب محمّد بن العلاء، و أبي سعيد عبد اللّه بن سعيد الأشجّ‌، و أحمد بن منيع البغوي، و يعقوب بن إبراهيم الدّورقي، و عمرو بن علي الفلاّس، و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بن بشار، و أبي موسى محمّد بن المثنى، و عبد الأعلى بن واصل، و سليمان بن عبد الجبّار، و يونس بن عبد الأعلى الصّدفي، و الحسن بن قزعة، و بشر بن دحية، و الزبير بن بكّار، و الفضل بن سخيت، و محمّد بن حميد، و أبي زرعة الرازيين و غير هم من العراقيين، و المصريين، و الرازيين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شعيب عبد اللّه بن الحسن الحرّاني، و هو أكبر منه سنا و أقدم وفاة و أبو عمرو بن حمدان النيسابوري، و أبو الفرج أحمد بن القاسم بن الخشّاب البغدادي، و أبو الحسن علي بن الحسن بن علاّن الحرّاني، و أبو المفضّل محمّد بن عبد اللّه بن همّام الشيباني، و أبو جعفر أحمد بن علي بن محمّد الكاتب، و أبو الطّيّب عبد الغفّار بن عبيد اللّه ابن السّري الحصيني المقرئ الواسطي، و أبو بكر محمّد بن عبد اللّه بن محمّد بن أيوب القطّان، و سليمان بن أحمد الطّبراني، و أبو محمّد الفرغاني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محمّد بن عبد الرّحمن، أنبأنا أبو عمرو بن حمدان في السؤالات، حدّثنا محمّد بن جرير بن يزيد الطّبري الفقيه، و محمّد بن إسحاق بن إبراهيم الثقفي،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منيع، حدّثنا الحسين بن محمّد المرورّوذي، حدّثنا إسرائيل، عن سماك بن حرب، عن عكرمة، عن ابن عبّاس أن النبي صلى اللّه عليه و سلم قال لضباعة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 و اشترطي أنّ‌ محلّي </w:t>
      </w:r>
      <w:r>
        <w:rPr>
          <w:rStyle w:val="FootnoteAnchor"/>
          <w:rtl w:val="true"/>
        </w:rPr>
        <w:footnoteReference w:id="1038"/>
      </w:r>
      <w:r>
        <w:rPr>
          <w:rFonts w:ascii="Amiri" w:hAnsi="Amiri" w:eastAsia="Amiri" w:cs="Amiri"/>
          <w:color w:val="111111"/>
          <w:sz w:val="28"/>
          <w:sz w:val="28"/>
          <w:szCs w:val="28"/>
          <w:rtl w:val="true"/>
          <w:lang w:bidi="ar-SA"/>
        </w:rPr>
        <w:t>حيث حبستني</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10987</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أنبأنا أبو محمّد الجوهري، أنبأنا أبو جعفر أحمد بن علي بن </w:t>
      </w:r>
    </w:p>
    <w:p>
      <w:pPr>
        <w:pStyle w:val="BookText"/>
        <w:rPr/>
      </w:pPr>
      <w:r>
        <w:rPr>
          <w:rFonts w:ascii="Amiri" w:hAnsi="Amiri" w:eastAsia="Amiri" w:cs="Amiri"/>
          <w:color w:val="111111"/>
          <w:sz w:val="28"/>
          <w:sz w:val="28"/>
          <w:szCs w:val="28"/>
          <w:rtl w:val="true"/>
          <w:lang w:bidi="ar-SA"/>
        </w:rPr>
        <w:t xml:space="preserve">محمّد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و أنا حاضر أسمع، حدّثنا أبو جعفر محمّد بن جرير الطّبري، حدّثني بشر هو ابن دحية، حدّثنا قزعة بن سويد، حدّثنا عمرو بن دينار،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له عند موته بلا إله إلاّ اللّه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1041"/>
      </w:r>
      <w:r>
        <w:rPr>
          <w:rFonts w:ascii="Amiri" w:hAnsi="Amiri" w:eastAsia="Amiri" w:cs="Amiri"/>
          <w:color w:val="111111"/>
          <w:sz w:val="28"/>
          <w:sz w:val="28"/>
          <w:szCs w:val="28"/>
          <w:rtl w:val="true"/>
          <w:lang w:bidi="ar-SA"/>
        </w:rPr>
        <w:t>،أخبرني أبو طالب محمّد بن الحسين بن أحمد بن عبد اللّه بن بكير، أنبأنا مخلد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القاسم الأزهري، حدّثني أبو جعفر أحمد بن أبي طالب الكاتب،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جرير بن يزيد الطّبري، حدّثني عبيد اللّه بن عبد الكريم أبو زرعة الرازي، حدّثنا ثابت بن محمّد، حدّثنا سفيان، عن حبيب بن أبي ثابت،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صلى اللّه عليه و سلم على رجل مكشوفة فخذه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 فخذك، فإنّ‌ فخذ الرجل من العورة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الرازي، حدّثنا ثابت بن محمّد، حدّثنا إسرائيل عن أبي يحيى،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النبي صلى اللّه عليه و سلم على رجل مكشوفة فخذه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 فخذك، فإنّ‌ فخذ الرجل من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 أنّ‌ حديث الثوري غريب، حدّث به مخلد، و أبو جعفر بن أبي طالب عن الطّبري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حدّثنا أبو زرعة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نومرد، عن أبي زرعة عن ثابت، عن الثوري، عن حبيب، عن طاوس، عن ابن عبّاس</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صلى اللّه عليه و سلم صلّى في كسوف الشمس، و إلى جنبه حديث أبي يحيى القتات </w:t>
      </w:r>
      <w:r>
        <w:rPr>
          <w:rStyle w:val="FootnoteAnchor"/>
          <w:rtl w:val="true"/>
        </w:rPr>
        <w:footnoteReference w:id="1042"/>
      </w:r>
      <w:r>
        <w:rPr>
          <w:rFonts w:ascii="Amiri" w:hAnsi="Amiri" w:eastAsia="Amiri" w:cs="Amiri"/>
          <w:color w:val="111111"/>
          <w:sz w:val="28"/>
          <w:sz w:val="28"/>
          <w:szCs w:val="28"/>
          <w:rtl w:val="true"/>
          <w:lang w:bidi="ar-SA"/>
        </w:rPr>
        <w:t>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صلى اللّه عليه و سلم على رجل مكشوفة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فشبه أن يكون أبو زرعة الطّبري حدّث به مرة من حفظه إن لم يكن الطّبري أخطأ عليه، فإنّ‌ القول قول ابن </w:t>
      </w:r>
    </w:p>
    <w:p>
      <w:pPr>
        <w:pStyle w:val="BookText"/>
        <w:rPr/>
      </w:pPr>
      <w:r>
        <w:rPr>
          <w:rFonts w:ascii="Amiri" w:hAnsi="Amiri" w:eastAsia="Amiri" w:cs="Amiri"/>
          <w:color w:val="111111"/>
          <w:sz w:val="28"/>
          <w:sz w:val="28"/>
          <w:szCs w:val="28"/>
          <w:rtl w:val="true"/>
          <w:lang w:bidi="ar-SA"/>
        </w:rPr>
        <w:t>نومرد، و قد روي عن حبيب بن أبي ثابت عن عاصم بن ضمرة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مرّ على رجل مكشوفة فخذه، من وجه غير مرضي،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بن أبي الجن، عن أبي القاسم بن الفرات، أنبأنا أبو علي أحمد بن محمّد بن الحسن الأصبهاني في كتاب تلخيص قراءات الشاميين،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مكحول البيروتي أن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أقام ببيروت أياما منها تسع ليال يبيت في المسجد الجامع بها حتى ختم القرآن بهذه الرواية تلاوة على العبّاس بن الوليد </w:t>
      </w:r>
      <w:r>
        <w:rPr>
          <w:rStyle w:val="FootnoteAnchor"/>
          <w:rtl w:val="true"/>
        </w:rPr>
        <w:footnoteReference w:id="1043"/>
      </w:r>
      <w:r>
        <w:rPr>
          <w:rFonts w:ascii="Amiri" w:hAnsi="Amiri" w:eastAsia="Amiri" w:cs="Amiri"/>
          <w:color w:val="111111"/>
          <w:sz w:val="28"/>
          <w:sz w:val="28"/>
          <w:szCs w:val="28"/>
          <w:rtl w:val="true"/>
          <w:lang w:bidi="ar-SA"/>
        </w:rPr>
        <w:t>،ثم سمع منه الكتاب بعد القراءة، و أخبره أنه قرأ به على عبد الحميد بن بكّار القرآن مرتين و ذكر باقي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زكريا يحيى بن عبد الوهّاب بن مندة، و حدّثني أبو بكر اللفتواني عنه، أنبأنا عمّي أبو القاسم عن أبيه أبي </w:t>
      </w:r>
      <w:r>
        <w:rPr>
          <w:rStyle w:val="FootnoteAnchor"/>
          <w:rtl w:val="true"/>
        </w:rPr>
        <w:footnoteReference w:id="1044"/>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يزيد، يكنى أبا جعفر، طبري من أهل آمل </w:t>
      </w:r>
      <w:r>
        <w:rPr>
          <w:rStyle w:val="FootnoteAnchor"/>
          <w:rtl w:val="true"/>
        </w:rPr>
        <w:footnoteReference w:id="1045"/>
      </w:r>
      <w:r>
        <w:rPr>
          <w:rFonts w:ascii="Amiri" w:hAnsi="Amiri" w:eastAsia="Amiri" w:cs="Amiri"/>
          <w:color w:val="111111"/>
          <w:sz w:val="28"/>
          <w:sz w:val="28"/>
          <w:szCs w:val="28"/>
          <w:rtl w:val="true"/>
          <w:lang w:bidi="ar-SA"/>
        </w:rPr>
        <w:t xml:space="preserve">،كان فقيها، قدم إلى مصر قديما سنة ثلاث و ستين و مائتين، و كتب بها، و رجع إلى بغداد، و صنّف تصانيف حسنة تدل على سعة علمه </w:t>
      </w:r>
      <w:r>
        <w:rPr>
          <w:rStyle w:val="FootnoteAnchor"/>
          <w:rtl w:val="true"/>
        </w:rPr>
        <w:footnoteReference w:id="1046"/>
      </w:r>
      <w:r>
        <w:rPr>
          <w:rFonts w:ascii="Amiri" w:hAnsi="Amiri" w:eastAsia="Amiri" w:cs="Amiri"/>
          <w:color w:val="111111"/>
          <w:sz w:val="28"/>
          <w:sz w:val="28"/>
          <w:szCs w:val="28"/>
          <w:rtl w:val="true"/>
          <w:lang w:bidi="ar-SA"/>
        </w:rPr>
        <w:t>،و كانت وفاته ببغداد في العشر الأواخر من شوال سنة عشر و ثلاثمائة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جرير بن يزيد بن كثير بن غالب أبو جعفر الطّبري، سمع محمّد بن عبد الملك بن أبي الشوارب، و إسحاق بن أبي إسرائيل، و أحمد بن منيع البغوي، و محمّد بن حميد الرازي، و أبا همام </w:t>
      </w:r>
      <w:r>
        <w:rPr>
          <w:rStyle w:val="FootnoteAnchor"/>
          <w:rtl w:val="true"/>
        </w:rPr>
        <w:footnoteReference w:id="1048"/>
      </w:r>
      <w:r>
        <w:rPr>
          <w:rFonts w:ascii="Amiri" w:hAnsi="Amiri" w:eastAsia="Amiri" w:cs="Amiri"/>
          <w:color w:val="111111"/>
          <w:sz w:val="28"/>
          <w:sz w:val="28"/>
          <w:szCs w:val="28"/>
          <w:rtl w:val="true"/>
          <w:lang w:bidi="ar-SA"/>
        </w:rPr>
        <w:t xml:space="preserve">الوليد بن شجاع، و أبا كريب محمّد بن العلاء، و يعقوب بن إبراهيم الدورقي، و أبا سعيد الأشج، و عمرو بن علي، و محمّد ابن بشّار، و محمّد بن المثنى، و خلقا كثيرا نحوهم من أهل العراق، و الشام، و مصر، حدّث عنه أحمد بن كامل القاضي، و محمّد بن عبد اللّه الشافعي، و مخلد </w:t>
      </w:r>
      <w:r>
        <w:rPr>
          <w:rStyle w:val="FootnoteAnchor"/>
          <w:rtl w:val="true"/>
        </w:rPr>
        <w:footnoteReference w:id="1049"/>
      </w:r>
      <w:r>
        <w:rPr>
          <w:rFonts w:ascii="Amiri" w:hAnsi="Amiri" w:eastAsia="Amiri" w:cs="Amiri"/>
          <w:color w:val="111111"/>
          <w:sz w:val="28"/>
          <w:sz w:val="28"/>
          <w:szCs w:val="28"/>
          <w:rtl w:val="true"/>
          <w:lang w:bidi="ar-SA"/>
        </w:rPr>
        <w:t>بن جعفر في آخرين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استوطن الطّبري بغداد، و أقام بها إلى حين وفاته، و كان أحد أئمة العلماء، يحكم بقوله، و يرجع إلى رأيه لمعرفته و فضله، و كان قد جمع من العلوم ما لم يشاركه فيه أحد من أهل عصره، و كان حافظا لكتاب اللّه، عارفا بالقراءات، بصيرا في المعاني، فقيها في أحكام القرآن، عارفا بالسّنن، و طرقها، و صحيحها و سقيمها، و ناسخها و منسوخها، عارفا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بأقوال الصحابة و التابعين، و من بعدهم من المخالفين في الأحكام، و مسائل الحلال و الحرام، عارفا</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بأيام الناس و أخبارهم، و له الكتاب المشهور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يصنّف أحد مثله و كتاب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سواه في معناه، إلاّ أنه لم يتممه، و له في أصول الفقه و فروعه كتب كثيرة، و اختيار من أقاويل الفقهاء، و تفرّد بمسائل حفظت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محمّد عبد اللّه بن أحمد بن جعفر الفرغاني أنّ‌ مولد الطّبري بآمل سنة أربع و عشرين و مائتين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الجازري، أنبأنا المعافى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لي بعض أصحابنا أنه وجد بخط‍‌ صاحبنا محمّد بن جعفر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جرير بن يزيد الطّبري أن يزيدني في نسبه فقال متمثلا بقول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رفع العجاج بيننا فادعني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باسمي إذا الأنساب طالت يكفني</w:t>
      </w:r>
    </w:p>
    <w:p>
      <w:pPr>
        <w:pStyle w:val="BookText"/>
        <w:rPr/>
      </w:pPr>
      <w:r>
        <w:rPr>
          <w:rFonts w:ascii="Amiri" w:hAnsi="Amiri" w:eastAsia="Amiri" w:cs="Amiri"/>
          <w:color w:val="111111"/>
          <w:sz w:val="28"/>
          <w:sz w:val="28"/>
          <w:szCs w:val="28"/>
          <w:rtl w:val="true"/>
          <w:lang w:bidi="ar-SA"/>
        </w:rPr>
        <w:t>أخبرنا أبو القاسم النسيب،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1054"/>
      </w:r>
      <w:r>
        <w:rPr>
          <w:rFonts w:ascii="Amiri" w:hAnsi="Amiri" w:eastAsia="Amiri" w:cs="Amiri"/>
          <w:color w:val="111111"/>
          <w:sz w:val="28"/>
          <w:sz w:val="28"/>
          <w:szCs w:val="28"/>
          <w:rtl w:val="true"/>
          <w:lang w:bidi="ar-SA"/>
        </w:rPr>
        <w:t xml:space="preserve">،حدّثني أبو الفرح محمّد بن عبيد اللّه بن محمّد الخرجوشي </w:t>
      </w:r>
      <w:r>
        <w:rPr>
          <w:rStyle w:val="FootnoteAnchor"/>
          <w:rtl w:val="true"/>
        </w:rPr>
        <w:footnoteReference w:id="1055"/>
      </w: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منصور بن محمّد الشيرازي يقول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محمّد بن أحمد الصحّاف السّجستاني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البكري من ولد أبي بكر الصّدّيق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جمعت الرحلة بين محمّد بن جرير و محمّد بن إسحاق بن خزيمة، و محمّد بن نصر المروزي، و محمّد بن هارون الرّوياني بمصر، فأرملوا و لم يبق عندهم ما يقوتهم، و أضرّ بهم الجوع، فاجتمعوا ليلة في منزل كانوا يأوون إليه، فاتفق رأيهم على أن يستهموا و يضربوا القرعة، فمن خرجت عليه القرعة سأل لأصحابه الطعام، فخرجت القرعة على محمّد بن إسحاق بن خزيمة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أمهلوني حتى أتوضّأ و أصلّي صلاة الخيرة،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في الصلاة، فإذا هم بالشموع و خصي من قبل و الي مصر يدق الباب، ففتحوا الباب، فنزل عن دابته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محمّد بن نصر؟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فأخرج صرة فيها خمسون دينارا فدفعها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محمّد بن جرير؟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فأخرج صرة فيها خمسون دينارا فدفعها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محمّد بن هارون‌؟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فأخرج صرة فيها خمسون دينارا فدفعها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محمّد بن إسحاق بن خزيمة‌؟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يصلّي، فلمّا فرغ دفع إليه الصرّة و فيها خمسون دينارا،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كان قائلا </w:t>
      </w:r>
      <w:r>
        <w:rPr>
          <w:rStyle w:val="FootnoteAnchor"/>
          <w:rtl w:val="true"/>
        </w:rPr>
        <w:footnoteReference w:id="1056"/>
      </w:r>
      <w:r>
        <w:rPr>
          <w:rFonts w:ascii="Amiri" w:hAnsi="Amiri" w:eastAsia="Amiri" w:cs="Amiri"/>
          <w:color w:val="111111"/>
          <w:sz w:val="28"/>
          <w:sz w:val="28"/>
          <w:szCs w:val="28"/>
          <w:rtl w:val="true"/>
          <w:lang w:bidi="ar-SA"/>
        </w:rPr>
        <w:t>بالأمس فرأى في المنام خيالا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المحامد طووا كشحهم جياعا، فأنفذ إليكم هذه الصرار، و أقسم عليكم إذا نفذت فابعثوا إليّ‌ أمدّكم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عبد العزيز بن أحمد مما نقله من كتاب أبي محمّد الفرغاني </w:t>
      </w:r>
      <w:r>
        <w:rPr>
          <w:rStyle w:val="FootnoteAnchor"/>
          <w:rtl w:val="true"/>
        </w:rPr>
        <w:footnoteReference w:id="1057"/>
      </w:r>
      <w:r>
        <w:rPr>
          <w:rFonts w:ascii="Amiri" w:hAnsi="Amiri" w:eastAsia="Amiri" w:cs="Amiri"/>
          <w:color w:val="111111"/>
          <w:sz w:val="28"/>
          <w:sz w:val="28"/>
          <w:szCs w:val="28"/>
          <w:rtl w:val="true"/>
          <w:lang w:bidi="ar-SA"/>
        </w:rPr>
        <w:t xml:space="preserve">صاحب أبي جعفر الطبري و الذي ذيّل تاريخه، حدّثني أبو علي هارون بن عبد العزيز </w:t>
      </w:r>
      <w:r>
        <w:rPr>
          <w:rStyle w:val="FootnoteAnchor"/>
          <w:rtl w:val="true"/>
        </w:rPr>
        <w:footnoteReference w:id="1058"/>
      </w:r>
      <w:r>
        <w:rPr>
          <w:rFonts w:ascii="Amiri" w:hAnsi="Amiri" w:eastAsia="Amiri" w:cs="Amiri"/>
          <w:color w:val="111111"/>
          <w:sz w:val="28"/>
          <w:sz w:val="28"/>
          <w:szCs w:val="28"/>
          <w:rtl w:val="true"/>
          <w:lang w:bidi="ar-SA"/>
        </w:rPr>
        <w:t>أن أبا جعفر لما دخل بغداد، و كانت معه بضاعة يتقوّت منها، فسرقت فأفضت به الحال إلى بيع ثيابه، و كمّي قميصه، فقال له بعض أصدقائه تنشط‍‌ لتأديب بعض ولد الوزير أبي الحسن عبيد اللّه بن يحيى ابن خاقان‌؟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فمضى الرجل، فأحكم له أمره، و عاد إليه، فأوصله إلى الوزير بعد أن أعاره ما يلبسه، فلما رآه عبيد اللّه قرّبه و رفع مجلسه، و أجرى عليه عشرة دنانير في الشهر، فاشترط‍‌ عليه أوقات طلبه العلم، و الصلوات، و الأكل، و الشرب، و الراحة في حينها، و سأل أسلافه رزق شهر ليصلح به حاله، ففعل ذلك به، و أدخل في حجرة التأديب فأجلس فيها و كان قد فرش له و خرج إليه الصبي و هو أبو يحيى، فلما جلس بين يديه كتبه، فأخذ الخادم اللوح و دخلوا مستبشرين، فلم تبق جارية إلاّ أهدت إليه صينية فيها دراهم و دنانير، فرد </w:t>
      </w:r>
    </w:p>
    <w:p>
      <w:pPr>
        <w:pStyle w:val="BookText"/>
        <w:rPr/>
      </w:pPr>
      <w:r>
        <w:rPr>
          <w:rFonts w:ascii="Amiri" w:hAnsi="Amiri" w:eastAsia="Amiri" w:cs="Amiri"/>
          <w:color w:val="111111"/>
          <w:sz w:val="28"/>
          <w:sz w:val="28"/>
          <w:szCs w:val="28"/>
          <w:rtl w:val="true"/>
          <w:lang w:bidi="ar-SA"/>
        </w:rPr>
        <w:t>الجميع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شورطت على شيء، و ما هذا لي بحقّ‌، و ما آخذ غير ما شورطت عليه، فعرّف الجواري الوزير ذلك، فأدخله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سررت أمهات الأولاد في ولدهن، فبررنك، فغممتهن بردّك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غير ما وافقتني عليه، و هؤلاء عبيد، و العبيد لا يملكون شيئا، فعظم ذلك في نفسه، و كان ربّما أهدى إليه بعض أصدقائه الشيء من المأكول، فيقبله اتّباعا للسنّة و يكافئه لعظم مروءته أضعافا، و ربّما يجحف به فكان أصدقاؤه يجتنبون مهاداته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الفرغاني </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إلي المراغي يذكر أن المكتفي قال للعباس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أقف وقفا، يجتمع أقاويل العلماء على صحته و يسلم من الخلاف، فأحضر الطبري و أجلس في دار يسمع فيها المكتفي كلامه، و خوطب في أمر الوقف، فأملى عليهم كتابا لذلك على ما أراده الخليفة، فلما فرغ و عزم على الانصراف أخرجت له جائزة حسنة، فأبى أن يقبلها، فحرص به صافي الحرمي و ابن الحواري لأنهما كانا حاضرين المجلس و بينه و بين المكتفي ستر، و عاتباه على ردّها، فلم يكن فيه حيلة فقيل له من وصل إلى الموضع الذي وصلت إليه لم يحسن أن ينصرف إلاّ بجائزة أو قضاء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قضاء حاجة فأنا أسأل،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تشاء،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أمير المؤمنين إلى أصحاب الشّرط‍‌ يمنع السّؤّال من دخول المقصورة يوم الجمعة إلى أن تنقضي الخطبة، فتقدّم بذلك و عظم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إليه العباس بن الحسن قد أحببت أن انظر في الفقه و سأله أن يعمل له مختصرا على مذهبه، فعمل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أنفذه إليه، فوجه إليه بألف دينار، فردّها عليه و لم يقبلها،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 فلم يفعل،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أولى بأموالكم، و أعرف بمن تصدّقون عليه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 xml:space="preserve">أبو منصور المقرئ، أنبأنا أبو بكر الخطيب قال </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 علي بن عبيد اللّه بن عبد الغفّار اللغوي </w:t>
      </w:r>
    </w:p>
    <w:p>
      <w:pPr>
        <w:pStyle w:val="BookText"/>
        <w:rPr/>
      </w:pPr>
      <w:r>
        <w:rPr>
          <w:rFonts w:ascii="Amiri" w:hAnsi="Amiri" w:eastAsia="Amiri" w:cs="Amiri"/>
          <w:color w:val="111111"/>
          <w:sz w:val="28"/>
          <w:sz w:val="28"/>
          <w:szCs w:val="28"/>
          <w:rtl w:val="true"/>
          <w:lang w:bidi="ar-SA"/>
        </w:rPr>
        <w:t>المعروف بالسمسماني يحكي أن محمّد بن جرير مكث أربعين سنة يكتب في كلّ‌ يوم منها أربعين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بلغني عن أبي حامد أحمد بن أبي طاهر الفقيه الأسفرايني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سافر رجل إلى الصين حتى يحصل له كتاب تفسير محمّد بن جرير لم يكن ذلك كثيرا؛ أو كلاما هذا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أنبأنا أبو عبد اللّه الحافظ‍‌ قال </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أحمد الحسين بن علي بن محمّد بن يحيى بن عبد الرّحمن بن الفضل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سألني أبو بكر محمّد بن إسحاق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محمّد بن جرير الطّبري‌؟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لا يظهر، و كانت الحنابلة تمنع عن الدخول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 لم تكتب عن كلّ‌ من كتبت عنهم و سمعت من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الجن،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66"/>
      </w:r>
      <w:r>
        <w:rPr>
          <w:rFonts w:ascii="Amiri" w:hAnsi="Amiri" w:eastAsia="Amiri" w:cs="Amiri"/>
          <w:color w:val="111111"/>
          <w:sz w:val="28"/>
          <w:sz w:val="28"/>
          <w:szCs w:val="28"/>
          <w:rtl w:val="true"/>
          <w:lang w:bidi="ar-SA"/>
        </w:rPr>
        <w:t xml:space="preserve">،سمعت أبا حازم عمر بن أحمد بن إبراهيم العبدوي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حسينك و اسمه الحسين بن علي التميمي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رجعت من بغداد إلى نيسابور سألني محمّد بن إسحاق بن خزيمة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سمعت ببغداد؟ فذكرت له جماعة ممن سمعت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من محمّد بن جرير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إنه ببغداد لا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لأجل الحنابلة، و كانت تمنع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منه، لكان خيرا لك من جميع من سمعت منه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أحمد بن يعقوب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قرأت على أبي القاسم الشّحّامي، عن أبي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عبد </w:t>
      </w:r>
    </w:p>
    <w:p>
      <w:pPr>
        <w:pStyle w:val="BookText"/>
        <w:rPr/>
      </w:pPr>
      <w:r>
        <w:rPr>
          <w:rFonts w:ascii="Amiri" w:hAnsi="Amiri" w:eastAsia="Amiri" w:cs="Amiri"/>
          <w:color w:val="111111"/>
          <w:sz w:val="28"/>
          <w:sz w:val="28"/>
          <w:szCs w:val="28"/>
          <w:rtl w:val="true"/>
          <w:lang w:bidi="ar-SA"/>
        </w:rPr>
        <w:t>اللّه النّيسابوري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بالوية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خزيمة بلغني أنك كتبت التفسير عن محمّد بن جرير؟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كتبت التفسير عنه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ثلاث و ثمانين إلى سنة تسعين،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فاستعاره مني أبو بكر فردّه بعد سنين،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نظرت فيه من أوّله إلى آخره، و ما أعلم على أديم الأرض أعلم من محمّد بن جرير، و لقد ظلمته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محمّد بن علي بن محمّد،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محمّد بن جرير الطّبري‌؟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فيه بأنواع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محمّد التميمي مما نقله من كتاب أبي محمّد عبد اللّه بن أحمد الفرغاني و قد لقي من حدثه عنه </w:t>
      </w:r>
      <w:r>
        <w:rPr>
          <w:rStyle w:val="FootnoteAnchor"/>
          <w:rtl w:val="true"/>
        </w:rPr>
        <w:footnoteReference w:id="10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من كتبه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جوّده و بيّن فيه أحكامه و ناسخه و منسوخه، و مشكله و غريبه، و معانيه، و اختلاف أهل التأويل و العلماء في أحكامه، و تأويله، و الصحيح لديه من ذلك، و إعراب حروفه، و الكلام على الملحدين فيه، و القصص و أخبار الأمم، و القيامة و غير ذلك مما حواه من الحكم و العجائب كلمة كلمة، و آية آية من الاستعاذة إلى أبي جاد، فلو ادّعى عالم أن يصنف منه عشرة كتب، كلّ‌ كتاب منها يحتوي على علم مفرد عجيب مستقصى لفعل و تمّ‌ من كتبه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تم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علماء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عصره، و تم أيضا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و التابعين و الخالفين إلى رجاله الذين كتب عنهم، ثم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لطيف </w:t>
      </w:r>
      <w:r>
        <w:rPr>
          <w:rStyle w:val="FootnoteAnchor"/>
          <w:rtl w:val="true"/>
        </w:rPr>
        <w:footnoteReference w:id="1070"/>
      </w:r>
      <w:r>
        <w:rPr>
          <w:rFonts w:ascii="Amiri" w:hAnsi="Amiri" w:eastAsia="Amiri" w:cs="Amiri"/>
          <w:color w:val="111111"/>
          <w:sz w:val="28"/>
          <w:sz w:val="28"/>
          <w:szCs w:val="28"/>
          <w:rtl w:val="true"/>
          <w:lang w:bidi="ar-SA"/>
        </w:rPr>
        <w:t xml:space="preserve">القول في أحكام </w:t>
      </w:r>
      <w:r>
        <w:rPr>
          <w:rStyle w:val="FootnoteAnchor"/>
          <w:rtl w:val="true"/>
        </w:rPr>
        <w:footnoteReference w:id="1071"/>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مذهبه الذي اختاره و جوّده و احتجّ‌ له، و هو ثلاثة و ثمانون كتابا، منها كتاب البيان عن أصول الأحكام و هو رسالة اللطيف، ثم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 في أحكام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مختصر لطيف، ثم أيضا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رسالة إلى أهل آمل طبرستان يشرح فيها ما يتقلده من أصول الدين، و ابتدأ بتصنيف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عجائب كتبه، فابتدأ بما رواه أبو بكر الصّدّيق مما صح عنه بسنده، و تكلم على كلّ‌ حديث منه فابتدأ بعلله و طرقه و ما فيه من الفقه و السنن و اختلاف العلماء و حججهم، و ما فيه من المعاني و الغريب و ما يطعن فيه الملحدون و الردّ عليهم، و بيان </w:t>
      </w:r>
    </w:p>
    <w:p>
      <w:pPr>
        <w:pStyle w:val="BookText"/>
        <w:rPr/>
      </w:pPr>
      <w:r>
        <w:rPr>
          <w:rFonts w:ascii="Amiri" w:hAnsi="Amiri" w:eastAsia="Amiri" w:cs="Amiri"/>
          <w:color w:val="111111"/>
          <w:sz w:val="28"/>
          <w:sz w:val="28"/>
          <w:szCs w:val="28"/>
          <w:rtl w:val="true"/>
          <w:lang w:bidi="ar-SA"/>
        </w:rPr>
        <w:t>فساد ما يطعنون به، فخرّج منه مسند العشرة و أهل البيت و الموالي، و من مسند ابن عبّاس قطعة كبيرة، و كان قصده فيه أن يأتي بكلّ‌ ما يصح من حديث رسول اللّه صلى اللّه عليه و سلم عن آخره، و يتكلم على جميعه حسب ما ابتدأ به، فلا يكون لطاعن في شيء من علم رسول اللّه صلى اللّه عليه و سلم مطعن، و يأتي بجميع ما يحتاج إليه أهل العلم كما عمل في التفسير فيكون قد أتى على علم الشريعة القرآن و السنن، فمات قبل تمامه، و لم يمكن أحد بعده أن يفسّر منه حديثا واحدا، و يتكلم عليه حسبما فسّر من ذلك، و تكلم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ابتدأ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 كتاب الطهارة في شبيه بألف و خمسمائة ورقة، لأنه ذكر في كلّ‌ باب منه اختلاف الصحابة و التابعين و غيرهم، من طرقها و حجة كلّ‌ من اختار منهم لمذهبه و اختياره هو رحمه اللّه في آخر كلّ‌ باب منه، و احتجاجه لذلك، و خرّج من البسيط‍‌ أكثر كتاب الصلاة، و خرج منه آداب الأحكام تاما و كتاب المحاضر و السجلات، و كتاب ترتيب العلماء، و ابتدأ بآداب النفوس و هو أيضا من كتبه النفيسة، لأنه عمله على ما ينوب الإنسان من الفرائض في جميع أعضاء جسده فبدأ بما ينوب القلب و اللسان و البصر و السمع على أن يأتي بجميع الأعضاء و ما روي عن رسول اللّه صلى اللّه عليه و سلم في ذلك و عن الصحابة و التابعين و من يحتاج و يحتج به، و يذكر فيه كلام المتصوفة و المتعبدين و ما حكي من أفعالهم، و إيضاح الصواب في جميع ذلك، فلم يتم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لما يحتاج إليه الحاجّ‌ من يوم خروجه، و ما يختاره له من الإتمام لابتداء سفره و ما يقوله و يدعو به عند ركوبه، و نزوله، و معاينته المنازل، و المشاهد، و إلى انقضاء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لطيف، بيّن فيه مذهبه و ما يدين اللّه به على ما مضى عليه الصحابة، و التابعون </w:t>
      </w:r>
      <w:r>
        <w:rPr>
          <w:rStyle w:val="FootnoteAnchor"/>
          <w:rtl w:val="true"/>
        </w:rPr>
        <w:footnoteReference w:id="1072"/>
      </w:r>
      <w:r>
        <w:rPr>
          <w:rFonts w:ascii="Amiri" w:hAnsi="Amiri" w:eastAsia="Amiri" w:cs="Amiri"/>
          <w:color w:val="111111"/>
          <w:sz w:val="28"/>
          <w:sz w:val="28"/>
          <w:szCs w:val="28"/>
          <w:rtl w:val="true"/>
          <w:lang w:bidi="ar-SA"/>
        </w:rPr>
        <w:t>و متفقهة الأمصار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 يأتي على جميع ما رواه الصحابة </w:t>
      </w:r>
      <w:r>
        <w:rPr>
          <w:rStyle w:val="FootnoteAnchor"/>
          <w:rtl w:val="true"/>
        </w:rPr>
        <w:footnoteReference w:id="1073"/>
      </w:r>
      <w:r>
        <w:rPr>
          <w:rFonts w:ascii="IRNazanin" w:hAnsi="IRNazanin" w:eastAsia="IRNazanin"/>
          <w:color w:val="111111"/>
          <w:sz w:val="28"/>
          <w:sz w:val="28"/>
          <w:szCs w:val="28"/>
          <w:rtl w:val="true"/>
          <w:lang w:bidi="fa-IR"/>
        </w:rPr>
        <w:t xml:space="preserve">عن رسول </w:t>
      </w:r>
      <w:r>
        <w:rPr>
          <w:rStyle w:val="FootnoteAnchor"/>
          <w:rtl w:val="true"/>
        </w:rPr>
        <w:footnoteReference w:id="1074"/>
      </w:r>
      <w:r>
        <w:rPr>
          <w:rFonts w:ascii="Amiri" w:hAnsi="Amiri" w:eastAsia="Amiri" w:cs="Amiri"/>
          <w:color w:val="111111"/>
          <w:sz w:val="28"/>
          <w:sz w:val="28"/>
          <w:szCs w:val="28"/>
          <w:rtl w:val="true"/>
          <w:lang w:bidi="ar-SA"/>
        </w:rPr>
        <w:t xml:space="preserve">اللّه صلى اللّه عليه و سلم من صحيح و سقيم، و لم يتمه، و لما بلغه أنّ‌ أبا بكر بن أبي داود السّجستاني </w:t>
      </w:r>
      <w:r>
        <w:rPr>
          <w:rStyle w:val="FootnoteAnchor"/>
          <w:rtl w:val="true"/>
        </w:rPr>
        <w:footnoteReference w:id="1075"/>
      </w:r>
      <w:r>
        <w:rPr>
          <w:rFonts w:ascii="Amiri" w:hAnsi="Amiri" w:eastAsia="Amiri" w:cs="Amiri"/>
          <w:color w:val="111111"/>
          <w:sz w:val="28"/>
          <w:sz w:val="28"/>
          <w:szCs w:val="28"/>
          <w:rtl w:val="true"/>
          <w:lang w:bidi="ar-SA"/>
        </w:rPr>
        <w:t xml:space="preserve">تكلّم في حديث غدير خمّ‌ عمل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فبدأ بفضل أبي بكر، و عمر، و عثمان، و علي رحمة </w:t>
      </w:r>
    </w:p>
    <w:p>
      <w:pPr>
        <w:pStyle w:val="BookText"/>
        <w:rPr/>
      </w:pPr>
      <w:r>
        <w:rPr>
          <w:rFonts w:ascii="Amiri" w:hAnsi="Amiri" w:eastAsia="Amiri" w:cs="Amiri"/>
          <w:color w:val="111111"/>
          <w:sz w:val="28"/>
          <w:sz w:val="28"/>
          <w:szCs w:val="28"/>
          <w:rtl w:val="true"/>
          <w:lang w:bidi="ar-SA"/>
        </w:rPr>
        <w:t xml:space="preserve">اللّه عليهم، و تكلم على 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غدير خمّ‌ و احتج لتصحيحه، و أتى من فضائل أمير المؤمنين علي بما انتهى إليه، و لم يتم الكتاب، و كان ممن لا يأخذه في دين اللّه لومة لائم، و لا يعدل في علمه و بيانه حتى يلزمه لربه و للمسلمين إلى باطل لرغبة و لا رهبة </w:t>
      </w:r>
      <w:r>
        <w:rPr>
          <w:rStyle w:val="FootnoteAnchor"/>
          <w:rtl w:val="true"/>
        </w:rPr>
        <w:footnoteReference w:id="1077"/>
      </w:r>
      <w:r>
        <w:rPr>
          <w:rFonts w:ascii="Amiri" w:hAnsi="Amiri" w:eastAsia="Amiri" w:cs="Amiri"/>
          <w:color w:val="111111"/>
          <w:sz w:val="28"/>
          <w:sz w:val="28"/>
          <w:szCs w:val="28"/>
          <w:rtl w:val="true"/>
          <w:lang w:bidi="ar-SA"/>
        </w:rPr>
        <w:t xml:space="preserve">مع عظيم ما كان يلحقه من الأذى و الشناعات من جاهل و حاسد و ملحد، فأما أهل الدين و الورع و العلم فغير منكر من علمه و فضله و زهده في الدنيا، و رفضه لها مع إقبالها عليه، و قناعته بما كان يرد عليه من حصة من ضيعة خلفها له أبوه بطبرستان يسيرة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هارون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استخرت اللّه و سألته العون على ما نويته من تصنيف التفسير قبل أن أعمله بثلاث سنين فأعانني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شيخ من جيران أبي جعفر 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 كأني في مجلس أبي جعفر الطّبري و التفسير يقرأ عليه، فسمعت هاتفا بين السماء و الأرض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يسمع القرآن كما أنزل و تفسيره فيسمع هذا الكتاب أو كلاما هذا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محمّد بن عبد الملك، أنبأنا أبو بكر الخطيب </w:t>
      </w:r>
      <w:r>
        <w:rPr>
          <w:rStyle w:val="FootnoteAnchor"/>
          <w:rtl w:val="true"/>
        </w:rPr>
        <w:footnoteReference w:id="1080"/>
      </w:r>
      <w:r>
        <w:rPr>
          <w:rFonts w:ascii="Amiri" w:hAnsi="Amiri" w:eastAsia="Amiri" w:cs="Amiri"/>
          <w:color w:val="111111"/>
          <w:sz w:val="28"/>
          <w:sz w:val="28"/>
          <w:szCs w:val="28"/>
          <w:rtl w:val="true"/>
          <w:lang w:bidi="ar-SA"/>
        </w:rPr>
        <w:t xml:space="preserve">،أخبرني القاضي أبو عبد اللّه محمّد بن سلامة القضاعي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نصر بن الصباح التغلبي </w:t>
      </w:r>
      <w:r>
        <w:rPr>
          <w:rStyle w:val="FootnoteAnchor"/>
          <w:rtl w:val="true"/>
        </w:rPr>
        <w:footnoteReference w:id="1081"/>
      </w:r>
      <w:r>
        <w:rPr>
          <w:rFonts w:ascii="Amiri" w:hAnsi="Amiri" w:eastAsia="Amiri" w:cs="Amiri"/>
          <w:color w:val="111111"/>
          <w:sz w:val="28"/>
          <w:sz w:val="28"/>
          <w:szCs w:val="28"/>
          <w:rtl w:val="true"/>
          <w:lang w:bidi="ar-SA"/>
        </w:rPr>
        <w:t xml:space="preserve">،حدّثنا القاضي أبو عمر عبيد اللّه بن أحمد السمسار، و أبو القاسم بن عقيل الورّاق </w:t>
      </w:r>
      <w:r>
        <w:rPr>
          <w:rStyle w:val="FootnoteAnchor"/>
          <w:rtl w:val="true"/>
        </w:rPr>
        <w:footnoteReference w:id="1082"/>
      </w:r>
      <w:r>
        <w:rPr>
          <w:rFonts w:ascii="Amiri" w:hAnsi="Amiri" w:eastAsia="Amiri" w:cs="Amiri"/>
          <w:color w:val="111111"/>
          <w:sz w:val="28"/>
          <w:sz w:val="28"/>
          <w:szCs w:val="28"/>
          <w:rtl w:val="true"/>
          <w:lang w:bidi="ar-SA"/>
        </w:rPr>
        <w:t>أن أبا جعفر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تنشطون لتفسير القرآن‌؟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قدره‌؟ فقال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ثلاثون ألف ورقة،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تفنى الأعمار قبل تمامه، فاختصره في نحو ثلاثة آلاف ورقة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تنشطون لتاريخ العالم من آدم إلى وقتنا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قدره‌؟ فذكر نحوا مما ذكره في التفسير فأجابوه بمثل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ماتت الهمم، فاختصره في نحو ما اختصر التفسير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العلوي،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الفتح عبيد اللّه بن أحمد النحوي، سمعت القاضي ابن كامل يقول </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كنت أحبّ‌ بقاءهم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الطّبري، و البربري، و أبو عبد اللّه بن أبي خيثمة، و المعمري، فما رأيت أفهم منهم و لا أحفظ‍‌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السّلمي مناولة و إذنا و قرأ عليّ‌ إسناده، أنبأنا محمّد بن الحسين، أنبأنا المعافى بن زكريا </w:t>
      </w:r>
      <w:r>
        <w:rPr>
          <w:rStyle w:val="FootnoteAnchor"/>
          <w:rtl w:val="true"/>
        </w:rPr>
        <w:footnoteReference w:id="1086"/>
      </w:r>
      <w:r>
        <w:rPr>
          <w:rFonts w:ascii="Amiri" w:hAnsi="Amiri" w:eastAsia="Amiri" w:cs="Amiri"/>
          <w:color w:val="111111"/>
          <w:sz w:val="28"/>
          <w:sz w:val="28"/>
          <w:szCs w:val="28"/>
          <w:rtl w:val="true"/>
          <w:lang w:bidi="ar-SA"/>
        </w:rPr>
        <w:t>،حدّثنا محمّد بن جعفر بن أحمد بن يزيد الطّبري، حدّثنا أبو أحمد جعفر بن محمّد الجوهري، حدّثنا عبيد بن إسحاق العطّار، حدّثنا نصر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جعفر بن محمّد أنا و سفيان الثوري منذ 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البيت الحرام فعلّمني شيئا أدعو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البيت الحرام فضع </w:t>
      </w:r>
      <w:r>
        <w:rPr>
          <w:rStyle w:val="FootnoteAnchor"/>
          <w:rtl w:val="true"/>
        </w:rPr>
        <w:footnoteReference w:id="1087"/>
      </w:r>
      <w:r>
        <w:rPr>
          <w:rFonts w:ascii="Amiri" w:hAnsi="Amiri" w:eastAsia="Amiri" w:cs="Amiri"/>
          <w:color w:val="111111"/>
          <w:sz w:val="28"/>
          <w:sz w:val="28"/>
          <w:szCs w:val="28"/>
          <w:rtl w:val="true"/>
          <w:lang w:bidi="ar-SA"/>
        </w:rPr>
        <w:t>يدك على حائط‍‌ البيت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سابق الفوت، و سامع الصوت، و يا كاسي العظام لحما بعد الموت، ثم ادع، بعده بما شئت، فقال له سفيان شيئا لم أفهمه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ما تحبّ‌ فأكثر من الحمد للّه، و إذا جاءك ما تكره فأكثر من قول لا حول و لا قوّة إلاّ باللّه، و إذا استبطأت الرزق فأكثر من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لي بعض بني الفرات عن رجل منهم أو من غيرهم، أنه كان بحضرة أبي جعفر الطّبري رحمه اللّه قبل موته، و توفي بعد ساعة أو أقل منها، فذكر له هذا الدعاء عن جعفر بن محمّد فاستدعى محبرة و صحيفة فكتبها،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هذه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للإنسان أن لا يدع اقتباس العلم حتى يموت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محمّد الكتّاني مما نقله من كتاب أبي محمّد الفرغاني </w:t>
      </w:r>
      <w:r>
        <w:rPr>
          <w:rStyle w:val="FootnoteAnchor"/>
          <w:rtl w:val="true"/>
        </w:rPr>
        <w:footnoteReference w:id="1089"/>
      </w:r>
      <w:r>
        <w:rPr>
          <w:rFonts w:ascii="Amiri" w:hAnsi="Amiri" w:eastAsia="Amiri" w:cs="Amiri"/>
          <w:color w:val="111111"/>
          <w:sz w:val="28"/>
          <w:sz w:val="28"/>
          <w:szCs w:val="28"/>
          <w:rtl w:val="true"/>
          <w:lang w:bidi="ar-SA"/>
        </w:rPr>
        <w:t>،حدّثنا أبو علي هارون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الطّبري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أظهرت مذهب الشافعي و أفتيت </w:t>
      </w:r>
      <w:r>
        <w:rPr>
          <w:rStyle w:val="FootnoteAnchor"/>
          <w:rtl w:val="true"/>
        </w:rPr>
        <w:footnoteReference w:id="1090"/>
      </w:r>
      <w:r>
        <w:rPr>
          <w:rFonts w:ascii="Amiri" w:hAnsi="Amiri" w:eastAsia="Amiri" w:cs="Amiri"/>
          <w:color w:val="111111"/>
          <w:sz w:val="28"/>
          <w:sz w:val="28"/>
          <w:szCs w:val="28"/>
          <w:rtl w:val="true"/>
          <w:lang w:bidi="ar-SA"/>
        </w:rPr>
        <w:t xml:space="preserve">به في بغداد عشر سنين، و تلقنه مني ابن بشار الأحوال أستاذ ابن سريج فلمّا اتسع علمه أدّاه اجتهاده و بحثه إلى ما اختاره في كلّ‌ صنف من العلوم في كتبه، إذ كان لا يسعه فيما بينه و بين اللّه جلّ‌ و عزّ إلى الدينونة بما أدّاه اجتهاده إليه فيما لم ينصّ‌ عليه من يحبّ‌ التسليم لأمره، فلم يأل نفسه و المسلمين نصحا و بيانا فيما صنفه قال الفرغاني </w:t>
      </w:r>
      <w:r>
        <w:rPr>
          <w:rStyle w:val="FootnoteAnchor"/>
          <w:rtl w:val="true"/>
        </w:rPr>
        <w:footnoteReference w:id="1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إليّ‌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تقلّد الخاقاني الوزارة وجّه إلى أبي جعفر الطّبري بمال كثير، فامتنع من قبوله، فعرض عليه القضاء فامتنع، فعرض عليه المظالم فأبى، فعاتبه أصحابه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هذا ثواب، و تحيي سنّة قد درست، فطمعوا في قبوله المظالم، فباكروه ليركب معهم في قبول ذلك، فانتهرهم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أظن أنّي لو رغبت في ذلك لنهيتموني عنه و لامهم،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من عنده خجلين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1093"/>
      </w:r>
      <w:r>
        <w:rPr>
          <w:rFonts w:ascii="Amiri" w:hAnsi="Amiri" w:eastAsia="Amiri" w:cs="Amiri"/>
          <w:color w:val="111111"/>
          <w:sz w:val="28"/>
          <w:sz w:val="28"/>
          <w:szCs w:val="28"/>
          <w:rtl w:val="true"/>
          <w:lang w:bidi="ar-SA"/>
        </w:rPr>
        <w:t>،حدّثني أبو القاسم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لنا أبو الحسن بن رزقويه، عن أبي علي الطوماري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أحمل القنديل في شهر رمضان بين يدي أبي بكر بن مجاهد إلى المسجد لصلاة التراويح، فخرج ليلة من ليالي العشر الأواخر من داره و اجتاز على مسجده فلم يدخله و أنا معه، و سار حتى انتهى إلى آخر سوق العطش </w:t>
      </w:r>
      <w:r>
        <w:rPr>
          <w:rStyle w:val="FootnoteAnchor"/>
          <w:rtl w:val="true"/>
        </w:rPr>
        <w:footnoteReference w:id="1094"/>
      </w:r>
      <w:r>
        <w:rPr>
          <w:rFonts w:ascii="Amiri" w:hAnsi="Amiri" w:eastAsia="Amiri" w:cs="Amiri"/>
          <w:color w:val="111111"/>
          <w:sz w:val="28"/>
          <w:sz w:val="28"/>
          <w:szCs w:val="28"/>
          <w:rtl w:val="true"/>
          <w:lang w:bidi="ar-SA"/>
        </w:rPr>
        <w:t>، فوقف بباب مسجد محمّد بن جرير، و محمّد يقرأ سورة الرّحمن، فاستمع قراءته طويلا ثم انصرف،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تركت الناس ينتظرونك، و جئت تسمع قراءة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دع هذا عنك، ما ظننت أنّ‌ اللّه تعالى خلق بشرا يحسن يقرأ هذه القراءة، أو كما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بن الحسن بن البنّا، و ابنه أبو القاسم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عبد الواحد بن علي بن محمّد بن فهد العلاّف، أنبأنا أبو الفتح محمّد بن أحمد الحافظ‍‌ قال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أخبرنا محمّد بن علي بن محمّد بن سهل المعروف بابن الإمام صاحب محمّد ابن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جرير الطّبري الفقيه و هو يكلّم المعروف </w:t>
      </w:r>
    </w:p>
    <w:p>
      <w:pPr>
        <w:pStyle w:val="BookText"/>
        <w:rPr/>
      </w:pPr>
      <w:r>
        <w:rPr>
          <w:rFonts w:ascii="Amiri" w:hAnsi="Amiri" w:eastAsia="Amiri" w:cs="Amiri"/>
          <w:color w:val="111111"/>
          <w:sz w:val="28"/>
          <w:sz w:val="28"/>
          <w:szCs w:val="28"/>
          <w:rtl w:val="true"/>
          <w:lang w:bidi="ar-SA"/>
        </w:rPr>
        <w:t>بابن صالح الأعلم و جرى ذكر علي بن أبي طالب، فجرى خطاب فقال له محمّد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 عمر ليسا بإمامي هدى أيش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 فقال له الطّبري إنكارا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 مبتدع، هذا يقتل،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 عمر ليسا إمامي هدى، يقتل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أبو محمّد عبد اللّه بن الحسن بن حمزة بن الحسين </w:t>
      </w:r>
      <w:r>
        <w:rPr>
          <w:rStyle w:val="FootnoteAnchor"/>
          <w:rtl w:val="true"/>
        </w:rPr>
        <w:footnoteReference w:id="1096"/>
      </w:r>
      <w:r>
        <w:rPr>
          <w:rFonts w:ascii="Amiri" w:hAnsi="Amiri" w:eastAsia="Amiri" w:cs="Amiri"/>
          <w:color w:val="111111"/>
          <w:sz w:val="28"/>
          <w:sz w:val="28"/>
          <w:szCs w:val="28"/>
          <w:rtl w:val="true"/>
          <w:lang w:bidi="ar-SA"/>
        </w:rPr>
        <w:t xml:space="preserve">بن حمدان بن أبي فجّة البعلبكي، أنبأنا أبو عبد اللّه الحسين </w:t>
      </w:r>
      <w:r>
        <w:rPr>
          <w:rStyle w:val="FootnoteAnchor"/>
          <w:rtl w:val="true"/>
        </w:rPr>
        <w:footnoteReference w:id="1097"/>
      </w:r>
      <w:r>
        <w:rPr>
          <w:rFonts w:ascii="Amiri" w:hAnsi="Amiri" w:eastAsia="Amiri" w:cs="Amiri"/>
          <w:color w:val="111111"/>
          <w:sz w:val="28"/>
          <w:sz w:val="28"/>
          <w:szCs w:val="28"/>
          <w:rtl w:val="true"/>
          <w:lang w:bidi="ar-SA"/>
        </w:rPr>
        <w:t xml:space="preserve">بن عبد اللّه بن محمّد بن أبي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الدّينوري أبو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مجلس محمّد بن جرير الطّبري و حضر الوزير الفضل بن جعفر بن الفرات، و كان قد سبقه رجل للفرات فالتفت إليه محمّد بن جرير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تقرأ؟ فأشار الرجل إلى الوزير،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النوبة فلا تكترث لدجلة و لا 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محمود بن أحمد بن عبد اللّه بن الحسين الحللي </w:t>
      </w:r>
      <w:r>
        <w:rPr>
          <w:rStyle w:val="FootnoteAnchor"/>
          <w:rtl w:val="true"/>
        </w:rPr>
        <w:footnoteReference w:id="1098"/>
      </w:r>
      <w:r>
        <w:rPr>
          <w:rFonts w:ascii="Amiri" w:hAnsi="Amiri" w:eastAsia="Amiri" w:cs="Amiri"/>
          <w:color w:val="111111"/>
          <w:sz w:val="28"/>
          <w:sz w:val="28"/>
          <w:szCs w:val="28"/>
          <w:rtl w:val="true"/>
          <w:lang w:bidi="ar-SA"/>
        </w:rPr>
        <w:t xml:space="preserve">،و حدّثنا الشيخ الإمام أبو محمّد عبد اللّه بن محمّد بن إبراهيم الكروي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في الجامع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لمحمّد بن جرير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بأصحاب الحديث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نهج للدين لا زال معلما</w:t>
      </w:r>
    </w:p>
    <w:p>
      <w:pPr>
        <w:pStyle w:val="BookText"/>
        <w:rPr/>
      </w:pPr>
      <w:r>
        <w:rPr>
          <w:rFonts w:ascii="Amiri" w:hAnsi="Amiri" w:eastAsia="Amiri" w:cs="Amiri"/>
          <w:color w:val="111111"/>
          <w:sz w:val="28"/>
          <w:sz w:val="28"/>
          <w:szCs w:val="28"/>
          <w:rtl w:val="true"/>
          <w:lang w:bidi="ar-SA"/>
        </w:rPr>
        <w:t xml:space="preserve">و ما الدين إلاّ في الحديث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دجى الليل البهيم و أظلما</w:t>
      </w:r>
    </w:p>
    <w:p>
      <w:pPr>
        <w:pStyle w:val="BookText"/>
        <w:rPr/>
      </w:pPr>
      <w:r>
        <w:rPr>
          <w:rFonts w:ascii="Amiri" w:hAnsi="Amiri" w:eastAsia="Amiri" w:cs="Amiri"/>
          <w:color w:val="111111"/>
          <w:sz w:val="28"/>
          <w:sz w:val="28"/>
          <w:szCs w:val="28"/>
          <w:rtl w:val="true"/>
          <w:lang w:bidi="ar-SA"/>
        </w:rPr>
        <w:t xml:space="preserve">و أعلى البرايا من إلى السّنن اعتزى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أغوى البرايا من إلى البدع انتما</w:t>
      </w:r>
    </w:p>
    <w:p>
      <w:pPr>
        <w:pStyle w:val="BookText"/>
        <w:rPr/>
      </w:pPr>
      <w:r>
        <w:rPr>
          <w:rFonts w:ascii="Amiri" w:hAnsi="Amiri" w:eastAsia="Amiri" w:cs="Amiri"/>
          <w:color w:val="111111"/>
          <w:sz w:val="28"/>
          <w:sz w:val="28"/>
          <w:szCs w:val="28"/>
          <w:rtl w:val="true"/>
          <w:lang w:bidi="ar-SA"/>
        </w:rPr>
        <w:t xml:space="preserve">و من ترك الآثار ضلل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يترك الآثار من كان مسلما؟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1100"/>
      </w:r>
      <w:r>
        <w:rPr>
          <w:rFonts w:ascii="Amiri" w:hAnsi="Amiri" w:eastAsia="Amiri" w:cs="Amiri"/>
          <w:color w:val="111111"/>
          <w:sz w:val="28"/>
          <w:sz w:val="28"/>
          <w:szCs w:val="28"/>
          <w:rtl w:val="true"/>
          <w:lang w:bidi="ar-SA"/>
        </w:rPr>
        <w:t>،أنشدنا علي بن عبد العزيز الطاهري، و محمّد بن جعفر بن علاّن الشروطي،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مخلد بن جعفر الدقّاق، أنشدنا محمّد بن جرير الطّبري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أعسرت لم يعلم رفيقي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أستغني فيستغني صديقي</w:t>
      </w:r>
    </w:p>
    <w:p>
      <w:pPr>
        <w:pStyle w:val="BookText"/>
        <w:rPr/>
      </w:pPr>
      <w:r>
        <w:rPr>
          <w:rFonts w:ascii="Amiri" w:hAnsi="Amiri" w:eastAsia="Amiri" w:cs="Amiri"/>
          <w:color w:val="111111"/>
          <w:sz w:val="28"/>
          <w:sz w:val="28"/>
          <w:szCs w:val="28"/>
          <w:rtl w:val="true"/>
          <w:lang w:bidi="ar-SA"/>
        </w:rPr>
        <w:t xml:space="preserve">حيائي حافظ‍‌ لي ماء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رفقي في مطالبتي رفيقي</w:t>
      </w:r>
    </w:p>
    <w:p>
      <w:pPr>
        <w:pStyle w:val="BookText"/>
        <w:rPr/>
      </w:pPr>
      <w:r>
        <w:rPr>
          <w:rFonts w:ascii="Amiri" w:hAnsi="Amiri" w:eastAsia="Amiri" w:cs="Amiri"/>
          <w:color w:val="111111"/>
          <w:sz w:val="28"/>
          <w:sz w:val="28"/>
          <w:szCs w:val="28"/>
          <w:rtl w:val="true"/>
          <w:lang w:bidi="ar-SA"/>
        </w:rPr>
        <w:t xml:space="preserve">و لو أنّي سمحت ببذل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إلى الغنى سهل الطريق</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الطاهري و الشروطي،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مخلد بن جعفر، أنشدنا محمّد بن جرير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خلقان لا أرضى طريقهما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 الغنى و مذلّة الفقر</w:t>
      </w:r>
    </w:p>
    <w:p>
      <w:pPr>
        <w:pStyle w:val="BookText"/>
        <w:rPr/>
      </w:pPr>
      <w:r>
        <w:rPr>
          <w:rFonts w:ascii="Amiri" w:hAnsi="Amiri" w:eastAsia="Amiri" w:cs="Amiri"/>
          <w:color w:val="111111"/>
          <w:sz w:val="28"/>
          <w:sz w:val="28"/>
          <w:szCs w:val="28"/>
          <w:rtl w:val="true"/>
          <w:lang w:bidi="ar-SA"/>
        </w:rPr>
        <w:t xml:space="preserve">فإذا غنيت فلا تكن بطرا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افتقرت فته على الدهر</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القاضي أبو العلاء محمّد بن علي الواسطي، حدّثنا سهل بن أحمد الديباجي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أحمد بن عيسى العلوي من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إخوان الثقات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لي إلى ذاك القليل سبيل</w:t>
      </w:r>
    </w:p>
    <w:p>
      <w:pPr>
        <w:pStyle w:val="BookText"/>
        <w:rPr/>
      </w:pPr>
      <w:r>
        <w:rPr>
          <w:rFonts w:ascii="Amiri" w:hAnsi="Amiri" w:eastAsia="Amiri" w:cs="Amiri"/>
          <w:color w:val="111111"/>
          <w:sz w:val="28"/>
          <w:sz w:val="28"/>
          <w:szCs w:val="28"/>
          <w:rtl w:val="true"/>
          <w:lang w:bidi="ar-SA"/>
        </w:rPr>
        <w:t xml:space="preserve">سل الناس تعرف غثّهم من سمينهم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عليه شاهد و دليل</w:t>
      </w:r>
    </w:p>
    <w:p>
      <w:pPr>
        <w:pStyle w:val="BookText"/>
        <w:rPr/>
      </w:pPr>
      <w:r>
        <w:rPr>
          <w:rFonts w:ascii="IRNazanin" w:hAnsi="IRNazanin" w:eastAsia="IRNazanin"/>
          <w:color w:val="111111"/>
          <w:sz w:val="28"/>
          <w:sz w:val="28"/>
          <w:szCs w:val="28"/>
          <w:rtl w:val="true"/>
          <w:lang w:bidi="fa-IR"/>
        </w:rPr>
        <w:t>قال أبو جعفر فأجبته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يسيء أميري الظّنّ‌ في جهد 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بحسن الظّنّ‌ منه سبيل</w:t>
      </w:r>
    </w:p>
    <w:p>
      <w:pPr>
        <w:pStyle w:val="BookText"/>
        <w:rPr/>
      </w:pPr>
      <w:r>
        <w:rPr>
          <w:rFonts w:ascii="Amiri" w:hAnsi="Amiri" w:eastAsia="Amiri" w:cs="Amiri"/>
          <w:color w:val="111111"/>
          <w:sz w:val="28"/>
          <w:sz w:val="28"/>
          <w:szCs w:val="28"/>
          <w:rtl w:val="true"/>
          <w:lang w:bidi="ar-SA"/>
        </w:rPr>
        <w:t xml:space="preserve">تأمل أميري ما ظننت و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جميل الظّنّ‌ منك جميل</w:t>
      </w:r>
    </w:p>
    <w:p>
      <w:pPr>
        <w:pStyle w:val="BookText"/>
        <w:rPr/>
      </w:pPr>
      <w:r>
        <w:rPr>
          <w:rFonts w:ascii="Amiri" w:hAnsi="Amiri" w:eastAsia="Amiri" w:cs="Amiri"/>
          <w:color w:val="111111"/>
          <w:sz w:val="28"/>
          <w:sz w:val="28"/>
          <w:szCs w:val="28"/>
          <w:rtl w:val="true"/>
          <w:lang w:bidi="ar-SA"/>
        </w:rPr>
        <w:t>كتب إليّ‌ أبو نصر بن القشيري، أنبأنا أبو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الخليل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الحسين بن إسماعيل القاضي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العباس بن سريج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جرير الطّبري فقيه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أنشدنا أبو عبد اللّه محمّد بن نصر الطبري في مسجد أبي الوليد، أنشدنا أبو طارق محمّد بن إبراهيم الآملي،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محمّد بن جرير الفقيه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مياس أين أنت من هذا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 معلوم و لا مجهول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كنت مجهولا تركتك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كنت معلوما لنالك عول </w:t>
      </w:r>
    </w:p>
    <w:p>
      <w:pPr>
        <w:pStyle w:val="BookText"/>
        <w:rPr/>
      </w:pPr>
      <w:r>
        <w:rPr>
          <w:rFonts w:ascii="Amiri" w:hAnsi="Amiri" w:eastAsia="Amiri" w:cs="Amiri"/>
          <w:color w:val="111111"/>
          <w:sz w:val="28"/>
          <w:sz w:val="28"/>
          <w:szCs w:val="28"/>
          <w:rtl w:val="true"/>
          <w:lang w:bidi="ar-SA"/>
        </w:rPr>
        <w:t xml:space="preserve">أما الهجاء فدق عرضك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المدح عنك كما علمت جليل</w:t>
      </w:r>
    </w:p>
    <w:p>
      <w:pPr>
        <w:pStyle w:val="BookText"/>
        <w:rPr/>
      </w:pPr>
      <w:r>
        <w:rPr>
          <w:rFonts w:ascii="Amiri" w:hAnsi="Amiri" w:eastAsia="Amiri" w:cs="Amiri"/>
          <w:color w:val="111111"/>
          <w:sz w:val="28"/>
          <w:sz w:val="28"/>
          <w:szCs w:val="28"/>
          <w:rtl w:val="true"/>
          <w:lang w:bidi="ar-SA"/>
        </w:rPr>
        <w:t xml:space="preserve">فاذهب فأنت طليق عرضك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عززت به و أنت ذليل</w:t>
      </w:r>
    </w:p>
    <w:p>
      <w:pPr>
        <w:pStyle w:val="BookText"/>
        <w:rPr/>
      </w:pPr>
      <w:r>
        <w:rPr>
          <w:rFonts w:ascii="Amiri" w:hAnsi="Amiri" w:eastAsia="Amiri" w:cs="Amiri"/>
          <w:color w:val="111111"/>
          <w:sz w:val="28"/>
          <w:sz w:val="28"/>
          <w:szCs w:val="28"/>
          <w:rtl w:val="true"/>
          <w:lang w:bidi="ar-SA"/>
        </w:rPr>
        <w:t xml:space="preserve">قرأت بخط‍‌ أبي محمّد عبد العزيز بن أحمد مما نقله من كتاب أبي محمّد الفرغاني </w:t>
      </w:r>
      <w:r>
        <w:rPr>
          <w:rStyle w:val="FootnoteAnchor"/>
          <w:rtl w:val="true"/>
        </w:rPr>
        <w:footnoteReference w:id="1104"/>
      </w:r>
      <w:r>
        <w:rPr>
          <w:rFonts w:ascii="Amiri" w:hAnsi="Amiri" w:eastAsia="Amiri" w:cs="Amiri"/>
          <w:color w:val="111111"/>
          <w:sz w:val="28"/>
          <w:sz w:val="28"/>
          <w:szCs w:val="28"/>
          <w:rtl w:val="true"/>
          <w:lang w:bidi="ar-SA"/>
        </w:rPr>
        <w:t>و قد لقي من حدّثه عنه، حدّثني أبو بكر الدّينوري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وقت صلاة الظهر من يوم الاثنين الذي توفي في آخره، طلب ماء ليجدد طهارة لصلاة الظهر،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تؤخر الظهر لتجمع بينها و بين العصر، فأبى و صلّى الظهر مفردة، و العصر في وقتها أتم صلاة و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وقت موته جماعة من أصحابه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w:t>
      </w:r>
      <w:r>
        <w:rPr>
          <w:rStyle w:val="FootnoteAnchor"/>
          <w:rtl w:val="true"/>
        </w:rPr>
        <w:footnoteReference w:id="1105"/>
      </w:r>
      <w:r>
        <w:rPr>
          <w:rFonts w:ascii="Amiri" w:hAnsi="Amiri" w:eastAsia="Amiri" w:cs="Amiri"/>
          <w:color w:val="111111"/>
          <w:sz w:val="28"/>
          <w:sz w:val="28"/>
          <w:szCs w:val="28"/>
          <w:rtl w:val="true"/>
          <w:lang w:bidi="ar-SA"/>
        </w:rPr>
        <w:t>كامل فقيل له قبل خروج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أنت الحجّة فيما بيننا و بين اللّه عزّ و جل فيما ندين به، فهل من شيء توصينا به من أمر ديننا، و بيّنة لنا نرجو به </w:t>
      </w:r>
      <w:r>
        <w:rPr>
          <w:rStyle w:val="FootnoteAnchor"/>
          <w:rtl w:val="true"/>
        </w:rPr>
        <w:footnoteReference w:id="1106"/>
      </w:r>
      <w:r>
        <w:rPr>
          <w:rFonts w:ascii="Amiri" w:hAnsi="Amiri" w:eastAsia="Amiri" w:cs="Amiri"/>
          <w:color w:val="111111"/>
          <w:sz w:val="28"/>
          <w:sz w:val="28"/>
          <w:szCs w:val="28"/>
          <w:rtl w:val="true"/>
          <w:lang w:bidi="ar-SA"/>
        </w:rPr>
        <w:t>السلامة في معادنا؟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أدين اللّه به أوصيكم هو ما بيّنت </w:t>
      </w:r>
      <w:r>
        <w:rPr>
          <w:rStyle w:val="FootnoteAnchor"/>
          <w:rtl w:val="true"/>
        </w:rPr>
        <w:footnoteReference w:id="1107"/>
      </w:r>
      <w:r>
        <w:rPr>
          <w:rFonts w:ascii="Amiri" w:hAnsi="Amiri" w:eastAsia="Amiri" w:cs="Amiri"/>
          <w:color w:val="111111"/>
          <w:sz w:val="28"/>
          <w:sz w:val="28"/>
          <w:szCs w:val="28"/>
          <w:rtl w:val="true"/>
          <w:lang w:bidi="ar-SA"/>
        </w:rPr>
        <w:t xml:space="preserve">في كتبي فاعملوا به و عليه، و كلاما </w:t>
      </w:r>
      <w:r>
        <w:rPr>
          <w:rStyle w:val="FootnoteAnchor"/>
          <w:rtl w:val="true"/>
        </w:rPr>
        <w:footnoteReference w:id="1108"/>
      </w:r>
      <w:r>
        <w:rPr>
          <w:rFonts w:ascii="Amiri" w:hAnsi="Amiri" w:eastAsia="Amiri" w:cs="Amiri"/>
          <w:color w:val="111111"/>
          <w:sz w:val="28"/>
          <w:sz w:val="28"/>
          <w:szCs w:val="28"/>
          <w:rtl w:val="true"/>
          <w:lang w:bidi="ar-SA"/>
        </w:rPr>
        <w:t>هذا معناه و أكثر التشهّد و ذكر اللّه جلّ‌ و عزّ، و مسح يده على وجهه، و غمّض بصره بيده و بسطها، و قد فارقت روحه جسده، و كان عالما زاهدا فاضلا ورعا، و كان مولده بآمل سنة أربع و عشرين و مائتين، و رحل منها لما ترعرع و حفظ‍‌ القرآن، و كتب الحديث لطلب العلم، و اشتغل به عن سائر أمور الدنيا، و آثر دار البقاء على دار الفناء، و رفض الأهل و الأقرباء، و كتب فأكثر، و سافر فأبعد، و سمح له أبوه في أسفاره، و شكره على أفعاله، و كان أبوه طول حياته يمدّه بالشيء بعد الشيء إلى البلدان التي يقصدها فيقتات به،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أبطأت عني نفقة والدي، و اضطررت إلى أن فتقت كمي قميصي فبعتهما و أنفقته إلى أن لحقتني، فاطلع اللّه على نيته و مقصده، فأعانه بتوفيقه، و أرشده إلى ما قصد له بتسديده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فابتدأ بعد ما أحكم ما أمكنه إحكامه من علم القرآن، و العربية، و النحو، و رواية شعر الجاهلية و الإسلام، و مسند حديث للنبي </w:t>
      </w:r>
      <w:r>
        <w:rPr>
          <w:rStyle w:val="FootnoteAnchor"/>
          <w:rtl w:val="true"/>
        </w:rPr>
        <w:footnoteReference w:id="1109"/>
      </w:r>
      <w:r>
        <w:rPr>
          <w:rFonts w:ascii="Amiri" w:hAnsi="Amiri" w:eastAsia="Amiri" w:cs="Amiri"/>
          <w:color w:val="111111"/>
          <w:sz w:val="28"/>
          <w:sz w:val="28"/>
          <w:szCs w:val="28"/>
          <w:rtl w:val="true"/>
          <w:lang w:bidi="ar-SA"/>
        </w:rPr>
        <w:t xml:space="preserve">صلى اللّه عليه و سلم من طرقه، و ما روي عن الصحابة و التابعين من علم الشريعة، و علم اختلاف علماء الأمصار و عللهم، و كتب أصحاب الكلام و حججهم، </w:t>
      </w:r>
    </w:p>
    <w:p>
      <w:pPr>
        <w:pStyle w:val="BookText"/>
        <w:rPr/>
      </w:pPr>
      <w:r>
        <w:rPr>
          <w:rFonts w:ascii="Amiri" w:hAnsi="Amiri" w:eastAsia="Amiri" w:cs="Amiri"/>
          <w:color w:val="111111"/>
          <w:sz w:val="28"/>
          <w:sz w:val="28"/>
          <w:szCs w:val="28"/>
          <w:rtl w:val="true"/>
          <w:lang w:bidi="ar-SA"/>
        </w:rPr>
        <w:t xml:space="preserve">و كلام الفلاسفة، و أصحاب الطبائع و غيرهم بتصنيف كتبه و كان قبل تصنيفه كتبه يقرأ و يجوّد بحرف حمزة الزيّات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القرآن على سليمان بن عبد الرّحمن الطّلحي و كان قد قرأ على خلاّد المقرئ </w:t>
      </w:r>
      <w:r>
        <w:rPr>
          <w:rStyle w:val="FootnoteAnchor"/>
          <w:rtl w:val="true"/>
        </w:rPr>
        <w:footnoteReference w:id="1111"/>
      </w:r>
      <w:r>
        <w:rPr>
          <w:rFonts w:ascii="Amiri" w:hAnsi="Amiri" w:eastAsia="Amiri" w:cs="Amiri"/>
          <w:color w:val="111111"/>
          <w:sz w:val="28"/>
          <w:sz w:val="28"/>
          <w:szCs w:val="28"/>
          <w:rtl w:val="true"/>
          <w:lang w:bidi="ar-SA"/>
        </w:rPr>
        <w:t xml:space="preserve">، و ذكر لي سليمان أن خلادا أخذه عليه و أن خلادا </w:t>
      </w:r>
      <w:r>
        <w:rPr>
          <w:rStyle w:val="FootnoteAnchor"/>
          <w:rtl w:val="true"/>
        </w:rPr>
        <w:footnoteReference w:id="1112"/>
      </w:r>
      <w:r>
        <w:rPr>
          <w:rFonts w:ascii="Amiri" w:hAnsi="Amiri" w:eastAsia="Amiri" w:cs="Amiri"/>
          <w:color w:val="111111"/>
          <w:sz w:val="28"/>
          <w:sz w:val="28"/>
          <w:szCs w:val="28"/>
          <w:rtl w:val="true"/>
          <w:lang w:bidi="ar-SA"/>
        </w:rPr>
        <w:t xml:space="preserve">كان يقرأ على سليم </w:t>
      </w:r>
      <w:r>
        <w:rPr>
          <w:rStyle w:val="FootnoteAnchor"/>
          <w:rtl w:val="true"/>
        </w:rPr>
        <w:footnoteReference w:id="1113"/>
      </w:r>
      <w:r>
        <w:rPr>
          <w:rFonts w:ascii="Amiri" w:hAnsi="Amiri" w:eastAsia="Amiri" w:cs="Amiri"/>
          <w:color w:val="111111"/>
          <w:sz w:val="28"/>
          <w:sz w:val="28"/>
          <w:szCs w:val="28"/>
          <w:rtl w:val="true"/>
          <w:lang w:bidi="ar-SA"/>
        </w:rPr>
        <w:t>،و أنّ‌ سليم كان يقرأ على حمزة الزيّات، و أخذ سليمان بن عبد الرّحمن على هذا الحرف من حروف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جرير الطّبري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بجميعه يونس بن عبد الأعلى الصّدفي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على ابن كبشة، و أنبأنا ابن كبشة </w:t>
      </w:r>
      <w:r>
        <w:rPr>
          <w:rStyle w:val="FootnoteAnchor"/>
          <w:rtl w:val="true"/>
        </w:rPr>
        <w:footnoteReference w:id="1114"/>
      </w:r>
      <w:r>
        <w:rPr>
          <w:rFonts w:ascii="Amiri" w:hAnsi="Amiri" w:eastAsia="Amiri" w:cs="Amiri"/>
          <w:color w:val="111111"/>
          <w:sz w:val="28"/>
          <w:sz w:val="28"/>
          <w:szCs w:val="28"/>
          <w:rtl w:val="true"/>
          <w:lang w:bidi="ar-SA"/>
        </w:rPr>
        <w:t>أنه أخذه عن سليم، و أنّ‌ سليما أخذه عن حمزة و يتفقه بقول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16"/>
      </w:r>
      <w:r>
        <w:rPr>
          <w:rFonts w:ascii="Amiri" w:hAnsi="Amiri" w:eastAsia="Amiri" w:cs="Amiri"/>
          <w:color w:val="111111"/>
          <w:sz w:val="28"/>
          <w:sz w:val="28"/>
          <w:szCs w:val="28"/>
          <w:rtl w:val="true"/>
          <w:lang w:bidi="ar-SA"/>
        </w:rPr>
        <w:t>،أنبأنا أبو طالب عمر بن إبراهيم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عيسى بن حامد بن بشر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جرير الطّبري يوم السبت بالعشيّ‌ و دفن يوم الأحد بالغداة في داره لأربع بقين من شوال سنة عشر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و ثلاثمائة، توفي أبو جعفر محمّد بن جرير الطّبري؛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ستا و ثمانين سنة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الحسيني،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17"/>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11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قرأت على الحسن بن أبي بكر، عن أحمد بن كامل </w:t>
      </w:r>
      <w:r>
        <w:rPr>
          <w:rStyle w:val="FootnoteAnchor"/>
          <w:rtl w:val="true"/>
        </w:rPr>
        <w:footnoteReference w:id="1119"/>
      </w:r>
      <w:r>
        <w:rPr>
          <w:rFonts w:ascii="Amiri" w:hAnsi="Amiri" w:eastAsia="Amiri" w:cs="Amiri"/>
          <w:color w:val="111111"/>
          <w:sz w:val="28"/>
          <w:sz w:val="28"/>
          <w:szCs w:val="28"/>
          <w:rtl w:val="true"/>
          <w:lang w:bidi="ar-SA"/>
        </w:rPr>
        <w:t>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جعفر محمّد بن جرير الطّبري في وقت المغرب من عشية الأحد ليومين بقيا من شوال سنة عشر و ثلاثمائة، و دفن و قد أضحى النهار من يوم الاثنين غد ذلك اليوم في داره برحبة يعقوب، و لم يغير شيبه، و كان السواد في شعره و لحيته كثيرا، و أخبرني أنّ‌ مولده في آخر سنة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أول سنة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عشرين و مائتين، و كان أسمر إلى الأدمة، أعين، نحيف الجسم، مديد القامة، فصيح اللسان، و لم يؤذن به أحد، و اجتمع عليه من لا يحصيهم عددا إلاّ اللّه، و صلّى على قبره عدة شهور ليلا و نهارا، و رثاه خلق كثير من أهل الدين و الأدب، فقال ابن الأعرابي في مرثية له طويلة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مفظع و خطب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عن مثله اصطبار الصّبور</w:t>
      </w:r>
    </w:p>
    <w:p>
      <w:pPr>
        <w:pStyle w:val="BookText"/>
        <w:rPr/>
      </w:pPr>
      <w:r>
        <w:rPr>
          <w:rFonts w:ascii="Amiri" w:hAnsi="Amiri" w:eastAsia="Amiri" w:cs="Amiri"/>
          <w:color w:val="111111"/>
          <w:sz w:val="28"/>
          <w:sz w:val="28"/>
          <w:szCs w:val="28"/>
          <w:rtl w:val="true"/>
          <w:lang w:bidi="ar-SA"/>
        </w:rPr>
        <w:t xml:space="preserve">قام ناعي العلوم أجمع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ناعي محمّد بن جرير</w:t>
      </w:r>
    </w:p>
    <w:p>
      <w:pPr>
        <w:pStyle w:val="BookText"/>
        <w:rPr/>
      </w:pPr>
      <w:r>
        <w:rPr>
          <w:rFonts w:ascii="IRNazanin" w:hAnsi="IRNazanin" w:eastAsia="IRNazanin"/>
          <w:color w:val="111111"/>
          <w:sz w:val="28"/>
          <w:sz w:val="28"/>
          <w:szCs w:val="28"/>
          <w:rtl w:val="true"/>
          <w:lang w:bidi="fa-IR"/>
        </w:rPr>
        <w:t xml:space="preserve">فهوت أنجم لها زاهرات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مؤذنات رسومها بالدثور</w:t>
      </w:r>
    </w:p>
    <w:p>
      <w:pPr>
        <w:pStyle w:val="BookText"/>
        <w:rPr/>
      </w:pPr>
      <w:r>
        <w:rPr>
          <w:rFonts w:ascii="Amiri" w:hAnsi="Amiri" w:eastAsia="Amiri" w:cs="Amiri"/>
          <w:color w:val="111111"/>
          <w:sz w:val="28"/>
          <w:sz w:val="28"/>
          <w:szCs w:val="28"/>
          <w:rtl w:val="true"/>
          <w:lang w:bidi="ar-SA"/>
        </w:rPr>
        <w:t xml:space="preserve">و تغشّى ضياءها النّيّر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الدّجنّة الدّيجور</w:t>
      </w:r>
    </w:p>
    <w:p>
      <w:pPr>
        <w:pStyle w:val="BookText"/>
        <w:rPr/>
      </w:pPr>
      <w:r>
        <w:rPr>
          <w:rFonts w:ascii="Amiri" w:hAnsi="Amiri" w:eastAsia="Amiri" w:cs="Amiri"/>
          <w:color w:val="111111"/>
          <w:sz w:val="28"/>
          <w:sz w:val="28"/>
          <w:szCs w:val="28"/>
          <w:rtl w:val="true"/>
          <w:lang w:bidi="ar-SA"/>
        </w:rPr>
        <w:t xml:space="preserve">و غدا روضها الأنيق هشيما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عادت سهولها كالوعور</w:t>
      </w:r>
    </w:p>
    <w:p>
      <w:pPr>
        <w:pStyle w:val="BookText"/>
        <w:rPr/>
      </w:pPr>
      <w:r>
        <w:rPr>
          <w:rFonts w:ascii="Amiri" w:hAnsi="Amiri" w:eastAsia="Amiri" w:cs="Amiri"/>
          <w:color w:val="111111"/>
          <w:sz w:val="28"/>
          <w:sz w:val="28"/>
          <w:szCs w:val="28"/>
          <w:rtl w:val="true"/>
          <w:lang w:bidi="ar-SA"/>
        </w:rPr>
        <w:t xml:space="preserve">يا أبا جعفر مضيت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وان في الجدّ و التشمير</w:t>
      </w:r>
    </w:p>
    <w:p>
      <w:pPr>
        <w:pStyle w:val="BookText"/>
        <w:rPr/>
      </w:pPr>
      <w:r>
        <w:rPr>
          <w:rFonts w:ascii="Amiri" w:hAnsi="Amiri" w:eastAsia="Amiri" w:cs="Amiri"/>
          <w:color w:val="111111"/>
          <w:sz w:val="28"/>
          <w:sz w:val="28"/>
          <w:szCs w:val="28"/>
          <w:rtl w:val="true"/>
          <w:lang w:bidi="ar-SA"/>
        </w:rPr>
        <w:t xml:space="preserve">بين أجر على اجتهادك موفور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 إلى التّقى مشكور</w:t>
      </w:r>
    </w:p>
    <w:p>
      <w:pPr>
        <w:pStyle w:val="BookText"/>
        <w:rPr/>
      </w:pPr>
      <w:r>
        <w:rPr>
          <w:rFonts w:ascii="Amiri" w:hAnsi="Amiri" w:eastAsia="Amiri" w:cs="Amiri"/>
          <w:color w:val="111111"/>
          <w:sz w:val="28"/>
          <w:sz w:val="28"/>
          <w:szCs w:val="28"/>
          <w:rtl w:val="true"/>
          <w:lang w:bidi="ar-SA"/>
        </w:rPr>
        <w:t xml:space="preserve">مستحقّا به الخلود لدى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في غبطة و سرور</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أبو الفرج المعافى بن زكريا، أنشدنا أبو محمّد الحسن بن عثمان البزار </w:t>
      </w:r>
      <w:r>
        <w:rPr>
          <w:rStyle w:val="FootnoteAnchor"/>
          <w:rtl w:val="true"/>
        </w:rPr>
        <w:footnoteReference w:id="1121"/>
      </w:r>
      <w:r>
        <w:rPr>
          <w:rFonts w:ascii="Amiri" w:hAnsi="Amiri" w:eastAsia="Amiri" w:cs="Amiri"/>
          <w:color w:val="111111"/>
          <w:sz w:val="28"/>
          <w:sz w:val="28"/>
          <w:szCs w:val="28"/>
          <w:rtl w:val="true"/>
          <w:lang w:bidi="ar-SA"/>
        </w:rPr>
        <w:t>، أنشدني محمّد بن الرومي مولى الطاهري في أبي جعفر محمّد بن جرير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بحرا من العلوم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فاظ‍‌ </w:t>
      </w:r>
      <w:r>
        <w:rPr>
          <w:rStyle w:val="FootnoteAnchor"/>
          <w:rtl w:val="true"/>
        </w:rPr>
        <w:footnoteReference w:id="1122"/>
      </w:r>
      <w:r>
        <w:rPr>
          <w:rFonts w:ascii="Amiri" w:hAnsi="Amiri" w:eastAsia="Amiri" w:cs="Amiri"/>
          <w:color w:val="111111"/>
          <w:sz w:val="28"/>
          <w:sz w:val="28"/>
          <w:szCs w:val="28"/>
          <w:rtl w:val="true"/>
          <w:lang w:bidi="ar-SA"/>
        </w:rPr>
        <w:t>بالنفس غاض بحر معين</w:t>
      </w:r>
    </w:p>
    <w:p>
      <w:pPr>
        <w:pStyle w:val="BookText"/>
        <w:rPr/>
      </w:pPr>
      <w:r>
        <w:rPr>
          <w:rFonts w:ascii="Amiri" w:hAnsi="Amiri" w:eastAsia="Amiri" w:cs="Amiri"/>
          <w:color w:val="111111"/>
          <w:sz w:val="28"/>
          <w:sz w:val="28"/>
          <w:szCs w:val="28"/>
          <w:rtl w:val="true"/>
          <w:lang w:bidi="ar-SA"/>
        </w:rPr>
        <w:t xml:space="preserve">من له بعده إذا هو 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غيره عليه أمين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السادس بعد الستمائة من الفرع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 xml:space="preserve">أبو منصور بن عبد الملك،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الحافظ‍‌ </w:t>
      </w:r>
      <w:r>
        <w:rPr>
          <w:rStyle w:val="FootnoteAnchor"/>
          <w:rtl w:val="true"/>
        </w:rPr>
        <w:footnoteReference w:id="11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الحسين هبة اللّه بن الحسن الأديب لأبي بكر محمّد بن الحسن بن دريد يرثي أبا جعفر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تستطيع لأمر اللّه تعقيبا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فاستنجد الصبر أو فاستشعر الحوبا</w:t>
      </w:r>
    </w:p>
    <w:p>
      <w:pPr>
        <w:pStyle w:val="BookText"/>
        <w:rPr/>
      </w:pPr>
      <w:r>
        <w:rPr>
          <w:rFonts w:ascii="Amiri" w:hAnsi="Amiri" w:eastAsia="Amiri" w:cs="Amiri"/>
          <w:color w:val="111111"/>
          <w:sz w:val="28"/>
          <w:sz w:val="28"/>
          <w:szCs w:val="28"/>
          <w:rtl w:val="true"/>
          <w:lang w:bidi="ar-SA"/>
        </w:rPr>
        <w:t xml:space="preserve">و افزع إلى كنف التسليم و ارض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المهيمن مكروها و محبوبا</w:t>
      </w:r>
    </w:p>
    <w:p>
      <w:pPr>
        <w:pStyle w:val="BookText"/>
        <w:rPr/>
      </w:pPr>
      <w:r>
        <w:rPr>
          <w:rFonts w:ascii="Amiri" w:hAnsi="Amiri" w:eastAsia="Amiri" w:cs="Amiri"/>
          <w:color w:val="111111"/>
          <w:sz w:val="28"/>
          <w:sz w:val="28"/>
          <w:szCs w:val="28"/>
          <w:rtl w:val="true"/>
          <w:lang w:bidi="ar-SA"/>
        </w:rPr>
        <w:t xml:space="preserve">إنّ‌ العزاء إذا عزّته </w:t>
      </w:r>
      <w:r>
        <w:rPr>
          <w:rStyle w:val="FootnoteAnchor"/>
          <w:rtl w:val="true"/>
        </w:rPr>
        <w:footnoteReference w:id="1125"/>
      </w:r>
      <w:r>
        <w:rPr>
          <w:rFonts w:ascii="Amiri" w:hAnsi="Amiri" w:eastAsia="Amiri" w:cs="Amiri"/>
          <w:color w:val="111111"/>
          <w:sz w:val="28"/>
          <w:sz w:val="28"/>
          <w:szCs w:val="28"/>
          <w:rtl w:val="true"/>
          <w:lang w:bidi="ar-SA"/>
        </w:rPr>
        <w:t xml:space="preserve">جائحة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عريكته فانقاد مجنوبا</w:t>
      </w:r>
    </w:p>
    <w:p>
      <w:pPr>
        <w:pStyle w:val="BookText"/>
        <w:rPr/>
      </w:pPr>
      <w:r>
        <w:rPr>
          <w:rFonts w:ascii="Amiri" w:hAnsi="Amiri" w:eastAsia="Amiri" w:cs="Amiri"/>
          <w:color w:val="111111"/>
          <w:sz w:val="28"/>
          <w:sz w:val="28"/>
          <w:szCs w:val="28"/>
          <w:rtl w:val="true"/>
          <w:lang w:bidi="ar-SA"/>
        </w:rPr>
        <w:t xml:space="preserve">فإن قرنت إليه العزم أيّده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يعود لديه الحزن مغلوبا</w:t>
      </w:r>
    </w:p>
    <w:p>
      <w:pPr>
        <w:pStyle w:val="BookText"/>
        <w:rPr/>
      </w:pPr>
      <w:r>
        <w:rPr>
          <w:rFonts w:ascii="Amiri" w:hAnsi="Amiri" w:eastAsia="Amiri" w:cs="Amiri"/>
          <w:color w:val="111111"/>
          <w:sz w:val="28"/>
          <w:sz w:val="28"/>
          <w:szCs w:val="28"/>
          <w:rtl w:val="true"/>
          <w:lang w:bidi="ar-SA"/>
        </w:rPr>
        <w:t xml:space="preserve">فارم الأسى بالأسى يطفى مواقعها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جمرا خلال ضلوع الصدر مشوبا</w:t>
      </w:r>
    </w:p>
    <w:p>
      <w:pPr>
        <w:pStyle w:val="BookText"/>
        <w:rPr/>
      </w:pPr>
      <w:r>
        <w:rPr>
          <w:rFonts w:ascii="Amiri" w:hAnsi="Amiri" w:eastAsia="Amiri" w:cs="Amiri"/>
          <w:color w:val="111111"/>
          <w:sz w:val="28"/>
          <w:sz w:val="28"/>
          <w:szCs w:val="28"/>
          <w:rtl w:val="true"/>
          <w:lang w:bidi="ar-SA"/>
        </w:rPr>
        <w:t>الأسى الحزن، و الأسى جمع أسوة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صاحب الدّهر لم يعدم مجلجلة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منها طوال العيش منكوبا</w:t>
      </w:r>
    </w:p>
    <w:p>
      <w:pPr>
        <w:pStyle w:val="BookText"/>
        <w:rPr/>
      </w:pPr>
      <w:r>
        <w:rPr>
          <w:rFonts w:ascii="Amiri" w:hAnsi="Amiri" w:eastAsia="Amiri" w:cs="Amiri"/>
          <w:color w:val="111111"/>
          <w:sz w:val="28"/>
          <w:sz w:val="28"/>
          <w:szCs w:val="28"/>
          <w:rtl w:val="true"/>
          <w:lang w:bidi="ar-SA"/>
        </w:rPr>
        <w:t xml:space="preserve">إنّ‌ الرزية </w:t>
      </w:r>
      <w:r>
        <w:rPr>
          <w:rStyle w:val="FootnoteAnchor"/>
          <w:rtl w:val="true"/>
        </w:rPr>
        <w:footnoteReference w:id="1128"/>
      </w:r>
      <w:r>
        <w:rPr>
          <w:rFonts w:ascii="Amiri" w:hAnsi="Amiri" w:eastAsia="Amiri" w:cs="Amiri"/>
          <w:color w:val="111111"/>
          <w:sz w:val="28"/>
          <w:sz w:val="28"/>
          <w:szCs w:val="28"/>
          <w:rtl w:val="true"/>
          <w:lang w:bidi="ar-SA"/>
        </w:rPr>
        <w:t xml:space="preserve">وفر تزعزعه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الحوادث تشتيتا و تشذيبا</w:t>
      </w:r>
    </w:p>
    <w:p>
      <w:pPr>
        <w:pStyle w:val="BookText"/>
        <w:rPr/>
      </w:pPr>
      <w:r>
        <w:rPr>
          <w:rFonts w:ascii="Amiri" w:hAnsi="Amiri" w:eastAsia="Amiri" w:cs="Amiri"/>
          <w:color w:val="111111"/>
          <w:sz w:val="28"/>
          <w:sz w:val="28"/>
          <w:szCs w:val="28"/>
          <w:rtl w:val="true"/>
          <w:lang w:bidi="ar-SA"/>
        </w:rPr>
        <w:t xml:space="preserve">و لا تفرق ألاّف يفوت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يغادر حبل الوصل مقضوبا</w:t>
      </w:r>
    </w:p>
    <w:p>
      <w:pPr>
        <w:pStyle w:val="BookText"/>
        <w:rPr/>
      </w:pPr>
      <w:r>
        <w:rPr>
          <w:rFonts w:ascii="Amiri" w:hAnsi="Amiri" w:eastAsia="Amiri" w:cs="Amiri"/>
          <w:color w:val="111111"/>
          <w:sz w:val="28"/>
          <w:sz w:val="28"/>
          <w:szCs w:val="28"/>
          <w:rtl w:val="true"/>
          <w:lang w:bidi="ar-SA"/>
        </w:rPr>
        <w:t xml:space="preserve">لكنّ‌ فقدان من أضحى بمصرعه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الهدى و بهاء العلم مسلوبا</w:t>
      </w:r>
    </w:p>
    <w:p>
      <w:pPr>
        <w:pStyle w:val="BookText"/>
        <w:rPr/>
      </w:pPr>
      <w:r>
        <w:rPr>
          <w:rFonts w:ascii="Amiri" w:hAnsi="Amiri" w:eastAsia="Amiri" w:cs="Amiri"/>
          <w:color w:val="111111"/>
          <w:sz w:val="28"/>
          <w:sz w:val="28"/>
          <w:szCs w:val="28"/>
          <w:rtl w:val="true"/>
          <w:lang w:bidi="ar-SA"/>
        </w:rPr>
        <w:t xml:space="preserve">أودي أبو جعفر و العلم فاصطحبا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بذا صاحبا إذ ذاك مصحوبا</w:t>
      </w:r>
    </w:p>
    <w:p>
      <w:pPr>
        <w:pStyle w:val="BookText"/>
        <w:rPr/>
      </w:pPr>
      <w:r>
        <w:rPr>
          <w:rFonts w:ascii="Amiri" w:hAnsi="Amiri" w:eastAsia="Amiri" w:cs="Amiri"/>
          <w:color w:val="111111"/>
          <w:sz w:val="28"/>
          <w:sz w:val="28"/>
          <w:szCs w:val="28"/>
          <w:rtl w:val="true"/>
          <w:lang w:bidi="ar-SA"/>
        </w:rPr>
        <w:t xml:space="preserve">إنّ‌ المنية لم تتلف به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أتلفت علما للدين منصوبا</w:t>
      </w:r>
    </w:p>
    <w:p>
      <w:pPr>
        <w:pStyle w:val="BookText"/>
        <w:rPr/>
      </w:pPr>
      <w:r>
        <w:rPr>
          <w:rFonts w:ascii="Amiri" w:hAnsi="Amiri" w:eastAsia="Amiri" w:cs="Amiri"/>
          <w:color w:val="111111"/>
          <w:sz w:val="28"/>
          <w:sz w:val="28"/>
          <w:szCs w:val="28"/>
          <w:rtl w:val="true"/>
          <w:lang w:bidi="ar-SA"/>
        </w:rPr>
        <w:t xml:space="preserve">أهدى الرّدى للثرى إذ نان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نجما على من يعادي الحقّ‌ منصوبا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كان الزمان به تصفو مشاربه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أصبح بالتكدير مقطوبا</w:t>
      </w:r>
    </w:p>
    <w:p>
      <w:pPr>
        <w:pStyle w:val="BookText"/>
        <w:rPr/>
      </w:pPr>
      <w:r>
        <w:rPr>
          <w:rFonts w:ascii="Amiri" w:hAnsi="Amiri" w:eastAsia="Amiri" w:cs="Amiri"/>
          <w:color w:val="111111"/>
          <w:sz w:val="28"/>
          <w:sz w:val="28"/>
          <w:szCs w:val="28"/>
          <w:rtl w:val="true"/>
          <w:lang w:bidi="ar-SA"/>
        </w:rPr>
        <w:t xml:space="preserve">كلا و أيامه الغرّ التي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نورا و للتقوى محاريبا</w:t>
      </w:r>
    </w:p>
    <w:p>
      <w:pPr>
        <w:pStyle w:val="BookText"/>
        <w:rPr/>
      </w:pPr>
      <w:r>
        <w:rPr>
          <w:rFonts w:ascii="Amiri" w:hAnsi="Amiri" w:eastAsia="Amiri" w:cs="Amiri"/>
          <w:color w:val="111111"/>
          <w:sz w:val="28"/>
          <w:sz w:val="28"/>
          <w:szCs w:val="28"/>
          <w:rtl w:val="true"/>
          <w:lang w:bidi="ar-SA"/>
        </w:rPr>
        <w:t xml:space="preserve">لا ينسري الدهر عن شبه 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استوقف الحج بالأنصاب أركوبا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أوفى بعهد و أورى عند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زندا و آكد إبراما و تأديبا </w:t>
      </w:r>
    </w:p>
    <w:p>
      <w:pPr>
        <w:pStyle w:val="BookText"/>
        <w:rPr/>
      </w:pPr>
      <w:r>
        <w:rPr>
          <w:rFonts w:ascii="IRNazanin" w:hAnsi="IRNazanin" w:eastAsia="IRNazanin"/>
          <w:color w:val="111111"/>
          <w:sz w:val="28"/>
          <w:sz w:val="28"/>
          <w:szCs w:val="28"/>
          <w:rtl w:val="true"/>
          <w:lang w:bidi="fa-IR"/>
        </w:rPr>
        <w:t xml:space="preserve">منه </w:t>
      </w:r>
      <w:r>
        <w:rPr>
          <w:rStyle w:val="FootnoteAnchor"/>
          <w:rtl w:val="true"/>
        </w:rPr>
        <w:footnoteReference w:id="1130"/>
      </w:r>
      <w:r>
        <w:rPr>
          <w:rFonts w:ascii="Amiri" w:hAnsi="Amiri" w:eastAsia="Amiri" w:cs="Amiri"/>
          <w:color w:val="111111"/>
          <w:sz w:val="28"/>
          <w:sz w:val="28"/>
          <w:szCs w:val="28"/>
          <w:rtl w:val="true"/>
          <w:lang w:bidi="ar-SA"/>
        </w:rPr>
        <w:t xml:space="preserve">و أرصن حلما عند مزعجة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تغادر القلّبيّ‌ الذهن منحوبا</w:t>
      </w:r>
    </w:p>
    <w:p>
      <w:pPr>
        <w:pStyle w:val="BookText"/>
        <w:rPr/>
      </w:pPr>
      <w:r>
        <w:rPr>
          <w:rFonts w:ascii="Amiri" w:hAnsi="Amiri" w:eastAsia="Amiri" w:cs="Amiri"/>
          <w:color w:val="111111"/>
          <w:sz w:val="28"/>
          <w:sz w:val="28"/>
          <w:szCs w:val="28"/>
          <w:rtl w:val="true"/>
          <w:lang w:bidi="ar-SA"/>
        </w:rPr>
        <w:t xml:space="preserve">إذا انتضى الرأي في إيضاح 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منهجها المطموس ملحوبا</w:t>
      </w:r>
    </w:p>
    <w:p>
      <w:pPr>
        <w:pStyle w:val="BookText"/>
        <w:rPr/>
      </w:pPr>
      <w:r>
        <w:rPr>
          <w:rFonts w:ascii="Amiri" w:hAnsi="Amiri" w:eastAsia="Amiri" w:cs="Amiri"/>
          <w:color w:val="111111"/>
          <w:sz w:val="28"/>
          <w:sz w:val="28"/>
          <w:szCs w:val="28"/>
          <w:rtl w:val="true"/>
          <w:lang w:bidi="ar-SA"/>
        </w:rPr>
        <w:t xml:space="preserve">لا يعزب الحلم في عتب و في نزق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يجرع ذا الزّلاّت تثريبا</w:t>
      </w:r>
    </w:p>
    <w:p>
      <w:pPr>
        <w:pStyle w:val="BookText"/>
        <w:rPr/>
      </w:pPr>
      <w:r>
        <w:rPr>
          <w:rFonts w:ascii="Amiri" w:hAnsi="Amiri" w:eastAsia="Amiri" w:cs="Amiri"/>
          <w:color w:val="111111"/>
          <w:sz w:val="28"/>
          <w:sz w:val="28"/>
          <w:szCs w:val="28"/>
          <w:rtl w:val="true"/>
          <w:lang w:bidi="ar-SA"/>
        </w:rPr>
        <w:t xml:space="preserve">لا يولج اللغو و العوراء مسمعه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يقارف ما يغشيه تأنيبا</w:t>
      </w:r>
    </w:p>
    <w:p>
      <w:pPr>
        <w:pStyle w:val="BookText"/>
        <w:rPr/>
      </w:pPr>
      <w:r>
        <w:rPr>
          <w:rFonts w:ascii="Amiri" w:hAnsi="Amiri" w:eastAsia="Amiri" w:cs="Amiri"/>
          <w:color w:val="111111"/>
          <w:sz w:val="28"/>
          <w:sz w:val="28"/>
          <w:szCs w:val="28"/>
          <w:rtl w:val="true"/>
          <w:lang w:bidi="ar-SA"/>
        </w:rPr>
        <w:t xml:space="preserve">إن قال قاد زمام الصدق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آثر الصمت أولى النفس تهييبا</w:t>
      </w:r>
    </w:p>
    <w:p>
      <w:pPr>
        <w:pStyle w:val="BookText"/>
        <w:rPr/>
      </w:pPr>
      <w:r>
        <w:rPr>
          <w:rFonts w:ascii="Amiri" w:hAnsi="Amiri" w:eastAsia="Amiri" w:cs="Amiri"/>
          <w:color w:val="111111"/>
          <w:sz w:val="28"/>
          <w:sz w:val="28"/>
          <w:szCs w:val="28"/>
          <w:rtl w:val="true"/>
          <w:lang w:bidi="ar-SA"/>
        </w:rPr>
        <w:t xml:space="preserve">لقلبه ناظرا يهوي سما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فأيقظ‍‌ الفكر ترغيبا و ترهيبا</w:t>
      </w:r>
    </w:p>
    <w:p>
      <w:pPr>
        <w:pStyle w:val="BookText"/>
        <w:rPr/>
      </w:pPr>
      <w:r>
        <w:rPr>
          <w:rFonts w:ascii="Amiri" w:hAnsi="Amiri" w:eastAsia="Amiri" w:cs="Amiri"/>
          <w:color w:val="111111"/>
          <w:sz w:val="28"/>
          <w:sz w:val="28"/>
          <w:szCs w:val="28"/>
          <w:rtl w:val="true"/>
          <w:lang w:bidi="ar-SA"/>
        </w:rPr>
        <w:t xml:space="preserve">تجلو مواعظه رين القلوب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ضياء سنا الصبح الغياهيبا</w:t>
      </w:r>
    </w:p>
    <w:p>
      <w:pPr>
        <w:pStyle w:val="BookText"/>
        <w:rPr/>
      </w:pPr>
      <w:r>
        <w:rPr>
          <w:rFonts w:ascii="Amiri" w:hAnsi="Amiri" w:eastAsia="Amiri" w:cs="Amiri"/>
          <w:color w:val="111111"/>
          <w:sz w:val="28"/>
          <w:sz w:val="28"/>
          <w:szCs w:val="28"/>
          <w:rtl w:val="true"/>
          <w:lang w:bidi="ar-SA"/>
        </w:rPr>
        <w:t xml:space="preserve">سيّان ظاهره البادي و 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تراه على العلات مجدوبا</w:t>
      </w:r>
    </w:p>
    <w:p>
      <w:pPr>
        <w:pStyle w:val="BookText"/>
        <w:rPr/>
      </w:pPr>
      <w:r>
        <w:rPr>
          <w:rFonts w:ascii="Amiri" w:hAnsi="Amiri" w:eastAsia="Amiri" w:cs="Amiri"/>
          <w:color w:val="111111"/>
          <w:sz w:val="28"/>
          <w:sz w:val="28"/>
          <w:szCs w:val="28"/>
          <w:rtl w:val="true"/>
          <w:lang w:bidi="ar-SA"/>
        </w:rPr>
        <w:t xml:space="preserve">لا يأمن العجز و التقصير مادحه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يخاف على الإطناب تكذيبا</w:t>
      </w:r>
    </w:p>
    <w:p>
      <w:pPr>
        <w:pStyle w:val="BookText"/>
        <w:rPr/>
      </w:pPr>
      <w:r>
        <w:rPr>
          <w:rFonts w:ascii="Amiri" w:hAnsi="Amiri" w:eastAsia="Amiri" w:cs="Amiri"/>
          <w:color w:val="111111"/>
          <w:sz w:val="28"/>
          <w:sz w:val="28"/>
          <w:szCs w:val="28"/>
          <w:rtl w:val="true"/>
          <w:lang w:bidi="ar-SA"/>
        </w:rPr>
        <w:t xml:space="preserve">ودّت بقاع بلاد اللّه لو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له فحباها جسمه طيبا</w:t>
      </w:r>
    </w:p>
    <w:p>
      <w:pPr>
        <w:pStyle w:val="BookText"/>
        <w:rPr/>
      </w:pPr>
      <w:r>
        <w:rPr>
          <w:rFonts w:ascii="Amiri" w:hAnsi="Amiri" w:eastAsia="Amiri" w:cs="Amiri"/>
          <w:color w:val="111111"/>
          <w:sz w:val="28"/>
          <w:sz w:val="28"/>
          <w:szCs w:val="28"/>
          <w:rtl w:val="true"/>
          <w:lang w:bidi="ar-SA"/>
        </w:rPr>
        <w:t xml:space="preserve">كانت حياتك للدنيا و 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فأصبح عنها النور محجوبا</w:t>
      </w:r>
    </w:p>
    <w:p>
      <w:pPr>
        <w:pStyle w:val="BookText"/>
        <w:rPr/>
      </w:pPr>
      <w:r>
        <w:rPr>
          <w:rFonts w:ascii="Amiri" w:hAnsi="Amiri" w:eastAsia="Amiri" w:cs="Amiri"/>
          <w:color w:val="111111"/>
          <w:sz w:val="28"/>
          <w:sz w:val="28"/>
          <w:szCs w:val="28"/>
          <w:rtl w:val="true"/>
          <w:lang w:bidi="ar-SA"/>
        </w:rPr>
        <w:t xml:space="preserve">لو تعلم الأرض ما وارت لقد خشعت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أقطارها لك إجلالا و ترحيبا</w:t>
      </w:r>
    </w:p>
    <w:p>
      <w:pPr>
        <w:pStyle w:val="BookText"/>
        <w:rPr/>
      </w:pPr>
      <w:r>
        <w:rPr>
          <w:rFonts w:ascii="Amiri" w:hAnsi="Amiri" w:eastAsia="Amiri" w:cs="Amiri"/>
          <w:color w:val="111111"/>
          <w:sz w:val="28"/>
          <w:sz w:val="28"/>
          <w:szCs w:val="28"/>
          <w:rtl w:val="true"/>
          <w:lang w:bidi="ar-SA"/>
        </w:rPr>
        <w:t xml:space="preserve">كنت المقوّم من زيغ و من ظلع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وفّاك نصحا و تسديدا و تأديبا</w:t>
      </w:r>
    </w:p>
    <w:p>
      <w:pPr>
        <w:pStyle w:val="BookText"/>
        <w:rPr/>
      </w:pPr>
      <w:r>
        <w:rPr>
          <w:rFonts w:ascii="Amiri" w:hAnsi="Amiri" w:eastAsia="Amiri" w:cs="Amiri"/>
          <w:color w:val="111111"/>
          <w:sz w:val="28"/>
          <w:sz w:val="28"/>
          <w:szCs w:val="28"/>
          <w:rtl w:val="true"/>
          <w:lang w:bidi="ar-SA"/>
        </w:rPr>
        <w:t xml:space="preserve">و كنت جامع أخلاق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مهذبا من قراف الجهل تهذيبا</w:t>
      </w:r>
    </w:p>
    <w:p>
      <w:pPr>
        <w:pStyle w:val="BookText"/>
        <w:rPr/>
      </w:pPr>
      <w:r>
        <w:rPr>
          <w:rFonts w:ascii="Amiri" w:hAnsi="Amiri" w:eastAsia="Amiri" w:cs="Amiri"/>
          <w:color w:val="111111"/>
          <w:sz w:val="28"/>
          <w:sz w:val="28"/>
          <w:szCs w:val="28"/>
          <w:rtl w:val="true"/>
          <w:lang w:bidi="ar-SA"/>
        </w:rPr>
        <w:t xml:space="preserve">فإن تنلك من الأقدار 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يثنها العجز عما عزّ مطلوبا</w:t>
      </w:r>
    </w:p>
    <w:p>
      <w:pPr>
        <w:pStyle w:val="BookText"/>
        <w:rPr/>
      </w:pPr>
      <w:r>
        <w:rPr>
          <w:rFonts w:ascii="Amiri" w:hAnsi="Amiri" w:eastAsia="Amiri" w:cs="Amiri"/>
          <w:color w:val="111111"/>
          <w:sz w:val="28"/>
          <w:sz w:val="28"/>
          <w:szCs w:val="28"/>
          <w:rtl w:val="true"/>
          <w:lang w:bidi="ar-SA"/>
        </w:rPr>
        <w:t xml:space="preserve">فإنّ‌ للموت وردا ممقرا فظعا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كراهته لا بدّ مشروبا</w:t>
      </w:r>
    </w:p>
    <w:p>
      <w:pPr>
        <w:pStyle w:val="BookText"/>
        <w:rPr/>
      </w:pPr>
      <w:r>
        <w:rPr>
          <w:rFonts w:ascii="Amiri" w:hAnsi="Amiri" w:eastAsia="Amiri" w:cs="Amiri"/>
          <w:color w:val="111111"/>
          <w:sz w:val="28"/>
          <w:sz w:val="28"/>
          <w:szCs w:val="28"/>
          <w:rtl w:val="true"/>
          <w:lang w:bidi="ar-SA"/>
        </w:rPr>
        <w:t xml:space="preserve">إن يندبوك فقد ثلّت عروشهم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العلم مرثيا و مندوبا</w:t>
      </w:r>
    </w:p>
    <w:p>
      <w:pPr>
        <w:pStyle w:val="BookText"/>
        <w:rPr/>
      </w:pPr>
      <w:r>
        <w:rPr>
          <w:rFonts w:ascii="Amiri" w:hAnsi="Amiri" w:eastAsia="Amiri" w:cs="Amiri"/>
          <w:color w:val="111111"/>
          <w:sz w:val="28"/>
          <w:sz w:val="28"/>
          <w:szCs w:val="28"/>
          <w:rtl w:val="true"/>
          <w:lang w:bidi="ar-SA"/>
        </w:rPr>
        <w:t xml:space="preserve">و من أعاجيب ما جاء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يبين لنا الدهر الأعاجيبا</w:t>
      </w:r>
    </w:p>
    <w:p>
      <w:pPr>
        <w:pStyle w:val="BookText"/>
        <w:rPr/>
      </w:pPr>
      <w:r>
        <w:rPr>
          <w:rFonts w:ascii="Amiri" w:hAnsi="Amiri" w:eastAsia="Amiri" w:cs="Amiri"/>
          <w:color w:val="111111"/>
          <w:sz w:val="28"/>
          <w:sz w:val="28"/>
          <w:szCs w:val="28"/>
          <w:rtl w:val="true"/>
          <w:lang w:bidi="ar-SA"/>
        </w:rPr>
        <w:t xml:space="preserve">أن قد طوتك غموض الأرض في نجد </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تملأ منها السهل و اللوبا</w:t>
      </w:r>
    </w:p>
    <w:p>
      <w:pPr>
        <w:pStyle w:val="BookText"/>
        <w:rPr/>
      </w:pPr>
      <w:r>
        <w:rPr>
          <w:rFonts w:ascii="Amiri" w:hAnsi="Amiri" w:eastAsia="Amiri" w:cs="Amiri"/>
          <w:color w:val="111111"/>
          <w:sz w:val="28"/>
          <w:sz w:val="28"/>
          <w:szCs w:val="28"/>
          <w:rtl w:val="true"/>
          <w:lang w:bidi="ar-SA"/>
        </w:rPr>
        <w:t>قرأت بخط‍‌ أبي محمّد عبد العزيز بن أحمد مما نقله من كتاب أبي محمّد الفرغاني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عن الحسن بن عبد العزيز الهاشمي أبو أبي حفص العباسي صاحب الصّلاة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في النوم كأنّي في شارع المخرم فإذا بأبي جعفر الطّبري جالس، عليه ثياب يحار في سعتها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هول المطّلع‌؟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رأيت منكرا و نكيرا؟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إلاّ خيرا، </w:t>
      </w:r>
      <w:bookmarkStart w:id="300" w:name="pg11521_112712"/>
    </w:p>
    <w:p>
      <w:pPr>
        <w:pStyle w:val="BookText"/>
        <w:rPr/>
      </w:pPr>
      <w:bookmarkEnd w:id="300"/>
      <w:r>
        <w:rPr>
          <w:rFonts w:ascii="Amiri" w:hAnsi="Amiri" w:eastAsia="Amiri" w:cs="Amiri"/>
          <w:color w:val="111111"/>
          <w:sz w:val="28"/>
          <w:sz w:val="28"/>
          <w:szCs w:val="28"/>
          <w:rtl w:val="true"/>
          <w:lang w:bidi="ar-SA"/>
        </w:rPr>
        <w:t>فاستحييت مما أسأله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خيرا،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بك حفي، اذكرنا 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بي حفي، ثم أخذ بزندي و استند إلى الحائط‍‌، و ألزق يده على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اذكرنا عند ربك، و نحن نتوسل بكم إلى رسول اللّه صلّى اللّه عليه و سلم</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3626492_73709187"/>
      <w:bookmarkStart w:id="302" w:name="_Toc115"/>
      <w:bookmarkEnd w:id="301"/>
      <w:r>
        <w:rPr/>
        <w:t>6161</w:t>
      </w:r>
      <w:r>
        <w:rPr>
          <w:rtl w:val="true"/>
        </w:rPr>
        <w:t xml:space="preserve"> - </w:t>
      </w:r>
      <w:r>
        <w:rPr>
          <w:rtl w:val="true"/>
        </w:rPr>
        <w:t>محمّد بن جعفر بن أحمد بن محمّد بن يحيى بن حمزة بن  واقد</w:t>
      </w:r>
      <w:bookmarkEnd w:id="302"/>
    </w:p>
    <w:p>
      <w:pPr>
        <w:pStyle w:val="BookText"/>
        <w:rPr/>
      </w:pPr>
      <w:r>
        <w:rPr>
          <w:rFonts w:eastAsia="Amiri" w:cs="Amiri" w:ascii="Amiri" w:hAnsi="Amiri"/>
          <w:color w:val="111111"/>
          <w:sz w:val="28"/>
          <w:szCs w:val="28"/>
          <w:lang w:bidi="ar-SA"/>
        </w:rPr>
        <w:t>6161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أحمد بن محمّد بن يحيى بن حمزة بن </w:t>
      </w:r>
      <w:r>
        <w:rPr>
          <w:rStyle w:val="FootnoteAnchor"/>
          <w:rtl w:val="true"/>
        </w:rPr>
        <w:footnoteReference w:id="1132"/>
      </w:r>
      <w:r>
        <w:rPr>
          <w:rFonts w:ascii="IRNazanin" w:hAnsi="IRNazanin" w:eastAsia="IRNazanin"/>
          <w:color w:val="111111"/>
          <w:sz w:val="28"/>
          <w:sz w:val="28"/>
          <w:szCs w:val="28"/>
          <w:rtl w:val="true"/>
          <w:lang w:bidi="fa-IR"/>
        </w:rPr>
        <w:t>واقد</w:t>
      </w:r>
    </w:p>
    <w:p>
      <w:pPr>
        <w:pStyle w:val="BookText"/>
        <w:rPr/>
      </w:pPr>
      <w:r>
        <w:rPr>
          <w:rFonts w:ascii="Amiri" w:hAnsi="Amiri" w:eastAsia="Amiri" w:cs="Amiri"/>
          <w:color w:val="111111"/>
          <w:sz w:val="28"/>
          <w:sz w:val="28"/>
          <w:szCs w:val="28"/>
          <w:rtl w:val="true"/>
          <w:lang w:bidi="ar-SA"/>
        </w:rPr>
        <w:t xml:space="preserve">أبو العباس الحضرمي البتلهي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حدّث عن جده أحمد بن محمّد بن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جدي أبو محمّد، أنبأنا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الوهّاب بن الحسن في تسمية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بن أحمد بن محمّد بن يحيى بن حمزة الحضرمي من أهل بيت الإلهة </w:t>
      </w:r>
      <w:r>
        <w:rPr>
          <w:rStyle w:val="FootnoteAnchor"/>
          <w:rtl w:val="true"/>
        </w:rPr>
        <w:footnoteReference w:id="1134"/>
      </w:r>
      <w:r>
        <w:rPr>
          <w:rFonts w:ascii="Amiri" w:hAnsi="Amiri" w:eastAsia="Amiri" w:cs="Amiri"/>
          <w:color w:val="111111"/>
          <w:sz w:val="28"/>
          <w:sz w:val="28"/>
          <w:szCs w:val="28"/>
          <w:rtl w:val="true"/>
          <w:lang w:bidi="ar-SA"/>
        </w:rPr>
        <w:t>،مات سنة سبع و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3626494_73709187"/>
      <w:bookmarkStart w:id="304" w:name="_Toc116"/>
      <w:bookmarkEnd w:id="303"/>
      <w:r>
        <w:rPr/>
        <w:t>6162</w:t>
      </w:r>
      <w:r>
        <w:rPr>
          <w:rtl w:val="true"/>
        </w:rPr>
        <w:t xml:space="preserve"> - </w:t>
      </w:r>
      <w:r>
        <w:rPr>
          <w:rtl w:val="true"/>
        </w:rPr>
        <w:t>محمّد بن جعفر بن إبراهيم بن عيسى</w:t>
      </w:r>
      <w:bookmarkEnd w:id="304"/>
    </w:p>
    <w:p>
      <w:pPr>
        <w:pStyle w:val="BookText"/>
        <w:rPr/>
      </w:pPr>
      <w:r>
        <w:rPr>
          <w:rFonts w:ascii="Amiri" w:hAnsi="Amiri" w:eastAsia="Amiri" w:cs="Amiri"/>
          <w:color w:val="111111"/>
          <w:sz w:val="28"/>
          <w:sz w:val="28"/>
          <w:szCs w:val="28"/>
          <w:rtl w:val="true"/>
          <w:lang w:bidi="ar-SA"/>
        </w:rPr>
        <w:t xml:space="preserve">أبو جعفر النسوي الرّامراني </w:t>
      </w:r>
      <w:r>
        <w:rPr>
          <w:rStyle w:val="FootnoteAnchor"/>
          <w:rtl w:val="true"/>
        </w:rPr>
        <w:footnoteReference w:id="1135"/>
      </w:r>
      <w:r>
        <w:rPr>
          <w:rFonts w:ascii="Amiri" w:hAnsi="Amiri" w:eastAsia="Amiri" w:cs="Amiri"/>
          <w:color w:val="111111"/>
          <w:sz w:val="28"/>
          <w:sz w:val="28"/>
          <w:szCs w:val="28"/>
          <w:rtl w:val="true"/>
          <w:lang w:bidi="ar-SA"/>
        </w:rPr>
        <w:t xml:space="preserve">الفقيه </w:t>
      </w:r>
      <w:r>
        <w:rPr>
          <w:rStyle w:val="FootnoteAnchor"/>
          <w:rtl w:val="true"/>
        </w:rPr>
        <w:footnoteReference w:id="113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 و سمع بدمشق، و مصر، و خراسان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بن جوصا، و أبا عروبة الحرّاني، و أبا جعفر الطحاوي، و علي بن أحمد بن سليمان، و الحسن بن سفيان، و عبد اللّه ابن محمّد الفرهاذاني </w:t>
      </w:r>
      <w:r>
        <w:rPr>
          <w:rStyle w:val="FootnoteAnchor"/>
          <w:rtl w:val="true"/>
        </w:rPr>
        <w:footnoteReference w:id="1137"/>
      </w:r>
      <w:r>
        <w:rPr>
          <w:rFonts w:ascii="Amiri" w:hAnsi="Amiri" w:eastAsia="Amiri" w:cs="Amiri"/>
          <w:color w:val="111111"/>
          <w:sz w:val="28"/>
          <w:sz w:val="28"/>
          <w:szCs w:val="28"/>
          <w:rtl w:val="true"/>
          <w:lang w:bidi="ar-SA"/>
        </w:rPr>
        <w:t>،و محمّد بن جرير الطبري، و أبا بكر الباغندي، و أبا سعيد المفضّل ابن محمّد الجندي و غيرهم</w:t>
      </w:r>
      <w:r>
        <w:rPr>
          <w:rFonts w:eastAsia="Amiri" w:cs="Amiri" w:ascii="Amiri" w:hAnsi="Amiri"/>
          <w:color w:val="111111"/>
          <w:sz w:val="28"/>
          <w:szCs w:val="28"/>
          <w:rtl w:val="true"/>
          <w:lang w:bidi="ar-SA"/>
        </w:rPr>
        <w:t xml:space="preserve">. </w:t>
      </w:r>
      <w:bookmarkStart w:id="305" w:name="pg11521_112713"/>
    </w:p>
    <w:p>
      <w:pPr>
        <w:pStyle w:val="BookText"/>
        <w:rPr/>
      </w:pPr>
      <w:bookmarkEnd w:id="305"/>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بن إبراهيم بن عيسى النسوي أبو جعفر الفقيه من أهل الرّامران و هي قرية على أقلّ‌ من فرسخ من مدينة نسا، و كان أبو جعفر من الفقهاء الثقات المعدلين، قدم نيسابور سنة سبع و ثلاثين و ثلاثمائة فكتبنا عنه بنيسابور، و كتبت عنه بها، سمع بنسا، و العراق، و بالحجاز، و بمصر، و بالشام، و بالجزيرة، و كان حسن الحديث، صحيح الأصول، توفي أبو جعفر الرّامراني في قريته و أنا بها في رجب من سنة ستين و ثلاثمائة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3626496_73709187"/>
      <w:bookmarkStart w:id="307" w:name="_Toc117"/>
      <w:bookmarkEnd w:id="306"/>
      <w:r>
        <w:rPr/>
        <w:t>6163</w:t>
      </w:r>
      <w:r>
        <w:rPr>
          <w:rtl w:val="true"/>
        </w:rPr>
        <w:t xml:space="preserve"> - </w:t>
      </w:r>
      <w:r>
        <w:rPr>
          <w:rtl w:val="true"/>
        </w:rPr>
        <w:t>محمّد بن جعفر بن الحسن بن سليمان بن علي بن صالح</w:t>
      </w:r>
      <w:bookmarkEnd w:id="307"/>
    </w:p>
    <w:p>
      <w:pPr>
        <w:pStyle w:val="BookText"/>
        <w:rPr/>
      </w:pPr>
      <w:r>
        <w:rPr>
          <w:rFonts w:ascii="Amiri" w:hAnsi="Amiri" w:eastAsia="Amiri" w:cs="Amiri"/>
          <w:color w:val="111111"/>
          <w:sz w:val="28"/>
          <w:sz w:val="28"/>
          <w:szCs w:val="28"/>
          <w:rtl w:val="true"/>
          <w:lang w:bidi="ar-SA"/>
        </w:rPr>
        <w:t xml:space="preserve">أبو الفرج، يعرف بابن صاحب المصلّى، البغدادي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سمع بدمشق إبراهيم بن عبد الرّحمن بن مروان، و عبد اللّه بن أحمد بن محمّد بن يحيى بن حمزة البتلهي، و عبد اللّه بن الحسين بن محمّد بن جمعة، و طاهر بن محمّد بن الحكم الإمام، و أبا العبّاس بن الزّفتي </w:t>
      </w:r>
      <w:r>
        <w:rPr>
          <w:rStyle w:val="FootnoteAnchor"/>
          <w:rtl w:val="true"/>
        </w:rPr>
        <w:footnoteReference w:id="1140"/>
      </w:r>
      <w:r>
        <w:rPr>
          <w:rFonts w:ascii="Amiri" w:hAnsi="Amiri" w:eastAsia="Amiri" w:cs="Amiri"/>
          <w:color w:val="111111"/>
          <w:sz w:val="28"/>
          <w:sz w:val="28"/>
          <w:szCs w:val="28"/>
          <w:rtl w:val="true"/>
          <w:lang w:bidi="ar-SA"/>
        </w:rPr>
        <w:t xml:space="preserve">،و أحمد بن عمير بن جوصا، و سليمان بن محمّد الخزاعي، و عبد الرّحمن بن علي بن إسماعيل الكوفي، و أبا الجهم بن طلاّب بمشغرى </w:t>
      </w:r>
      <w:r>
        <w:rPr>
          <w:rStyle w:val="FootnoteAnchor"/>
          <w:rtl w:val="true"/>
        </w:rPr>
        <w:footnoteReference w:id="1141"/>
      </w:r>
      <w:r>
        <w:rPr>
          <w:rFonts w:ascii="Amiri" w:hAnsi="Amiri" w:eastAsia="Amiri" w:cs="Amiri"/>
          <w:color w:val="111111"/>
          <w:sz w:val="28"/>
          <w:sz w:val="28"/>
          <w:szCs w:val="28"/>
          <w:rtl w:val="true"/>
          <w:lang w:bidi="ar-SA"/>
        </w:rPr>
        <w:t xml:space="preserve">، و أحمد بن يوسف، و صالح بن الأصبغ التنوخي المسحسن </w:t>
      </w:r>
      <w:r>
        <w:rPr>
          <w:rStyle w:val="FootnoteAnchor"/>
          <w:rtl w:val="true"/>
        </w:rPr>
        <w:footnoteReference w:id="1142"/>
      </w:r>
      <w:r>
        <w:rPr>
          <w:rFonts w:ascii="Amiri" w:hAnsi="Amiri" w:eastAsia="Amiri" w:cs="Amiri"/>
          <w:color w:val="111111"/>
          <w:sz w:val="28"/>
          <w:sz w:val="28"/>
          <w:szCs w:val="28"/>
          <w:rtl w:val="true"/>
          <w:lang w:bidi="ar-SA"/>
        </w:rPr>
        <w:t xml:space="preserve">،و عبد اللّه بن الحسين بن نصر الواسطي، و محمّد بن موسى بن عيسى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بن إسماعيل بن أبي غيلان، و محمّد بن هارون بن حميد بن المجدّر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بالجزيرة، و بيروت، و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القاسم التّنوخي، و أبو سعد أحمد بن محمّد بن أحمد الماليني، و أبو الحسن علي بن أحمد النعيمي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محمّد عبد اللّه بن علي بن عبد اللّه بن الآبنوسي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أخبرني أبو عبد اللّه البلخي عنه، أنبأنا أبو القاسم التنوخي القاضي، أنبأنا أبو الفرج محمّد بن جعفر بن الحسن بن سليمان بن علي بن صالح صاحب المصلّى، حدّثنا إبراهيم بن مروان أبو إسحاق المرواني من ولد مروان بن الحكم بدمشق، حدّثنا عبد السّلام ابن عتيق، حدّثنا منبّه بن عثمان، حدّثنا ثور، عن سليمان بن موسى، عن عطاء بن أبي رباح، عن أم كرز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سلم عن العقيقة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الغلام شاتان مكافئتان </w:t>
      </w:r>
      <w:r>
        <w:rPr>
          <w:rStyle w:val="FootnoteAnchor"/>
          <w:rtl w:val="true"/>
        </w:rPr>
        <w:footnoteReference w:id="1144"/>
      </w:r>
      <w:r>
        <w:rPr>
          <w:rFonts w:ascii="Amiri" w:hAnsi="Amiri" w:eastAsia="Amiri" w:cs="Amiri"/>
          <w:color w:val="111111"/>
          <w:sz w:val="28"/>
          <w:sz w:val="28"/>
          <w:szCs w:val="28"/>
          <w:rtl w:val="true"/>
          <w:lang w:bidi="ar-SA"/>
        </w:rPr>
        <w:t>و عن الجارية 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محمّد ابن عبد الملك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بن الحسن بن سليمان بن علي بن صالح صاحب المصلّى، يكنى أبا الفرج، حدّث عن الهيثم بن خلف الدوري، و عبد اللّه بن إسحاق المدائني، و محمّد بن محمّد الباغندي، و الحسن بن الطيّب الشجاعي، و محمّد بن إبراهيم البرتي، و عبيد اللّه بن جعفر بن أعين، و أبي القاسم البغوي، و عبد اللّه بن أبي داود، و أبي الليث الفرائضي، و الحسين بن محمّد بن عفير، و أبي صخرة الكاتب و نحوهم، و روى عن خلق كثير من الغرباء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عروبة الحرّاني، و أبي الحسن بن جوصا الدمشقي، و مكحول البيروتي، و الحسن بن أحمد بن بسطام الأيلي </w:t>
      </w:r>
      <w:r>
        <w:rPr>
          <w:rStyle w:val="FootnoteAnchor"/>
          <w:rtl w:val="true"/>
        </w:rPr>
        <w:footnoteReference w:id="1146"/>
      </w:r>
      <w:r>
        <w:rPr>
          <w:rFonts w:ascii="Amiri" w:hAnsi="Amiri" w:eastAsia="Amiri" w:cs="Amiri"/>
          <w:color w:val="111111"/>
          <w:sz w:val="28"/>
          <w:sz w:val="28"/>
          <w:szCs w:val="28"/>
          <w:rtl w:val="true"/>
          <w:lang w:bidi="ar-SA"/>
        </w:rPr>
        <w:t>،و محمّد بن سعيد التّرخمي، و سعيد بن علي بن الخليل النّصيبي و غيرهم، حدّثنا عنه أبو الحسن النعيمي، و القاضي أبو القاسم التنوخي أحاديث تدل على سوء ضبطه، و ضعف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أنبأنا أبو القاسم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كتبت الحديث في سنة سبع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48"/>
      </w:r>
      <w:r>
        <w:rPr>
          <w:rFonts w:ascii="Amiri" w:hAnsi="Amiri" w:eastAsia="Amiri" w:cs="Amiri"/>
          <w:color w:val="111111"/>
          <w:sz w:val="28"/>
          <w:sz w:val="28"/>
          <w:szCs w:val="28"/>
          <w:rtl w:val="true"/>
          <w:lang w:bidi="ar-SA"/>
        </w:rPr>
        <w:t>،حدّثني علي بن محمّد بن نصر الدّينوري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أخبرنا أبو القاسم بن السّمرقندي، أنبأنا أبو القاسم الإسماعيلي،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حمزة بن يوسف السهمي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محمّد بن صالح بن جعفر البغدادي من ساكني </w:t>
      </w:r>
      <w:bookmarkStart w:id="308" w:name="pg11521_112715"/>
    </w:p>
    <w:p>
      <w:pPr>
        <w:pStyle w:val="BookText"/>
        <w:rPr/>
      </w:pPr>
      <w:bookmarkEnd w:id="308"/>
      <w:r>
        <w:rPr>
          <w:rFonts w:ascii="Amiri" w:hAnsi="Amiri" w:eastAsia="Amiri" w:cs="Amiri"/>
          <w:color w:val="111111"/>
          <w:sz w:val="28"/>
          <w:sz w:val="28"/>
          <w:szCs w:val="28"/>
          <w:rtl w:val="true"/>
          <w:lang w:bidi="ar-SA"/>
        </w:rPr>
        <w:t xml:space="preserve">البصرة في الجزيرة، ضعيف، لا يحتجّ‌ بحديثه، ما رأيت له أصلا جيّدا، و لا رأيت أحدا يثني عليه خيرا، و سمعت جماعة يحكون أنه غصب كتب أبي مسلم بن مهران البغدادي، و حدّث بها، و لم يكن له فيها 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عروبة، و ابن جوصا و هذه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لنا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بن صالح بن جعفر، و الصواب محمّد ابن جعفر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القاضي أبو القاسم علي بن المحسّن التّنوخي، كان محمّد بن جعفر هذا يصحب جدي أبا القاسم التنوخي سنين كثيرة و يلزمه،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ببغداد في يوم الخميس لسبع ليال خلون من صفر سنة ست و تسعين و مائتين، و توفي في سنة أربع و سبعين و ثلاثمائة بالبصرة، و كان انحدر إليها، فأدركه أجله بها</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3626498_73709187"/>
      <w:bookmarkStart w:id="310" w:name="_Toc118"/>
      <w:bookmarkEnd w:id="309"/>
      <w:r>
        <w:rPr/>
        <w:t>6164</w:t>
      </w:r>
      <w:r>
        <w:rPr>
          <w:rtl w:val="true"/>
        </w:rPr>
        <w:t xml:space="preserve"> - </w:t>
      </w:r>
      <w:r>
        <w:rPr>
          <w:rtl w:val="true"/>
        </w:rPr>
        <w:t>محمّد بن جعفر بن الحسين  بن محمّد</w:t>
      </w:r>
      <w:bookmarkEnd w:id="310"/>
    </w:p>
    <w:p>
      <w:pPr>
        <w:pStyle w:val="BookText"/>
        <w:rPr/>
      </w:pPr>
      <w:r>
        <w:rPr>
          <w:rFonts w:eastAsia="Amiri" w:cs="Amiri" w:ascii="Amiri" w:hAnsi="Amiri"/>
          <w:color w:val="111111"/>
          <w:sz w:val="28"/>
          <w:szCs w:val="28"/>
          <w:lang w:bidi="ar-SA"/>
        </w:rPr>
        <w:t>6164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الحسين </w:t>
      </w:r>
      <w:r>
        <w:rPr>
          <w:rStyle w:val="FootnoteAnchor"/>
          <w:rtl w:val="true"/>
        </w:rPr>
        <w:footnoteReference w:id="1149"/>
      </w:r>
      <w:r>
        <w:rPr>
          <w:rFonts w:ascii="Amiri" w:hAnsi="Amiri" w:eastAsia="Amiri" w:cs="Amiri"/>
          <w:color w:val="111111"/>
          <w:sz w:val="28"/>
          <w:sz w:val="28"/>
          <w:szCs w:val="28"/>
          <w:rtl w:val="true"/>
          <w:lang w:bidi="ar-SA"/>
        </w:rPr>
        <w:t>بن محمّد</w:t>
      </w:r>
    </w:p>
    <w:p>
      <w:pPr>
        <w:pStyle w:val="BookText"/>
        <w:rPr/>
      </w:pPr>
      <w:r>
        <w:rPr>
          <w:rFonts w:ascii="Amiri" w:hAnsi="Amiri" w:eastAsia="Amiri" w:cs="Amiri"/>
          <w:color w:val="111111"/>
          <w:sz w:val="28"/>
          <w:sz w:val="28"/>
          <w:szCs w:val="28"/>
          <w:rtl w:val="true"/>
          <w:lang w:bidi="ar-SA"/>
        </w:rPr>
        <w:t xml:space="preserve">أبو بكر البغدادي الحافظ‍‌ المفيد، يلقّب غندر </w:t>
      </w:r>
      <w:r>
        <w:rPr>
          <w:rStyle w:val="FootnoteAnchor"/>
          <w:rtl w:val="true"/>
        </w:rPr>
        <w:footnoteReference w:id="1150"/>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رحّال، 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عمير، و مكحولا البيروتي، و أبا الجهم بن طلاّب، و محمّد بن يوسف بن بشر الهروي، و الحسن بن علي المعمري، و أبا بكر الباغندي، و عبد الرّحمن بن عبيد اللّه الحلبي، و أبا عروبة، و عبد اللّه بن أبي سفيان الموصلي، و أبا جعفر الطحاوي، و عبد اللّه بن محمّد بن زياد النيسابوري، و يحيى بن محمّد بن صاعد، و أبا علي محمّد بن سعيد الحرّاني الحافظ‍‌ نزيل الرقّة، و أسامة بن علي بن سعيد الرّازي، و أبا بكر محمّد بن الحسن 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 و أبو الحسين بن جميع، و أبو عبد الرّحمن السّلمي، و أبو نعيم الحافظ‍‌، و عمر بن أبي سعد الهروي الزاهد، و أبو نصر أحمد بن الحسن بن محمّد ابن علي بن الشاه التميمي المروذي، و أبو بكر عبد اللّه بن أحمد القفّال المروزي الفقيه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بن </w:t>
      </w:r>
    </w:p>
    <w:p>
      <w:pPr>
        <w:pStyle w:val="BookText"/>
        <w:rPr/>
      </w:pPr>
      <w:r>
        <w:rPr>
          <w:rFonts w:ascii="Amiri" w:hAnsi="Amiri" w:eastAsia="Amiri" w:cs="Amiri"/>
          <w:color w:val="111111"/>
          <w:sz w:val="28"/>
          <w:sz w:val="28"/>
          <w:szCs w:val="28"/>
          <w:rtl w:val="true"/>
          <w:lang w:bidi="ar-SA"/>
        </w:rPr>
        <w:t>طلاّب، أنبأنا أبو الحسين بن جميع، حدّثنا محمّد بن جعفر غندر الحافظ‍‌ ببغداد، حدّثنا الحسن بن شبيب المعمري، حدّثنا هدبة من كتابه، حدّثنا حمّاد، عن عمّار بن أبي عمّار، عن أبي هريرة، عن النبي صلّى اللّه عليه و سلم أمر بالمضمضة و الاستنشاق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الرّحمن السّلمي، حدّثنا محمّد بن جعفر البغدادي، حدّثنا محمّد بن يوسف الهروي بدمشق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الحسين بن محمّد المفيد أبو بكر البغدادي الملقّب بغندر، و كان يحفظ‍‌ سؤالات شيوخه، و يعرف رسوم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بنيسابور، سنين، و كان يفيدنا سنة ست و سبع و ثلاثين إلى أن فرّد لي أفراد الخراسانيين من حديثي سنة ست و ستين، ثم إنه خرج إلى مرو و بقي بها، سمع ببغداد و بالجزيرة و بالشام، ثم دخل البصرة، و الأهواز، و خوزستان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أصبهان و الجبال، و دخل</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 xml:space="preserve">خراسان، و ما وراء النهر إلى الترك، و على طريق بلخ إلى سجستان، و كتب من الحديث ما لم يتقدمه فيه أحد كثرة، ثم استدعي إلى الحضرة ببخارى ليحدّث بها من مرو، فتوفي رحمه اللّه في المفازة سنة سبعين و ثلاثمائة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الإسماعيلي، أنبأنا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جعفر بن الحسين </w:t>
      </w:r>
      <w:r>
        <w:rPr>
          <w:rStyle w:val="FootnoteAnchor"/>
          <w:rtl w:val="true"/>
        </w:rPr>
        <w:footnoteReference w:id="1154"/>
      </w:r>
      <w:r>
        <w:rPr>
          <w:rFonts w:ascii="Amiri" w:hAnsi="Amiri" w:eastAsia="Amiri" w:cs="Amiri"/>
          <w:color w:val="111111"/>
          <w:sz w:val="28"/>
          <w:sz w:val="28"/>
          <w:szCs w:val="28"/>
          <w:rtl w:val="true"/>
          <w:lang w:bidi="ar-SA"/>
        </w:rPr>
        <w:t>بن محمّد المعروف بغندر الحافظ‍‌ البغدادي، قدم جرجان و حدّث بها، ثم خرج إلى نيسابور، روى عن ابن جوصا، و ابن أبي داود، و البغوي و غيرهم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النسيب، و أبو الحسن الزاهد، و أبو منصور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جعفر بن الحسين بن محمّد بن زكريا أبو بكر الورّاق، يلقّب غندرا، كان جوّالا، حدّث ببلاد فارس، و خراسان عن محمّد بن محمّد الباغندي، و يحيى ابن محمّد بن صاعد، و أبي بكر بن دريد النحوي، و أبي عروبة الحرّاني، و عبد اللّه بن أبي </w:t>
      </w:r>
      <w:bookmarkStart w:id="311" w:name="pg11521_112717"/>
    </w:p>
    <w:p>
      <w:pPr>
        <w:pStyle w:val="BookText"/>
        <w:rPr/>
      </w:pPr>
      <w:bookmarkEnd w:id="311"/>
      <w:r>
        <w:rPr>
          <w:rFonts w:ascii="Amiri" w:hAnsi="Amiri" w:eastAsia="Amiri" w:cs="Amiri"/>
          <w:color w:val="111111"/>
          <w:sz w:val="28"/>
          <w:sz w:val="28"/>
          <w:szCs w:val="28"/>
          <w:rtl w:val="true"/>
          <w:lang w:bidi="ar-SA"/>
        </w:rPr>
        <w:t xml:space="preserve">سفيان الموصلي، و أبي علي محمّد بن سعيد الحافظ‍‌ نزيل الرقّة، و أبي الحسن بن جوصا الدمشقي، و مكحول البيروتي، و أبي جعفر الطحاوي </w:t>
      </w:r>
      <w:r>
        <w:rPr>
          <w:rStyle w:val="FootnoteAnchor"/>
          <w:rtl w:val="true"/>
        </w:rPr>
        <w:footnoteReference w:id="1156"/>
      </w:r>
      <w:r>
        <w:rPr>
          <w:rFonts w:ascii="Amiri" w:hAnsi="Amiri" w:eastAsia="Amiri" w:cs="Amiri"/>
          <w:color w:val="111111"/>
          <w:sz w:val="28"/>
          <w:sz w:val="28"/>
          <w:szCs w:val="28"/>
          <w:rtl w:val="true"/>
          <w:lang w:bidi="ar-SA"/>
        </w:rPr>
        <w:t xml:space="preserve">،و أسامة بن علي بن سعيد الرّازي، حدّثنا عنه عمر بن أبي سعد الزاهد الهروي، و أبو نعيم الأصبهاني، و كان حافظا ثقة، قال لي أبو نعيم </w:t>
      </w:r>
      <w:r>
        <w:rPr>
          <w:rStyle w:val="FootnoteAnchor"/>
          <w:rtl w:val="true"/>
        </w:rPr>
        <w:footnoteReference w:id="1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غندر بخراسان بعد سنة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أحمد بن يعقوب عن محمّد بن عبد اللّه بن محمّد النيسابوري الحافظ‍‌ أن غندرا خرج من مرو قاصدا بخارى، فمات في المفازة في سنة سبعين و ثلاثمائة</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3626500_73709187"/>
      <w:bookmarkStart w:id="313" w:name="_Toc119"/>
      <w:bookmarkEnd w:id="312"/>
      <w:r>
        <w:rPr/>
        <w:t>6165</w:t>
      </w:r>
      <w:r>
        <w:rPr>
          <w:rtl w:val="true"/>
        </w:rPr>
        <w:t xml:space="preserve"> - </w:t>
      </w:r>
      <w:r>
        <w:rPr>
          <w:rtl w:val="true"/>
        </w:rPr>
        <w:t>محمّد بن جعفر بن خالد الدّمشقي</w:t>
      </w:r>
      <w:bookmarkEnd w:id="313"/>
    </w:p>
    <w:p>
      <w:pPr>
        <w:pStyle w:val="BookText"/>
        <w:rPr/>
      </w:pPr>
      <w:r>
        <w:rPr>
          <w:rFonts w:ascii="Amiri" w:hAnsi="Amiri" w:eastAsia="Amiri" w:cs="Amiri"/>
          <w:color w:val="111111"/>
          <w:sz w:val="28"/>
          <w:sz w:val="28"/>
          <w:szCs w:val="28"/>
          <w:rtl w:val="true"/>
          <w:lang w:bidi="ar-SA"/>
        </w:rPr>
        <w:t>صنّف كتابا في فتوح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فيه عن الوليد بن مسلم، و شعيب بن إسحاق، و سويد بن عبد العزيز، و أبي يوسف يزيد بن يوسف الصّنعاني، و إسماعيل بن عيّاش، و الهيثم بن عدي الطائي، و أبي الحارث عامر بن صالح الزّبيري، و إبراهيم بن أبي يحيى </w:t>
      </w:r>
      <w:r>
        <w:rPr>
          <w:rStyle w:val="FootnoteAnchor"/>
          <w:rtl w:val="true"/>
        </w:rPr>
        <w:footnoteReference w:id="1159"/>
      </w:r>
      <w:r>
        <w:rPr>
          <w:rFonts w:ascii="Amiri" w:hAnsi="Amiri" w:eastAsia="Amiri" w:cs="Amiri"/>
          <w:color w:val="111111"/>
          <w:sz w:val="28"/>
          <w:sz w:val="28"/>
          <w:szCs w:val="28"/>
          <w:rtl w:val="true"/>
          <w:lang w:bidi="ar-SA"/>
        </w:rPr>
        <w:t>،و إسماعيل بن جعفر بن أبي كثير، و عبد الرّحمن بن عبد اللّه بن عمر بن حفص بن عامر العمري المدنيين، و رشدين بن سعد المهري، و زياد بن عبد اللّه البكّائي، و أبي معاوية الضرير، و إسماعيل بن مجالد بن سعيد، و عبد الرّحمن بن مالك بن مغول، و سعيد بن عبيد الطائي، و جرير بن عبد الحميد، و القاسم بن الوليد الهمداني الكوفيين، و محمّد بن الحجّاج اللّخمي، و هشيم بن بشير الواسطيّين، و داود بن الزبرقان، و قدامة بن شهاب المازني في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علمت روي عنه شيء</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3626502_73709187"/>
      <w:bookmarkStart w:id="315" w:name="_Toc120"/>
      <w:bookmarkEnd w:id="314"/>
      <w:r>
        <w:rPr/>
        <w:t>6166</w:t>
      </w:r>
      <w:r>
        <w:rPr>
          <w:rtl w:val="true"/>
        </w:rPr>
        <w:t xml:space="preserve"> - </w:t>
      </w:r>
      <w:r>
        <w:rPr>
          <w:rtl w:val="true"/>
        </w:rPr>
        <w:t>محمّد بن جعفر بن عبد الحميد بن بحر بن غياث بن مالك بن بحر</w:t>
      </w:r>
      <w:bookmarkEnd w:id="315"/>
    </w:p>
    <w:p>
      <w:pPr>
        <w:pStyle w:val="BookText"/>
        <w:rPr/>
      </w:pPr>
      <w:r>
        <w:rPr>
          <w:rFonts w:ascii="Amiri" w:hAnsi="Amiri" w:eastAsia="Amiri" w:cs="Amiri"/>
          <w:color w:val="111111"/>
          <w:sz w:val="28"/>
          <w:sz w:val="28"/>
          <w:szCs w:val="28"/>
          <w:rtl w:val="true"/>
          <w:lang w:bidi="ar-SA"/>
        </w:rPr>
        <w:t>ابن أسد بن جبلة أبو عبد اللّه الأزدي المعروف بالمكّي</w:t>
      </w:r>
    </w:p>
    <w:p>
      <w:pPr>
        <w:pStyle w:val="BookText"/>
        <w:rPr/>
      </w:pPr>
      <w:r>
        <w:rPr>
          <w:rFonts w:ascii="Amiri" w:hAnsi="Amiri" w:eastAsia="Amiri" w:cs="Amiri"/>
          <w:color w:val="111111"/>
          <w:sz w:val="28"/>
          <w:sz w:val="28"/>
          <w:szCs w:val="28"/>
          <w:rtl w:val="true"/>
          <w:lang w:bidi="ar-SA"/>
        </w:rPr>
        <w:t>حدّث عن من لم يقع إليّ‌ اسمه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عنه أبو الحسين الرّازي، و هو نسبه</w:t>
      </w:r>
      <w:r>
        <w:rPr>
          <w:rFonts w:eastAsia="Amiri" w:cs="Amiri" w:ascii="Amiri" w:hAnsi="Amiri"/>
          <w:color w:val="111111"/>
          <w:sz w:val="28"/>
          <w:szCs w:val="28"/>
          <w:rtl w:val="true"/>
          <w:lang w:bidi="ar-SA"/>
        </w:rPr>
        <w:t xml:space="preserve">. </w:t>
      </w:r>
      <w:bookmarkStart w:id="316" w:name="pg11521_112718"/>
    </w:p>
    <w:p>
      <w:pPr>
        <w:pStyle w:val="BookText"/>
        <w:rPr/>
      </w:pPr>
      <w:bookmarkEnd w:id="316"/>
      <w:r>
        <w:rPr>
          <w:rFonts w:ascii="Amiri" w:hAnsi="Amiri" w:eastAsia="Amiri" w:cs="Amiri"/>
          <w:color w:val="111111"/>
          <w:sz w:val="28"/>
          <w:sz w:val="28"/>
          <w:szCs w:val="28"/>
          <w:rtl w:val="true"/>
          <w:lang w:bidi="ar-SA"/>
        </w:rPr>
        <w:t>قرأت بخط‍‌ أبي الحسن نجاء بن أحمد، و ذكر أنه نقله من خط‍‌ أبي الحسين الرّازي في تسمية من كتب عنه بدمشق أبو عبد اللّه محمّد بن جعفر الأزدي و يعرف بالمكّي، مات في جمادى الآخرة سنة تسع و عشرين و ثلاثمائة الأساكفة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توفي أبو عبد اللّه المكّي يعني سنة تسع و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3626504_73709187"/>
      <w:bookmarkStart w:id="318" w:name="_Toc121"/>
      <w:bookmarkEnd w:id="317"/>
      <w:r>
        <w:rPr/>
        <w:t>6167</w:t>
      </w:r>
      <w:r>
        <w:rPr>
          <w:rtl w:val="true"/>
        </w:rPr>
        <w:t xml:space="preserve"> - </w:t>
      </w:r>
      <w:r>
        <w:rPr>
          <w:rtl w:val="true"/>
        </w:rPr>
        <w:t>محمّد بن جعفر بن عبيد اللّه بن العبّاس بن عبد المطّلب</w:t>
      </w:r>
      <w:bookmarkEnd w:id="318"/>
    </w:p>
    <w:p>
      <w:pPr>
        <w:pStyle w:val="BookText"/>
        <w:rPr/>
      </w:pPr>
      <w:r>
        <w:rPr>
          <w:rFonts w:ascii="Amiri" w:hAnsi="Amiri" w:eastAsia="Amiri" w:cs="Amiri"/>
          <w:color w:val="111111"/>
          <w:sz w:val="28"/>
          <w:sz w:val="28"/>
          <w:szCs w:val="28"/>
          <w:rtl w:val="true"/>
          <w:lang w:bidi="ar-SA"/>
        </w:rPr>
        <w:t xml:space="preserve">ابن عبد مناف الهاشميّ‌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كان مع بني العباس الذين خرجوا من الحميمة </w:t>
      </w:r>
      <w:r>
        <w:rPr>
          <w:rStyle w:val="FootnoteAnchor"/>
          <w:rtl w:val="true"/>
        </w:rPr>
        <w:footnoteReference w:id="1161"/>
      </w:r>
      <w:r>
        <w:rPr>
          <w:rFonts w:ascii="Amiri" w:hAnsi="Amiri" w:eastAsia="Amiri" w:cs="Amiri"/>
          <w:color w:val="111111"/>
          <w:sz w:val="28"/>
          <w:sz w:val="28"/>
          <w:szCs w:val="28"/>
          <w:rtl w:val="true"/>
          <w:lang w:bidi="ar-SA"/>
        </w:rPr>
        <w:t>إلى الكوفة في أول أمر بني العبّاس، له ذكر، و كان المنصور معجبا به، و كان كريما يسأله حوائج الناس فيقضيها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محمّد ابن عبد الملك،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جعفر بن عبيد اللّه بن العبّاس بن عبد المطّلب، كان فاضلا أديبا، و عاقلا لبيبا، مشهورا بالسخاء، و الجود، و المروءة، و كان له اختصاص بأبي جعفر المنصور، فأخبرني عبيد اللّه بن أبي الفتح، أنبأنا أحمد بن إبراهيم البزاز </w:t>
      </w:r>
      <w:r>
        <w:rPr>
          <w:rStyle w:val="FootnoteAnchor"/>
          <w:rtl w:val="true"/>
        </w:rPr>
        <w:footnoteReference w:id="1163"/>
      </w:r>
      <w:r>
        <w:rPr>
          <w:rFonts w:ascii="Amiri" w:hAnsi="Amiri" w:eastAsia="Amiri" w:cs="Amiri"/>
          <w:color w:val="111111"/>
          <w:sz w:val="28"/>
          <w:sz w:val="28"/>
          <w:szCs w:val="28"/>
          <w:rtl w:val="true"/>
          <w:lang w:bidi="ar-SA"/>
        </w:rPr>
        <w:t>،حدّثنا إبراهيم بن محمّد بن عرفة، أخبرني أبو العبّاس المنصوري، عن يحيى بن زكريا مولى علي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المنصور يعجب بمحمّد بن جعفر بن عبيد اللّه بن العبّاس بن عبد المطّلب، يؤانسه، و يفاوضه، و يداعبه، و يلتذّ بمحادثته، و كان أديبا، لبيبا، لسنا، و كان لحسن منزلته من المنصور، و عظيم قدره عنده، يفزع الناس إليه في حوائجهم، فيكلّمه فيها فيقضيها، حتى أكثر عليه من الحوائج و أفرط‍‌، فأمر الربيع أن يحجبه، فلما حجبه قعد في منزله أياما، فظمئ المنصور إلى رؤيته، و قرم إلى محادثته،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إن جميع لذّات مولاك، قد أخلقن </w:t>
      </w:r>
    </w:p>
    <w:p>
      <w:pPr>
        <w:pStyle w:val="BookText"/>
        <w:rPr/>
      </w:pPr>
      <w:r>
        <w:rPr>
          <w:rFonts w:ascii="Amiri" w:hAnsi="Amiri" w:eastAsia="Amiri" w:cs="Amiri"/>
          <w:color w:val="111111"/>
          <w:sz w:val="28"/>
          <w:sz w:val="28"/>
          <w:szCs w:val="28"/>
          <w:rtl w:val="true"/>
          <w:lang w:bidi="ar-SA"/>
        </w:rPr>
        <w:t xml:space="preserve">عنده، و رثثن في عينه، سوى لذته من محادثة محمّد بن جعفر فإنّها تجدد عنده في كل يوم و ليلة، و قد كدرها عليّ‌ بكثرة ما يحملني عليه من حوائج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فاحتل لمولاك</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فيما كدر عليه من لذّته، فقال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يا أمير المؤمنين، و خرج من عنده، فأتى محمّد بن جعفر فعاتبه على ما يحمل المنصور عليه من حوائج الناس و سأله إعفاءه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فنصح </w:t>
      </w:r>
      <w:r>
        <w:rPr>
          <w:rStyle w:val="FootnoteAnchor"/>
          <w:rtl w:val="true"/>
        </w:rPr>
        <w:footnoteReference w:id="1165"/>
      </w:r>
      <w:r>
        <w:rPr>
          <w:rFonts w:ascii="Amiri" w:hAnsi="Amiri" w:eastAsia="Amiri" w:cs="Amiri"/>
          <w:color w:val="111111"/>
          <w:sz w:val="28"/>
          <w:sz w:val="28"/>
          <w:szCs w:val="28"/>
          <w:rtl w:val="true"/>
          <w:lang w:bidi="ar-SA"/>
        </w:rPr>
        <w:t>عن نفسه فيما عاتبه عليه، فأجابه إلى أن لا يسأله حاجة لأحد، فأمره بالغدو على المنصور، و رجع إلى المنصور فأعلمه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قوما من قريش قدموا العراق لحوائجهم ما كان من أمر محمّد بن جعفر و من الربيع، و أنه عازم على الغدو على المنصور، فكتبوا حوائجهم في رقاع، و وقفوا بها على طريق محمّد بن جعفر، فلمّا غدا يريد المنصور، عرضوا له بها، و متّوا إليه بقراباتهم، و توسلوا بأرحامهم، و سألوه إيصال رقاعهم، و التماس نجاح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إليهم و سألهم أن يعفوه من ذلك، فأبوا أن يقبلوا ذلك منه، و ألحّوا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أكلّم المنصور في حاجة لأحد من الناس، فإن أحببتم أن تودعوا رقاعكم كمي فافعلوا، فقذفوا رقاعهم في كمّه و مضى حتى دخل على المنصور و هو في الخضراء مشرف على مدينة السلام و دجلة و الصراة و ما حولها من البساتين و المزارع، فعاتبه فنصح </w:t>
      </w:r>
      <w:r>
        <w:rPr>
          <w:rStyle w:val="FootnoteAnchor"/>
          <w:rtl w:val="true"/>
        </w:rPr>
        <w:footnoteReference w:id="1166"/>
      </w:r>
      <w:r>
        <w:rPr>
          <w:rFonts w:ascii="Amiri" w:hAnsi="Amiri" w:eastAsia="Amiri" w:cs="Amiri"/>
          <w:color w:val="111111"/>
          <w:sz w:val="28"/>
          <w:sz w:val="28"/>
          <w:szCs w:val="28"/>
          <w:rtl w:val="true"/>
          <w:lang w:bidi="ar-SA"/>
        </w:rPr>
        <w:t>عن نفسه، ثم حادثه ساعة 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حسن مستشرفنا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يا أمير المؤمنين، فبارك اللّه لك فيما آتاك، و هنّاك بإتمام النعمة عليك ما أعطاك، فما بنت العرب في دولة الإسلام و لا العجم في مدة الكفر مدينة أحصن، و لا أحسن، و لا أجمع للخصال المحمودة منها، و قد سمجها </w:t>
      </w:r>
      <w:r>
        <w:rPr>
          <w:rStyle w:val="FootnoteAnchor"/>
          <w:rtl w:val="true"/>
        </w:rPr>
        <w:footnoteReference w:id="1167"/>
      </w:r>
      <w:r>
        <w:rPr>
          <w:rFonts w:ascii="Amiri" w:hAnsi="Amiri" w:eastAsia="Amiri" w:cs="Amiri"/>
          <w:color w:val="111111"/>
          <w:sz w:val="28"/>
          <w:sz w:val="28"/>
          <w:szCs w:val="28"/>
          <w:rtl w:val="true"/>
          <w:lang w:bidi="ar-SA"/>
        </w:rPr>
        <w:t>في عيني خصلة،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فيها ضيعة،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أحسّنها في عينك بثلاث ضياع أقطعك في أكنافها، فاغد على أمير المؤمنين يسجل </w:t>
      </w:r>
      <w:r>
        <w:rPr>
          <w:rStyle w:val="FootnoteAnchor"/>
          <w:rtl w:val="true"/>
        </w:rPr>
        <w:footnoteReference w:id="1168"/>
      </w:r>
      <w:r>
        <w:rPr>
          <w:rFonts w:ascii="Amiri" w:hAnsi="Amiri" w:eastAsia="Amiri" w:cs="Amiri"/>
          <w:color w:val="111111"/>
          <w:sz w:val="28"/>
          <w:sz w:val="28"/>
          <w:szCs w:val="28"/>
          <w:rtl w:val="true"/>
          <w:lang w:bidi="ar-SA"/>
        </w:rPr>
        <w:t>لك بها،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و اللّه يا أمير المؤمنين سهل الموارد، كريم المصادر، فجعل اللّه باقي عمرك أكثر من ماضيه، فقد بررت فأفضلت، و وصلت فأجزلت، و أنعمت فأسبغت، فبدرت الرقاع من كمّيه </w:t>
      </w:r>
      <w:r>
        <w:rPr>
          <w:rStyle w:val="FootnoteAnchor"/>
          <w:rtl w:val="true"/>
        </w:rPr>
        <w:footnoteReference w:id="1169"/>
      </w:r>
      <w:r>
        <w:rPr>
          <w:rFonts w:ascii="Amiri" w:hAnsi="Amiri" w:eastAsia="Amiri" w:cs="Amiri"/>
          <w:color w:val="111111"/>
          <w:sz w:val="28"/>
          <w:sz w:val="28"/>
          <w:szCs w:val="28"/>
          <w:rtl w:val="true"/>
          <w:lang w:bidi="ar-SA"/>
        </w:rPr>
        <w:t>و هو يتشكر له، فأقبل يردّهن في كمّه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ارجعن خاسئات، فضحك، و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أمير المؤمنين عليك لما أخبرته خبر هذه الرقاع‌؟ فأعلمه،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يا بن معلم الخير </w:t>
      </w:r>
      <w:bookmarkStart w:id="319" w:name="pg11521_112720"/>
    </w:p>
    <w:p>
      <w:pPr>
        <w:pStyle w:val="BookText"/>
        <w:rPr/>
      </w:pPr>
      <w:bookmarkEnd w:id="319"/>
      <w:r>
        <w:rPr>
          <w:rFonts w:ascii="Amiri" w:hAnsi="Amiri" w:eastAsia="Amiri" w:cs="Amiri"/>
          <w:color w:val="111111"/>
          <w:sz w:val="28"/>
          <w:sz w:val="28"/>
          <w:szCs w:val="28"/>
          <w:rtl w:val="true"/>
          <w:lang w:bidi="ar-SA"/>
        </w:rPr>
        <w:t xml:space="preserve">إلاّ كرما، فف للقوم بضمانك، و القها عن كميك </w:t>
      </w:r>
      <w:r>
        <w:rPr>
          <w:rStyle w:val="FootnoteAnchor"/>
          <w:rtl w:val="true"/>
        </w:rPr>
        <w:footnoteReference w:id="1170"/>
      </w:r>
      <w:r>
        <w:rPr>
          <w:rFonts w:ascii="Amiri" w:hAnsi="Amiri" w:eastAsia="Amiri" w:cs="Amiri"/>
          <w:color w:val="111111"/>
          <w:sz w:val="28"/>
          <w:sz w:val="28"/>
          <w:szCs w:val="28"/>
          <w:rtl w:val="true"/>
          <w:lang w:bidi="ar-SA"/>
        </w:rPr>
        <w:t xml:space="preserve">لننظر في حوائجهم، فطرح الرقاع بين يديه فتصفحها ثم دفعها إلى الرّبيع، ثم التفت إليه فتمثل بقول امرئ القيس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لسنا و إن أحسابنا كرمت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الأحساب نتّكل</w:t>
      </w:r>
    </w:p>
    <w:p>
      <w:pPr>
        <w:pStyle w:val="BookText"/>
        <w:rPr/>
      </w:pPr>
      <w:r>
        <w:rPr>
          <w:rFonts w:ascii="Amiri" w:hAnsi="Amiri" w:eastAsia="Amiri" w:cs="Amiri"/>
          <w:color w:val="111111"/>
          <w:sz w:val="28"/>
          <w:sz w:val="28"/>
          <w:szCs w:val="28"/>
          <w:rtl w:val="true"/>
          <w:lang w:bidi="ar-SA"/>
        </w:rPr>
        <w:t xml:space="preserve">نبني كما كانت أوائلنا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و نفعل مثل ما فعلوا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أمير المؤمنين حوائجهم، فأمرهم بلقاء الربيع،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 أمير المؤمنين و قد ربحت و أربحت</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3626506_73709187"/>
      <w:bookmarkStart w:id="321" w:name="_Toc122"/>
      <w:bookmarkEnd w:id="320"/>
      <w:r>
        <w:rPr/>
        <w:t>6168</w:t>
      </w:r>
      <w:r>
        <w:rPr>
          <w:rtl w:val="true"/>
        </w:rPr>
        <w:t xml:space="preserve"> - </w:t>
      </w:r>
      <w:r>
        <w:rPr>
          <w:rtl w:val="true"/>
        </w:rPr>
        <w:t>محمّد بن جعفر بن عبيد اللّه بن صالح</w:t>
      </w:r>
      <w:bookmarkEnd w:id="321"/>
    </w:p>
    <w:p>
      <w:pPr>
        <w:pStyle w:val="BookText"/>
        <w:rPr/>
      </w:pPr>
      <w:r>
        <w:rPr>
          <w:rFonts w:ascii="Amiri" w:hAnsi="Amiri" w:eastAsia="Amiri" w:cs="Amiri"/>
          <w:color w:val="111111"/>
          <w:sz w:val="28"/>
          <w:sz w:val="28"/>
          <w:szCs w:val="28"/>
          <w:rtl w:val="true"/>
          <w:lang w:bidi="ar-SA"/>
        </w:rPr>
        <w:t>أبو عبد اللّه الحميري الكلاعي الحمصيّ‌</w:t>
      </w:r>
    </w:p>
    <w:p>
      <w:pPr>
        <w:pStyle w:val="BookText"/>
        <w:rPr/>
      </w:pPr>
      <w:r>
        <w:rPr>
          <w:rFonts w:ascii="Amiri" w:hAnsi="Amiri" w:eastAsia="Amiri" w:cs="Amiri"/>
          <w:color w:val="111111"/>
          <w:sz w:val="28"/>
          <w:sz w:val="28"/>
          <w:szCs w:val="28"/>
          <w:rtl w:val="true"/>
          <w:lang w:bidi="ar-SA"/>
        </w:rPr>
        <w:t>حدّث بأطرابلس عن أبي سهل محمّد بن هارون الطّرزي، و أبي بكر محمّد بن عمر بن محمّد بن الجعابي، و أبي علي يونس بن أحمد بن عبد الرّحمن بن يونس الرافقي السّرّاج، و أبي الفضل العبّاس بن القاسم بن المهلّب الرّقّي، و الحسن بن هاشم الرّازي، و خيثمة بن سليمان، و أبي القاسم الحسن بن علي بن الحسن بن عمرو، و أبي طالب محمّد بن زكريا بن يحيى بن يعقوب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الحنّائي، و أبو عبد اللّه الصوري، و أبو علي الأهوازي، و أبو نصر عبيد اللّه بن سعيد بن حاتم الوائلي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جدي أبو محمّد، حدّثنا أبو علي الأهوازي، حدّثنا أبو عبد اللّه محمّد بن جعفر بن عبيد اللّه بن صالح الكلاعي الحمصيّ‌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Style w:val="FootnoteAnchor"/>
          <w:rtl w:val="true"/>
        </w:rPr>
        <w:footnoteReference w:id="1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سهل محمّد بن هارون الطرزي بطرسوس، حدّثنا أبو العبّاس محمّد بن يونس الكديمي، حدّثنا مسلم بن إبراهيم، حدّثنا شعبة، عن يزيد بن خمير </w:t>
      </w:r>
      <w:r>
        <w:rPr>
          <w:rStyle w:val="FootnoteAnchor"/>
          <w:rtl w:val="true"/>
        </w:rPr>
        <w:footnoteReference w:id="1173"/>
      </w:r>
      <w:r>
        <w:rPr>
          <w:rFonts w:ascii="Amiri" w:hAnsi="Amiri" w:eastAsia="Amiri" w:cs="Amiri"/>
          <w:color w:val="111111"/>
          <w:sz w:val="28"/>
          <w:sz w:val="28"/>
          <w:szCs w:val="28"/>
          <w:rtl w:val="true"/>
          <w:lang w:bidi="ar-SA"/>
        </w:rPr>
        <w:t>،عن سليمان بن مرثد، عن أبي الدّرداء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ما أعلم لضحكتم قليلا و بكيتم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10992</w:t>
      </w:r>
      <w:r>
        <w:rPr>
          <w:rFonts w:eastAsia="Amiri" w:cs="Amiri" w:ascii="Amiri" w:hAnsi="Amiri"/>
          <w:color w:val="111111"/>
          <w:sz w:val="28"/>
          <w:szCs w:val="28"/>
          <w:rtl w:val="true"/>
          <w:lang w:bidi="ar-SA"/>
        </w:rPr>
        <w:t xml:space="preserve">]. </w:t>
      </w:r>
      <w:bookmarkStart w:id="322" w:name="pg11521_112721"/>
    </w:p>
    <w:p>
      <w:pPr>
        <w:pStyle w:val="BookText"/>
        <w:rPr/>
      </w:pPr>
      <w:bookmarkEnd w:id="322"/>
      <w:r>
        <w:rPr>
          <w:rFonts w:ascii="Amiri" w:hAnsi="Amiri" w:eastAsia="Amiri" w:cs="Amiri"/>
          <w:color w:val="111111"/>
          <w:sz w:val="28"/>
          <w:sz w:val="28"/>
          <w:szCs w:val="28"/>
          <w:rtl w:val="true"/>
          <w:lang w:bidi="ar-SA"/>
        </w:rPr>
        <w:t xml:space="preserve">أنبأنا أبو طاهر بن الحنّائي، أنبأنا أبو علي الأهوازي، حدّثنا أبو عبد اللّه محمّد بن جعفر بن عبيد اللّه بن صالح الكلاعي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يونس بن أحمد ابن عبد الرّحمن بن يونس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عبد العزيز المكّي، حدّثنا أحمد بن يونس الكوفي، حدّثنا أبو معشر، عن محمّد بن المنكدر، عن جابر ابن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يمين اللّه في الأرض يصافح بها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سعد </w:t>
      </w:r>
      <w:r>
        <w:rPr>
          <w:rStyle w:val="FootnoteAnchor"/>
          <w:rtl w:val="true"/>
        </w:rPr>
        <w:footnoteReference w:id="1174"/>
      </w:r>
      <w:r>
        <w:rPr>
          <w:rFonts w:ascii="Amiri" w:hAnsi="Amiri" w:eastAsia="Amiri" w:cs="Amiri"/>
          <w:color w:val="111111"/>
          <w:sz w:val="28"/>
          <w:sz w:val="28"/>
          <w:szCs w:val="28"/>
          <w:rtl w:val="true"/>
          <w:lang w:bidi="ar-SA"/>
        </w:rPr>
        <w:t xml:space="preserve">عبد الكريم بن محمّد بن منصور بن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موسى بن علي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أجازه لي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السّلام الأنصاري، أنبأنا أبو عبد اللّه الصوري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محمّد بن جعفر بن عبيد اللّه بن صالح بن إبراهيم بن عبد اللّه الكلاعي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أبو بكر محمّد بن عمر بن محمّد بن البراء </w:t>
      </w:r>
      <w:r>
        <w:rPr>
          <w:rStyle w:val="FootnoteAnchor"/>
          <w:rtl w:val="true"/>
        </w:rPr>
        <w:footnoteReference w:id="1175"/>
      </w:r>
      <w:r>
        <w:rPr>
          <w:rFonts w:ascii="Amiri" w:hAnsi="Amiri" w:eastAsia="Amiri" w:cs="Amiri"/>
          <w:color w:val="111111"/>
          <w:sz w:val="28"/>
          <w:sz w:val="28"/>
          <w:szCs w:val="28"/>
          <w:rtl w:val="true"/>
          <w:lang w:bidi="ar-SA"/>
        </w:rPr>
        <w:t>الجعابي الحافظ‍‌ بالرقّة سنة ست و أربعين و ثلاثمائة، حدّثنا محمّد بن خلف بن المرزبان، حدّثنا أبو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رجل ابن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وقفنا فلو لا أننا راضنا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لهتكنا عند الرقيب نحيب</w:t>
      </w:r>
    </w:p>
    <w:p>
      <w:pPr>
        <w:pStyle w:val="BookText"/>
        <w:rPr/>
      </w:pPr>
      <w:r>
        <w:rPr>
          <w:rFonts w:ascii="Amiri" w:hAnsi="Amiri" w:eastAsia="Amiri" w:cs="Amiri"/>
          <w:color w:val="111111"/>
          <w:sz w:val="28"/>
          <w:sz w:val="28"/>
          <w:szCs w:val="28"/>
          <w:rtl w:val="true"/>
          <w:lang w:bidi="ar-SA"/>
        </w:rPr>
        <w:t xml:space="preserve">و في دون ما ألقاه من ألم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 جيوب بل تشقّ‌ قلوب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يلوم على شقّها إلاّ أحمق</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3626508_73709187"/>
      <w:bookmarkStart w:id="324" w:name="_Toc123"/>
      <w:bookmarkEnd w:id="323"/>
      <w:r>
        <w:rPr/>
        <w:t>6169</w:t>
      </w:r>
      <w:r>
        <w:rPr>
          <w:rtl w:val="true"/>
        </w:rPr>
        <w:t xml:space="preserve"> - </w:t>
      </w:r>
      <w:r>
        <w:rPr>
          <w:rtl w:val="true"/>
        </w:rPr>
        <w:t>محمّد بن جعفر بن علي بن محمّد بن جعفر بن جبارة</w:t>
      </w:r>
      <w:bookmarkEnd w:id="324"/>
    </w:p>
    <w:p>
      <w:pPr>
        <w:pStyle w:val="BookText"/>
        <w:rPr/>
      </w:pPr>
      <w:r>
        <w:rPr>
          <w:rFonts w:eastAsia="Amiri" w:cs="Amiri" w:ascii="Amiri" w:hAnsi="Amiri"/>
          <w:color w:val="111111"/>
          <w:sz w:val="28"/>
          <w:szCs w:val="28"/>
          <w:lang w:bidi="ar-SA"/>
        </w:rPr>
        <w:t>6169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علي بن محمّد بن جعفر بن جبارة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أبو جعفر الجوهري</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القاسم عبد الجبّار بن أحمد بن محمّد السّمرقندي، و أبي الحارث أحمد ابن سعيد، و أحمد بن أبي الحسن علي بن شعيب المدائني، و محمّد بن زبّان </w:t>
      </w:r>
      <w:r>
        <w:rPr>
          <w:rStyle w:val="FootnoteAnchor"/>
          <w:rtl w:val="true"/>
        </w:rPr>
        <w:footnoteReference w:id="1177"/>
      </w:r>
      <w:r>
        <w:rPr>
          <w:rFonts w:ascii="IRNazanin" w:hAnsi="IRNazanin" w:eastAsia="IRNazanin"/>
          <w:color w:val="111111"/>
          <w:sz w:val="28"/>
          <w:sz w:val="28"/>
          <w:szCs w:val="28"/>
          <w:rtl w:val="true"/>
          <w:lang w:bidi="fa-IR"/>
        </w:rPr>
        <w:t>،و أحمد بن عبد الوارث</w:t>
      </w:r>
      <w:r>
        <w:rPr>
          <w:rFonts w:eastAsia="IRNazanin" w:cs="IRNazanin"/>
          <w:color w:val="111111"/>
          <w:sz w:val="28"/>
          <w:szCs w:val="28"/>
          <w:rtl w:val="true"/>
          <w:lang w:bidi="fa-IR"/>
        </w:rPr>
        <w:t xml:space="preserve">. </w:t>
      </w:r>
      <w:bookmarkStart w:id="325" w:name="pg11521_112722"/>
    </w:p>
    <w:p>
      <w:pPr>
        <w:pStyle w:val="BookText"/>
        <w:rPr/>
      </w:pPr>
      <w:bookmarkEnd w:id="325"/>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بن الجندي، و أبو الحسين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أنبأنا أبو نصر بن طلاّب، أنبأنا أبو نصر محمّد بن أحمد بن هارون بن الجندي </w:t>
      </w:r>
      <w:r>
        <w:rPr>
          <w:rStyle w:val="FootnoteAnchor"/>
          <w:rtl w:val="true"/>
        </w:rPr>
        <w:footnoteReference w:id="1178"/>
      </w:r>
      <w:r>
        <w:rPr>
          <w:rFonts w:ascii="Amiri" w:hAnsi="Amiri" w:eastAsia="Amiri" w:cs="Amiri"/>
          <w:color w:val="111111"/>
          <w:sz w:val="28"/>
          <w:sz w:val="28"/>
          <w:szCs w:val="28"/>
          <w:rtl w:val="true"/>
          <w:lang w:bidi="ar-SA"/>
        </w:rPr>
        <w:t xml:space="preserve">،حدّثنا أبو جعفر محمّد بن جعفر بن جبارة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ستين و ثلاثمائة، حدّثنا أبو القاسم عبد الجبّار بن أحمد بن محمّد السّمرقندي، حدّثنا أبو علقمة عبد اللّه بن هارون بن موسى القزويني </w:t>
      </w:r>
      <w:r>
        <w:rPr>
          <w:rStyle w:val="FootnoteAnchor"/>
          <w:rtl w:val="true"/>
        </w:rPr>
        <w:footnoteReference w:id="1179"/>
      </w:r>
      <w:r>
        <w:rPr>
          <w:rFonts w:ascii="Amiri" w:hAnsi="Amiri" w:eastAsia="Amiri" w:cs="Amiri"/>
          <w:color w:val="111111"/>
          <w:sz w:val="28"/>
          <w:sz w:val="28"/>
          <w:szCs w:val="28"/>
          <w:rtl w:val="true"/>
          <w:lang w:bidi="ar-SA"/>
        </w:rPr>
        <w:t>،حدّثنا قدامة بن محمّد، حدّثنا أبي، عن بكير بن عبد اللّه بن الأشج، عن ابن شهاب، عن أنس بن مالك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عزّى أخاه المؤمن في مصيبته كساه اللّه حلّة خضراء يحبر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بما يحبر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يغبط‍‌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وقع في الأصل، و صوابه الفروي و هو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أنبأنا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علي بن محمّد بن جعفر بن جبارة بكسر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محمّد السّلمي عن أبي نصر بن ماكولا </w:t>
      </w:r>
      <w:r>
        <w:rPr>
          <w:rStyle w:val="FootnoteAnchor"/>
          <w:rtl w:val="true"/>
        </w:rPr>
        <w:footnoteReference w:id="1180"/>
      </w:r>
      <w:r>
        <w:rPr>
          <w:rFonts w:ascii="Amiri" w:hAnsi="Amiri" w:eastAsia="Amiri" w:cs="Amiri"/>
          <w:color w:val="111111"/>
          <w:sz w:val="28"/>
          <w:sz w:val="28"/>
          <w:szCs w:val="28"/>
          <w:rtl w:val="true"/>
          <w:lang w:bidi="ar-SA"/>
        </w:rPr>
        <w:t>قال في باب جبارة بكسر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علي بن محمّد بن جعفر بن جبارة أبو جعفر الجوهري الدمشقي، حدّث عن محمّد بن زبّان، و أحمد بن عبد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القاضي أبو نصر محمّد بن أحمد بن هارون المعروف بابن الجندي</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3626510_73709187"/>
      <w:bookmarkStart w:id="327" w:name="_Toc124"/>
      <w:bookmarkEnd w:id="326"/>
      <w:r>
        <w:rPr/>
        <w:t>6170</w:t>
      </w:r>
      <w:r>
        <w:rPr>
          <w:rtl w:val="true"/>
        </w:rPr>
        <w:t xml:space="preserve"> - </w:t>
      </w:r>
      <w:r>
        <w:rPr>
          <w:rtl w:val="true"/>
        </w:rPr>
        <w:t>محمّد بن جعفر المتوكّل بن المعتصم بن هارون الرّشيد بن محمّد المهدي</w:t>
      </w:r>
      <w:bookmarkEnd w:id="327"/>
    </w:p>
    <w:p>
      <w:pPr>
        <w:pStyle w:val="BookText"/>
        <w:rPr/>
      </w:pPr>
      <w:r>
        <w:rPr>
          <w:rFonts w:ascii="Amiri" w:hAnsi="Amiri" w:eastAsia="Amiri" w:cs="Amiri"/>
          <w:color w:val="111111"/>
          <w:sz w:val="28"/>
          <w:sz w:val="28"/>
          <w:szCs w:val="28"/>
          <w:rtl w:val="true"/>
          <w:lang w:bidi="ar-SA"/>
        </w:rPr>
        <w:t>ابن عبد اللّه المنصور بن محمّد بن علي بن عبد اللّه بن عباس بن عبد المطّلب</w:t>
      </w:r>
    </w:p>
    <w:p>
      <w:pPr>
        <w:pStyle w:val="BookText"/>
        <w:rPr/>
      </w:pPr>
      <w:r>
        <w:rPr>
          <w:rFonts w:ascii="Amiri" w:hAnsi="Amiri" w:eastAsia="Amiri" w:cs="Amiri"/>
          <w:color w:val="111111"/>
          <w:sz w:val="28"/>
          <w:sz w:val="28"/>
          <w:szCs w:val="28"/>
          <w:rtl w:val="true"/>
          <w:lang w:bidi="ar-SA"/>
        </w:rPr>
        <w:t xml:space="preserve">أبو أحمد الناصر لدين اللّه المعروف بالموفّق </w:t>
      </w:r>
      <w:r>
        <w:rPr>
          <w:rStyle w:val="FootnoteAnchor"/>
          <w:rtl w:val="true"/>
        </w:rPr>
        <w:footnoteReference w:id="118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مع أبيه جعفر المتوكّل فيما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بخط‍‌ عبد اللّه بن محمّد الخطابي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المأمون و لم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ابنه المعتضد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إبراهيم بن علي بن إبراهيم بن الحسين بن محمّد بن سيبخت، حدّثنا أبو بكر محمّد بن يحيى بن العباس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داود بن الجرّاح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المعتضد باللّه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يعني الموفّق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المأمون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أدقّ‌ من أن يبقى على حال، فانتهزوا أوقات فرص الزمان من السرور، و اعتقدوا </w:t>
      </w:r>
      <w:r>
        <w:rPr>
          <w:rStyle w:val="FootnoteAnchor"/>
          <w:rtl w:val="true"/>
        </w:rPr>
        <w:footnoteReference w:id="1183"/>
      </w:r>
      <w:r>
        <w:rPr>
          <w:rFonts w:ascii="Amiri" w:hAnsi="Amiri" w:eastAsia="Amiri" w:cs="Amiri"/>
          <w:color w:val="111111"/>
          <w:sz w:val="28"/>
          <w:sz w:val="28"/>
          <w:szCs w:val="28"/>
          <w:rtl w:val="true"/>
          <w:lang w:bidi="ar-SA"/>
        </w:rPr>
        <w:t>المنن في أعناق الرجال، فتكونوا قد جمعتم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من السرور قبل فوته، و بقّيتم لأنفسكم الذكر الجميل، و لأعقابكم الصنائع المحمودة، فإنّ‌ السرور في الدنيا لمع، و العوارض بالغموم و المكروه لا تعدم فيها، و ليس تدوم لا على السّرّاء و لا 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بن قبيس، و أبو منصور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جعفر المتوكّل على اللّه بن محمّد المعتصم باللّه يكنى أبا أحمد، و لقبه الموفّق باللّه، كان أخوه المعتمد قد عقد له ولاية العهد بعد ابنه جعفر، فمات الموفّق قبل موت المعتمد بسنة و أشهر،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كان طلحة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أبو الفرج القاضي </w:t>
      </w:r>
      <w:r>
        <w:rPr>
          <w:rStyle w:val="FootnoteAnchor"/>
          <w:rtl w:val="true"/>
        </w:rPr>
        <w:footnoteReference w:id="1186"/>
      </w:r>
      <w:r>
        <w:rPr>
          <w:rFonts w:ascii="Amiri" w:hAnsi="Amiri" w:eastAsia="Amiri" w:cs="Amiri"/>
          <w:color w:val="111111"/>
          <w:sz w:val="28"/>
          <w:sz w:val="28"/>
          <w:szCs w:val="28"/>
          <w:rtl w:val="true"/>
          <w:lang w:bidi="ar-SA"/>
        </w:rPr>
        <w:t>،حدّثنا محمّد بن يحيى الصولي، حدّثني عبد اللّه الألوسي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صار جيش الدّعيّ‌ </w:t>
      </w:r>
      <w:r>
        <w:rPr>
          <w:rStyle w:val="FootnoteAnchor"/>
          <w:rtl w:val="true"/>
        </w:rPr>
        <w:footnoteReference w:id="1187"/>
      </w:r>
      <w:r>
        <w:rPr>
          <w:rFonts w:ascii="Amiri" w:hAnsi="Amiri" w:eastAsia="Amiri" w:cs="Amiri"/>
          <w:color w:val="111111"/>
          <w:sz w:val="28"/>
          <w:sz w:val="28"/>
          <w:szCs w:val="28"/>
          <w:rtl w:val="true"/>
          <w:lang w:bidi="ar-SA"/>
        </w:rPr>
        <w:t xml:space="preserve">بالبصرة إلى النّعمانية </w:t>
      </w:r>
      <w:r>
        <w:rPr>
          <w:rStyle w:val="FootnoteAnchor"/>
          <w:rtl w:val="true"/>
        </w:rPr>
        <w:footnoteReference w:id="1188"/>
      </w:r>
      <w:r>
        <w:rPr>
          <w:rFonts w:ascii="Amiri" w:hAnsi="Amiri" w:eastAsia="Amiri" w:cs="Amiri"/>
          <w:color w:val="111111"/>
          <w:sz w:val="28"/>
          <w:sz w:val="28"/>
          <w:szCs w:val="28"/>
          <w:rtl w:val="true"/>
          <w:lang w:bidi="ar-SA"/>
        </w:rPr>
        <w:t>طرحت رقعة في دار الناصر مختومة، فجاءوا بها إلى الموفّق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عقرب لا شك، ففتحوها 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نارا تأجّج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كلّ‌ ناحية شعاع</w:t>
      </w:r>
    </w:p>
    <w:p>
      <w:pPr>
        <w:pStyle w:val="BookText"/>
        <w:rPr/>
      </w:pPr>
      <w:r>
        <w:rPr>
          <w:rFonts w:ascii="Amiri" w:hAnsi="Amiri" w:eastAsia="Amiri" w:cs="Amiri"/>
          <w:color w:val="111111"/>
          <w:sz w:val="28"/>
          <w:sz w:val="28"/>
          <w:szCs w:val="28"/>
          <w:rtl w:val="true"/>
          <w:lang w:bidi="ar-SA"/>
        </w:rPr>
        <w:t xml:space="preserve">و قد نامت بنو العبّاس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أضحت و هي غافلة رتاع</w:t>
      </w:r>
    </w:p>
    <w:p>
      <w:pPr>
        <w:pStyle w:val="BookText"/>
        <w:rPr/>
      </w:pPr>
      <w:r>
        <w:rPr>
          <w:rFonts w:ascii="Amiri" w:hAnsi="Amiri" w:eastAsia="Amiri" w:cs="Amiri"/>
          <w:color w:val="111111"/>
          <w:sz w:val="28"/>
          <w:sz w:val="28"/>
          <w:szCs w:val="28"/>
          <w:rtl w:val="true"/>
          <w:lang w:bidi="ar-SA"/>
        </w:rPr>
        <w:t xml:space="preserve">كما نامت أميّة ثم 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لتدفع حين ليس لها دفاع</w:t>
      </w:r>
    </w:p>
    <w:p>
      <w:pPr>
        <w:pStyle w:val="BookText"/>
        <w:rPr/>
      </w:pPr>
      <w:r>
        <w:rPr>
          <w:rFonts w:ascii="Amiri" w:hAnsi="Amiri" w:eastAsia="Amiri" w:cs="Amiri"/>
          <w:color w:val="111111"/>
          <w:sz w:val="28"/>
          <w:sz w:val="28"/>
          <w:szCs w:val="28"/>
          <w:rtl w:val="true"/>
          <w:lang w:bidi="ar-SA"/>
        </w:rPr>
        <w:t>فأمر الموفّق ساعته بالارتحال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الشعر مما نحا به </w:t>
      </w:r>
      <w:r>
        <w:rPr>
          <w:rStyle w:val="FootnoteAnchor"/>
          <w:rtl w:val="true"/>
        </w:rPr>
        <w:footnoteReference w:id="1189"/>
      </w:r>
      <w:r>
        <w:rPr>
          <w:rFonts w:ascii="Amiri" w:hAnsi="Amiri" w:eastAsia="Amiri" w:cs="Amiri"/>
          <w:color w:val="111111"/>
          <w:sz w:val="28"/>
          <w:sz w:val="28"/>
          <w:szCs w:val="28"/>
          <w:rtl w:val="true"/>
          <w:lang w:bidi="ar-SA"/>
        </w:rPr>
        <w:t>قائله قول القائل في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تحت الرّماد وميض 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أخلق أن يكون له ضرام</w:t>
      </w:r>
    </w:p>
    <w:p>
      <w:pPr>
        <w:pStyle w:val="BookText"/>
        <w:rPr/>
      </w:pPr>
      <w:r>
        <w:rPr>
          <w:rFonts w:ascii="Amiri" w:hAnsi="Amiri" w:eastAsia="Amiri" w:cs="Amiri"/>
          <w:color w:val="111111"/>
          <w:sz w:val="28"/>
          <w:sz w:val="28"/>
          <w:szCs w:val="28"/>
          <w:rtl w:val="true"/>
          <w:lang w:bidi="ar-SA"/>
        </w:rPr>
        <w:t xml:space="preserve">و قد غفلت أميّة عن 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يوشك أن يكون لها اضطرام</w:t>
      </w:r>
    </w:p>
    <w:p>
      <w:pPr>
        <w:pStyle w:val="BookText"/>
        <w:rPr/>
      </w:pPr>
      <w:r>
        <w:rPr>
          <w:rFonts w:ascii="Amiri" w:hAnsi="Amiri" w:eastAsia="Amiri" w:cs="Amiri"/>
          <w:color w:val="111111"/>
          <w:sz w:val="28"/>
          <w:sz w:val="28"/>
          <w:szCs w:val="28"/>
          <w:rtl w:val="true"/>
          <w:lang w:bidi="ar-SA"/>
        </w:rPr>
        <w:t xml:space="preserve">أقول من التعجّب 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أيقاظ‍‌ أميّة أم نيام</w:t>
      </w:r>
    </w:p>
    <w:p>
      <w:pPr>
        <w:pStyle w:val="BookText"/>
        <w:rPr/>
      </w:pPr>
      <w:r>
        <w:rPr>
          <w:rFonts w:ascii="Amiri" w:hAnsi="Amiri" w:eastAsia="Amiri" w:cs="Amiri"/>
          <w:color w:val="111111"/>
          <w:sz w:val="28"/>
          <w:sz w:val="28"/>
          <w:szCs w:val="28"/>
          <w:rtl w:val="true"/>
          <w:lang w:bidi="ar-SA"/>
        </w:rPr>
        <w:t>أنبأنا أبو علي محمّد بن سعيد بن نبهان، ثم أخبرنا أبو القاسم بن السّمرقندي، أنبأنا أبو الفضل محمّد بن أحمد بن محمّد بن المحاملي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أنبأنا أبو الفضل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بن شاذان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البلخي، أنبأنا أبو الفوارس طراد بن محمّد الزينبي، و أبو محمّد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وصيف الصيّاد،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الشافعي، حدّثنا أبو بكر عمر بن حفص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دعي لجعفر المفوض إلى اللّه بن المعتمد و لأبي أحمد بن المتوكّل الموفّق باللّه بولاية العهد يوم الجمعة بسرّمن رأى لسبع عشرة خلت من ذي القعدة سنة إحدى و ستين و مائتين، و توفي أبو أحمد الموفّق باللّه يوم الأربعاء فدفن ليلة الخميس لثمان خلون من صفر، و ليلة مضت من حزيران، سنة ثمان و سبعين و مائتين، و خلع أمير </w:t>
      </w:r>
    </w:p>
    <w:p>
      <w:pPr>
        <w:pStyle w:val="BookText"/>
        <w:rPr/>
      </w:pPr>
      <w:r>
        <w:rPr>
          <w:rFonts w:ascii="Amiri" w:hAnsi="Amiri" w:eastAsia="Amiri" w:cs="Amiri"/>
          <w:color w:val="111111"/>
          <w:sz w:val="28"/>
          <w:sz w:val="28"/>
          <w:szCs w:val="28"/>
          <w:rtl w:val="true"/>
          <w:lang w:bidi="ar-SA"/>
        </w:rPr>
        <w:t>المؤمنين المعتمد باللّه جعفر المفوّض يوم الاثنين لثمان بقين من المحرم سنة سبع و ستين و مائتين، و أشهد عليه القضاة و من حضر، و قرأ القاضي الكتاب في مجلسه و أشهد من حضر من المعدلين على شهادته يوم الأربعاء و دعي لأمير المؤمنين المعتمد على اللّه و لأبي العباس المعتضد باللّه، و خلع جعفر يوم الجمعة على المنبر، لأربع بقين من المحرم سنة تسع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1191"/>
      </w:r>
      <w:r>
        <w:rPr>
          <w:rFonts w:ascii="Amiri" w:hAnsi="Amiri" w:eastAsia="Amiri" w:cs="Amiri"/>
          <w:color w:val="111111"/>
          <w:sz w:val="28"/>
          <w:sz w:val="28"/>
          <w:szCs w:val="28"/>
          <w:rtl w:val="true"/>
          <w:lang w:bidi="ar-SA"/>
        </w:rPr>
        <w:t>،أنبأني إبراهيم بن مخلد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غالب أحمد بن الحسن، أنبأنا محمّد بن أحمد بن محمّد بن علي، أنبأنا عبيد اللّه بن عثمان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إسماعيل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أبي أحمد الموفق باللّه ولي العهد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المعتمد على اللّه عقد العهد بعده لابنه جعفر، و سمّاه المفوّض إلى اللّه، و عقد العهد بعد ابنه جعفر لأخيه أبي أحمد و سمّاه الموفّق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الموفّق محمّد بن جعفر المتوكّل على اللّه،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العقد يوم الأربعاء لاثنتي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ليلة خلت من شوال سنة إحدى و ستين و مائتين، و كان جعفر يومئذ صغيرا، فشرط‍‌ في العهد إن حدث به حدث الموت و لم يبلغ جعفر و يكمل للأمر أن يكون الأمر لأبي أحمد أولا، ثم لجعفر من بعده، فلم يزل أمر أبي أحمد يقوى و يزيد حتى صار الجيش كلّه تحت يده و الأمر كله إليه، و كان قتل صاحب الزنج بالبصرة على يديه </w:t>
      </w:r>
      <w:r>
        <w:rPr>
          <w:rStyle w:val="FootnoteAnchor"/>
          <w:rtl w:val="true"/>
        </w:rPr>
        <w:footnoteReference w:id="1192"/>
      </w:r>
      <w:r>
        <w:rPr>
          <w:rFonts w:ascii="Amiri" w:hAnsi="Amiri" w:eastAsia="Amiri" w:cs="Amiri"/>
          <w:color w:val="111111"/>
          <w:sz w:val="28"/>
          <w:sz w:val="28"/>
          <w:szCs w:val="28"/>
          <w:rtl w:val="true"/>
          <w:lang w:bidi="ar-SA"/>
        </w:rPr>
        <w:t>،فملك الأمر، و أحبّه الناس و أطاعوه، و تسمّى بعد قتل البصري الخارجي بالناصر لدين اللّه مضافا إلى الموفّق باللّه، فكان يخطب له على المنابر بلقبين،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أصلح الأمير الناصر لدين اللّه أبا أحمد الموفّق باللّه ولي عهد المسلمين أخا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غلب الموفّق على الأمر حظر على المعتمد و احتاط‍‌ عليه و على ولده و جمعهم في موضع واحد و وكّل بهم، و أجرى الأمور مجاريها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على ذلك إلى أن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الموفّق باللّه محمّد بن المتوكّل على اللّه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الخميس لثمان بقين من صفر سنة ثمان و سبعين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bookmarkStart w:id="328" w:name="pg11521_112726"/>
    </w:p>
    <w:p>
      <w:pPr>
        <w:pStyle w:val="BookText"/>
        <w:rPr/>
      </w:pPr>
      <w:bookmarkEnd w:id="328"/>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القصر المعروف بالحسني على شاطئ دجلة، و دفن في الرصافة ليلا، و له من السن يومئذ تسع و أربعون سنة تنقص شهرا و أياما، لأن مولده فيما ذكر لي في ربيع الأول يوم الأربعاء لليلتين خلتا من سنة تسع و عشرين و مائتين، و أمّه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أيامه و توفيت قبله بسنتين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و أبو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193"/>
      </w:r>
      <w:r>
        <w:rPr>
          <w:rFonts w:ascii="Amiri" w:hAnsi="Amiri" w:eastAsia="Amiri" w:cs="Amiri"/>
          <w:color w:val="111111"/>
          <w:sz w:val="28"/>
          <w:sz w:val="28"/>
          <w:szCs w:val="28"/>
          <w:rtl w:val="true"/>
          <w:lang w:bidi="ar-SA"/>
        </w:rPr>
        <w:t xml:space="preserve">أبو منصور،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94"/>
      </w:r>
      <w:r>
        <w:rPr>
          <w:rFonts w:ascii="Amiri" w:hAnsi="Amiri" w:eastAsia="Amiri" w:cs="Amiri"/>
          <w:color w:val="111111"/>
          <w:sz w:val="28"/>
          <w:sz w:val="28"/>
          <w:szCs w:val="28"/>
          <w:rtl w:val="true"/>
          <w:lang w:bidi="ar-SA"/>
        </w:rPr>
        <w:t>،أنبأنا محمّد بن أحمد بن رزق، أنبأنا عثمان بن أحمد، حدّثنا محمّد بن أحمد ابن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الموفّق يوم الجمعة لثمان بقين من صفر سنة ثمان و سبعين و مائتين، و دفن بالرصافة مع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رصافة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الحسن بن أبي بكر، أنبأنا محمّد بن عبد اللّه الشافعي، أنبأنا عمر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أبو أحمد الموفّق باللّه يوم الأربعاء و دفن ليلة الخميس لثمان خلون من صفر أوّل يوم من حزيران سنة ثمان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عمر بن حفص لثمان خلون من صفر، و القول الأول أشبه بالصواب، و اللّه أعلم</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3626512_73709187"/>
      <w:bookmarkStart w:id="330" w:name="_Toc125"/>
      <w:bookmarkEnd w:id="329"/>
      <w:r>
        <w:rPr/>
        <w:t>6171</w:t>
      </w:r>
      <w:r>
        <w:rPr>
          <w:rtl w:val="true"/>
        </w:rPr>
        <w:t xml:space="preserve"> - </w:t>
      </w:r>
      <w:r>
        <w:rPr>
          <w:rtl w:val="true"/>
        </w:rPr>
        <w:t>محمّد بن جعفر بن محمّد المعتصم بن هارون الرشيد بن محمّد المهدي</w:t>
      </w:r>
      <w:bookmarkEnd w:id="330"/>
    </w:p>
    <w:p>
      <w:pPr>
        <w:pStyle w:val="BookText"/>
        <w:rPr/>
      </w:pPr>
      <w:r>
        <w:rPr>
          <w:rFonts w:ascii="Amiri" w:hAnsi="Amiri" w:eastAsia="Amiri" w:cs="Amiri"/>
          <w:color w:val="111111"/>
          <w:sz w:val="28"/>
          <w:sz w:val="28"/>
          <w:szCs w:val="28"/>
          <w:rtl w:val="true"/>
          <w:lang w:bidi="ar-SA"/>
        </w:rPr>
        <w:t>ابن عبد اللّه المنصور بن محمّد بن علي بن عبد اللّه بن عبّاس</w:t>
      </w:r>
    </w:p>
    <w:p>
      <w:pPr>
        <w:pStyle w:val="BookText"/>
        <w:rPr/>
      </w:pPr>
      <w:r>
        <w:rPr>
          <w:rFonts w:ascii="Amiri" w:hAnsi="Amiri" w:eastAsia="Amiri" w:cs="Amiri"/>
          <w:color w:val="111111"/>
          <w:sz w:val="28"/>
          <w:sz w:val="28"/>
          <w:szCs w:val="28"/>
          <w:rtl w:val="true"/>
          <w:lang w:bidi="ar-SA"/>
        </w:rPr>
        <w:t xml:space="preserve">أبو عيسى بن المتوكّل الهاشميّ‌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قدم دمشق مع أبيه فيما وجدت بخط‍‌ أبي محمّد عبد اللّه بن محمّد الخطابي الدمشقي الشاعر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أنه لمّا عزم المعتمد على الخروج إلى الشام و الموفّق إذ ذاك يحارب الخائن </w:t>
      </w:r>
      <w:r>
        <w:rPr>
          <w:rStyle w:val="FootnoteAnchor"/>
          <w:rtl w:val="true"/>
        </w:rPr>
        <w:footnoteReference w:id="1197"/>
      </w:r>
      <w:r>
        <w:rPr>
          <w:rFonts w:ascii="Amiri" w:hAnsi="Amiri" w:eastAsia="Amiri" w:cs="Amiri"/>
          <w:color w:val="111111"/>
          <w:sz w:val="28"/>
          <w:sz w:val="28"/>
          <w:szCs w:val="28"/>
          <w:rtl w:val="true"/>
          <w:lang w:bidi="ar-SA"/>
        </w:rPr>
        <w:t xml:space="preserve">بالبصرة و الدنيا مضطربة أشار عليه أبو عيسى بن المتوكّل أخوه أن لا يفعل و حرص به، فأبى عليه، فقال أبو عيسى و عمل فيه لحنا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له عند توداعه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بعبرته مبلس</w:t>
      </w:r>
    </w:p>
    <w:p>
      <w:pPr>
        <w:pStyle w:val="BookText"/>
        <w:rPr/>
      </w:pPr>
      <w:r>
        <w:rPr>
          <w:rFonts w:ascii="Amiri" w:hAnsi="Amiri" w:eastAsia="Amiri" w:cs="Amiri"/>
          <w:color w:val="111111"/>
          <w:sz w:val="28"/>
          <w:sz w:val="28"/>
          <w:szCs w:val="28"/>
          <w:rtl w:val="true"/>
          <w:lang w:bidi="ar-SA"/>
        </w:rPr>
        <w:t xml:space="preserve">لئن قعدت عنك أجسامنا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سافرت معك الأنفس</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 بالركوب لينحدر من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سيكون الذي 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العبد أو رضي</w:t>
      </w:r>
    </w:p>
    <w:p>
      <w:pPr>
        <w:pStyle w:val="BookText"/>
        <w:rPr/>
      </w:pPr>
      <w:r>
        <w:rPr>
          <w:rFonts w:ascii="Amiri" w:hAnsi="Amiri" w:eastAsia="Amiri" w:cs="Amiri"/>
          <w:color w:val="111111"/>
          <w:sz w:val="28"/>
          <w:sz w:val="28"/>
          <w:szCs w:val="28"/>
          <w:rtl w:val="true"/>
          <w:lang w:bidi="ar-SA"/>
        </w:rPr>
        <w:t xml:space="preserve">ليس هذا بدائم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سينقضي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الحسن محمّد بن أحمد بن القوّاس الورّاق أنّ‌ أبا عيسى بن المتوكّل و عبد اللّه، و حمزة ابني المعتز، حملوا من سرّ من رأى فأدخلوا بغداد يوم الجمعة مستهل شعبان سنة تسع و سبعين و مائتين، و كان سبب ذلك ما قرأت في كتاب عبيد اللّه بن أحمد بن أبي طاهر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عبد الملك المعروف بالهدادي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السبب في قتل أبي عيسى بن المتوكّل أنّ‌ أبا عيسى كاتب أبا الجيش في أمر ضيعته، و كان النهيكي و كيله في ضياعه بدمشق، فتخلّف عن أبي عيسى من مالها ستة عشر ألف دينار، فاستأذن أبا القاسم بن سليمان في مكاتبة أبي الجيش ليستعين به على النهيكي، و استأذن المعتضد و هو إذ ذاك ولي العهد، فأذن لأبي عيسى في مكاتبة أبي الجيش، فاتصلت بهذا السبب بينهما المكاتبة، و أهدى إلى أبي الجيش هدايا لها قيمة، فلمّا علم النهيكي بمكاتبته أبا الجيش، خاف أبا الجيش على نفسه، و كتب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دولتكم و خلافتكم فاستوثقوا من أبي عيسى بن المتوكّل، فإنه قد كاتب أبا الجيش و قد مال إليه أهل مصر جميعا، فوجّه المعتضد جني الصغير، فأقام بسرّمن رأى شهرين قبل أن يحدث على أبي عيسى ما حدث، فلما أن أفضت الخلافة إلى المعتضد وجّه إلى جني أن يحمل أبا عيسى إليه، فوجّه بإنسان من المستأمنة، يعرف بالشعراني، في حمل أبي عيسى إلى بغداد، و تقدّموا إليه في قتله في الطريق، و أن يحمل رأسه إليهم، قال الهدادي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قاعدا بين يدي أبي عيسى بعد صلاة الغداة، و دخل الغلمان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بالباب،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الحجزة </w:t>
      </w:r>
      <w:r>
        <w:rPr>
          <w:rStyle w:val="FootnoteAnchor"/>
          <w:rtl w:val="true"/>
        </w:rPr>
        <w:footnoteReference w:id="1199"/>
      </w:r>
      <w:r>
        <w:rPr>
          <w:rFonts w:ascii="Amiri" w:hAnsi="Amiri" w:eastAsia="Amiri" w:cs="Amiri"/>
          <w:color w:val="111111"/>
          <w:sz w:val="28"/>
          <w:sz w:val="28"/>
          <w:szCs w:val="28"/>
          <w:rtl w:val="true"/>
          <w:lang w:bidi="ar-SA"/>
        </w:rPr>
        <w:t>،فقمت، و أذن له، فدخل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قصدتني‌؟ و 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 معي إلى دار إسحاق بن إبراهيم، نبايع لأمير المؤمنين المعتضد،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أمرت بإصلاح حرّاقة </w:t>
      </w:r>
      <w:r>
        <w:rPr>
          <w:rStyle w:val="FootnoteAnchor"/>
          <w:rtl w:val="true"/>
        </w:rPr>
        <w:footnoteReference w:id="1200"/>
      </w:r>
      <w:r>
        <w:rPr>
          <w:rFonts w:ascii="Amiri" w:hAnsi="Amiri" w:eastAsia="Amiri" w:cs="Amiri"/>
          <w:color w:val="111111"/>
          <w:sz w:val="28"/>
          <w:sz w:val="28"/>
          <w:szCs w:val="28"/>
          <w:rtl w:val="true"/>
          <w:lang w:bidi="ar-SA"/>
        </w:rPr>
        <w:t xml:space="preserve">و قد فرشت، و قد كتبت </w:t>
      </w:r>
      <w:bookmarkStart w:id="331" w:name="pg11521_112728"/>
    </w:p>
    <w:p>
      <w:pPr>
        <w:pStyle w:val="BookText"/>
        <w:rPr/>
      </w:pPr>
      <w:bookmarkEnd w:id="331"/>
      <w:r>
        <w:rPr>
          <w:rFonts w:ascii="Amiri" w:hAnsi="Amiri" w:eastAsia="Amiri" w:cs="Amiri"/>
          <w:color w:val="111111"/>
          <w:sz w:val="28"/>
          <w:sz w:val="28"/>
          <w:szCs w:val="28"/>
          <w:rtl w:val="true"/>
          <w:lang w:bidi="ar-SA"/>
        </w:rPr>
        <w:t>أستأذن في الانحدار إلى أمير المؤمنين، فإن كنت أمرت بشيء فأعلمني، فحلف له أنه ما أمر فيه بشيء، و إنّما يريد منه أن يبايع، فركب و كان آخر العهد به، فلما كان في بعض الطريق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إلى دار الموفق،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حلفت أنك إنّما قصدت لأن أبايع في دار إسحاق‌؟ قال له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اعذرني، فإني عبد مأمور، و مضى به إلى دار سيما صاحب الشرطة بسرّمن رأى، ثم سلّم إلى المستأمن البصري الشعراني، فقتله بالبردان </w:t>
      </w:r>
      <w:r>
        <w:rPr>
          <w:rStyle w:val="FootnoteAnchor"/>
          <w:rtl w:val="true"/>
        </w:rPr>
        <w:footnoteReference w:id="1201"/>
      </w:r>
      <w:r>
        <w:rPr>
          <w:rFonts w:ascii="Amiri" w:hAnsi="Amiri" w:eastAsia="Amiri" w:cs="Amiri"/>
          <w:color w:val="111111"/>
          <w:sz w:val="28"/>
          <w:sz w:val="28"/>
          <w:szCs w:val="28"/>
          <w:rtl w:val="true"/>
          <w:lang w:bidi="ar-SA"/>
        </w:rPr>
        <w:t>،غرّقه و أخذ رأسه و قبل ذلك دلي في الماء، و قد ثقّل بالحديد ثم أخرج و هم يظنون أنه قد قضى، فوجدوا به رمقا فردّوه، فلمّا قضى أخرجوه، و أخذ رأسه، و رمي ببدنه في الماء، و كان في إصبعه خاتم ياقوت، فأخذه منه الشعراني و كانت بيعة المعتضد في رجب سنة تسع و سبعين و مائتين</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3626514_73709187"/>
      <w:bookmarkStart w:id="333" w:name="_Toc126"/>
      <w:bookmarkEnd w:id="332"/>
      <w:r>
        <w:rPr/>
        <w:t>6172</w:t>
      </w:r>
      <w:r>
        <w:rPr>
          <w:rtl w:val="true"/>
        </w:rPr>
        <w:t xml:space="preserve"> - </w:t>
      </w:r>
      <w:r>
        <w:rPr>
          <w:rtl w:val="true"/>
        </w:rPr>
        <w:t>محمّد بن جعفر بن محمّد بن سهل بن شاكر أبو بكر الخرائطيّ‌ السّامريّ‌</w:t>
      </w:r>
      <w:bookmarkEnd w:id="333"/>
    </w:p>
    <w:p>
      <w:pPr>
        <w:pStyle w:val="BookText"/>
        <w:rPr/>
      </w:pP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محمّد بن سهل بن شاكر أبو بكر الخرائطيّ‌ السّامريّ‌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من أهل سامرّاء، صاحب المصنّفات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حدّث بها عن علي بن حرب، و عمر بن شبّة، و سعدان بن يزيد، و الحسن ابن عرفة، و سعدان بن نصر، و عبّاد بن الوليد الغبري، و حمّاد بن الحسن بن عنبسة، و يعقوب ابن إسحاق القلوسي، و أحمد بن بديل، و عبد اللّه بن محمّد بن أيوب المخرمي </w:t>
      </w:r>
      <w:r>
        <w:rPr>
          <w:rStyle w:val="FootnoteAnchor"/>
          <w:rtl w:val="true"/>
        </w:rPr>
        <w:footnoteReference w:id="1203"/>
      </w:r>
      <w:r>
        <w:rPr>
          <w:rFonts w:ascii="Amiri" w:hAnsi="Amiri" w:eastAsia="Amiri" w:cs="Amiri"/>
          <w:color w:val="111111"/>
          <w:sz w:val="28"/>
          <w:sz w:val="28"/>
          <w:szCs w:val="28"/>
          <w:rtl w:val="true"/>
          <w:lang w:bidi="ar-SA"/>
        </w:rPr>
        <w:t xml:space="preserve">،و إبراهيم ابن عبد اللّه بن الجنيد، و الحسن بن ناصح، و عباس الدوري، و الرمادي </w:t>
      </w:r>
      <w:r>
        <w:rPr>
          <w:rStyle w:val="FootnoteAnchor"/>
          <w:rtl w:val="true"/>
        </w:rPr>
        <w:footnoteReference w:id="1204"/>
      </w:r>
      <w:r>
        <w:rPr>
          <w:rFonts w:ascii="Amiri" w:hAnsi="Amiri" w:eastAsia="Amiri" w:cs="Amiri"/>
          <w:color w:val="111111"/>
          <w:sz w:val="28"/>
          <w:sz w:val="28"/>
          <w:szCs w:val="28"/>
          <w:rtl w:val="true"/>
          <w:lang w:bidi="ar-SA"/>
        </w:rPr>
        <w:t xml:space="preserve">،و أبي قلابة الرّقاشي، و أحمد بن عبد الجبّار العطاردي، و علي بن داود القنطري، و أحمد بن يحيى بن مالك السّوسي، و نصر بن داود الصاغاني، و أبي إسماعيل الترمذي، و أحمد بن ملاعب، و يحيى بن أبي طالب، و حميد بن الربيع، و طاهر بن خالد بن نزار، و عبد اللّه بن أبي سعد، و إبراهيم بن هانئ النيسابوري، و شعيب بن أيوب الصّريفيني </w:t>
      </w:r>
      <w:r>
        <w:rPr>
          <w:rStyle w:val="FootnoteAnchor"/>
          <w:rtl w:val="true"/>
        </w:rPr>
        <w:footnoteReference w:id="1205"/>
      </w:r>
      <w:r>
        <w:rPr>
          <w:rFonts w:ascii="Amiri" w:hAnsi="Amiri" w:eastAsia="Amiri" w:cs="Amiri"/>
          <w:color w:val="111111"/>
          <w:sz w:val="28"/>
          <w:sz w:val="28"/>
          <w:szCs w:val="28"/>
          <w:rtl w:val="true"/>
          <w:lang w:bidi="ar-SA"/>
        </w:rPr>
        <w:t xml:space="preserve">،و أحمد بن الهيثم البراز </w:t>
      </w:r>
      <w:r>
        <w:rPr>
          <w:rStyle w:val="FootnoteAnchor"/>
          <w:rtl w:val="true"/>
        </w:rPr>
        <w:footnoteReference w:id="1206"/>
      </w:r>
      <w:r>
        <w:rPr>
          <w:rFonts w:ascii="Amiri" w:hAnsi="Amiri" w:eastAsia="Amiri" w:cs="Amiri"/>
          <w:color w:val="111111"/>
          <w:sz w:val="28"/>
          <w:sz w:val="28"/>
          <w:szCs w:val="28"/>
          <w:rtl w:val="true"/>
          <w:lang w:bidi="ar-SA"/>
        </w:rPr>
        <w:t xml:space="preserve">، و أحمد بن عبد الخالق الضبعي، و عبد اللّه بن الحسن الهاشمي، و أبي البختري عبد اللّه بن </w:t>
      </w:r>
    </w:p>
    <w:p>
      <w:pPr>
        <w:pStyle w:val="BookText"/>
        <w:rPr/>
      </w:pPr>
      <w:r>
        <w:rPr>
          <w:rFonts w:ascii="Amiri" w:hAnsi="Amiri" w:eastAsia="Amiri" w:cs="Amiri"/>
          <w:color w:val="111111"/>
          <w:sz w:val="28"/>
          <w:sz w:val="28"/>
          <w:szCs w:val="28"/>
          <w:rtl w:val="true"/>
          <w:lang w:bidi="ar-SA"/>
        </w:rPr>
        <w:t xml:space="preserve">محمّد بن شاكر، و علي بن زيد الفرائضي، و أبي الأحوص محمّد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 بن أبي حرب، و بشر بن مطر، و صالح بن أحمد بن حنبل، و أبي غالب محمّد بن أحمد بن النضر الأزدي، و أبي جعفر محمّد بن عبيد اللّه بن أبي داود المنادي، و أبي بكر بن أبي العوّام، و أحمد بن محمّد بن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أبي العقب، و أبو بكر الميانجي القاضي، و علي بن الحسن ابن رجاء بن طعّان، و أبو بكر بن أبي الحديد، و أبو الحسين </w:t>
      </w:r>
      <w:r>
        <w:rPr>
          <w:rStyle w:val="FootnoteAnchor"/>
          <w:rtl w:val="true"/>
        </w:rPr>
        <w:footnoteReference w:id="1207"/>
      </w:r>
      <w:r>
        <w:rPr>
          <w:rFonts w:ascii="Amiri" w:hAnsi="Amiri" w:eastAsia="Amiri" w:cs="Amiri"/>
          <w:color w:val="111111"/>
          <w:sz w:val="28"/>
          <w:sz w:val="28"/>
          <w:szCs w:val="28"/>
          <w:rtl w:val="true"/>
          <w:lang w:bidi="ar-SA"/>
        </w:rPr>
        <w:t xml:space="preserve">الرّازي، و أحمد بن عبد اللّه ابن سليمان الواعظ‍‌، و أبو بكر أحمد بن محمّد بن شرام </w:t>
      </w:r>
      <w:r>
        <w:rPr>
          <w:rStyle w:val="FootnoteAnchor"/>
          <w:rtl w:val="true"/>
        </w:rPr>
        <w:footnoteReference w:id="1208"/>
      </w:r>
      <w:r>
        <w:rPr>
          <w:rFonts w:ascii="Amiri" w:hAnsi="Amiri" w:eastAsia="Amiri" w:cs="Amiri"/>
          <w:color w:val="111111"/>
          <w:sz w:val="28"/>
          <w:sz w:val="28"/>
          <w:szCs w:val="28"/>
          <w:rtl w:val="true"/>
          <w:lang w:bidi="ar-SA"/>
        </w:rPr>
        <w:t xml:space="preserve">النحوي، و أبو علي عبد الجبّار بن عبد اللّه بن مهنى، و أبو غالب الشبل بن طرخان بن الشبل، و أبو هاشم المؤدب، و أبو سليمان بن زبر، و أبو محمّد عبد اللّه بن محمّد بن عبد الغفّار بن ذكوان، و أبو الخير أحمد بن علي بن عبد اللّه بن سعيد الحمصي، و أبو علي بن أبي الزمزام، و ابن شعيب، و أبو القاسم الفرج بن إبراهيم النّصيبي، و أبو الحسن جعفر بن عبد الرزّاق بن عبد الوهّاب بن عبد الرزّاق، و أبو يعلى </w:t>
      </w:r>
      <w:r>
        <w:rPr>
          <w:rStyle w:val="FootnoteAnchor"/>
          <w:rtl w:val="true"/>
        </w:rPr>
        <w:footnoteReference w:id="1209"/>
      </w:r>
      <w:r>
        <w:rPr>
          <w:rFonts w:ascii="Amiri" w:hAnsi="Amiri" w:eastAsia="Amiri" w:cs="Amiri"/>
          <w:color w:val="111111"/>
          <w:sz w:val="28"/>
          <w:sz w:val="28"/>
          <w:szCs w:val="28"/>
          <w:rtl w:val="true"/>
          <w:lang w:bidi="ar-SA"/>
        </w:rPr>
        <w:t>عبد اللّه بن محمّد بن حمزة بن أبي كريمة، و عبد اللّه بن محمّد بن أيوب القطّان، و محمّد و أحمد ابنا موسى بن السمسار، و أبو علي الحسن بن محمّد بن القاسم بن درستويه، و شهاب بن محمّد بن شهاب الصوري، و عبد الوهّاب الكلابي، و أبو الحسن علي ابن محمّد بن شيبان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و أبو محمّد عبد الكريم بن حمزة، و أبو المعالي الحسين بن حمزة السّلميّون،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أبي الحديد، أنبأنا جدي أبو بكر السّلمي، أنبأنا أبو بكر محمّد بن جعفر الخرائطيّ‌، حدّثنا علي بن حرب، حدّثنا سفيان ابن عيينة، عن الزهري، عن عروة، عن أبي حميد السّاعدي أن النبي صلّى اللّه عليه و سلم استعمل رجلا يقال له ابن اللّتبية على الصدقة، فلما جاء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لكم، و هذا أهدي إلي، فقام رسول اللّه صلّى اللّه عليه و سلم على المنبر، فحمد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من يستعمل على بعض العمل من أعمالنا، فيجيء فيقول</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هذا لكم، و هذا أهدي إليّ‌ إلاّ جلس في بيت أمه أو بيت أبيه، فينظر أ يهدى له أم لا، و الذي نفسي بيده لا يؤتى أحد منكم بشيء إلاّ جاء به يوم القيامة على عنقه، إن كان بعيرا </w:t>
      </w:r>
    </w:p>
    <w:p>
      <w:pPr>
        <w:pStyle w:val="BookText"/>
        <w:rPr/>
      </w:pPr>
      <w:r>
        <w:rPr>
          <w:rFonts w:ascii="Amiri" w:hAnsi="Amiri" w:eastAsia="Amiri" w:cs="Amiri"/>
          <w:color w:val="111111"/>
          <w:sz w:val="28"/>
          <w:sz w:val="28"/>
          <w:szCs w:val="28"/>
          <w:rtl w:val="true"/>
          <w:lang w:bidi="ar-SA"/>
        </w:rPr>
        <w:t>له رغاء، أو بقرة لها خوار، أو شاة تيعر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رفع يديه و قال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هل بلّغت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الحسين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أبو منصور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2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w:t>
      </w:r>
      <w:r>
        <w:rPr>
          <w:rStyle w:val="FootnoteAnchor"/>
          <w:rtl w:val="true"/>
        </w:rPr>
        <w:footnoteReference w:id="1213"/>
      </w:r>
      <w:r>
        <w:rPr>
          <w:rFonts w:ascii="Amiri" w:hAnsi="Amiri" w:eastAsia="Amiri" w:cs="Amiri"/>
          <w:color w:val="111111"/>
          <w:sz w:val="28"/>
          <w:sz w:val="28"/>
          <w:szCs w:val="28"/>
          <w:rtl w:val="true"/>
          <w:lang w:bidi="ar-SA"/>
        </w:rPr>
        <w:t>محمّد عبد العزيز بن أحمد بن علي الكتاني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محمّد بن الخرائطيّ‌ دمشق في سنة خمس و عشرين و ثلاثمائة، و مات بعد ذلك بعسقلان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الخطيب </w:t>
      </w:r>
      <w:r>
        <w:rPr>
          <w:rStyle w:val="FootnoteAnchor"/>
          <w:rtl w:val="true"/>
        </w:rPr>
        <w:footnoteReference w:id="1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جعفر بن محمّد بن سهل بن شاكر، أبو بكر الخرائطيّ‌ من أهل سرّ من رأى، سمع إبراهيم بن عبد اللّه بن الجنيد، و عباد بن الوليد الغبري، و حمّاد بن الحسن بن عنبسة، و الحسن بن عرفة، و عمر بن شبّة، و طاهر بن خالد بن نزار، و عباس بن عبد اللّه التّرقفي، و كان حسن الأخبار، مليح التصنيف </w:t>
      </w:r>
      <w:r>
        <w:rPr>
          <w:rStyle w:val="FootnoteAnchor"/>
          <w:rtl w:val="true"/>
        </w:rPr>
        <w:footnoteReference w:id="1215"/>
      </w:r>
      <w:r>
        <w:rPr>
          <w:rFonts w:ascii="Amiri" w:hAnsi="Amiri" w:eastAsia="Amiri" w:cs="Amiri"/>
          <w:color w:val="111111"/>
          <w:sz w:val="28"/>
          <w:sz w:val="28"/>
          <w:szCs w:val="28"/>
          <w:rtl w:val="true"/>
          <w:lang w:bidi="ar-SA"/>
        </w:rPr>
        <w:t>،سكن الشام و حدّث بها، فحصل حديثه عند أهلها، و من مصنفاته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اعتلال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علي و عبد الملك ابنا بشران يرويانه عن أبي العباس أحمد بن إبراهيم الكندي، سمعاه منه بمكة عن الخرائطيّ‌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2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الخرائطيّ‌ أوله خاء معجمة، و بعد الألف ياء معجمة باثنتين من تحتها،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جعفر </w:t>
      </w:r>
      <w:r>
        <w:rPr>
          <w:rStyle w:val="FootnoteAnchor"/>
          <w:rtl w:val="true"/>
        </w:rPr>
        <w:footnoteReference w:id="1217"/>
      </w:r>
      <w:r>
        <w:rPr>
          <w:rFonts w:ascii="Amiri" w:hAnsi="Amiri" w:eastAsia="Amiri" w:cs="Amiri"/>
          <w:color w:val="111111"/>
          <w:sz w:val="28"/>
          <w:sz w:val="28"/>
          <w:szCs w:val="28"/>
          <w:rtl w:val="true"/>
          <w:lang w:bidi="ar-SA"/>
        </w:rPr>
        <w:t>الخرائطيّ‌ السّامريّ‌، صنّف الكثير، و حدّث، و كان من الأعيان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الرّازي، في تسمية من كتب عنه بدمشق من الغرباء أبو بكر محمّد بن جعفر بن محمّد بن سهل الخرائطيّ‌ العسكري السّامريّ‌، قدم دمشق مرّتين، و أقام بها مدة سنة و أكثر، و خرج إلى يافا، و مات بها، في أوّل سنة سبع و عشرين و ثلاثمائة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18"/>
      </w:r>
      <w:r>
        <w:rPr>
          <w:rFonts w:ascii="IRNazanin" w:hAnsi="IRNazanin" w:eastAsia="IRNazanin"/>
          <w:color w:val="111111"/>
          <w:sz w:val="28"/>
          <w:sz w:val="28"/>
          <w:szCs w:val="28"/>
          <w:rtl w:val="true"/>
          <w:lang w:bidi="fa-IR"/>
        </w:rPr>
        <w:t xml:space="preserve">أبو منصور بن </w:t>
      </w:r>
      <w:bookmarkStart w:id="334" w:name="pg11521_112731"/>
    </w:p>
    <w:p>
      <w:pPr>
        <w:pStyle w:val="BookText"/>
        <w:rPr/>
      </w:pPr>
      <w:bookmarkEnd w:id="334"/>
      <w:r>
        <w:rPr>
          <w:rFonts w:ascii="Amiri" w:hAnsi="Amiri" w:eastAsia="Amiri" w:cs="Amiri"/>
          <w:color w:val="111111"/>
          <w:sz w:val="28"/>
          <w:sz w:val="28"/>
          <w:szCs w:val="28"/>
          <w:rtl w:val="true"/>
          <w:lang w:bidi="ar-SA"/>
        </w:rPr>
        <w:t>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19"/>
      </w:r>
      <w:r>
        <w:rPr>
          <w:rFonts w:ascii="Amiri" w:hAnsi="Amiri" w:eastAsia="Amiri" w:cs="Amiri"/>
          <w:color w:val="111111"/>
          <w:sz w:val="28"/>
          <w:sz w:val="28"/>
          <w:szCs w:val="28"/>
          <w:rtl w:val="true"/>
          <w:lang w:bidi="ar-SA"/>
        </w:rPr>
        <w:t>،حدّثني عبد العزيز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عشرين و ثلاثمائة، توفي أبو بكر محمّد بن جعفر الخرائطيّ‌ في شهر ربيع الأوّل</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3626516_73709187"/>
      <w:bookmarkStart w:id="336" w:name="_Toc127"/>
      <w:bookmarkEnd w:id="335"/>
      <w:r>
        <w:rPr/>
        <w:t>6173</w:t>
      </w:r>
      <w:r>
        <w:rPr>
          <w:rtl w:val="true"/>
        </w:rPr>
        <w:t xml:space="preserve"> - </w:t>
      </w:r>
      <w:r>
        <w:rPr>
          <w:rtl w:val="true"/>
        </w:rPr>
        <w:t>محمّد بن جعفر بن محمّد بن هشام بن قسيم بن ملاّس</w:t>
      </w:r>
      <w:bookmarkEnd w:id="336"/>
    </w:p>
    <w:p>
      <w:pPr>
        <w:pStyle w:val="BookText"/>
        <w:rPr/>
      </w:pPr>
      <w:r>
        <w:rPr>
          <w:rFonts w:eastAsia="Amiri" w:cs="Amiri" w:ascii="Amiri" w:hAnsi="Amiri"/>
          <w:color w:val="111111"/>
          <w:sz w:val="28"/>
          <w:szCs w:val="28"/>
          <w:lang w:bidi="ar-SA"/>
        </w:rPr>
        <w:t>6173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محمّد بن هشام بن قسيم بن ملاّس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أبو العباس النّميريّ‌ مولاهم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جدّه محمّد بن هشام، و أبيه جعفر بن محمّد بن هشام، و أبي عامر موسى بن عامر، و شعيب بن شعيب، و إبراهيم بن يعقوب، و حميد بن هشام العنسي </w:t>
      </w:r>
      <w:r>
        <w:rPr>
          <w:rStyle w:val="FootnoteAnchor"/>
          <w:rtl w:val="true"/>
        </w:rPr>
        <w:footnoteReference w:id="1221"/>
      </w:r>
      <w:r>
        <w:rPr>
          <w:rFonts w:ascii="Amiri" w:hAnsi="Amiri" w:eastAsia="Amiri" w:cs="Amiri"/>
          <w:color w:val="111111"/>
          <w:sz w:val="28"/>
          <w:sz w:val="28"/>
          <w:szCs w:val="28"/>
          <w:rtl w:val="true"/>
          <w:lang w:bidi="ar-SA"/>
        </w:rPr>
        <w:t xml:space="preserve">الدّاراني، و شعيب بن عمرو، و أبي عبد اللّه أحمد بن إبراهيم بن هشام بن ملاّس، و إسحاق بن إبراهيم ابن محمّد بن عرعرة، و العبّاس بن الوليد بن مزيد، و أبي سليم </w:t>
      </w:r>
      <w:r>
        <w:rPr>
          <w:rStyle w:val="FootnoteAnchor"/>
          <w:rtl w:val="true"/>
        </w:rPr>
        <w:footnoteReference w:id="1222"/>
      </w:r>
      <w:r>
        <w:rPr>
          <w:rFonts w:ascii="Amiri" w:hAnsi="Amiri" w:eastAsia="Amiri" w:cs="Amiri"/>
          <w:color w:val="111111"/>
          <w:sz w:val="28"/>
          <w:sz w:val="28"/>
          <w:szCs w:val="28"/>
          <w:rtl w:val="true"/>
          <w:lang w:bidi="ar-SA"/>
        </w:rPr>
        <w:t xml:space="preserve">إسماعيل بن حصن </w:t>
      </w:r>
      <w:r>
        <w:rPr>
          <w:rStyle w:val="FootnoteAnchor"/>
          <w:rtl w:val="true"/>
        </w:rPr>
        <w:footnoteReference w:id="1223"/>
      </w:r>
      <w:r>
        <w:rPr>
          <w:rFonts w:ascii="Amiri" w:hAnsi="Amiri" w:eastAsia="Amiri" w:cs="Amiri"/>
          <w:color w:val="111111"/>
          <w:sz w:val="28"/>
          <w:sz w:val="28"/>
          <w:szCs w:val="28"/>
          <w:rtl w:val="true"/>
          <w:lang w:bidi="ar-SA"/>
        </w:rPr>
        <w:t xml:space="preserve">الجبيلي </w:t>
      </w:r>
      <w:r>
        <w:rPr>
          <w:rStyle w:val="FootnoteAnchor"/>
          <w:rtl w:val="true"/>
        </w:rPr>
        <w:footnoteReference w:id="1224"/>
      </w:r>
      <w:r>
        <w:rPr>
          <w:rFonts w:ascii="Amiri" w:hAnsi="Amiri" w:eastAsia="Amiri" w:cs="Amiri"/>
          <w:color w:val="111111"/>
          <w:sz w:val="28"/>
          <w:sz w:val="28"/>
          <w:szCs w:val="28"/>
          <w:rtl w:val="true"/>
          <w:lang w:bidi="ar-SA"/>
        </w:rPr>
        <w:t xml:space="preserve">،و سعد بن محمّد البيروتي، و أبي جعفر أحمد بن عمرو الفارسي المقعد، و أبي عتبة الحجازي، و يزيد بن عبد الحميد، و يزيد بن محمّد بن عبد الصّمد، و عمر بن نصر، و أبي الحسن أحمد بن عبد اللّه بن عبد الرزّاق، و محمّد بن عبد الرّحمن بن الأشعث، و عبد السّلام بن إسماعيل الحدّاد، و أبي عبد اللّه صفوان بن يسرة بن صفوان، و أبي بكر أحمد الزنبقي، و أبي جعفر محمّد بن يعقوب بن حبيب الغسّاني، و محمّد بن إسماعيل بن عليّة القاضي، و أبي مالك الحرستاني، و أبي أميّة الطّرسوسي، و أبي عبد الرّحمن الشيباني </w:t>
      </w:r>
      <w:r>
        <w:rPr>
          <w:rStyle w:val="FootnoteAnchor"/>
          <w:rtl w:val="true"/>
        </w:rPr>
        <w:footnoteReference w:id="1225"/>
      </w:r>
      <w:r>
        <w:rPr>
          <w:rFonts w:ascii="Amiri" w:hAnsi="Amiri" w:eastAsia="Amiri" w:cs="Amiri"/>
          <w:color w:val="111111"/>
          <w:sz w:val="28"/>
          <w:sz w:val="28"/>
          <w:szCs w:val="28"/>
          <w:rtl w:val="true"/>
          <w:lang w:bidi="ar-SA"/>
        </w:rPr>
        <w:t xml:space="preserve">، و أحمد بن علي بن يوسف الحرار، و عبد الوارث بن الحسن بن عمرو الشيباني، و عبد اللّه بن الحسين المصّيصي، و خالد بن روح بن أبي حجير، و بدر بن الهيثم الهاشمي، و أبي معاوية سفيان بن شعيب بن مسلم، و أبي الوليد هشام بن عبد اللّه، و إسماعيل بن أبان بن حويّ‌، و أبي يعقوب إسحاق بن مسبح، و أبي زياد ربيعة بن الحارث الجبلاني، و أبي عبد الرّحمن </w:t>
      </w:r>
    </w:p>
    <w:p>
      <w:pPr>
        <w:pStyle w:val="BookText"/>
        <w:rPr/>
      </w:pPr>
      <w:r>
        <w:rPr>
          <w:rFonts w:ascii="Amiri" w:hAnsi="Amiri" w:eastAsia="Amiri" w:cs="Amiri"/>
          <w:color w:val="111111"/>
          <w:sz w:val="28"/>
          <w:sz w:val="28"/>
          <w:szCs w:val="28"/>
          <w:rtl w:val="true"/>
          <w:lang w:bidi="ar-SA"/>
        </w:rPr>
        <w:t xml:space="preserve">محمّد بن عبد اللّه بن أبي مسهر، و أبي بكر محمّد بن عبد الرّحمن بن الحسن الجعفي، و أبي علي الحسن بن عبد اللّه بن منصور البالسي الأنطاكي، و أحمد بن إبراهيم بن بسر، و أبي جعفر أحمد بن عمر بن أبان </w:t>
      </w:r>
      <w:r>
        <w:rPr>
          <w:rStyle w:val="FootnoteAnchor"/>
          <w:rtl w:val="true"/>
        </w:rPr>
        <w:footnoteReference w:id="1226"/>
      </w:r>
      <w:r>
        <w:rPr>
          <w:rFonts w:ascii="Amiri" w:hAnsi="Amiri" w:eastAsia="Amiri" w:cs="Amiri"/>
          <w:color w:val="111111"/>
          <w:sz w:val="28"/>
          <w:sz w:val="28"/>
          <w:szCs w:val="28"/>
          <w:rtl w:val="true"/>
          <w:lang w:bidi="ar-SA"/>
        </w:rPr>
        <w:t xml:space="preserve">الفارسي، و عبد اللّه بن صالح بن جرير، و أبي القاسم جرير ابن غطفان، و الحسن بن محمّد بن بكّار بن بلال، و وريزة </w:t>
      </w:r>
      <w:r>
        <w:rPr>
          <w:rStyle w:val="FootnoteAnchor"/>
          <w:rtl w:val="true"/>
        </w:rPr>
        <w:footnoteReference w:id="1227"/>
      </w:r>
      <w:r>
        <w:rPr>
          <w:rFonts w:ascii="Amiri" w:hAnsi="Amiri" w:eastAsia="Amiri" w:cs="Amiri"/>
          <w:color w:val="111111"/>
          <w:sz w:val="28"/>
          <w:sz w:val="28"/>
          <w:szCs w:val="28"/>
          <w:rtl w:val="true"/>
          <w:lang w:bidi="ar-SA"/>
        </w:rPr>
        <w:t>بن محمّد، و أبي جعفر محمّد ابن عمرو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الحديد، و أحمد بن عبد الوهّاب بن محمّد اللّهبي، و أحمد ابن عبد اللّه بن رزيق </w:t>
      </w:r>
      <w:r>
        <w:rPr>
          <w:rStyle w:val="FootnoteAnchor"/>
          <w:rtl w:val="true"/>
        </w:rPr>
        <w:footnoteReference w:id="1228"/>
      </w:r>
      <w:r>
        <w:rPr>
          <w:rFonts w:ascii="Amiri" w:hAnsi="Amiri" w:eastAsia="Amiri" w:cs="Amiri"/>
          <w:color w:val="111111"/>
          <w:sz w:val="28"/>
          <w:sz w:val="28"/>
          <w:szCs w:val="28"/>
          <w:rtl w:val="true"/>
          <w:lang w:bidi="ar-SA"/>
        </w:rPr>
        <w:t>،و أبو أحمد الحسين بن محمّد بن الوزير الحافظ‍‌، و الحسن بن منير، و أبو الحسين الرّازي، و أبو سليمان بن زبر، و الحسين بن أحمد بن أسدي الهروي، و أبو القاسم الحسن بن محمّد بن الحسن بن حكيم الحافظ‍‌، و أحمد، و محمّد ابنا موسى بن السمسار، و أبو هاشم المؤدب، و أبو المفضّل محمّد بن عبد اللّه بن محمّد الشيباني، و عبد اللّه بن محمّد بن أيّوب القطّان، و عمر بن علي العتكي، و سليمان الطبراني، و أبو علي بن مهنّى الدّاراني، و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أنبأنا أبو القاسم الحنّائي، أنبأنا محمّد بن أحمد بن عثمان بن أبي الحديد، أنبأنا أبو العباس محمّد بن جعفر بن محمّد بن هشام بن ملاّس النّميري، حدّثنا أبو جعفر محمّد بن عمرو السّوسي، حدّثنا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عن قيس،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سلم و نحن شباب،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نستخصي‌؟ فنهانا، ثم رخّص لنا أن نتزوج المرأة بالثوب إلى أجل، ثم قرأ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تُحَرِّمُوا طَيِّبٰاتِ‌ مٰا أَحَلَّ‌ اللّٰهُ‌ لَكُمْ‌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نجا بن أحمد فيما ذكر أنه نقله من خط‍‌ أبي الحسين الرّازي في تسمية من كتب عنه بدمشق أبو العباس محمّد بن جعفر بن محمّد بن هشام بن ملاّس </w:t>
      </w:r>
      <w:r>
        <w:rPr>
          <w:rStyle w:val="FootnoteAnchor"/>
          <w:rtl w:val="true"/>
        </w:rPr>
        <w:footnoteReference w:id="1230"/>
      </w:r>
      <w:r>
        <w:rPr>
          <w:rFonts w:ascii="Amiri" w:hAnsi="Amiri" w:eastAsia="Amiri" w:cs="Amiri"/>
          <w:color w:val="111111"/>
          <w:sz w:val="28"/>
          <w:sz w:val="28"/>
          <w:szCs w:val="28"/>
          <w:rtl w:val="true"/>
          <w:lang w:bidi="ar-SA"/>
        </w:rPr>
        <w:t>بن قسيم النميريّ‌، و كانوا أهل بيت علم، كان أبو محدّثا، و جدّه محدّثا، و عمّ‌ أبيه و ابن عمّ‌ أبيه و جماعة من أهل بيته، روي عنهم العلم، و ابن عمّ‌ له، كتبت أنا عنه، يقال له قسيم، مات أبو العبّاس في جمادى الأولى سنة ثمان و عشرين و ثلاثمائة</w:t>
      </w:r>
      <w:r>
        <w:rPr>
          <w:rFonts w:eastAsia="Amiri" w:cs="Amiri" w:ascii="Amiri" w:hAnsi="Amiri"/>
          <w:color w:val="111111"/>
          <w:sz w:val="28"/>
          <w:szCs w:val="28"/>
          <w:rtl w:val="true"/>
          <w:lang w:bidi="ar-SA"/>
        </w:rPr>
        <w:t xml:space="preserve">. </w:t>
      </w:r>
      <w:bookmarkStart w:id="337" w:name="pg11521_112733"/>
    </w:p>
    <w:p>
      <w:pPr>
        <w:pStyle w:val="BookText"/>
        <w:rPr/>
      </w:pPr>
      <w:bookmarkEnd w:id="337"/>
      <w:r>
        <w:rPr>
          <w:rFonts w:ascii="Amiri" w:hAnsi="Amiri" w:eastAsia="Amiri" w:cs="Amiri"/>
          <w:color w:val="111111"/>
          <w:sz w:val="28"/>
          <w:sz w:val="28"/>
          <w:szCs w:val="28"/>
          <w:rtl w:val="true"/>
          <w:lang w:bidi="ar-SA"/>
        </w:rPr>
        <w:t>قرأت على أبي محمّد السلمي، عن أبي محمّد الصّوفي، أنبأنا أبو الحسن المؤدّب، أنبأنا محمّد بن عبد اللّه الربعي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جمادى الأولى لثمان بقين منه توفي أبو العباس محمّد بن جعفر بن ملاّس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3626518_73709187"/>
      <w:bookmarkStart w:id="339" w:name="_Toc128"/>
      <w:bookmarkEnd w:id="338"/>
      <w:r>
        <w:rPr/>
        <w:t>6174</w:t>
      </w:r>
      <w:r>
        <w:rPr>
          <w:rtl w:val="true"/>
        </w:rPr>
        <w:t xml:space="preserve"> - </w:t>
      </w:r>
      <w:r>
        <w:rPr>
          <w:rtl w:val="true"/>
        </w:rPr>
        <w:t>محمّد بن جعفر بن محمّد بن أبي كريمة</w:t>
      </w:r>
      <w:bookmarkEnd w:id="339"/>
    </w:p>
    <w:p>
      <w:pPr>
        <w:pStyle w:val="BookText"/>
        <w:rPr/>
      </w:pPr>
      <w:r>
        <w:rPr>
          <w:rFonts w:eastAsia="Amiri" w:cs="Amiri" w:ascii="Amiri" w:hAnsi="Amiri"/>
          <w:color w:val="111111"/>
          <w:sz w:val="28"/>
          <w:szCs w:val="28"/>
          <w:lang w:bidi="ar-SA"/>
        </w:rPr>
        <w:t>6174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محمّد بن أبي كريمة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الصيداويّ‌</w:t>
      </w:r>
    </w:p>
    <w:p>
      <w:pPr>
        <w:pStyle w:val="BookText"/>
        <w:rPr/>
      </w:pPr>
      <w:r>
        <w:rPr>
          <w:rFonts w:ascii="Amiri" w:hAnsi="Amiri" w:eastAsia="Amiri" w:cs="Amiri"/>
          <w:color w:val="111111"/>
          <w:sz w:val="28"/>
          <w:sz w:val="28"/>
          <w:szCs w:val="28"/>
          <w:rtl w:val="true"/>
          <w:lang w:bidi="ar-SA"/>
        </w:rPr>
        <w:t xml:space="preserve">سمع بدمشق أبا الحسن بن جوصا، و أبا الدحداح، و عيسى بن إدريس البغدادي، و محمّد بن جعفر بن ملاّس، و عبد اللّه بن محمّد بن عمر الأسدي، و سلم </w:t>
      </w:r>
      <w:r>
        <w:rPr>
          <w:rStyle w:val="FootnoteAnchor"/>
          <w:rtl w:val="true"/>
        </w:rPr>
        <w:footnoteReference w:id="1232"/>
      </w:r>
      <w:r>
        <w:rPr>
          <w:rFonts w:ascii="Amiri" w:hAnsi="Amiri" w:eastAsia="Amiri" w:cs="Amiri"/>
          <w:color w:val="111111"/>
          <w:sz w:val="28"/>
          <w:sz w:val="28"/>
          <w:szCs w:val="28"/>
          <w:rtl w:val="true"/>
          <w:lang w:bidi="ar-SA"/>
        </w:rPr>
        <w:t>بن معاذ التميمي، و محمّد بن خريم، و زكريا بن أحمد البلخي، و محمّد بن أحمد بن عمارة العطّار، و الحسن بن حبيب، و طاهر بن محمّد بن الحكم الإمام، و سليمان بن محمّد الخزاعي، و أبا الوليد عبد الملك بن محمود بن سميع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محمّد بن يحيى السّمّاقي </w:t>
      </w:r>
      <w:r>
        <w:rPr>
          <w:rStyle w:val="FootnoteAnchor"/>
          <w:rtl w:val="true"/>
        </w:rPr>
        <w:footnoteReference w:id="1233"/>
      </w:r>
      <w:r>
        <w:rPr>
          <w:rFonts w:ascii="Amiri" w:hAnsi="Amiri" w:eastAsia="Amiri" w:cs="Amiri"/>
          <w:color w:val="111111"/>
          <w:sz w:val="28"/>
          <w:sz w:val="28"/>
          <w:szCs w:val="28"/>
          <w:rtl w:val="true"/>
          <w:lang w:bidi="ar-SA"/>
        </w:rPr>
        <w:t>،و أبي جعفر محمّد بن سيف العطّار، و سعد ابن محمّد البيروتي، و محمّد بن معافى الصّيداويّ‌، و محمّد بن يوسف الهروي، و الحسن بن إبراهيم بن إسحاق بن الأصم البجلي، و جعفر بن أحمد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عطية اللّه بن عطاء اللّه بن أبي غياث، و كنّاه أبا </w:t>
      </w:r>
      <w:r>
        <w:rPr>
          <w:rStyle w:val="FootnoteAnchor"/>
          <w:rtl w:val="true"/>
        </w:rPr>
        <w:footnoteReference w:id="1234"/>
      </w:r>
      <w:r>
        <w:rPr>
          <w:rFonts w:ascii="Amiri" w:hAnsi="Amiri" w:eastAsia="Amiri" w:cs="Amiri"/>
          <w:color w:val="111111"/>
          <w:sz w:val="28"/>
          <w:sz w:val="28"/>
          <w:szCs w:val="28"/>
          <w:rtl w:val="true"/>
          <w:lang w:bidi="ar-SA"/>
        </w:rPr>
        <w:t>بكر، و أبو سعد الماليني الصّوفي، و أبو بكر أحمد بن الحسن بن أحمد بن الطيّان الدمشقي، و أبو الحسن الخصيب بن عبد اللّه بن محمّد القاضي، و كنّاه أبا علي، و أبو عمرو، منير بن عبد الرزّاق بن إلياس الطرابلسي، و شهاب بن محمّد بن شهاب الصّوري، و صالح بن أحمد بن القاسم الميانجي، و أبو بكر محمّد بن جميل بن العجمية الصّوري، و أبو الفرج عبد الواحد بن بكر الورثاني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الحسن علي بن أحمد بن منصور الفقيه، عن أبيه أبي العبّاس، حدّثنا أبو بكر أحمد بن الحسن بن أحمد الغسّاني </w:t>
      </w:r>
      <w:r>
        <w:rPr>
          <w:rStyle w:val="FootnoteAnchor"/>
          <w:rtl w:val="true"/>
        </w:rPr>
        <w:footnoteReference w:id="1235"/>
      </w:r>
      <w:r>
        <w:rPr>
          <w:rFonts w:ascii="Amiri" w:hAnsi="Amiri" w:eastAsia="Amiri" w:cs="Amiri"/>
          <w:color w:val="111111"/>
          <w:sz w:val="28"/>
          <w:sz w:val="28"/>
          <w:szCs w:val="28"/>
          <w:rtl w:val="true"/>
          <w:lang w:bidi="ar-SA"/>
        </w:rPr>
        <w:t xml:space="preserve">الدّمشقي، حدّثنا أبو علي محمّد بن جعفر بن </w:t>
      </w:r>
      <w:bookmarkStart w:id="340" w:name="pg11521_112734"/>
    </w:p>
    <w:p>
      <w:pPr>
        <w:pStyle w:val="BookText"/>
        <w:rPr/>
      </w:pPr>
      <w:bookmarkEnd w:id="340"/>
      <w:r>
        <w:rPr>
          <w:rFonts w:ascii="Amiri" w:hAnsi="Amiri" w:eastAsia="Amiri" w:cs="Amiri"/>
          <w:color w:val="111111"/>
          <w:sz w:val="28"/>
          <w:sz w:val="28"/>
          <w:szCs w:val="28"/>
          <w:rtl w:val="true"/>
          <w:lang w:bidi="ar-SA"/>
        </w:rPr>
        <w:t xml:space="preserve">محمّد بن أبي كريمة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محمّد بن سيف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راشد، حدّثنا عمر بن إسحاق العطّار، حدّثنا غياث بن إبراهيم التميمي، عن الوضين بن عطاء، عن محفوظ‍‌ بن علقمة، عن أبي الدّرداء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النبي </w:t>
      </w:r>
      <w:r>
        <w:rPr>
          <w:rStyle w:val="FootnoteAnchor"/>
          <w:rtl w:val="true"/>
        </w:rPr>
        <w:footnoteReference w:id="1237"/>
      </w:r>
      <w:r>
        <w:rPr>
          <w:rFonts w:ascii="Amiri" w:hAnsi="Amiri" w:eastAsia="Amiri" w:cs="Amiri"/>
          <w:color w:val="111111"/>
          <w:sz w:val="28"/>
          <w:sz w:val="28"/>
          <w:szCs w:val="28"/>
          <w:rtl w:val="true"/>
          <w:lang w:bidi="ar-SA"/>
        </w:rPr>
        <w:t>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 أحدكم من سفر فليقدم معه بهدية، و لو يلقى في مخلاته حجرا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10996</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3626520_73709187"/>
      <w:bookmarkStart w:id="342" w:name="_Toc129"/>
      <w:bookmarkEnd w:id="341"/>
      <w:r>
        <w:rPr/>
        <w:t>6175</w:t>
      </w:r>
      <w:r>
        <w:rPr>
          <w:rtl w:val="true"/>
        </w:rPr>
        <w:t xml:space="preserve"> - </w:t>
      </w:r>
      <w:r>
        <w:rPr>
          <w:rtl w:val="true"/>
        </w:rPr>
        <w:t>محمّد بن جعفر بن عبد الكريم بن بديل</w:t>
      </w:r>
      <w:bookmarkEnd w:id="342"/>
    </w:p>
    <w:p>
      <w:pPr>
        <w:pStyle w:val="BookText"/>
        <w:rPr/>
      </w:pPr>
      <w:r>
        <w:rPr>
          <w:rFonts w:ascii="Amiri" w:hAnsi="Amiri" w:eastAsia="Amiri" w:cs="Amiri"/>
          <w:color w:val="111111"/>
          <w:sz w:val="28"/>
          <w:sz w:val="28"/>
          <w:szCs w:val="28"/>
          <w:rtl w:val="true"/>
          <w:lang w:bidi="ar-SA"/>
        </w:rPr>
        <w:t xml:space="preserve">أبو الفضل الخزاعي الجرجاني المقرئ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قرأ القرآن على الحسن بن سعيد الفارسي، و أحمد بن نصر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دمشق و حدّث بها، و ببغداد عن يوسف بن يعقوب النّجيرمي البصري، و أحمد بن عبد </w:t>
      </w:r>
      <w:r>
        <w:rPr>
          <w:rStyle w:val="FootnoteAnchor"/>
          <w:rtl w:val="true"/>
        </w:rPr>
        <w:footnoteReference w:id="1239"/>
      </w:r>
      <w:r>
        <w:rPr>
          <w:rFonts w:ascii="Amiri" w:hAnsi="Amiri" w:eastAsia="Amiri" w:cs="Amiri"/>
          <w:color w:val="111111"/>
          <w:sz w:val="28"/>
          <w:sz w:val="28"/>
          <w:szCs w:val="28"/>
          <w:rtl w:val="true"/>
          <w:lang w:bidi="ar-SA"/>
        </w:rPr>
        <w:t xml:space="preserve">اللّه النّهرديري </w:t>
      </w:r>
      <w:r>
        <w:rPr>
          <w:rStyle w:val="FootnoteAnchor"/>
          <w:rtl w:val="true"/>
        </w:rPr>
        <w:footnoteReference w:id="1240"/>
      </w:r>
      <w:r>
        <w:rPr>
          <w:rFonts w:ascii="Amiri" w:hAnsi="Amiri" w:eastAsia="Amiri" w:cs="Amiri"/>
          <w:color w:val="111111"/>
          <w:sz w:val="28"/>
          <w:sz w:val="28"/>
          <w:szCs w:val="28"/>
          <w:rtl w:val="true"/>
          <w:lang w:bidi="ar-SA"/>
        </w:rPr>
        <w:t>،و محمّد بن أحمد بن إسحاق الأهوازي الشاهد، و أبي أحمد الحسن بن عبد اللّه بن سعيد العسكري، و أبي بكر أحمد بن إبراهيم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داود الدّاراني، و القاضي أبو القاسم التّنوخي، و القاضي أبو العلاء محمّد بن علي الواسطي، و أبو بكر أحمد بن الفضل بن محمّد الباطرقاني، و أبو عبد اللّه البكري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42"/>
      </w:r>
      <w:r>
        <w:rPr>
          <w:rFonts w:ascii="Amiri" w:hAnsi="Amiri" w:eastAsia="Amiri" w:cs="Amiri"/>
          <w:color w:val="111111"/>
          <w:sz w:val="28"/>
          <w:sz w:val="28"/>
          <w:szCs w:val="28"/>
          <w:rtl w:val="true"/>
          <w:lang w:bidi="ar-SA"/>
        </w:rPr>
        <w:t>،أنبأنا علي بن أبي علي، حدّثنا أبو الفضل محمّد بن جعفر بن محمّد الخزاعي في سنة أربع و ثمانين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الحسن أحمد ابن محمّد بن الحسن بن محمّد بن هارون بن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أبوك محمّد بن الحسن عن أبي جعفر عبد اللّه بن فاخر، حدّثنا محمّد بن الحسن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أبو حنيفة في </w:t>
      </w:r>
    </w:p>
    <w:p>
      <w:pPr>
        <w:pStyle w:val="BookText"/>
        <w:rPr/>
      </w:pPr>
      <w:r>
        <w:rPr>
          <w:rFonts w:ascii="Amiri" w:hAnsi="Amiri" w:eastAsia="Amiri" w:cs="Amiri"/>
          <w:color w:val="111111"/>
          <w:sz w:val="28"/>
          <w:sz w:val="28"/>
          <w:szCs w:val="28"/>
          <w:rtl w:val="true"/>
          <w:lang w:bidi="ar-SA"/>
        </w:rPr>
        <w:t xml:space="preserve">شهر رمضان و قرأ حروفا اختارها لنفسه من الحروف التي قرأهن الصحابة و التابعون، قرأ أبو حنيفة ملك يوم الدين </w:t>
      </w:r>
      <w:r>
        <w:rPr>
          <w:rStyle w:val="FootnoteAnchor"/>
          <w:rtl w:val="true"/>
        </w:rPr>
        <w:footnoteReference w:id="1243"/>
      </w:r>
      <w:r>
        <w:rPr>
          <w:rFonts w:ascii="Amiri" w:hAnsi="Amiri" w:eastAsia="Amiri" w:cs="Amiri"/>
          <w:color w:val="111111"/>
          <w:sz w:val="28"/>
          <w:sz w:val="28"/>
          <w:szCs w:val="28"/>
          <w:rtl w:val="true"/>
          <w:lang w:bidi="ar-SA"/>
        </w:rPr>
        <w:t xml:space="preserve">على مثال فعل و نصب اليوم جعله مفعولا، و قرأ في سورة الانعام لا تنفع نفس </w:t>
      </w:r>
      <w:r>
        <w:rPr>
          <w:rStyle w:val="FootnoteAnchor"/>
          <w:rtl w:val="true"/>
        </w:rPr>
        <w:footnoteReference w:id="1244"/>
      </w:r>
      <w:r>
        <w:rPr>
          <w:rStyle w:val="FootnoteAnchor"/>
          <w:rtl w:val="true"/>
        </w:rPr>
        <w:footnoteReference w:id="1245"/>
      </w:r>
      <w:r>
        <w:rPr>
          <w:rFonts w:ascii="Amiri" w:hAnsi="Amiri" w:eastAsia="Amiri" w:cs="Amiri"/>
          <w:color w:val="111111"/>
          <w:sz w:val="28"/>
          <w:sz w:val="28"/>
          <w:szCs w:val="28"/>
          <w:rtl w:val="true"/>
          <w:lang w:bidi="ar-SA"/>
        </w:rPr>
        <w:t>بالتاء و الرفع، 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أعرف الرفع مع التاء، و قرأ في سورة يوسف قد شعفها حبا </w:t>
      </w:r>
      <w:r>
        <w:rPr>
          <w:rStyle w:val="FootnoteAnchor"/>
          <w:rtl w:val="true"/>
        </w:rPr>
        <w:footnoteReference w:id="1246"/>
      </w:r>
      <w:r>
        <w:rPr>
          <w:rFonts w:ascii="Amiri" w:hAnsi="Amiri" w:eastAsia="Amiri" w:cs="Amiri"/>
          <w:color w:val="111111"/>
          <w:sz w:val="28"/>
          <w:sz w:val="28"/>
          <w:szCs w:val="28"/>
          <w:rtl w:val="true"/>
          <w:lang w:bidi="ar-SA"/>
        </w:rPr>
        <w:t xml:space="preserve">بالعين، و قرأ في سورة يس فأعشيناهم </w:t>
      </w:r>
      <w:r>
        <w:rPr>
          <w:rStyle w:val="FootnoteAnchor"/>
          <w:rtl w:val="true"/>
        </w:rPr>
        <w:footnoteReference w:id="1247"/>
      </w:r>
      <w:r>
        <w:rPr>
          <w:rFonts w:ascii="Amiri" w:hAnsi="Amiri" w:eastAsia="Amiri" w:cs="Amiri"/>
          <w:color w:val="111111"/>
          <w:sz w:val="28"/>
          <w:sz w:val="28"/>
          <w:szCs w:val="28"/>
          <w:rtl w:val="true"/>
          <w:lang w:bidi="ar-SA"/>
        </w:rPr>
        <w:t xml:space="preserve">بالعين غير معجمة، و قرأ في سورة الفلق من شر ما خلق </w:t>
      </w:r>
      <w:r>
        <w:rPr>
          <w:rStyle w:val="FootnoteAnchor"/>
          <w:rtl w:val="true"/>
        </w:rPr>
        <w:footnoteReference w:id="1248"/>
      </w:r>
      <w:r>
        <w:rPr>
          <w:rFonts w:ascii="Amiri" w:hAnsi="Amiri" w:eastAsia="Amiri" w:cs="Amiri"/>
          <w:color w:val="111111"/>
          <w:sz w:val="28"/>
          <w:sz w:val="28"/>
          <w:szCs w:val="28"/>
          <w:rtl w:val="true"/>
          <w:lang w:bidi="ar-SA"/>
        </w:rPr>
        <w:t>بالتنوين و ذكر حروفا كثيرة سوى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أنبأنا أبو بكر أحمد بن الفضل بن محمّد الباطرقاني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يوسف بن مردة، أنبأنا أبو الحسن علي بن داود المقرئ، أنبأنا أبو الفضل محمّد بن جعفر المقرئ الجرجاني، قدم علينا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العبّاس الحسن بن سعيد بفارس، و كتب هو لي بخط‍‌ يده أنه قرأ على محمّد بن القاسم الإسكندراني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الفضل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كله على أبي بكر أحمد بن نصر المقرئ، و أخبرني أنه قرأ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العبّاس أحمد بن محمّد بن عبد الصّمد بن يزيد الرّازي بالأهواز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أنه قرأ على الفضل بن شاذان فقرأ الفضل على أحمد بن يزيد الحلواني، و أنّ‌ الحلواني قرأ على هشام بن عمّار بإسناده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الخير عبد السّلام بن محمود بن أحمد بن محمّد الحسناباذي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أبا بكر أحمد بن الفضل الباطرقاني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محمّد بن جعفر بن عبد الكريم الخزاعي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الحسن بن سعيد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زغبة بمصر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عبد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حكيم إلى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أوتيت علما فلا تدنس علمك بظلمة </w:t>
      </w:r>
    </w:p>
    <w:p>
      <w:pPr>
        <w:pStyle w:val="BookText"/>
        <w:rPr/>
      </w:pPr>
      <w:r>
        <w:rPr>
          <w:rFonts w:ascii="Amiri" w:hAnsi="Amiri" w:eastAsia="Amiri" w:cs="Amiri"/>
          <w:color w:val="111111"/>
          <w:sz w:val="28"/>
          <w:sz w:val="28"/>
          <w:szCs w:val="28"/>
          <w:rtl w:val="true"/>
          <w:lang w:bidi="ar-SA"/>
        </w:rPr>
        <w:t>الذنوب فتبقى في الظلمة يوم يسعى أهل العلم بنور علمهم، ودّعت أبا الفضل أحمد بن الحسين بن أحمد الصّوري فأنشدني هذه الأبيات،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أبا الفرج بن علي الصّوري فأنشدني هذه الأبيات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الشيخ أبا بكر الحافظ‍‌ فأنشدني،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أبا العبّاس الفضل بن العبّاس الصّغاني فأنشدني،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أبا بكر أحمد بن محمّد بن إبراهيم المروزي فأنشدني هذه الأبيات،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أبا الفضل محمّد بن جعفر الخزاعي فأنشدني هذه الأبيات،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أبا محمّد الحسن بن عبد الرّحمن بن خلاّد الأديب فأنشدني هذه الأبيات،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أبا عمرو الزّنبقي المحدّث فأنشدني هذه الأبيات،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ودعت عبد اللّه بن شبيب فأنشدني هذه الأبيات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ودعني الزّبير بن بكّار فأنشدني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ودّعني لسفره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بلحظة من نظره</w:t>
      </w:r>
    </w:p>
    <w:p>
      <w:pPr>
        <w:pStyle w:val="BookText"/>
        <w:rPr/>
      </w:pPr>
      <w:r>
        <w:rPr>
          <w:rFonts w:ascii="Amiri" w:hAnsi="Amiri" w:eastAsia="Amiri" w:cs="Amiri"/>
          <w:color w:val="111111"/>
          <w:sz w:val="28"/>
          <w:sz w:val="28"/>
          <w:szCs w:val="28"/>
          <w:rtl w:val="true"/>
          <w:lang w:bidi="ar-SA"/>
        </w:rPr>
        <w:t xml:space="preserve">و آسفي حين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أمت في أثره</w:t>
      </w:r>
    </w:p>
    <w:p>
      <w:pPr>
        <w:pStyle w:val="BookText"/>
        <w:rPr/>
      </w:pPr>
      <w:r>
        <w:rPr>
          <w:rFonts w:ascii="Amiri" w:hAnsi="Amiri" w:eastAsia="Amiri" w:cs="Amiri"/>
          <w:color w:val="111111"/>
          <w:sz w:val="28"/>
          <w:sz w:val="28"/>
          <w:szCs w:val="28"/>
          <w:rtl w:val="true"/>
          <w:lang w:bidi="ar-SA"/>
        </w:rPr>
        <w:t xml:space="preserve">اسمج مني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مسائلا عن خبره</w:t>
      </w:r>
    </w:p>
    <w:p>
      <w:pPr>
        <w:pStyle w:val="BookText"/>
        <w:rPr/>
      </w:pPr>
      <w:r>
        <w:rPr>
          <w:rFonts w:ascii="Amiri" w:hAnsi="Amiri" w:eastAsia="Amiri" w:cs="Amiri"/>
          <w:color w:val="111111"/>
          <w:sz w:val="28"/>
          <w:sz w:val="28"/>
          <w:szCs w:val="28"/>
          <w:rtl w:val="true"/>
          <w:lang w:bidi="ar-SA"/>
        </w:rPr>
        <w:t>أخبرنا أبو القاسم العلوي، و أبو الحسن بن قبيس، و أبو منصور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جعفر بن محمّد بن عبد الكريم بن بديل، أبو الفضل الخزاعي الجرجاني، قدم بغداد، و حدّث بها عن يوسف بن يعقوب النّجيرمي البصري، و أحمد بن عبيد اللّه النّهرديري </w:t>
      </w:r>
      <w:r>
        <w:rPr>
          <w:rStyle w:val="FootnoteAnchor"/>
          <w:rtl w:val="true"/>
        </w:rPr>
        <w:footnoteReference w:id="1252"/>
      </w:r>
      <w:r>
        <w:rPr>
          <w:rFonts w:ascii="Amiri" w:hAnsi="Amiri" w:eastAsia="Amiri" w:cs="Amiri"/>
          <w:color w:val="111111"/>
          <w:sz w:val="28"/>
          <w:sz w:val="28"/>
          <w:szCs w:val="28"/>
          <w:rtl w:val="true"/>
          <w:lang w:bidi="ar-SA"/>
        </w:rPr>
        <w:t>،و محمّد بن أحمد بن إسحاق الشاهد الأهوازي، و الحسن ابن عبد اللّه بن سعيد العسكري، و أبي بكر أحمد بن إبراهيم الإسماعيلي، كتب عنه أحمد بن عمر بن البقّال، و حدّثنا عنه القاضي أبو القاسم التّنوخي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 xml:space="preserve">كان أبو الفضل الخزاعي شديد العناية بعلم القرآن </w:t>
      </w:r>
      <w:r>
        <w:rPr>
          <w:rStyle w:val="FootnoteAnchor"/>
          <w:rtl w:val="true"/>
        </w:rPr>
        <w:footnoteReference w:id="1254"/>
      </w:r>
      <w:r>
        <w:rPr>
          <w:rFonts w:ascii="Amiri" w:hAnsi="Amiri" w:eastAsia="Amiri" w:cs="Amiri"/>
          <w:color w:val="111111"/>
          <w:sz w:val="28"/>
          <w:sz w:val="28"/>
          <w:szCs w:val="28"/>
          <w:rtl w:val="true"/>
          <w:lang w:bidi="ar-SA"/>
        </w:rPr>
        <w:t xml:space="preserve">،و رأيت له مصنفا يشتمل أسانيد القراءات المذكورة فيه على عدة من الأجزاء قد عظمت </w:t>
      </w:r>
      <w:r>
        <w:rPr>
          <w:rStyle w:val="FootnoteAnchor"/>
          <w:rtl w:val="true"/>
        </w:rPr>
        <w:footnoteReference w:id="1255"/>
      </w:r>
      <w:r>
        <w:rPr>
          <w:rFonts w:ascii="Amiri" w:hAnsi="Amiri" w:eastAsia="Amiri" w:cs="Amiri"/>
          <w:color w:val="111111"/>
          <w:sz w:val="28"/>
          <w:sz w:val="28"/>
          <w:szCs w:val="28"/>
          <w:rtl w:val="true"/>
          <w:lang w:bidi="ar-SA"/>
        </w:rPr>
        <w:t xml:space="preserve">،و استنكرته حتى ذكر لي بعض من يعتني </w:t>
      </w:r>
      <w:r>
        <w:rPr>
          <w:rStyle w:val="FootnoteAnchor"/>
          <w:rtl w:val="true"/>
        </w:rPr>
        <w:footnoteReference w:id="1256"/>
      </w:r>
      <w:r>
        <w:rPr>
          <w:rFonts w:ascii="Amiri" w:hAnsi="Amiri" w:eastAsia="Amiri" w:cs="Amiri"/>
          <w:color w:val="111111"/>
          <w:sz w:val="28"/>
          <w:sz w:val="28"/>
          <w:szCs w:val="28"/>
          <w:rtl w:val="true"/>
          <w:lang w:bidi="ar-SA"/>
        </w:rPr>
        <w:t xml:space="preserve">بعلوم القراءات أنه كان يخلط‍‌ تخليطا قبيحا، و لم يكن على ما </w:t>
      </w:r>
      <w:bookmarkStart w:id="343" w:name="pg11521_112737"/>
    </w:p>
    <w:p>
      <w:pPr>
        <w:pStyle w:val="BookText"/>
        <w:rPr/>
      </w:pPr>
      <w:bookmarkEnd w:id="343"/>
      <w:r>
        <w:rPr>
          <w:rFonts w:ascii="Amiri" w:hAnsi="Amiri" w:eastAsia="Amiri" w:cs="Amiri"/>
          <w:color w:val="111111"/>
          <w:sz w:val="28"/>
          <w:sz w:val="28"/>
          <w:szCs w:val="28"/>
          <w:rtl w:val="true"/>
          <w:lang w:bidi="ar-SA"/>
        </w:rPr>
        <w:t xml:space="preserve">يرويه مأمونا، و حكى لي القاضي أبو العلاء </w:t>
      </w:r>
      <w:r>
        <w:rPr>
          <w:rStyle w:val="FootnoteAnchor"/>
          <w:rtl w:val="true"/>
        </w:rPr>
        <w:footnoteReference w:id="1257"/>
      </w:r>
      <w:r>
        <w:rPr>
          <w:rFonts w:ascii="Amiri" w:hAnsi="Amiri" w:eastAsia="Amiri" w:cs="Amiri"/>
          <w:color w:val="111111"/>
          <w:sz w:val="28"/>
          <w:sz w:val="28"/>
          <w:szCs w:val="28"/>
          <w:rtl w:val="true"/>
          <w:lang w:bidi="ar-SA"/>
        </w:rPr>
        <w:t>الواسطي عنه أنه وضع كتابا في الحروف و نسبه إلى أبي حنيفة، قال أبو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خط‍‌ الدارقطني و جماعة من أهل العلم كانوا في ذلك الوقت بأن ذلك الكتاب موضوع لا أصل له، فكبر عليه ذلك، و خرج عن بغداد إلى الجبل، ثم بلغني بعد أن حاله اشتهرت عند أهل الجبل و سقطت هناك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أبو العلاء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أبي الفضل الخزاعي بواسط‍‌، و ذكر هو لي أن اسمه كميل، ثم غيّر اسمه بعد، و تسمّى محمّدا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58"/>
      </w:r>
      <w:r>
        <w:rPr>
          <w:rFonts w:ascii="Amiri" w:hAnsi="Amiri" w:eastAsia="Amiri" w:cs="Amiri"/>
          <w:color w:val="111111"/>
          <w:sz w:val="28"/>
          <w:sz w:val="28"/>
          <w:szCs w:val="28"/>
          <w:rtl w:val="true"/>
          <w:lang w:bidi="ar-SA"/>
        </w:rPr>
        <w:t xml:space="preserve">أبو القاسم بن السّمرقندي، أنبأنا إسماعيل بن مسعدة، أنبأنا حمزة بن يوسف سماعا أو إجازة </w:t>
      </w:r>
      <w:r>
        <w:rPr>
          <w:rStyle w:val="FootnoteAnchor"/>
          <w:rtl w:val="true"/>
        </w:rPr>
        <w:footnoteReference w:id="1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محمّد بن جعفر بن عبد الكريم الجرجاني المقرئ، يعرف بالخزاعي، رحل إلى العراق، و الشام، و مصر، و فارس، و أصبهان، و خراسان، صنّف كتبا في القراءات، روى عن أبي بكر القطيعي، و الحسن بن سعيد المطوّعي، و أبي علي </w:t>
      </w:r>
      <w:r>
        <w:rPr>
          <w:rStyle w:val="FootnoteAnchor"/>
          <w:rtl w:val="true"/>
        </w:rPr>
        <w:footnoteReference w:id="1260"/>
      </w:r>
      <w:r>
        <w:rPr>
          <w:rFonts w:ascii="IRNazanin" w:hAnsi="IRNazanin" w:eastAsia="IRNazanin"/>
          <w:color w:val="111111"/>
          <w:sz w:val="28"/>
          <w:sz w:val="28"/>
          <w:szCs w:val="28"/>
          <w:rtl w:val="true"/>
          <w:lang w:bidi="fa-IR"/>
        </w:rPr>
        <w:t xml:space="preserve">بن حبش </w:t>
      </w:r>
      <w:r>
        <w:rPr>
          <w:rStyle w:val="FootnoteAnchor"/>
          <w:rtl w:val="true"/>
        </w:rPr>
        <w:footnoteReference w:id="1261"/>
      </w:r>
      <w:r>
        <w:rPr>
          <w:rFonts w:ascii="Amiri" w:hAnsi="Amiri" w:eastAsia="Amiri" w:cs="Amiri"/>
          <w:color w:val="111111"/>
          <w:sz w:val="28"/>
          <w:sz w:val="28"/>
          <w:szCs w:val="28"/>
          <w:rtl w:val="true"/>
          <w:lang w:bidi="ar-SA"/>
        </w:rPr>
        <w:t xml:space="preserve">،و أبي بكر الشّذائي </w:t>
      </w:r>
      <w:r>
        <w:rPr>
          <w:rStyle w:val="FootnoteAnchor"/>
          <w:rtl w:val="true"/>
        </w:rPr>
        <w:footnoteReference w:id="1262"/>
      </w:r>
      <w:r>
        <w:rPr>
          <w:rFonts w:ascii="Amiri" w:hAnsi="Amiri" w:eastAsia="Amiri" w:cs="Amiri"/>
          <w:color w:val="111111"/>
          <w:sz w:val="28"/>
          <w:sz w:val="28"/>
          <w:szCs w:val="28"/>
          <w:rtl w:val="true"/>
          <w:lang w:bidi="ar-SA"/>
        </w:rPr>
        <w:t>و جماعة من القراء، مات بآمد سنة ثمان و أربعمائة، و دفن بها</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3626522_73709187"/>
      <w:bookmarkStart w:id="345" w:name="_Toc130"/>
      <w:bookmarkEnd w:id="344"/>
      <w:r>
        <w:rPr/>
        <w:t>6176</w:t>
      </w:r>
      <w:r>
        <w:rPr>
          <w:rtl w:val="true"/>
        </w:rPr>
        <w:t xml:space="preserve"> - </w:t>
      </w:r>
      <w:r>
        <w:rPr>
          <w:rtl w:val="true"/>
        </w:rPr>
        <w:t>محمّد بن جعفر بن يحيى بن رزين أبو بكر العقيلي العطّار الحمصيّ‌</w:t>
      </w:r>
      <w:bookmarkEnd w:id="345"/>
    </w:p>
    <w:p>
      <w:pPr>
        <w:pStyle w:val="BookText"/>
        <w:rPr/>
      </w:pPr>
      <w:r>
        <w:rPr>
          <w:rFonts w:ascii="Amiri" w:hAnsi="Amiri" w:eastAsia="Amiri" w:cs="Amiri"/>
          <w:color w:val="111111"/>
          <w:sz w:val="28"/>
          <w:sz w:val="28"/>
          <w:szCs w:val="28"/>
          <w:rtl w:val="true"/>
          <w:lang w:bidi="ar-SA"/>
        </w:rPr>
        <w:t>سمع بدمشق و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الدمشقي، و إسحاق بن إبراهيم بن العلاء زبريق </w:t>
      </w:r>
      <w:r>
        <w:rPr>
          <w:rStyle w:val="FootnoteAnchor"/>
          <w:rtl w:val="true"/>
        </w:rPr>
        <w:footnoteReference w:id="1263"/>
      </w:r>
      <w:r>
        <w:rPr>
          <w:rFonts w:ascii="Amiri" w:hAnsi="Amiri" w:eastAsia="Amiri" w:cs="Amiri"/>
          <w:color w:val="111111"/>
          <w:sz w:val="28"/>
          <w:sz w:val="28"/>
          <w:szCs w:val="28"/>
          <w:rtl w:val="true"/>
          <w:lang w:bidi="ar-SA"/>
        </w:rPr>
        <w:t>،و محمّد بن مصفّى الحمصيين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الأبهري، و ابن المقرئ، و أبو علي الحسن بن عبد اللّه بن سعيد الكندي الحمصيّ‌، و أبو زكريا يحيى بن مسعر بن محمّد التنوخي المعري، و القاضي أبو بكر الميانجي، و أبو الحسن أحمد بن أبي حازم، و أبو حفص عمرو </w:t>
      </w:r>
      <w:r>
        <w:rPr>
          <w:rStyle w:val="FootnoteAnchor"/>
          <w:rtl w:val="true"/>
        </w:rPr>
        <w:footnoteReference w:id="1264"/>
      </w:r>
      <w:r>
        <w:rPr>
          <w:rFonts w:ascii="Amiri" w:hAnsi="Amiri" w:eastAsia="Amiri" w:cs="Amiri"/>
          <w:color w:val="111111"/>
          <w:sz w:val="28"/>
          <w:sz w:val="28"/>
          <w:szCs w:val="28"/>
          <w:rtl w:val="true"/>
          <w:lang w:bidi="ar-SA"/>
        </w:rPr>
        <w:t xml:space="preserve">بن علي العتكي الخطيب، </w:t>
      </w:r>
      <w:bookmarkStart w:id="346" w:name="pg11521_112738"/>
    </w:p>
    <w:p>
      <w:pPr>
        <w:pStyle w:val="BookText"/>
        <w:rPr/>
      </w:pPr>
      <w:bookmarkEnd w:id="346"/>
      <w:r>
        <w:rPr>
          <w:rFonts w:ascii="Amiri" w:hAnsi="Amiri" w:eastAsia="Amiri" w:cs="Amiri"/>
          <w:color w:val="111111"/>
          <w:sz w:val="28"/>
          <w:sz w:val="28"/>
          <w:szCs w:val="28"/>
          <w:rtl w:val="true"/>
          <w:lang w:bidi="ar-SA"/>
        </w:rPr>
        <w:t xml:space="preserve">و أبو طالب علي بن الحسن العقيلي الحلبي، و أبو أحمد بن عدي، و الحسن بن علي بن وثاق النصيبي، و أبو الحسن علي بن الحسن بن إبراهيم الحلبي </w:t>
      </w:r>
      <w:r>
        <w:rPr>
          <w:rStyle w:val="FootnoteAnchor"/>
          <w:rtl w:val="true"/>
        </w:rPr>
        <w:footnoteReference w:id="1265"/>
      </w:r>
      <w:r>
        <w:rPr>
          <w:rFonts w:ascii="Amiri" w:hAnsi="Amiri" w:eastAsia="Amiri" w:cs="Amiri"/>
          <w:color w:val="111111"/>
          <w:sz w:val="28"/>
          <w:sz w:val="28"/>
          <w:szCs w:val="28"/>
          <w:rtl w:val="true"/>
          <w:lang w:bidi="ar-SA"/>
        </w:rPr>
        <w:t>،و أبو علي الحسين بن علي بن يزيد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أبو بكر محمّد ابن عبد اللّه بن محمّد بن صالح الأبهري، حدّثنا أبو بكر محمّد بن جعفر بن يحيى بن رزين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حدّثنا الربيع بن بدر، حدّثني أبي عن أبيه، عن أبي موسى الأشعري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فما فوقهما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أنبأنا أبو طاهر الثقفي، أنبأنا أبو بكر بن المقرئ، حدّثنا أبو بكر محمّد بن جعفر بن يحيى بن رزين الحمصيّ‌،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w:t>
      </w:r>
      <w:r>
        <w:rPr>
          <w:rFonts w:eastAsia="Amiri" w:cs="Amiri" w:ascii="Amiri" w:hAnsi="Amiri"/>
          <w:color w:val="111111"/>
          <w:sz w:val="28"/>
          <w:szCs w:val="28"/>
          <w:rtl w:val="true"/>
          <w:lang w:bidi="ar-SA"/>
        </w:rPr>
        <w:t xml:space="preserve">] </w:t>
      </w:r>
      <w:r>
        <w:rPr>
          <w:rStyle w:val="FootnoteAnchor"/>
          <w:rtl w:val="true"/>
        </w:rPr>
        <w:footnoteReference w:id="1266"/>
      </w:r>
      <w:r>
        <w:rPr>
          <w:rFonts w:ascii="Amiri" w:hAnsi="Amiri" w:eastAsia="Amiri" w:cs="Amiri"/>
          <w:color w:val="111111"/>
          <w:sz w:val="28"/>
          <w:sz w:val="28"/>
          <w:szCs w:val="28"/>
          <w:rtl w:val="true"/>
          <w:lang w:bidi="ar-SA"/>
        </w:rPr>
        <w:t xml:space="preserve">إبراهيم بن العلاء الزبيدي زبريق </w:t>
      </w:r>
      <w:r>
        <w:rPr>
          <w:rStyle w:val="FootnoteAnchor"/>
          <w:rtl w:val="true"/>
        </w:rPr>
        <w:footnoteReference w:id="1267"/>
      </w:r>
      <w:r>
        <w:rPr>
          <w:rFonts w:ascii="Amiri" w:hAnsi="Amiri" w:eastAsia="Amiri" w:cs="Amiri"/>
          <w:color w:val="111111"/>
          <w:sz w:val="28"/>
          <w:sz w:val="28"/>
          <w:szCs w:val="28"/>
          <w:rtl w:val="true"/>
          <w:lang w:bidi="ar-SA"/>
        </w:rPr>
        <w:t>،حدّثنا إسماعيل بن عيّاش، حدّثنا عمر بن رؤبة، عن أبي كبشة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خياركم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إسماعيل بن مسعدة، أنبأنا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عن محمّد بن جعفر بن يحيى بن رزين أبو بكر العطّار بحمص،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3626524_73709187"/>
      <w:bookmarkStart w:id="348" w:name="_Toc131"/>
      <w:bookmarkEnd w:id="347"/>
      <w:r>
        <w:rPr/>
        <w:t>6177</w:t>
      </w:r>
      <w:r>
        <w:rPr>
          <w:rtl w:val="true"/>
        </w:rPr>
        <w:t xml:space="preserve"> - </w:t>
      </w:r>
      <w:r>
        <w:rPr>
          <w:rtl w:val="true"/>
        </w:rPr>
        <w:t xml:space="preserve">محمّد </w:t>
      </w:r>
      <w:r>
        <w:rPr>
          <w:rtl w:val="true"/>
        </w:rPr>
        <w:t xml:space="preserve">- </w:t>
      </w:r>
      <w:r>
        <w:rPr>
          <w:rtl w:val="true"/>
        </w:rPr>
        <w:t>قيل</w:t>
      </w:r>
      <w:r>
        <w:rPr>
          <w:rtl w:val="true"/>
        </w:rPr>
        <w:t xml:space="preserve">: </w:t>
      </w:r>
      <w:r>
        <w:rPr>
          <w:rtl w:val="true"/>
        </w:rPr>
        <w:t xml:space="preserve">ابن جعفر </w:t>
      </w:r>
      <w:r>
        <w:rPr>
          <w:rtl w:val="true"/>
        </w:rPr>
        <w:t xml:space="preserve">- </w:t>
      </w:r>
      <w:r>
        <w:rPr>
          <w:rtl w:val="true"/>
        </w:rPr>
        <w:t>أبو جعفر المدني، المعروف بابن عائشة</w:t>
      </w:r>
      <w:bookmarkEnd w:id="348"/>
    </w:p>
    <w:p>
      <w:pPr>
        <w:pStyle w:val="BookText"/>
        <w:rPr/>
      </w:pPr>
      <w:r>
        <w:rPr>
          <w:rFonts w:eastAsia="Amiri" w:cs="Amiri" w:ascii="Amiri" w:hAnsi="Amiri"/>
          <w:color w:val="111111"/>
          <w:sz w:val="28"/>
          <w:szCs w:val="28"/>
          <w:lang w:bidi="ar-SA"/>
        </w:rPr>
        <w:t>6177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المدني، المعروف بابن عائشة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ذكر أبو الفرج الأصبهاني أنه لم يكن يعرف له أب، و كان يزعم أن اسم أبيه جعفر، و أمّه عائشة مولاة لكثير بن الصّلت الكندي حليف قريش،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مولاة لآل المطّلب بن أبي وداعة السهمي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لغيّة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أمّي يا أمير المؤمنين </w:t>
      </w:r>
    </w:p>
    <w:p>
      <w:pPr>
        <w:pStyle w:val="BookText"/>
        <w:rPr/>
      </w:pPr>
      <w:r>
        <w:rPr>
          <w:rFonts w:ascii="Amiri" w:hAnsi="Amiri" w:eastAsia="Amiri" w:cs="Amiri"/>
          <w:color w:val="111111"/>
          <w:sz w:val="28"/>
          <w:sz w:val="28"/>
          <w:szCs w:val="28"/>
          <w:rtl w:val="true"/>
          <w:lang w:bidi="ar-SA"/>
        </w:rPr>
        <w:t>ماشطة، و كنت غلاما، فكانت إذا دخلت إلى موضع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هذا لابن عائشة، فغلبت على 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ابن عائشة على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بن عبدان </w:t>
      </w:r>
      <w:r>
        <w:rPr>
          <w:rStyle w:val="FootnoteAnchor"/>
          <w:rtl w:val="true"/>
        </w:rPr>
        <w:footnoteReference w:id="1271"/>
      </w:r>
      <w:r>
        <w:rPr>
          <w:rFonts w:ascii="Amiri" w:hAnsi="Amiri" w:eastAsia="Amiri" w:cs="Amiri"/>
          <w:color w:val="111111"/>
          <w:sz w:val="28"/>
          <w:sz w:val="28"/>
          <w:szCs w:val="28"/>
          <w:rtl w:val="true"/>
          <w:lang w:bidi="ar-SA"/>
        </w:rPr>
        <w:t xml:space="preserve">،عن عبد العزيز بن أحمد، أنبأنا أبو الحسين الميداني، أنبأنا أبو سليمان بن زبر، أنبأنا عبد اللّه بن أحمد، أنبأنا أبو جعفر الطبري قال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عن إسحاق الموصلي أنّ‌ الصّبّاح بن خاقان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حدّثني رجل من أهلي،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الوليد عند المنصور أيام نزوله من بغداد، و فراغه من محمّد و إبراهيم ابني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الملحد الكافر،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المجلس أبو بكر الهذلي و ابن عيّاش المنتوف، و الشّرقي بن قطامي، و كلّ‌ هؤلاء من أصحابه، فقال أبو بكر الهذلي </w:t>
      </w:r>
      <w:r>
        <w:rPr>
          <w:rStyle w:val="FootnoteAnchor"/>
          <w:rtl w:val="true"/>
        </w:rPr>
        <w:footnoteReference w:id="1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عمّ‌ الفرزدق، عن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ندماؤه و قد أصبح </w:t>
      </w:r>
      <w:r>
        <w:rPr>
          <w:rStyle w:val="FootnoteAnchor"/>
          <w:rtl w:val="true"/>
        </w:rPr>
        <w:footnoteReference w:id="1275"/>
      </w:r>
      <w:r>
        <w:rPr>
          <w:rFonts w:ascii="Amiri" w:hAnsi="Amiri" w:eastAsia="Amiri" w:cs="Amiri"/>
          <w:color w:val="111111"/>
          <w:sz w:val="28"/>
          <w:sz w:val="28"/>
          <w:szCs w:val="28"/>
          <w:rtl w:val="true"/>
          <w:lang w:bidi="ar-SA"/>
        </w:rPr>
        <w:t xml:space="preserve">فقال لابن عائشة تغنّ‌ بشعر ابن الزّبعري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الخزرج من وقع الأسل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فقتلنا الصيد من ساداتهم </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عدلنا ميل </w:t>
      </w:r>
      <w:r>
        <w:rPr>
          <w:rStyle w:val="FootnoteAnchor"/>
          <w:rtl w:val="true"/>
        </w:rPr>
        <w:footnoteReference w:id="1279"/>
      </w:r>
      <w:r>
        <w:rPr>
          <w:rFonts w:ascii="IRNazanin" w:hAnsi="IRNazanin" w:eastAsia="IRNazanin"/>
          <w:color w:val="111111"/>
          <w:sz w:val="28"/>
          <w:sz w:val="28"/>
          <w:szCs w:val="28"/>
          <w:rtl w:val="true"/>
          <w:lang w:bidi="fa-IR"/>
        </w:rPr>
        <w:t>بدر فاعتدل</w:t>
      </w:r>
    </w:p>
    <w:p>
      <w:pPr>
        <w:pStyle w:val="BookText"/>
        <w:rPr/>
      </w:pPr>
      <w:r>
        <w:rPr>
          <w:rFonts w:ascii="Amiri" w:hAnsi="Amiri" w:eastAsia="Amiri" w:cs="Amiri"/>
          <w:color w:val="111111"/>
          <w:sz w:val="28"/>
          <w:sz w:val="28"/>
          <w:szCs w:val="28"/>
          <w:rtl w:val="true"/>
          <w:lang w:bidi="ar-SA"/>
        </w:rPr>
        <w:t>فقال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أغني هذا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غنّه، و إلاّ جرّعت </w:t>
      </w:r>
      <w:r>
        <w:rPr>
          <w:rStyle w:val="FootnoteAnchor"/>
          <w:rtl w:val="true"/>
        </w:rPr>
        <w:footnoteReference w:id="1280"/>
      </w:r>
      <w:r>
        <w:rPr>
          <w:rFonts w:ascii="Amiri" w:hAnsi="Amiri" w:eastAsia="Amiri" w:cs="Amiri"/>
          <w:color w:val="111111"/>
          <w:sz w:val="28"/>
          <w:sz w:val="28"/>
          <w:szCs w:val="28"/>
          <w:rtl w:val="true"/>
          <w:lang w:bidi="ar-SA"/>
        </w:rPr>
        <w:t>لهواتك الأمرّين،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أنا على دين ابن الزّبعرى يوم قال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 المنصور و لعنه جلساؤه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نعمته و توحيده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أن ابن عائشة لمّا انصرف من عند الوليد بن يزيد نزل بذي خشب </w:t>
      </w:r>
      <w:r>
        <w:rPr>
          <w:rStyle w:val="FootnoteAnchor"/>
          <w:rtl w:val="true"/>
        </w:rPr>
        <w:footnoteReference w:id="1281"/>
      </w:r>
      <w:r>
        <w:rPr>
          <w:rFonts w:ascii="IRNazanin" w:hAnsi="IRNazanin" w:eastAsia="IRNazanin"/>
          <w:color w:val="111111"/>
          <w:sz w:val="28"/>
          <w:sz w:val="28"/>
          <w:szCs w:val="28"/>
          <w:rtl w:val="true"/>
          <w:lang w:bidi="fa-IR"/>
        </w:rPr>
        <w:t xml:space="preserve">فلحقه </w:t>
      </w:r>
      <w:bookmarkStart w:id="349" w:name="pg11521_112740"/>
    </w:p>
    <w:p>
      <w:pPr>
        <w:pStyle w:val="BookText"/>
        <w:rPr/>
      </w:pPr>
      <w:bookmarkEnd w:id="349"/>
      <w:r>
        <w:rPr>
          <w:rFonts w:ascii="Amiri" w:hAnsi="Amiri" w:eastAsia="Amiri" w:cs="Amiri"/>
          <w:color w:val="111111"/>
          <w:sz w:val="28"/>
          <w:sz w:val="28"/>
          <w:szCs w:val="28"/>
          <w:rtl w:val="true"/>
          <w:lang w:bidi="ar-SA"/>
        </w:rPr>
        <w:t xml:space="preserve">طرب، فغنّى على قصر ذي خشب، و مشى على الشرفات، فسقط‍‌، فمات </w:t>
      </w:r>
      <w:r>
        <w:rPr>
          <w:rStyle w:val="FootnoteAnchor"/>
          <w:rtl w:val="true"/>
        </w:rPr>
        <w:footnoteReference w:id="1282"/>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3626526_73709187"/>
      <w:bookmarkStart w:id="351" w:name="_Toc132"/>
      <w:bookmarkEnd w:id="350"/>
      <w:r>
        <w:rPr/>
        <w:t>6178</w:t>
      </w:r>
      <w:r>
        <w:rPr>
          <w:rtl w:val="true"/>
        </w:rPr>
        <w:t xml:space="preserve"> - </w:t>
      </w:r>
      <w:r>
        <w:rPr>
          <w:rtl w:val="true"/>
        </w:rPr>
        <w:t>محمّد بن جعفر أبو جعفر بن أبي الحسين السّمناني</w:t>
      </w:r>
      <w:bookmarkEnd w:id="351"/>
    </w:p>
    <w:p>
      <w:pPr>
        <w:pStyle w:val="BookText"/>
        <w:rPr/>
      </w:pPr>
      <w:r>
        <w:rPr>
          <w:rFonts w:eastAsia="Amiri" w:cs="Amiri" w:ascii="Amiri" w:hAnsi="Amiri"/>
          <w:color w:val="111111"/>
          <w:sz w:val="28"/>
          <w:szCs w:val="28"/>
          <w:lang w:bidi="ar-SA"/>
        </w:rPr>
        <w:t>6178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أبو جعفر بن أبي الحسين السّمناني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مسهر عبد الأعلى بن مسهر،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عيّاش، و أبا اليمان </w:t>
      </w:r>
      <w:r>
        <w:rPr>
          <w:rStyle w:val="FootnoteAnchor"/>
          <w:rtl w:val="true"/>
        </w:rPr>
        <w:footnoteReference w:id="1285"/>
      </w:r>
      <w:r>
        <w:rPr>
          <w:rFonts w:ascii="Amiri" w:hAnsi="Amiri" w:eastAsia="Amiri" w:cs="Amiri"/>
          <w:color w:val="111111"/>
          <w:sz w:val="28"/>
          <w:sz w:val="28"/>
          <w:szCs w:val="28"/>
          <w:rtl w:val="true"/>
          <w:lang w:bidi="ar-SA"/>
        </w:rPr>
        <w:t>الحكم بن نافع، و بالثغور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الحنيني، و سنيد بن داود، و خلف بن تميم المصّيصي،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نعيم الفضل بن دكين، و المعلّى بن أسد العمّي البصري أخا نعيم بن أسد، و إبراهيم بن المنذر الحزامي، و سليمان بن داود بن محمّد بن شعبة اليمامي، و الحجّاج بن المنهال الأنماطي، و سعيد بن الحكم بن أبي مريم، و أبا صالح عبد اللّه بن صالح كاتب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البخاري في صحيحه، و أبو عيسى الترمذي في جامعه، و أبو زرعة الرّازي، و يوسف بن إسحاق بن الحجّاج، و أبو بكر بن خزيمة </w:t>
      </w:r>
      <w:r>
        <w:rPr>
          <w:rStyle w:val="FootnoteAnchor"/>
          <w:rtl w:val="true"/>
        </w:rPr>
        <w:footnoteReference w:id="1286"/>
      </w:r>
      <w:r>
        <w:rPr>
          <w:rFonts w:ascii="Amiri" w:hAnsi="Amiri" w:eastAsia="Amiri" w:cs="Amiri"/>
          <w:color w:val="111111"/>
          <w:sz w:val="28"/>
          <w:sz w:val="28"/>
          <w:szCs w:val="28"/>
          <w:rtl w:val="true"/>
          <w:lang w:bidi="ar-SA"/>
        </w:rPr>
        <w:t xml:space="preserve">،و داود بن الوسيم بن أيوب البوشنجي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محمّد بن عبد الرّحمن بن محمّد بن الحسن بن محمّد الحافظ‍‌ البزاز، أنبأنا أبو طاهر محمّد بن الفضل بن محمّد بن إسحاق بن </w:t>
      </w:r>
    </w:p>
    <w:p>
      <w:pPr>
        <w:pStyle w:val="BookText"/>
        <w:rPr/>
      </w:pPr>
      <w:r>
        <w:rPr>
          <w:rFonts w:ascii="Amiri" w:hAnsi="Amiri" w:eastAsia="Amiri" w:cs="Amiri"/>
          <w:color w:val="111111"/>
          <w:sz w:val="28"/>
          <w:sz w:val="28"/>
          <w:szCs w:val="28"/>
          <w:rtl w:val="true"/>
          <w:lang w:bidi="ar-SA"/>
        </w:rPr>
        <w:t>خزيمة، أنبأنا جدي الإمام أبو بكر، حدّثنا أبو جعفر السّمناني، حدّثنا عبد اللّه بن يزيد المقرئ، حدّثنا حيوة، و ابن لهيعة، عن أبي هانئ حميد بن هانئ الخولاني، عن أبي عبد الرّحمن الحبلي،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اللّه المقادير قبل أن يخلق السموات و الأرض بخمسين ألف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الشافعي، حدّثنا عبد العزيز بن أحمد، أنبأنا أبو عثمان إسماعيل بن عبد الرّحمن الصابوني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عاليا أبو القاسم الشّحّامي، أنبأنا أبو </w:t>
      </w:r>
      <w:r>
        <w:rPr>
          <w:rStyle w:val="FootnoteAnchor"/>
          <w:rtl w:val="true"/>
        </w:rPr>
        <w:footnoteReference w:id="1288"/>
      </w:r>
      <w:r>
        <w:rPr>
          <w:rFonts w:ascii="IRNazanin" w:hAnsi="IRNazanin" w:eastAsia="IRNazanin"/>
          <w:color w:val="111111"/>
          <w:sz w:val="28"/>
          <w:sz w:val="28"/>
          <w:szCs w:val="28"/>
          <w:rtl w:val="true"/>
          <w:lang w:bidi="fa-IR"/>
        </w:rPr>
        <w:t xml:space="preserve">سعد </w:t>
      </w:r>
      <w:r>
        <w:rPr>
          <w:rStyle w:val="FootnoteAnchor"/>
          <w:rtl w:val="true"/>
        </w:rPr>
        <w:footnoteReference w:id="1289"/>
      </w:r>
      <w:r>
        <w:rPr>
          <w:rFonts w:ascii="IRNazanin" w:hAnsi="IRNazanin" w:eastAsia="IRNazanin"/>
          <w:color w:val="111111"/>
          <w:sz w:val="28"/>
          <w:sz w:val="28"/>
          <w:szCs w:val="28"/>
          <w:rtl w:val="true"/>
          <w:lang w:bidi="fa-IR"/>
        </w:rPr>
        <w:t xml:space="preserve">محمّد بن عبد الرّحمن، قالا </w:t>
      </w:r>
      <w:r>
        <w:rPr>
          <w:rStyle w:val="FootnoteAnchor"/>
          <w:rtl w:val="true"/>
        </w:rPr>
        <w:footnoteReference w:id="1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طاهر محمّد بن الفضل، حدّثنا جدي أبو بكر، حدّثنا أبو جعفر محمّد بن أبي الحسين السّمناني، حدّثنا أبو توبة الربيع بن نافع، حدّثني الهيثم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جدي أبو بكر، حدّثني زكريا بن يحيى بن أبان، حدّثنا عبد اللّه بن يوسف، حدّثنا الهيثم، أخبرني أبو معيد </w:t>
      </w:r>
      <w:r>
        <w:rPr>
          <w:rStyle w:val="FootnoteAnchor"/>
          <w:rtl w:val="true"/>
        </w:rPr>
        <w:footnoteReference w:id="1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حفص بن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طاوس،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يبعث الأيام يوم القيامة على هيئتها، و يبعث يوم الجمعة زهراء منيرة، أهلها يحفون بها، كالعروس تهدى إلى كريمها تضيء لهم، يمشون في ضوئها، ألوانهم كالثلج بياضا، و ريحهم تسطع كالمسك، يخوضون في جبال الكافور، ينظر إليهم الثّقلان، ما يطرفون تعجّبا حتى يدخلوا الجنّة، لا يخالطهم أحد إلاّ المؤذّنون المحتسبون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زكريا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أبي الحسين القومسي سمع زكريا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bookmarkStart w:id="352" w:name="pg11521_112742"/>
    </w:p>
    <w:p>
      <w:pPr>
        <w:pStyle w:val="BookText"/>
        <w:rPr/>
      </w:pPr>
      <w:bookmarkEnd w:id="352"/>
      <w:r>
        <w:rPr>
          <w:rFonts w:ascii="Amiri" w:hAnsi="Amiri" w:eastAsia="Amiri" w:cs="Amiri"/>
          <w:color w:val="111111"/>
          <w:sz w:val="28"/>
          <w:sz w:val="28"/>
          <w:szCs w:val="28"/>
          <w:rtl w:val="true"/>
          <w:lang w:bidi="ar-SA"/>
        </w:rPr>
        <w:t xml:space="preserve">محمّد بن أبي </w:t>
      </w:r>
      <w:r>
        <w:rPr>
          <w:rStyle w:val="FootnoteAnchor"/>
          <w:rtl w:val="true"/>
        </w:rPr>
        <w:footnoteReference w:id="1293"/>
      </w:r>
      <w:r>
        <w:rPr>
          <w:rFonts w:ascii="Amiri" w:hAnsi="Amiri" w:eastAsia="Amiri" w:cs="Amiri"/>
          <w:color w:val="111111"/>
          <w:sz w:val="28"/>
          <w:sz w:val="28"/>
          <w:szCs w:val="28"/>
          <w:rtl w:val="true"/>
          <w:lang w:bidi="ar-SA"/>
        </w:rPr>
        <w:t>الحسين أبو جعفر السّمناني، روى عن إسحاق بن إبراهيم الحنيني، و المعلّى بن أسد، و أبي نعيم، و نعيم بن حمّاد، كان اجتمع مع أبي في الرحلة بالبصرة أيام الأنصاري، روى عنه أبو زرعة، و يوسف بن إسحاق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منجويه، أنبأنا أبو أحمد الحاكم </w:t>
      </w:r>
      <w:r>
        <w:rPr>
          <w:rStyle w:val="FootnoteAnchor"/>
          <w:rtl w:val="true"/>
        </w:rPr>
        <w:footnoteReference w:id="1294"/>
      </w:r>
      <w:r>
        <w:rPr>
          <w:rFonts w:ascii="Amiri" w:hAnsi="Amiri" w:eastAsia="Amiri" w:cs="Amiri"/>
          <w:color w:val="111111"/>
          <w:sz w:val="28"/>
          <w:sz w:val="28"/>
          <w:szCs w:val="28"/>
          <w:rtl w:val="true"/>
          <w:lang w:bidi="ar-SA"/>
        </w:rPr>
        <w:t xml:space="preserve">قال أبو جعفر محمّد بن أبي </w:t>
      </w:r>
      <w:r>
        <w:rPr>
          <w:rStyle w:val="FootnoteAnchor"/>
          <w:rtl w:val="true"/>
        </w:rPr>
        <w:footnoteReference w:id="1295"/>
      </w:r>
      <w:r>
        <w:rPr>
          <w:rFonts w:ascii="Amiri" w:hAnsi="Amiri" w:eastAsia="Amiri" w:cs="Amiri"/>
          <w:color w:val="111111"/>
          <w:sz w:val="28"/>
          <w:sz w:val="28"/>
          <w:szCs w:val="28"/>
          <w:rtl w:val="true"/>
          <w:lang w:bidi="ar-SA"/>
        </w:rPr>
        <w:t>الحسين السّمناني القومسي، سمع أبا يحيى زكريا بن عدي، و أبا زكريا يحيى بن عبد اللّه بن بكير، كنّاه لنا محمّد بن سليمان أبو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المقدسي، أنبأنا أبو سعيد مسعود بن ناصر، أنبأنا أبو الحسين عبد الملك بن الحسن، أنبأنا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الحسين هو أبو جعفر السّمناني، سمع عمر بن حفص بن غياث </w:t>
      </w:r>
      <w:r>
        <w:rPr>
          <w:rStyle w:val="FootnoteAnchor"/>
          <w:rtl w:val="true"/>
        </w:rPr>
        <w:footnoteReference w:id="1296"/>
      </w:r>
      <w:r>
        <w:rPr>
          <w:rFonts w:ascii="Amiri" w:hAnsi="Amiri" w:eastAsia="Amiri" w:cs="Amiri"/>
          <w:color w:val="111111"/>
          <w:sz w:val="28"/>
          <w:sz w:val="28"/>
          <w:szCs w:val="28"/>
          <w:rtl w:val="true"/>
          <w:lang w:bidi="ar-SA"/>
        </w:rPr>
        <w:t>،روى عنه البخاري في غزوة خيبر</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3626528_73709187"/>
      <w:bookmarkStart w:id="354" w:name="_Toc133"/>
      <w:bookmarkEnd w:id="353"/>
      <w:r>
        <w:rPr/>
        <w:t>6179</w:t>
      </w:r>
      <w:r>
        <w:rPr>
          <w:rtl w:val="true"/>
        </w:rPr>
        <w:t xml:space="preserve"> - </w:t>
      </w:r>
      <w:r>
        <w:rPr>
          <w:rtl w:val="true"/>
        </w:rPr>
        <w:t>محمّد بن جعفر</w:t>
      </w:r>
      <w:bookmarkEnd w:id="354"/>
    </w:p>
    <w:p>
      <w:pPr>
        <w:pStyle w:val="BookText"/>
        <w:rPr/>
      </w:pPr>
      <w:r>
        <w:rPr>
          <w:rFonts w:ascii="Amiri" w:hAnsi="Amiri" w:eastAsia="Amiri" w:cs="Amiri"/>
          <w:color w:val="111111"/>
          <w:sz w:val="28"/>
          <w:sz w:val="28"/>
          <w:szCs w:val="28"/>
          <w:rtl w:val="true"/>
          <w:lang w:bidi="ar-SA"/>
        </w:rPr>
        <w:t>حدّث عن أحمد بن أبي الحواري، و عبد الرّحمن بن إبراهيم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النقاش المقرئ، و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أنبأنا أبو طاهر أحمد بن محمود، أنبأنا أبو بكر بن المقرئ، حدّثنا محمّد بن جعفر الدمشقي، حدّثنا أبو سعيد عبد الرّحمن بن إبراهيم دحيم، حدّثنا عمر بن عبد الواحد، عن الأوزاعي، عن يحيى بن أبي كثير، عن عبد اللّه بن أبي قتادة،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لأدخل في الصلاة و أريد أن أطوّل، فأسمع بكاء الصبي فأتجوز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11000</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أحمد بن الجنيد المحتاجي، و أبو محمّد مسعود بن سعد اللّه ابن أسعد الميهنيان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عبد الرّحمن بن الحسن بن محمّد الفارسي سنة ثمان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الغنائم محمّد بن محمّد بن محمّد بن الفراء </w:t>
      </w:r>
      <w:r>
        <w:rPr>
          <w:rStyle w:val="FootnoteAnchor"/>
          <w:rtl w:val="true"/>
        </w:rPr>
        <w:footnoteReference w:id="1297"/>
      </w:r>
      <w:r>
        <w:rPr>
          <w:rFonts w:ascii="IRNazanin" w:hAnsi="IRNazanin" w:eastAsia="IRNazanin"/>
          <w:color w:val="111111"/>
          <w:sz w:val="28"/>
          <w:sz w:val="28"/>
          <w:szCs w:val="28"/>
          <w:rtl w:val="true"/>
          <w:lang w:bidi="fa-IR"/>
        </w:rPr>
        <w:t xml:space="preserve">المقرئ </w:t>
      </w:r>
      <w:bookmarkStart w:id="355" w:name="pg11521_112743"/>
    </w:p>
    <w:p>
      <w:pPr>
        <w:pStyle w:val="BookText"/>
        <w:rPr/>
      </w:pPr>
      <w:bookmarkEnd w:id="355"/>
      <w:r>
        <w:rPr>
          <w:rFonts w:ascii="Amiri" w:hAnsi="Amiri" w:eastAsia="Amiri" w:cs="Amiri"/>
          <w:color w:val="111111"/>
          <w:sz w:val="28"/>
          <w:sz w:val="28"/>
          <w:szCs w:val="28"/>
          <w:rtl w:val="true"/>
          <w:lang w:bidi="ar-SA"/>
        </w:rPr>
        <w:t>البصري بالمسجد الأقصى، أنبأنا أبو الحسن علي بن عبد اللّه بن الحسن بن جهضم بمكة حرسها اللّه، حدّثنا أبو بكر محمّد بن الحسن النقّاش، حدّثنا محمّد بن جعفر بدمشق، حدّثنا أحمد بن أبي الحواري، حدّثنا إسحاق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أحببني و حبّبني إلى خلقي،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ها أنا ذا </w:t>
      </w:r>
      <w:r>
        <w:rPr>
          <w:rStyle w:val="FootnoteAnchor"/>
          <w:rtl w:val="true"/>
        </w:rPr>
        <w:footnoteReference w:id="1298"/>
      </w:r>
      <w:r>
        <w:rPr>
          <w:rFonts w:ascii="Amiri" w:hAnsi="Amiri" w:eastAsia="Amiri" w:cs="Amiri"/>
          <w:color w:val="111111"/>
          <w:sz w:val="28"/>
          <w:sz w:val="28"/>
          <w:szCs w:val="28"/>
          <w:rtl w:val="true"/>
          <w:lang w:bidi="ar-SA"/>
        </w:rPr>
        <w:t>أحبك، فكيف أحبّبك إلى خلقك‌؟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ذكرهم آلائي فإنهم لا يذكرون مني إلاّ الحسن الجميل</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3626530_73709187"/>
      <w:bookmarkStart w:id="357" w:name="_Toc134"/>
      <w:bookmarkEnd w:id="356"/>
      <w:r>
        <w:rPr/>
        <w:t>6180</w:t>
      </w:r>
      <w:r>
        <w:rPr>
          <w:rtl w:val="true"/>
        </w:rPr>
        <w:t xml:space="preserve"> - </w:t>
      </w:r>
      <w:r>
        <w:rPr>
          <w:rtl w:val="true"/>
        </w:rPr>
        <w:t>محمّد بن جعفر البغداديّ‌</w:t>
      </w:r>
      <w:bookmarkEnd w:id="357"/>
    </w:p>
    <w:p>
      <w:pPr>
        <w:pStyle w:val="BookText"/>
        <w:rPr/>
      </w:pPr>
      <w:r>
        <w:rPr>
          <w:rFonts w:ascii="Amiri" w:hAnsi="Amiri" w:eastAsia="Amiri" w:cs="Amiri"/>
          <w:color w:val="111111"/>
          <w:sz w:val="28"/>
          <w:sz w:val="28"/>
          <w:szCs w:val="28"/>
          <w:rtl w:val="true"/>
          <w:lang w:bidi="ar-SA"/>
        </w:rPr>
        <w:t>حدّث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وجده بخط‍‌ بعض أصحاب الحديث في تسمية من سمع منه بدمشق سنة ست عشرة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البغداديّ‌ غريب</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3626532_73709187"/>
      <w:bookmarkStart w:id="359" w:name="_Toc135"/>
      <w:bookmarkEnd w:id="358"/>
      <w:r>
        <w:rPr/>
        <w:t>6181</w:t>
      </w:r>
      <w:r>
        <w:rPr>
          <w:rtl w:val="true"/>
        </w:rPr>
        <w:t xml:space="preserve"> - </w:t>
      </w:r>
      <w:r>
        <w:rPr>
          <w:rtl w:val="true"/>
        </w:rPr>
        <w:t>محمّد بن الجنيد أبو عبد اللّه النيسابوري ثم الأسفرايني الزّاهد</w:t>
      </w:r>
      <w:bookmarkEnd w:id="359"/>
    </w:p>
    <w:p>
      <w:pPr>
        <w:pStyle w:val="BookText"/>
        <w:rPr/>
      </w:pPr>
      <w:r>
        <w:rPr>
          <w:rFonts w:ascii="Amiri" w:hAnsi="Amiri" w:eastAsia="Amiri" w:cs="Amiri"/>
          <w:color w:val="111111"/>
          <w:sz w:val="28"/>
          <w:sz w:val="28"/>
          <w:szCs w:val="28"/>
          <w:rtl w:val="true"/>
          <w:lang w:bidi="ar-SA"/>
        </w:rPr>
        <w:t>سكن الثّغر مدة، و سمع بدمشق و غيرها من بلاد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مسهر، و أبا اليمان، و آدم ابن أبي إياس، و محمّد بن كثير المصّيصي، و يحيى بن بكير المصري، و عبيد اللّه </w:t>
      </w:r>
      <w:r>
        <w:rPr>
          <w:rStyle w:val="FootnoteAnchor"/>
          <w:rtl w:val="true"/>
        </w:rPr>
        <w:footnoteReference w:id="1299"/>
      </w:r>
      <w:r>
        <w:rPr>
          <w:rFonts w:ascii="Amiri" w:hAnsi="Amiri" w:eastAsia="Amiri" w:cs="Amiri"/>
          <w:color w:val="111111"/>
          <w:sz w:val="28"/>
          <w:sz w:val="28"/>
          <w:szCs w:val="28"/>
          <w:rtl w:val="true"/>
          <w:lang w:bidi="ar-SA"/>
        </w:rPr>
        <w:t xml:space="preserve">بن موسى، و علي بن قادم، و عبد اللّه بن يوسف التّنّيسي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أحمد بن محمّد الحيري، و أبو حامد بن الشّرقي، و أبو عوانة، و محمّد بن شريك، و عبد اللّه بن محمّد بن مسلم الأسفرايينيون </w:t>
      </w:r>
      <w:r>
        <w:rPr>
          <w:rStyle w:val="FootnoteAnchor"/>
          <w:rtl w:val="true"/>
        </w:rPr>
        <w:footnoteReference w:id="1301"/>
      </w:r>
      <w:r>
        <w:rPr>
          <w:rFonts w:ascii="Amiri" w:hAnsi="Amiri" w:eastAsia="Amiri" w:cs="Amiri"/>
          <w:color w:val="111111"/>
          <w:sz w:val="28"/>
          <w:sz w:val="28"/>
          <w:szCs w:val="28"/>
          <w:rtl w:val="true"/>
          <w:lang w:bidi="ar-SA"/>
        </w:rPr>
        <w:t>،و أبو بكر أحمد بن إبراهيم بن إسماعيل الجرجاني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أنبأنا أبو سعد محمّد بن عبد الرّحمن، أنبأنا أبو الحسن أحمد بن إبراهيم بن عبدويه العبدوي والد أبي حازم العبدوي، أنبأنا أبو بكر محمّد بن شريك بن محمّد الأسفرايني، أنبأنا محمّد بن الجنيد الأسفرايني أن عبد اللّه بن يوسف التنّيسي 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هشام، عن يحيى بن سعيد بن أبان </w:t>
      </w:r>
      <w:r>
        <w:rPr>
          <w:rStyle w:val="FootnoteAnchor"/>
          <w:rtl w:val="true"/>
        </w:rPr>
        <w:footnoteReference w:id="1302"/>
      </w:r>
      <w:r>
        <w:rPr>
          <w:rFonts w:ascii="Amiri" w:hAnsi="Amiri" w:eastAsia="Amiri" w:cs="Amiri"/>
          <w:color w:val="111111"/>
          <w:sz w:val="28"/>
          <w:sz w:val="28"/>
          <w:szCs w:val="28"/>
          <w:rtl w:val="true"/>
          <w:lang w:bidi="ar-SA"/>
        </w:rPr>
        <w:t xml:space="preserve">،عن أبي فروة </w:t>
      </w:r>
      <w:r>
        <w:rPr>
          <w:rStyle w:val="FootnoteAnchor"/>
          <w:rtl w:val="true"/>
        </w:rPr>
        <w:footnoteReference w:id="1303"/>
      </w:r>
      <w:r>
        <w:rPr>
          <w:rFonts w:ascii="Amiri" w:hAnsi="Amiri" w:eastAsia="Amiri" w:cs="Amiri"/>
          <w:color w:val="111111"/>
          <w:sz w:val="28"/>
          <w:sz w:val="28"/>
          <w:szCs w:val="28"/>
          <w:rtl w:val="true"/>
          <w:lang w:bidi="ar-SA"/>
        </w:rPr>
        <w:t>عن أبي خلاّد و كان من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الرّجل المؤمن قد أعطي </w:t>
      </w:r>
    </w:p>
    <w:p>
      <w:pPr>
        <w:pStyle w:val="BookText"/>
        <w:rPr/>
      </w:pPr>
      <w:r>
        <w:rPr>
          <w:rFonts w:ascii="Amiri" w:hAnsi="Amiri" w:eastAsia="Amiri" w:cs="Amiri"/>
          <w:color w:val="111111"/>
          <w:sz w:val="28"/>
          <w:sz w:val="28"/>
          <w:szCs w:val="28"/>
          <w:rtl w:val="true"/>
          <w:lang w:bidi="ar-SA"/>
        </w:rPr>
        <w:t xml:space="preserve">زهدا في هذا </w:t>
      </w:r>
      <w:r>
        <w:rPr>
          <w:rStyle w:val="FootnoteAnchor"/>
          <w:rtl w:val="true"/>
        </w:rPr>
        <w:footnoteReference w:id="1304"/>
      </w:r>
      <w:r>
        <w:rPr>
          <w:rFonts w:ascii="Amiri" w:hAnsi="Amiri" w:eastAsia="Amiri" w:cs="Amiri"/>
          <w:color w:val="111111"/>
          <w:sz w:val="28"/>
          <w:sz w:val="28"/>
          <w:szCs w:val="28"/>
          <w:rtl w:val="true"/>
          <w:lang w:bidi="ar-SA"/>
        </w:rPr>
        <w:t>و قلة منطق، فاقتربوا منه، فإنه يلقّى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أنبأنا أبو حامد أحمد بن الحسن بن محمّد، أنبأنا أبو محمّد الحسن بن أحمد بن محمّد، أنبأنا أبو بكر عبد اللّه بن محمّد بن مسلم </w:t>
      </w:r>
      <w:r>
        <w:rPr>
          <w:rStyle w:val="FootnoteAnchor"/>
          <w:rtl w:val="true"/>
        </w:rPr>
        <w:footnoteReference w:id="1305"/>
      </w:r>
      <w:r>
        <w:rPr>
          <w:rFonts w:ascii="Amiri" w:hAnsi="Amiri" w:eastAsia="Amiri" w:cs="Amiri"/>
          <w:color w:val="111111"/>
          <w:sz w:val="28"/>
          <w:sz w:val="28"/>
          <w:szCs w:val="28"/>
          <w:rtl w:val="true"/>
          <w:lang w:bidi="ar-SA"/>
        </w:rPr>
        <w:t>الأسفرايني، حدّثنا محمّد بن الجنيد، أنبأنا عبد اللّه بن يوسف، أنبأنا مالك، عن أبي الزبير المكّي، عن طاوس اليماني، عن عبد اللّه بن عبّاس أن رسول اللّه صلّى اللّه عليه و 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إلى الصلاة من جوف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أنت نور السموات و الأرض، و لك الحمد، أنت قيّام السموات و الأرض، و لك الحمد، أنت ربّ‌ السموات و الأرض و من فيهن، أنت الحقّ‌، و وعدك الحقّ‌، و لقاؤك الحق، و الجنّة حق، و النار حقّ‌، و الساعة حقّ‌، اللّهمّ‌ لك أسلمت و بك آمنت، و عليك توكّلت، و إليك أنبت، و بك خاصمت، و إليك حاكمت، فاغفر لي ما قدّمت و ما أخّرت، و ما أسررت و ما أعلنت، إلهي لا إله إلاّ 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بن أبي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عوانة يعقوب بن إسحاق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محمّد بن الجنيد الأسفرايني العبد الصالح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هبك عمرت مثل ما عاش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لاقيت كلّ‌ ذاك يسارا</w:t>
      </w:r>
    </w:p>
    <w:p>
      <w:pPr>
        <w:pStyle w:val="BookText"/>
        <w:rPr/>
      </w:pPr>
      <w:r>
        <w:rPr>
          <w:rFonts w:ascii="Amiri" w:hAnsi="Amiri" w:eastAsia="Amiri" w:cs="Amiri"/>
          <w:color w:val="111111"/>
          <w:sz w:val="28"/>
          <w:sz w:val="28"/>
          <w:szCs w:val="28"/>
          <w:rtl w:val="true"/>
          <w:lang w:bidi="ar-SA"/>
        </w:rPr>
        <w:t xml:space="preserve">هل من الموت لا أبا لك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306"/>
      </w:r>
      <w:r>
        <w:rPr>
          <w:rFonts w:ascii="IRNazanin" w:hAnsi="IRNazanin" w:eastAsia="IRNazanin"/>
          <w:color w:val="111111"/>
          <w:sz w:val="28"/>
          <w:sz w:val="28"/>
          <w:szCs w:val="28"/>
          <w:rtl w:val="true"/>
          <w:lang w:bidi="fa-IR"/>
        </w:rPr>
        <w:t>الموت صارا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الحافظ‍‌، و سمعت أبا الحسين </w:t>
      </w:r>
      <w:r>
        <w:rPr>
          <w:rStyle w:val="FootnoteAnchor"/>
          <w:rtl w:val="true"/>
        </w:rPr>
        <w:footnoteReference w:id="1307"/>
      </w:r>
      <w:r>
        <w:rPr>
          <w:rFonts w:ascii="Amiri" w:hAnsi="Amiri" w:eastAsia="Amiri" w:cs="Amiri"/>
          <w:color w:val="111111"/>
          <w:sz w:val="28"/>
          <w:sz w:val="28"/>
          <w:szCs w:val="28"/>
          <w:rtl w:val="true"/>
          <w:lang w:bidi="ar-SA"/>
        </w:rPr>
        <w:t>محمّد بن محمّد بن يعقوب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أبو عوانة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الجنيد من الزهّاد، كتب إلى بعض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أكرمك اللّه و أسعدك، فغضب الأمير و رمى بكتابه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يخاطب السلطان بهذا،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بقاءك، ثم أطال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بقاءك، و لو أكرمك و أسعدك لكان خيرا لك، فإنّ‌ عاقبة ما أنت فيه ليس بمحمودة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الحافظ‍‌ أبو عبد اللّه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الجنيد الزّاهد أبو عبد اللّه الأسفرايني كان من المجاورين بطرسوس و أكثر سماعه بالشام، سمع بها أبا مسهر ثم ذكر بعض شيوخه</w:t>
      </w:r>
      <w:r>
        <w:rPr>
          <w:rFonts w:eastAsia="Amiri" w:cs="Amiri" w:ascii="Amiri" w:hAnsi="Amiri"/>
          <w:color w:val="111111"/>
          <w:sz w:val="28"/>
          <w:szCs w:val="28"/>
          <w:rtl w:val="true"/>
          <w:lang w:bidi="ar-SA"/>
        </w:rPr>
        <w:t xml:space="preserve">. </w:t>
      </w:r>
      <w:bookmarkStart w:id="360" w:name="pg11521_112745"/>
    </w:p>
    <w:p>
      <w:pPr>
        <w:pStyle w:val="Heading5"/>
        <w:numPr>
          <w:ilvl w:val="4"/>
          <w:numId w:val="1"/>
        </w:numPr>
        <w:rPr/>
      </w:pPr>
      <w:bookmarkStart w:id="361" w:name="__RefHeading___Toc3626534_73709187"/>
      <w:bookmarkStart w:id="362" w:name="_Toc136"/>
      <w:bookmarkEnd w:id="360"/>
      <w:bookmarkEnd w:id="361"/>
      <w:r>
        <w:rPr/>
        <w:t>6182</w:t>
      </w:r>
      <w:r>
        <w:rPr>
          <w:rtl w:val="true"/>
        </w:rPr>
        <w:t xml:space="preserve"> - </w:t>
      </w:r>
      <w:r>
        <w:rPr>
          <w:rtl w:val="true"/>
        </w:rPr>
        <w:t>محمّد بن الجهم الشّاميّ‌</w:t>
      </w:r>
      <w:bookmarkEnd w:id="362"/>
    </w:p>
    <w:p>
      <w:pPr>
        <w:pStyle w:val="BookText"/>
        <w:rPr/>
      </w:pPr>
      <w:r>
        <w:rPr>
          <w:rFonts w:eastAsia="Amiri" w:cs="Amiri" w:ascii="Amiri" w:hAnsi="Amiri"/>
          <w:color w:val="111111"/>
          <w:sz w:val="28"/>
          <w:szCs w:val="28"/>
          <w:lang w:bidi="ar-SA"/>
        </w:rPr>
        <w:t>6182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الجهم الشّاميّ‌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ولي دمشق في أيام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خمس و عشرين و مائتين عزل دينار بن عبد اللّه عن دمشق و ولي مكانه محمّد ابن الجهم الشّاميّ‌</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3626536_73709187"/>
      <w:bookmarkStart w:id="364" w:name="_Toc137"/>
      <w:bookmarkEnd w:id="363"/>
      <w:r>
        <w:rPr/>
        <w:t>6183</w:t>
      </w:r>
      <w:r>
        <w:rPr>
          <w:rtl w:val="true"/>
        </w:rPr>
        <w:t xml:space="preserve"> - </w:t>
      </w:r>
      <w:r>
        <w:rPr>
          <w:rtl w:val="true"/>
        </w:rPr>
        <w:t>محمّد بن أبي الجهم</w:t>
      </w:r>
      <w:bookmarkEnd w:id="364"/>
    </w:p>
    <w:p>
      <w:pPr>
        <w:pStyle w:val="BookText"/>
        <w:rPr/>
      </w:pPr>
      <w:r>
        <w:rPr>
          <w:rFonts w:ascii="Amiri" w:hAnsi="Amiri" w:eastAsia="Amiri" w:cs="Amiri"/>
          <w:color w:val="111111"/>
          <w:sz w:val="28"/>
          <w:sz w:val="28"/>
          <w:szCs w:val="28"/>
          <w:rtl w:val="true"/>
          <w:lang w:bidi="ar-SA"/>
        </w:rPr>
        <w:t>هو محمّد بن عبيد، يأتي في حرف العين من أسماء آباء المحمّدين</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3626538_73709187"/>
      <w:bookmarkStart w:id="366" w:name="_Toc138"/>
      <w:bookmarkEnd w:id="365"/>
      <w:r>
        <w:rPr>
          <w:rtl w:val="true"/>
        </w:rPr>
        <w:t>حرف الحاء في أسماء آباء المحمّدين</w:t>
      </w:r>
      <w:bookmarkEnd w:id="366"/>
    </w:p>
    <w:p>
      <w:pPr>
        <w:pStyle w:val="Heading5"/>
        <w:numPr>
          <w:ilvl w:val="4"/>
          <w:numId w:val="1"/>
        </w:numPr>
        <w:rPr/>
      </w:pPr>
      <w:bookmarkStart w:id="367" w:name="__RefHeading___Toc3626540_73709187"/>
      <w:bookmarkStart w:id="368" w:name="_Toc139"/>
      <w:bookmarkEnd w:id="367"/>
      <w:r>
        <w:rPr>
          <w:rtl w:val="true"/>
        </w:rPr>
        <w:t>ذكر من اسم أبيه حاتم</w:t>
      </w:r>
      <w:bookmarkEnd w:id="368"/>
    </w:p>
    <w:p>
      <w:pPr>
        <w:pStyle w:val="Heading6"/>
        <w:numPr>
          <w:ilvl w:val="5"/>
          <w:numId w:val="1"/>
        </w:numPr>
        <w:rPr/>
      </w:pPr>
      <w:bookmarkStart w:id="369" w:name="__RefHeading___Toc3626542_73709187"/>
      <w:bookmarkStart w:id="370" w:name="_Toc140"/>
      <w:bookmarkEnd w:id="369"/>
      <w:r>
        <w:rPr/>
        <w:t>6184</w:t>
      </w:r>
      <w:r>
        <w:rPr>
          <w:rtl w:val="true"/>
        </w:rPr>
        <w:t xml:space="preserve"> - </w:t>
      </w:r>
      <w:r>
        <w:rPr>
          <w:rtl w:val="true"/>
        </w:rPr>
        <w:t>محمّد بن حاتم بن زنجويه أبو بكر البخاريّ‌ الفقيه الفرائضيّ‌</w:t>
      </w:r>
      <w:bookmarkEnd w:id="370"/>
    </w:p>
    <w:p>
      <w:pPr>
        <w:pStyle w:val="BookText"/>
        <w:rPr/>
      </w:pPr>
      <w:r>
        <w:rPr>
          <w:rFonts w:ascii="Amiri" w:hAnsi="Amiri" w:eastAsia="Amiri" w:cs="Amiri"/>
          <w:color w:val="111111"/>
          <w:sz w:val="28"/>
          <w:sz w:val="28"/>
          <w:szCs w:val="28"/>
          <w:rtl w:val="true"/>
          <w:lang w:bidi="ar-SA"/>
        </w:rPr>
        <w:t xml:space="preserve">حدّث بدمشق عن أبي القاسم زكريا بن يحيى بن يعقوب المقدسي، و أبي القاسم عتيق ابن عبد الرّحمن الأسدي الأذني، و محمّد بن حميد صاحب إبراهيم الحربي، و أبي الحجّاج يوسف بن بحر الفرغاني، و أحمد بن محمّد بن بكر البازوري، و أبي الحسن محمّد بن أحمد ابن عبد اللّه بن صفوة </w:t>
      </w:r>
      <w:r>
        <w:rPr>
          <w:rStyle w:val="FootnoteAnchor"/>
          <w:rtl w:val="true"/>
        </w:rPr>
        <w:footnoteReference w:id="1310"/>
      </w:r>
      <w:r>
        <w:rPr>
          <w:rFonts w:ascii="Amiri" w:hAnsi="Amiri" w:eastAsia="Amiri" w:cs="Amiri"/>
          <w:color w:val="111111"/>
          <w:sz w:val="28"/>
          <w:sz w:val="28"/>
          <w:szCs w:val="28"/>
          <w:rtl w:val="true"/>
          <w:lang w:bidi="ar-SA"/>
        </w:rPr>
        <w:t xml:space="preserve">المصّيصي، و عبد اللّه </w:t>
      </w:r>
      <w:r>
        <w:rPr>
          <w:rStyle w:val="FootnoteAnchor"/>
          <w:rtl w:val="true"/>
        </w:rPr>
        <w:footnoteReference w:id="1311"/>
      </w:r>
      <w:r>
        <w:rPr>
          <w:rFonts w:ascii="Amiri" w:hAnsi="Amiri" w:eastAsia="Amiri" w:cs="Amiri"/>
          <w:color w:val="111111"/>
          <w:sz w:val="28"/>
          <w:sz w:val="28"/>
          <w:szCs w:val="28"/>
          <w:rtl w:val="true"/>
          <w:lang w:bidi="ar-SA"/>
        </w:rPr>
        <w:t>بن الحسن بن عبد الرّحمن الأنطاكي القاضي، و أبي القاسم يعقوب بن أحمد بن ثوابة، و عبد اللّه بن أحمد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الميداني، و عبد الرّحمن بن عمر بن نصر، و تمّام بن محمّد، و محمّد بن أحمد بن هارون بن </w:t>
      </w:r>
      <w:r>
        <w:rPr>
          <w:rStyle w:val="FootnoteAnchor"/>
          <w:rtl w:val="true"/>
        </w:rPr>
        <w:footnoteReference w:id="1312"/>
      </w:r>
      <w:r>
        <w:rPr>
          <w:rFonts w:ascii="Amiri" w:hAnsi="Amiri" w:eastAsia="Amiri" w:cs="Amiri"/>
          <w:color w:val="111111"/>
          <w:sz w:val="28"/>
          <w:sz w:val="28"/>
          <w:szCs w:val="28"/>
          <w:rtl w:val="true"/>
          <w:lang w:bidi="ar-SA"/>
        </w:rPr>
        <w:t>الجندي، و عبد الرّحمن بن محمّد بن ياسر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الحسين بن علي بن الحسين بن أشليها المصري، أنبأنا أبو القاسم بن </w:t>
      </w:r>
    </w:p>
    <w:p>
      <w:pPr>
        <w:pStyle w:val="BookText"/>
        <w:rPr/>
      </w:pPr>
      <w:r>
        <w:rPr>
          <w:rFonts w:ascii="Amiri" w:hAnsi="Amiri" w:eastAsia="Amiri" w:cs="Amiri"/>
          <w:color w:val="111111"/>
          <w:sz w:val="28"/>
          <w:sz w:val="28"/>
          <w:szCs w:val="28"/>
          <w:rtl w:val="true"/>
          <w:lang w:bidi="ar-SA"/>
        </w:rPr>
        <w:t xml:space="preserve">أبي العلاء، أنبأنا أبو الحسن عبد الرّحمن بن محمّد بن يحيى بن ياسر الجوبري </w:t>
      </w:r>
      <w:r>
        <w:rPr>
          <w:rStyle w:val="FootnoteAnchor"/>
          <w:rtl w:val="true"/>
        </w:rPr>
        <w:footnoteReference w:id="1313"/>
      </w:r>
      <w:r>
        <w:rPr>
          <w:rFonts w:ascii="Amiri" w:hAnsi="Amiri" w:eastAsia="Amiri" w:cs="Amiri"/>
          <w:color w:val="111111"/>
          <w:sz w:val="28"/>
          <w:sz w:val="28"/>
          <w:szCs w:val="28"/>
          <w:rtl w:val="true"/>
          <w:lang w:bidi="ar-SA"/>
        </w:rPr>
        <w:t xml:space="preserve">في زقاق الرّماني </w:t>
      </w:r>
      <w:r>
        <w:rPr>
          <w:rStyle w:val="FootnoteAnchor"/>
          <w:rtl w:val="true"/>
        </w:rPr>
        <w:footnoteReference w:id="13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حاتم بن زنجويه البخاريّ‌، أخبرني أبو القاسم عتيق بن عبد الرّحمن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بأذنة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حرب الطائي الموصلي، حدّثنا زيد بن الحباب، عن موسى بن عبيدة، حدّثني سعيد بن أبي سعيد مولى آل حزم عن أبي رافع، عن العبّاس بن عبد المطّلب أن النبي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 أ لا أصلك </w:t>
      </w:r>
      <w:r>
        <w:rPr>
          <w:rStyle w:val="FootnoteAnchor"/>
          <w:rtl w:val="true"/>
        </w:rPr>
        <w:footnoteReference w:id="1315"/>
      </w:r>
      <w:r>
        <w:rPr>
          <w:rFonts w:ascii="Amiri" w:hAnsi="Amiri" w:eastAsia="Amiri" w:cs="Amiri"/>
          <w:color w:val="111111"/>
          <w:sz w:val="28"/>
          <w:sz w:val="28"/>
          <w:szCs w:val="28"/>
          <w:rtl w:val="true"/>
          <w:lang w:bidi="ar-SA"/>
        </w:rPr>
        <w:t xml:space="preserve">،أ لا أحبوك </w:t>
      </w:r>
      <w:r>
        <w:rPr>
          <w:rStyle w:val="FootnoteAnchor"/>
          <w:rtl w:val="true"/>
        </w:rPr>
        <w:footnoteReference w:id="1316"/>
      </w:r>
      <w:r>
        <w:rPr>
          <w:rFonts w:ascii="Amiri" w:hAnsi="Amiri" w:eastAsia="Amiri" w:cs="Amiri"/>
          <w:color w:val="111111"/>
          <w:sz w:val="28"/>
          <w:sz w:val="28"/>
          <w:szCs w:val="28"/>
          <w:rtl w:val="true"/>
          <w:lang w:bidi="ar-SA"/>
        </w:rPr>
        <w:t>،أ لا أنفعك‌؟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أربع ركعات تقرأ في كل ركعة فاتحة الكتاب و سورة، فإذا انقضت الصلاة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خمس عشرة مرّة قبل أن تركع ثم اركع، فقلها عشرا ثم ارفع فقلها عشرا، ثم اسجد فقلها عشرا، ثم ارفع رأسك فقلها عشرا، فذلك خمس و سبعون في كل ركعة، و هي ثلاثمائة في أربع ركعات، فلو كانت ذنوبك مثل رمل عالج غفرها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يستطيع أن يقولها في كل يوم‌؟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قلها في كل جمعة، فإن لم تستطع ففي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قلها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كذا قال عن العبّاس، و إنما هو من رواية أبي رافع عن النبي صلّى اللّه عليه و سلم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به عاليا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أنبأنا أبو بكر بن المقرئ، أنبأنا أبو يعلى، أنبأنا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العكلي، عن موسى بن عبيدة، أخبرني سعيد بن أبي سعيد مولى أبي بكر بن محمّد بن عمرو ابن حزم، عن أبي رافع أن رسول اللّه صلّى اللّه عليه و سلم قال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أ لا أوصيك، أ لا أجيزك، أ لا أنفعك‌؟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أربع ركعات تقرأ في كل ركعة بفاتحة الكتاب و سورة، فإذا انقضت القراءة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 الحمد للّه، و سبحان اللّه، و لا إله إلاّ اللّه خمس عشرة </w:t>
      </w:r>
      <w:r>
        <w:rPr>
          <w:rStyle w:val="FootnoteAnchor"/>
          <w:rtl w:val="true"/>
        </w:rPr>
        <w:footnoteReference w:id="1318"/>
      </w:r>
      <w:r>
        <w:rPr>
          <w:rFonts w:ascii="Amiri" w:hAnsi="Amiri" w:eastAsia="Amiri" w:cs="Amiri"/>
          <w:color w:val="111111"/>
          <w:sz w:val="28"/>
          <w:sz w:val="28"/>
          <w:szCs w:val="28"/>
          <w:rtl w:val="true"/>
          <w:lang w:bidi="ar-SA"/>
        </w:rPr>
        <w:t xml:space="preserve">مرة قبل أن تركع ثم اركع، فقلها عشرا، ثم ارفع رأسك فقلها عشرا، ثم اسجد فقلها عشرا، ثم ارفع رأسك فقلها عشرا، ثم اسجد فقلها عشرا، ثم ارفع فقلها عشرا، ثم قم فتلك </w:t>
      </w:r>
    </w:p>
    <w:p>
      <w:pPr>
        <w:pStyle w:val="BookText"/>
        <w:rPr/>
      </w:pPr>
      <w:r>
        <w:rPr>
          <w:rFonts w:ascii="Amiri" w:hAnsi="Amiri" w:eastAsia="Amiri" w:cs="Amiri"/>
          <w:color w:val="111111"/>
          <w:sz w:val="28"/>
          <w:sz w:val="28"/>
          <w:szCs w:val="28"/>
          <w:rtl w:val="true"/>
          <w:lang w:bidi="ar-SA"/>
        </w:rPr>
        <w:t>خمس و سبعون في كلّ‌ ركعة و هي ثلاثمائة في أربع ركعات، فإن كانت ذنوبك مثل رمل عالج غفرها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يستطيع أن يصلّيها في 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تستطع أن تقلها في يوم فقلها في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فقلها في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فقلها </w:t>
      </w:r>
      <w:r>
        <w:rPr>
          <w:rStyle w:val="FootnoteAnchor"/>
          <w:rtl w:val="true"/>
        </w:rPr>
        <w:footnoteReference w:id="1319"/>
      </w:r>
      <w:r>
        <w:rPr>
          <w:rFonts w:ascii="Amiri" w:hAnsi="Amiri" w:eastAsia="Amiri" w:cs="Amiri"/>
          <w:color w:val="111111"/>
          <w:sz w:val="28"/>
          <w:sz w:val="28"/>
          <w:szCs w:val="28"/>
          <w:rtl w:val="true"/>
          <w:lang w:bidi="ar-SA"/>
        </w:rPr>
        <w:t>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يحيى الحمّاني، و موسى بن عبد الرّحمن عن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جدي أبي </w:t>
      </w:r>
      <w:r>
        <w:rPr>
          <w:rStyle w:val="FootnoteAnchor"/>
          <w:rtl w:val="true"/>
        </w:rPr>
        <w:footnoteReference w:id="1320"/>
      </w:r>
      <w:r>
        <w:rPr>
          <w:rFonts w:ascii="Amiri" w:hAnsi="Amiri" w:eastAsia="Amiri" w:cs="Amiri"/>
          <w:color w:val="111111"/>
          <w:sz w:val="28"/>
          <w:sz w:val="28"/>
          <w:szCs w:val="28"/>
          <w:rtl w:val="true"/>
          <w:lang w:bidi="ar-SA"/>
        </w:rPr>
        <w:t xml:space="preserve">المفضّل يحيى بن علي القرشي، عن عبد العزيز بن أحمد، أنبأنا عبد الوهّاب الميداني، أنبأنا أبو بكر محمّد بن حاتم بن زنجويه البخاريّ‌ الفقيه الفرائضيّ‌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الجامع سنة ست و خمسين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زكريا بن يحيى بن يعقوب ابن بشر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سنة عشرين و ثلاث </w:t>
      </w:r>
      <w:r>
        <w:rPr>
          <w:rStyle w:val="FootnoteAnchor"/>
          <w:rtl w:val="true"/>
        </w:rPr>
        <w:footnoteReference w:id="1321"/>
      </w:r>
      <w:r>
        <w:rPr>
          <w:rFonts w:ascii="Amiri" w:hAnsi="Amiri" w:eastAsia="Amiri" w:cs="Amiri"/>
          <w:color w:val="111111"/>
          <w:sz w:val="28"/>
          <w:sz w:val="28"/>
          <w:szCs w:val="28"/>
          <w:rtl w:val="true"/>
          <w:lang w:bidi="ar-SA"/>
        </w:rPr>
        <w:t xml:space="preserve">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 سعيد بن عبد اللّه ابن سعيد بن محمّد بن رديح </w:t>
      </w:r>
      <w:r>
        <w:rPr>
          <w:rStyle w:val="FootnoteAnchor"/>
          <w:rtl w:val="true"/>
        </w:rPr>
        <w:footnoteReference w:id="1322"/>
      </w:r>
      <w:r>
        <w:rPr>
          <w:rFonts w:ascii="Amiri" w:hAnsi="Amiri" w:eastAsia="Amiri" w:cs="Amiri"/>
          <w:color w:val="111111"/>
          <w:sz w:val="28"/>
          <w:sz w:val="28"/>
          <w:szCs w:val="28"/>
          <w:rtl w:val="true"/>
          <w:lang w:bidi="ar-SA"/>
        </w:rPr>
        <w:t xml:space="preserve">،حدّثني أبي عبد اللّه بن سعيد، عن جدّه محمّد بن رديح </w:t>
      </w:r>
      <w:r>
        <w:rPr>
          <w:rStyle w:val="FootnoteAnchor"/>
          <w:rtl w:val="true"/>
        </w:rPr>
        <w:footnoteReference w:id="1323"/>
      </w:r>
      <w:r>
        <w:rPr>
          <w:rFonts w:ascii="Amiri" w:hAnsi="Amiri" w:eastAsia="Amiri" w:cs="Amiri"/>
          <w:color w:val="111111"/>
          <w:sz w:val="28"/>
          <w:sz w:val="28"/>
          <w:szCs w:val="28"/>
          <w:rtl w:val="true"/>
          <w:lang w:bidi="ar-SA"/>
        </w:rPr>
        <w:t xml:space="preserve">،عن رديح </w:t>
      </w:r>
      <w:r>
        <w:rPr>
          <w:rStyle w:val="FootnoteAnchor"/>
          <w:rtl w:val="true"/>
        </w:rPr>
        <w:footnoteReference w:id="1324"/>
      </w:r>
      <w:r>
        <w:rPr>
          <w:rFonts w:ascii="Amiri" w:hAnsi="Amiri" w:eastAsia="Amiri" w:cs="Amiri"/>
          <w:color w:val="111111"/>
          <w:sz w:val="28"/>
          <w:sz w:val="28"/>
          <w:szCs w:val="28"/>
          <w:rtl w:val="true"/>
          <w:lang w:bidi="ar-SA"/>
        </w:rPr>
        <w:t xml:space="preserve">بن عطية، عن إبراهيم بن أبي عبلة، عن محمّد بن المنكدر، عن جابر ابن عبد اللّه الأنصاري </w:t>
      </w:r>
      <w:r>
        <w:rPr>
          <w:rStyle w:val="FootnoteAnchor"/>
          <w:rtl w:val="true"/>
        </w:rPr>
        <w:footnoteReference w:id="13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أخوف ما أخاف على أمّتي طول الأمل، و اتباع الهوى، فإن طول الأمل ينسي الآخرة، و اتّباع الهوى يصدّ عن الحق، و أن الدنيا مدبرة و الآخرة مقبلة، و لكلّ‌ واحدة </w:t>
      </w:r>
      <w:r>
        <w:rPr>
          <w:rStyle w:val="FootnoteAnchor"/>
          <w:rtl w:val="true"/>
        </w:rPr>
        <w:footnoteReference w:id="1326"/>
      </w:r>
      <w:r>
        <w:rPr>
          <w:rFonts w:ascii="Amiri" w:hAnsi="Amiri" w:eastAsia="Amiri" w:cs="Amiri"/>
          <w:color w:val="111111"/>
          <w:sz w:val="28"/>
          <w:sz w:val="28"/>
          <w:szCs w:val="28"/>
          <w:rtl w:val="true"/>
          <w:lang w:bidi="ar-SA"/>
        </w:rPr>
        <w:t>منهما بنين، فكونوا بني آخرة و لا تكونوا بني الدنيا، اليوم عمل و لا حساب، و غدا حساب و لا عمل، فرحم اللّه من تكلّم بخير أو سكت فسلّم، و بروا القرابة كانت مقبلة أو مدبرة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حدّثني أبو الحسين بن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محمّد بن حاتم بن زنجويه البخاريّ‌ الفقيه بدمشق يوم الثلاثاء بعد العصر، و دفن يوم الأربعاء لثمان خلون من ذي القعدة من سنة تسع و خمسين و ثلاثمائة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إماما في السنّة، حدّثنا عنه القاضي أبو نصر محمّد بن أحمد بن هارون بن الجندي</w:t>
      </w:r>
      <w:r>
        <w:rPr>
          <w:rFonts w:eastAsia="Amiri" w:cs="Amiri" w:ascii="Amiri" w:hAnsi="Amiri"/>
          <w:color w:val="111111"/>
          <w:sz w:val="28"/>
          <w:szCs w:val="28"/>
          <w:rtl w:val="true"/>
          <w:lang w:bidi="ar-SA"/>
        </w:rPr>
        <w:t xml:space="preserve">. </w:t>
      </w:r>
      <w:bookmarkStart w:id="371" w:name="pg11521_112748"/>
    </w:p>
    <w:p>
      <w:pPr>
        <w:pStyle w:val="Heading6"/>
        <w:numPr>
          <w:ilvl w:val="5"/>
          <w:numId w:val="1"/>
        </w:numPr>
        <w:rPr/>
      </w:pPr>
      <w:bookmarkStart w:id="372" w:name="__RefHeading___Toc3626544_73709187"/>
      <w:bookmarkStart w:id="373" w:name="_Toc141"/>
      <w:bookmarkEnd w:id="371"/>
      <w:bookmarkEnd w:id="372"/>
      <w:r>
        <w:rPr/>
        <w:t>6185</w:t>
      </w:r>
      <w:r>
        <w:rPr>
          <w:rtl w:val="true"/>
        </w:rPr>
        <w:t xml:space="preserve"> - </w:t>
      </w:r>
      <w:r>
        <w:rPr>
          <w:rtl w:val="true"/>
        </w:rPr>
        <w:t>محمّد بن حاتم بن عصمة بن شيبان بن منصور أبو بكر الملائي البلخي</w:t>
      </w:r>
      <w:bookmarkEnd w:id="373"/>
    </w:p>
    <w:p>
      <w:pPr>
        <w:pStyle w:val="BookText"/>
        <w:rPr/>
      </w:pPr>
      <w:r>
        <w:rPr>
          <w:rFonts w:ascii="IRNazanin" w:hAnsi="IRNazanin" w:eastAsia="IRNazanin"/>
          <w:color w:val="111111"/>
          <w:sz w:val="28"/>
          <w:sz w:val="28"/>
          <w:szCs w:val="28"/>
          <w:rtl w:val="true"/>
          <w:lang w:bidi="fa-IR"/>
        </w:rPr>
        <w:t>سمع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البلخي المستملي</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3626546_73709187"/>
      <w:bookmarkStart w:id="375" w:name="_Toc142"/>
      <w:bookmarkEnd w:id="374"/>
      <w:r>
        <w:rPr/>
        <w:t>6186</w:t>
      </w:r>
      <w:r>
        <w:rPr>
          <w:rtl w:val="true"/>
        </w:rPr>
        <w:t xml:space="preserve"> - </w:t>
      </w:r>
      <w:r>
        <w:rPr>
          <w:rtl w:val="true"/>
        </w:rPr>
        <w:t>محمّد بن حاتم بن محمّد بن عبد الرّحمن</w:t>
      </w:r>
      <w:bookmarkEnd w:id="375"/>
    </w:p>
    <w:p>
      <w:pPr>
        <w:pStyle w:val="BookText"/>
        <w:rPr/>
      </w:pPr>
      <w:r>
        <w:rPr>
          <w:rFonts w:ascii="Amiri" w:hAnsi="Amiri" w:eastAsia="Amiri" w:cs="Amiri"/>
          <w:color w:val="111111"/>
          <w:sz w:val="28"/>
          <w:sz w:val="28"/>
          <w:szCs w:val="28"/>
          <w:rtl w:val="true"/>
          <w:lang w:bidi="ar-SA"/>
        </w:rPr>
        <w:t>أبو الحسن الطّائي الطّوسي الفقيه الصّوفي</w:t>
      </w:r>
    </w:p>
    <w:p>
      <w:pPr>
        <w:pStyle w:val="BookText"/>
        <w:rPr/>
      </w:pPr>
      <w:r>
        <w:rPr>
          <w:rFonts w:ascii="Amiri" w:hAnsi="Amiri" w:eastAsia="Amiri" w:cs="Amiri"/>
          <w:color w:val="111111"/>
          <w:sz w:val="28"/>
          <w:sz w:val="28"/>
          <w:szCs w:val="28"/>
          <w:rtl w:val="true"/>
          <w:lang w:bidi="ar-SA"/>
        </w:rPr>
        <w:t xml:space="preserve">سمع بدمشق أبا الفرج سهل بن بشر، و أبا نصر أحمد بن محمّد الطّريثيثي، حدّثني عنه أبو بكر المحتاجي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ميهنة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الجنيد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بميهنة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محمّد بن حاتم بن محمّد بن عبد الرّحمن الطّائي الطّوسي الفقيه الصّوفي، أنبأنا سهل ابن بشر </w:t>
      </w:r>
      <w:r>
        <w:rPr>
          <w:rStyle w:val="FootnoteAnchor"/>
          <w:rtl w:val="true"/>
        </w:rPr>
        <w:footnoteReference w:id="1327"/>
      </w:r>
      <w:r>
        <w:rPr>
          <w:rFonts w:ascii="Amiri" w:hAnsi="Amiri" w:eastAsia="Amiri" w:cs="Amiri"/>
          <w:color w:val="111111"/>
          <w:sz w:val="28"/>
          <w:sz w:val="28"/>
          <w:szCs w:val="28"/>
          <w:rtl w:val="true"/>
          <w:lang w:bidi="ar-SA"/>
        </w:rPr>
        <w:t xml:space="preserve">،و أبو نصر الطّريثيثي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علي بن منير، أنبأنا أبو محمّد الحسن بن رشيق العسكري، حدّثنا أبو علي الحسن بن حميد بن موسى العكّي، حدّثنا يحيى بن بكير، حدّثني يعقوب بن عبد الرّحمن، عن موسى بن عقبة، عن عبد اللّه بن دينار،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زوال نعمتك، و من تحويل عافيتك، و من فجأة نقمتك، و من جميع سخطك و غضبك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 أبو الحسن علي بن المسلّم، أنبأنا سهل بن بشر، و أبو نصر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علي بن منير، فذكر بإسناده مثله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3626548_73709187"/>
      <w:bookmarkStart w:id="377" w:name="_Toc143"/>
      <w:bookmarkEnd w:id="376"/>
      <w:r>
        <w:rPr/>
        <w:t>6187</w:t>
      </w:r>
      <w:r>
        <w:rPr>
          <w:rtl w:val="true"/>
        </w:rPr>
        <w:t xml:space="preserve"> - </w:t>
      </w:r>
      <w:r>
        <w:rPr>
          <w:rtl w:val="true"/>
        </w:rPr>
        <w:t>محمّد بن أبي الحارث الثّقفيّ‌</w:t>
      </w:r>
      <w:bookmarkEnd w:id="377"/>
    </w:p>
    <w:p>
      <w:pPr>
        <w:pStyle w:val="BookText"/>
        <w:rPr/>
      </w:pPr>
      <w:r>
        <w:rPr>
          <w:rFonts w:ascii="Amiri" w:hAnsi="Amiri" w:eastAsia="Amiri" w:cs="Amiri"/>
          <w:color w:val="111111"/>
          <w:sz w:val="28"/>
          <w:sz w:val="28"/>
          <w:szCs w:val="28"/>
          <w:rtl w:val="true"/>
          <w:lang w:bidi="ar-SA"/>
        </w:rPr>
        <w:t>وفد على عمر بن عبد العزيز، و حكى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w:t>
      </w:r>
      <w:r>
        <w:rPr>
          <w:rStyle w:val="FootnoteAnchor"/>
          <w:rtl w:val="true"/>
        </w:rPr>
        <w:footnoteReference w:id="1329"/>
      </w:r>
      <w:r>
        <w:rPr>
          <w:rFonts w:ascii="Amiri" w:hAnsi="Amiri" w:eastAsia="Amiri" w:cs="Amiri"/>
          <w:color w:val="111111"/>
          <w:sz w:val="28"/>
          <w:sz w:val="28"/>
          <w:szCs w:val="28"/>
          <w:rtl w:val="true"/>
          <w:lang w:bidi="ar-SA"/>
        </w:rPr>
        <w:t xml:space="preserve">شبابة </w:t>
      </w:r>
      <w:r>
        <w:rPr>
          <w:rStyle w:val="FootnoteAnchor"/>
          <w:rtl w:val="true"/>
        </w:rPr>
        <w:footnoteReference w:id="1330"/>
      </w:r>
      <w:r>
        <w:rPr>
          <w:rFonts w:ascii="Amiri" w:hAnsi="Amiri" w:eastAsia="Amiri" w:cs="Amiri"/>
          <w:color w:val="111111"/>
          <w:sz w:val="28"/>
          <w:sz w:val="28"/>
          <w:szCs w:val="28"/>
          <w:rtl w:val="true"/>
          <w:lang w:bidi="ar-SA"/>
        </w:rPr>
        <w:t>بن سوّار الفزاري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بكر بن أبي الدنيا في كتاب البكاء، حدّثني محمّد بن الحسين، حدّثنا شبابة بن سوّار، حدّثنا محمّد بن أبي الحارث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بن عبد العزيز رفع رأسه من </w:t>
      </w:r>
      <w:bookmarkStart w:id="378" w:name="pg11521_112749"/>
    </w:p>
    <w:p>
      <w:pPr>
        <w:pStyle w:val="BookText"/>
        <w:rPr/>
      </w:pPr>
      <w:bookmarkEnd w:id="378"/>
      <w:r>
        <w:rPr>
          <w:rFonts w:ascii="Amiri" w:hAnsi="Amiri" w:eastAsia="Amiri" w:cs="Amiri"/>
          <w:color w:val="111111"/>
          <w:sz w:val="28"/>
          <w:sz w:val="28"/>
          <w:szCs w:val="28"/>
          <w:rtl w:val="true"/>
          <w:lang w:bidi="ar-SA"/>
        </w:rPr>
        <w:t xml:space="preserve">السجود فقعد بين السجدتين مقدار عشرين آية ثم سجد، فلما رفع رأسه نظرت إلى الدموع سائلة على خدّيه، قال أبو عمرو </w:t>
      </w:r>
      <w:r>
        <w:rPr>
          <w:rStyle w:val="FootnoteAnchor"/>
          <w:rtl w:val="true"/>
        </w:rPr>
        <w:footnoteReference w:id="1331"/>
      </w:r>
      <w:r>
        <w:rPr>
          <w:rFonts w:ascii="Amiri" w:hAnsi="Amiri" w:eastAsia="Amiri" w:cs="Amiri"/>
          <w:color w:val="111111"/>
          <w:sz w:val="28"/>
          <w:sz w:val="28"/>
          <w:szCs w:val="28"/>
          <w:rtl w:val="true"/>
          <w:lang w:bidi="ar-SA"/>
        </w:rPr>
        <w:t>فقلت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التطوّع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3626550_73709187"/>
      <w:bookmarkStart w:id="380" w:name="_Toc144"/>
      <w:bookmarkEnd w:id="379"/>
      <w:r>
        <w:rPr>
          <w:rtl w:val="true"/>
        </w:rPr>
        <w:t>[</w:t>
      </w:r>
      <w:r>
        <w:rPr>
          <w:rtl w:val="true"/>
        </w:rPr>
        <w:t>ذكر من اسم أبيه الحارث</w:t>
      </w:r>
      <w:r>
        <w:rPr>
          <w:rtl w:val="true"/>
        </w:rPr>
        <w:t>]</w:t>
      </w:r>
      <w:bookmarkEnd w:id="380"/>
    </w:p>
    <w:p>
      <w:pPr>
        <w:pStyle w:val="Heading6"/>
        <w:numPr>
          <w:ilvl w:val="5"/>
          <w:numId w:val="1"/>
        </w:numPr>
        <w:rPr/>
      </w:pPr>
      <w:bookmarkStart w:id="381" w:name="__RefHeading___Toc3626552_73709187"/>
      <w:bookmarkStart w:id="382" w:name="_Toc145"/>
      <w:bookmarkEnd w:id="381"/>
      <w:r>
        <w:rPr/>
        <w:t>6188</w:t>
      </w:r>
      <w:r>
        <w:rPr>
          <w:rtl w:val="true"/>
        </w:rPr>
        <w:t xml:space="preserve"> - </w:t>
      </w:r>
      <w:r>
        <w:rPr>
          <w:rtl w:val="true"/>
        </w:rPr>
        <w:t>محمّد بن الحارث بن هانئ بن الحارث بن هانئ بن مدلج بن المقداد بن</w:t>
      </w:r>
      <w:bookmarkEnd w:id="382"/>
    </w:p>
    <w:p>
      <w:pPr>
        <w:pStyle w:val="BookText"/>
        <w:rPr/>
      </w:pPr>
      <w:r>
        <w:rPr>
          <w:rFonts w:ascii="Amiri" w:hAnsi="Amiri" w:eastAsia="Amiri" w:cs="Amiri"/>
          <w:color w:val="111111"/>
          <w:sz w:val="28"/>
          <w:sz w:val="28"/>
          <w:szCs w:val="28"/>
          <w:rtl w:val="true"/>
          <w:lang w:bidi="ar-SA"/>
        </w:rPr>
        <w:t>زمل بن عمرو أبو الحارث العذريّ‌</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حديثا سقناه في ترجمة الحارث بن هانئ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3" w:name="__RefHeading___Toc3626554_73709187"/>
      <w:bookmarkStart w:id="384" w:name="_Toc146"/>
      <w:bookmarkEnd w:id="383"/>
      <w:r>
        <w:rPr/>
        <w:t>6189</w:t>
      </w:r>
      <w:r>
        <w:rPr>
          <w:rtl w:val="true"/>
        </w:rPr>
        <w:t xml:space="preserve"> - </w:t>
      </w:r>
      <w:r>
        <w:rPr>
          <w:rtl w:val="true"/>
        </w:rPr>
        <w:t>محمّد بن الحارث الصّيداويّ‌</w:t>
      </w:r>
      <w:bookmarkEnd w:id="384"/>
    </w:p>
    <w:p>
      <w:pPr>
        <w:pStyle w:val="BookText"/>
        <w:rPr/>
      </w:pPr>
      <w:r>
        <w:rPr>
          <w:rFonts w:ascii="Amiri" w:hAnsi="Amiri" w:eastAsia="Amiri" w:cs="Amiri"/>
          <w:color w:val="111111"/>
          <w:sz w:val="28"/>
          <w:sz w:val="28"/>
          <w:szCs w:val="28"/>
          <w:rtl w:val="true"/>
          <w:lang w:bidi="ar-SA"/>
        </w:rPr>
        <w:t>حدّث في سنة ثمانين و مائتين عن عمرو بن المبارك البجلي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إسحاق بن يونس</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3626556_73709187"/>
      <w:bookmarkStart w:id="386" w:name="_Toc147"/>
      <w:bookmarkEnd w:id="385"/>
      <w:r>
        <w:rPr/>
        <w:t>6190</w:t>
      </w:r>
      <w:r>
        <w:rPr>
          <w:rtl w:val="true"/>
        </w:rPr>
        <w:t xml:space="preserve"> - </w:t>
      </w:r>
      <w:r>
        <w:rPr>
          <w:rtl w:val="true"/>
        </w:rPr>
        <w:t>محمّد بن الحارث الجبيليّ‌</w:t>
      </w:r>
      <w:bookmarkEnd w:id="386"/>
    </w:p>
    <w:p>
      <w:pPr>
        <w:pStyle w:val="BookText"/>
        <w:rPr/>
      </w:pPr>
      <w:r>
        <w:rPr>
          <w:rFonts w:ascii="Amiri" w:hAnsi="Amiri" w:eastAsia="Amiri" w:cs="Amiri"/>
          <w:color w:val="111111"/>
          <w:sz w:val="28"/>
          <w:sz w:val="28"/>
          <w:szCs w:val="28"/>
          <w:rtl w:val="true"/>
          <w:lang w:bidi="ar-SA"/>
        </w:rPr>
        <w:t>من أهل جبيل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صفوان بن صالح، و موسى بن أيّوب النّصيبي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أنبأنا أبو نعيم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هبة اللّه بن عبد اللّه بن أحمد، أنبأنا أبو بكر الخطيب، أنبأنا محمّد بن عبد اللّه بن شهريار،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سليمان بن أحمد بن أيوب الطّبراني </w:t>
      </w:r>
      <w:r>
        <w:rPr>
          <w:rStyle w:val="FootnoteAnchor"/>
          <w:rtl w:val="true"/>
        </w:rPr>
        <w:footnoteReference w:id="1333"/>
      </w:r>
      <w:r>
        <w:rPr>
          <w:rFonts w:ascii="Amiri" w:hAnsi="Amiri" w:eastAsia="Amiri" w:cs="Amiri"/>
          <w:color w:val="111111"/>
          <w:sz w:val="28"/>
          <w:sz w:val="28"/>
          <w:szCs w:val="28"/>
          <w:rtl w:val="true"/>
          <w:lang w:bidi="ar-SA"/>
        </w:rPr>
        <w:t>،حدّثنا محمّد بن الحارث الجبيليّ‌، حدّثنا صفوان بن صالح، حدّثنا الوليد بن مسلم، عن عبد العزيز ابن حصين، عن ابن أبي نجيح، عن مجاهد، عن ابن عبّاس في قوله و في حديث أبي نعيم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رَبَّكَ‌ إِذٰا نَسِيتَ‌ </w:t>
      </w:r>
      <w:r>
        <w:rPr>
          <w:rStyle w:val="FootnoteAnchor"/>
          <w:rtl w:val="true"/>
        </w:rPr>
        <w:footnoteReference w:id="13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الاستثناء، فاستثن إذا ذكرت،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لرسول اللّه خاصة و ليس لأحد منّا أن يستثني إلاّ في صلة من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bookmarkStart w:id="387" w:name="pg11521_112750"/>
    </w:p>
    <w:p>
      <w:pPr>
        <w:pStyle w:val="BookText"/>
        <w:rPr/>
      </w:pPr>
      <w:bookmarkEnd w:id="387"/>
      <w:r>
        <w:rPr>
          <w:rFonts w:ascii="Amiri" w:hAnsi="Amiri" w:eastAsia="Amiri" w:cs="Amiri"/>
          <w:color w:val="111111"/>
          <w:sz w:val="28"/>
          <w:sz w:val="28"/>
          <w:szCs w:val="28"/>
          <w:rtl w:val="true"/>
          <w:lang w:bidi="ar-SA"/>
        </w:rPr>
        <w:t xml:space="preserve">بصلة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ابن أبي نجيح إلاّ عبد العزيز بن حصين، تفرّد به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و حدّثني أبو مسعود عبد الرحيم بن علي عنه، أنبأنا أبو نعيم الحافظ‍‌، حدّثنا سليمان بن أحمد، حدّثنا محمّد بن الحارث الجبيليّ‌، حدّثنا صفوان بن صالح، حدّثنا الوليد بن مسلم، عن ثور قال </w:t>
      </w:r>
      <w:r>
        <w:rPr>
          <w:rStyle w:val="FootnoteAnchor"/>
          <w:rtl w:val="true"/>
        </w:rPr>
        <w:footnoteReference w:id="1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الحسين بن إسحاق، حدّثنا هشام بن عمّار، حدّثنا يحيى بن حمزة، حدّثني ثور بن يزيد، عن خالد بن معدان، عن المقدام بن معدي كرب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يوصيكم بأمّهاتكم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يوصيكم بآبائكم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يوصيكم بالأقرب فالأقرب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w:t>
      </w:r>
      <w:r>
        <w:rPr>
          <w:rStyle w:val="FootnoteAnchor"/>
          <w:rtl w:val="true"/>
        </w:rPr>
        <w:footnoteReference w:id="13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Style w:val="FootnoteAnchor"/>
          <w:rtl w:val="true"/>
        </w:rPr>
        <w:footnoteReference w:id="1337"/>
      </w:r>
      <w:r>
        <w:rPr>
          <w:rFonts w:ascii="Amiri" w:hAnsi="Amiri" w:eastAsia="Amiri" w:cs="Amiri"/>
          <w:color w:val="111111"/>
          <w:sz w:val="28"/>
          <w:sz w:val="28"/>
          <w:szCs w:val="28"/>
          <w:rtl w:val="true"/>
          <w:lang w:bidi="ar-SA"/>
        </w:rPr>
        <w:t>الجبيليّ‌ بضم الجيم و فتح الباء المعجمة بواحدة و سكون الياء المعجمة باثنتين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الحارث الجبيليّ‌، حدّث عن صفوان بن صالح، روى عنه الطّبراني</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3626558_73709187"/>
      <w:bookmarkStart w:id="389" w:name="_Toc148"/>
      <w:bookmarkEnd w:id="388"/>
      <w:r>
        <w:rPr>
          <w:rtl w:val="true"/>
        </w:rPr>
        <w:t>[</w:t>
      </w:r>
      <w:r>
        <w:rPr>
          <w:rtl w:val="true"/>
        </w:rPr>
        <w:t>ذكر من اسم أبيه حامد</w:t>
      </w:r>
      <w:r>
        <w:rPr>
          <w:rtl w:val="true"/>
        </w:rPr>
        <w:t>]</w:t>
      </w:r>
      <w:bookmarkEnd w:id="389"/>
    </w:p>
    <w:p>
      <w:pPr>
        <w:pStyle w:val="Heading6"/>
        <w:numPr>
          <w:ilvl w:val="5"/>
          <w:numId w:val="1"/>
        </w:numPr>
        <w:rPr/>
      </w:pPr>
      <w:bookmarkStart w:id="390" w:name="__RefHeading___Toc3626560_73709187"/>
      <w:bookmarkStart w:id="391" w:name="_Toc149"/>
      <w:bookmarkEnd w:id="390"/>
      <w:r>
        <w:rPr/>
        <w:t>6191</w:t>
      </w:r>
      <w:r>
        <w:rPr>
          <w:rtl w:val="true"/>
        </w:rPr>
        <w:t xml:space="preserve"> - </w:t>
      </w:r>
      <w:r>
        <w:rPr>
          <w:rtl w:val="true"/>
        </w:rPr>
        <w:t>محمّد بن حامد بن السّري</w:t>
      </w:r>
      <w:bookmarkEnd w:id="391"/>
    </w:p>
    <w:p>
      <w:pPr>
        <w:pStyle w:val="BookText"/>
        <w:rPr/>
      </w:pPr>
      <w:r>
        <w:rPr>
          <w:rFonts w:ascii="Amiri" w:hAnsi="Amiri" w:eastAsia="Amiri" w:cs="Amiri"/>
          <w:color w:val="111111"/>
          <w:sz w:val="28"/>
          <w:sz w:val="28"/>
          <w:szCs w:val="28"/>
          <w:rtl w:val="true"/>
          <w:lang w:bidi="ar-SA"/>
        </w:rPr>
        <w:t xml:space="preserve">أبو الحسين البغدادي المروزي، يعرف بخال السّنّي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حدّث بدمشق عن نصر بن علي، و أبي مسلم عبد الرّحمن بن واقد الواقدي، و أبي حفص عمرو بن علي الفلاّس، و العبّاس بن يزيد البحراني </w:t>
      </w:r>
      <w:r>
        <w:rPr>
          <w:rStyle w:val="FootnoteAnchor"/>
          <w:rtl w:val="true"/>
        </w:rPr>
        <w:footnoteReference w:id="1339"/>
      </w:r>
      <w:r>
        <w:rPr>
          <w:rFonts w:ascii="Amiri" w:hAnsi="Amiri" w:eastAsia="Amiri" w:cs="Amiri"/>
          <w:color w:val="111111"/>
          <w:sz w:val="28"/>
          <w:sz w:val="28"/>
          <w:szCs w:val="28"/>
          <w:rtl w:val="true"/>
          <w:lang w:bidi="ar-SA"/>
        </w:rPr>
        <w:t>،و عمر بن شبّة، و حفص بن عمر، و زكريا بن يحيى السّجزي، و محمّد بن الربيع بن محمّد بن مساور، و أبي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آدم، و أبو الحارث بن أبي عطية، و إبراهيم بن أحمد بن عيسون، و أبو أحمد عبد اللّه بن محمّد بن عبد اللّه بن الناصح، و أبو علي بن شعيب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بن أبي الحديد، أنبأنا جدي أبو عبد اللّه، أنبأنا أبو الحسن بن السمسار، حدّثنا أبو علي محمّد بن محمّد بن آدم، حدّثنا أبو الحسين محمّد بن حامد بن </w:t>
      </w:r>
      <w:bookmarkStart w:id="392" w:name="pg11521_112751"/>
    </w:p>
    <w:p>
      <w:pPr>
        <w:pStyle w:val="BookText"/>
        <w:rPr/>
      </w:pPr>
      <w:bookmarkEnd w:id="392"/>
      <w:r>
        <w:rPr>
          <w:rFonts w:ascii="Amiri" w:hAnsi="Amiri" w:eastAsia="Amiri" w:cs="Amiri"/>
          <w:color w:val="111111"/>
          <w:sz w:val="28"/>
          <w:sz w:val="28"/>
          <w:szCs w:val="28"/>
          <w:rtl w:val="true"/>
          <w:lang w:bidi="ar-SA"/>
        </w:rPr>
        <w:t>السري البغدادي، حدّثنا نصر بن علي، حدّثنا ملازم بن عمرو، حدّثنا عبد اللّه بن بدر، عن عبد الرّحمن بن علي، عن أبيه علي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مع رسول اللّه صلّى اللّه عليه و سلم صلاة، و رجل يصلّي فردا خلف الصفّ‌، فوقف عليه نبي اللّه صلّى اللّه عليه و سلم حتى قضى صلاته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صلاتك، لأنه لا صلاة لمن صلّى خلف 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أنبأنا أبو الحسين بن النقور، أنبأنا عيسى بن علي، أنبأنا عبد اللّه بن محمّد، حدّثنا إسحاق بن إبراهيم المروزي، حدّثنا ملازم بن عمرو، حدّثني عبد اللّه بن بدر، عن عبد الرّحمن بن علي بن شيبان،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صلينا مع رسول اللّه صلّى اللّه عليه و سلم، فقضى الصلاة، فرأى رجلا فردا يصلّي خلف الصّفّ‌، فوقف عليه حتى قضى صلاته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صلاتك فلا صلاة لفرد خلف 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سبعين و مائتين مات أبو الحسين محمّد بن حامد بن السري المروزي خال السني</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3626562_73709187"/>
      <w:bookmarkStart w:id="394" w:name="_Toc150"/>
      <w:bookmarkEnd w:id="393"/>
      <w:r>
        <w:rPr/>
        <w:t>6192</w:t>
      </w:r>
      <w:r>
        <w:rPr>
          <w:rtl w:val="true"/>
        </w:rPr>
        <w:t xml:space="preserve"> - </w:t>
      </w:r>
      <w:r>
        <w:rPr>
          <w:rtl w:val="true"/>
        </w:rPr>
        <w:t>محمّد بن حامد بن عبد اللّه، و يقال</w:t>
      </w:r>
      <w:r>
        <w:rPr>
          <w:rtl w:val="true"/>
        </w:rPr>
        <w:t xml:space="preserve">: </w:t>
      </w:r>
      <w:r>
        <w:rPr>
          <w:rtl w:val="true"/>
        </w:rPr>
        <w:t>بن حامد بن أحمد</w:t>
      </w:r>
      <w:bookmarkEnd w:id="394"/>
    </w:p>
    <w:p>
      <w:pPr>
        <w:pStyle w:val="BookText"/>
        <w:rPr/>
      </w:pPr>
      <w:r>
        <w:rPr>
          <w:rFonts w:ascii="Amiri" w:hAnsi="Amiri" w:eastAsia="Amiri" w:cs="Amiri"/>
          <w:color w:val="111111"/>
          <w:sz w:val="28"/>
          <w:sz w:val="28"/>
          <w:szCs w:val="28"/>
          <w:rtl w:val="true"/>
          <w:lang w:bidi="ar-SA"/>
        </w:rPr>
        <w:t>أبو عبد اللّه اليحياوي القرشي</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نصر بن علي الجهضمي، و عمرو بن علي، و هشام بن عمّار، و دحيم، و محمّد بن المثنى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الوليد بكر بن شعيب القرشي، و أبو سليمان بن زبر، و أبو بكر بن المقرئ، و الأبهري الفقيه </w:t>
      </w:r>
      <w:r>
        <w:rPr>
          <w:rStyle w:val="FootnoteAnchor"/>
          <w:rtl w:val="true"/>
        </w:rPr>
        <w:footnoteReference w:id="1340"/>
      </w:r>
      <w:r>
        <w:rPr>
          <w:rFonts w:ascii="Amiri" w:hAnsi="Amiri" w:eastAsia="Amiri" w:cs="Amiri"/>
          <w:color w:val="111111"/>
          <w:sz w:val="28"/>
          <w:sz w:val="28"/>
          <w:szCs w:val="28"/>
          <w:rtl w:val="true"/>
          <w:lang w:bidi="ar-SA"/>
        </w:rPr>
        <w:t>،و حميد بن الحسن الورّاق، و محمّد بن سليمان البندار، و أبو هاشم المؤدب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حدّثنا عبد العزيز بن أحمد، أنبأنا تمام بن محمّد، حدّثنا أبو الوليد بكر بن شعيب بن بكر بن محمّد القرشي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حامد اليحياوي، حدّثنا نصر بن علي الجهضمي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w:t>
      </w:r>
    </w:p>
    <w:p>
      <w:pPr>
        <w:pStyle w:val="BookText"/>
        <w:rPr/>
      </w:pPr>
      <w:r>
        <w:rPr>
          <w:rFonts w:ascii="Amiri" w:hAnsi="Amiri" w:eastAsia="Amiri" w:cs="Amiri"/>
          <w:color w:val="111111"/>
          <w:sz w:val="28"/>
          <w:sz w:val="28"/>
          <w:szCs w:val="28"/>
          <w:rtl w:val="true"/>
          <w:lang w:bidi="ar-SA"/>
        </w:rPr>
        <w:t xml:space="preserve">الأعلى بن عبد الأعلى، عن داود بن أبي هند، عن عكرمة، عن ابن عباس </w:t>
      </w:r>
      <w:r>
        <w:rPr>
          <w:rStyle w:val="FootnoteAnchor"/>
          <w:rtl w:val="true"/>
        </w:rPr>
        <w:footnoteReference w:id="13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كلمتان قالهما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لَكُمْ‌ مِنْ‌ إِلٰهٍ‌ غَيْرِي </w:t>
      </w:r>
      <w:r>
        <w:rPr>
          <w:rStyle w:val="FootnoteAnchor"/>
          <w:rtl w:val="true"/>
        </w:rPr>
        <w:footnoteReference w:id="1342"/>
      </w:r>
      <w:r>
        <w:rPr>
          <w:rFonts w:ascii="Amiri" w:hAnsi="Amiri" w:eastAsia="Amiri" w:cs="Amiri"/>
          <w:color w:val="111111"/>
          <w:sz w:val="28"/>
          <w:sz w:val="28"/>
          <w:szCs w:val="28"/>
          <w:rtl w:val="true"/>
          <w:lang w:bidi="ar-SA"/>
        </w:rPr>
        <w:t xml:space="preserve">إلى قوله أَنَا رَبُّكُمُ‌ الْأَعْلىٰ‌ </w:t>
      </w:r>
      <w:r>
        <w:rPr>
          <w:rStyle w:val="FootnoteAnchor"/>
          <w:rtl w:val="true"/>
        </w:rPr>
        <w:footnoteReference w:id="1343"/>
      </w:r>
      <w:r>
        <w:rPr>
          <w:rFonts w:ascii="Amiri" w:hAnsi="Amiri" w:eastAsia="Amiri" w:cs="Amiri"/>
          <w:color w:val="111111"/>
          <w:sz w:val="28"/>
          <w:sz w:val="28"/>
          <w:szCs w:val="28"/>
          <w:rtl w:val="true"/>
          <w:lang w:bidi="ar-SA"/>
        </w:rPr>
        <w:t xml:space="preserve">كان بينهما أربعون </w:t>
      </w:r>
      <w:r>
        <w:rPr>
          <w:rStyle w:val="FootnoteAnchor"/>
          <w:rtl w:val="true"/>
        </w:rPr>
        <w:footnoteReference w:id="1344"/>
      </w:r>
      <w:r>
        <w:rPr>
          <w:rFonts w:ascii="Amiri" w:hAnsi="Amiri" w:eastAsia="Amiri" w:cs="Amiri"/>
          <w:color w:val="111111"/>
          <w:sz w:val="28"/>
          <w:sz w:val="28"/>
          <w:szCs w:val="28"/>
          <w:rtl w:val="true"/>
          <w:lang w:bidi="ar-SA"/>
        </w:rPr>
        <w:t>عاما، فأخذه اللّه بنكال الآخرة و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وقع لي عاليا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أخبرنا أبو الفرج سعيد بن أبي الرجاء، أنبأنا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المقرئ، حدّثنا محمّد بن حامد اليحياوي الدمشقي، حدّثنا هشام بن عمّار، حدّثنا صدقة بن خالد القرشي، حدّثنا عمرو بن شراحيل، عن بلال بن سعد، عن أبيه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خيار أمّتك‌؟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أقراني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القرن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قوم يشهدون، و لا يستشهدون، و يحلفون و لا يستحلفون، و يؤتمنون و لا يؤدّون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الأبهري فقلب اسمه، إن كان حفظ‍‌ عن الأبهري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أبو بكر محمّد ابن عبد اللّه بن محمّد بن صالح الأبهري، حدّثنا أبو عبد اللّه حامد </w:t>
      </w:r>
      <w:r>
        <w:rPr>
          <w:rStyle w:val="FootnoteAnchor"/>
          <w:rtl w:val="true"/>
        </w:rPr>
        <w:footnoteReference w:id="1345"/>
      </w:r>
      <w:r>
        <w:rPr>
          <w:rFonts w:ascii="Amiri" w:hAnsi="Amiri" w:eastAsia="Amiri" w:cs="Amiri"/>
          <w:color w:val="111111"/>
          <w:sz w:val="28"/>
          <w:sz w:val="28"/>
          <w:szCs w:val="28"/>
          <w:rtl w:val="true"/>
          <w:lang w:bidi="ar-SA"/>
        </w:rPr>
        <w:t xml:space="preserve">بن محمّد اليحاوي </w:t>
      </w:r>
      <w:r>
        <w:rPr>
          <w:rStyle w:val="FootnoteAnchor"/>
          <w:rtl w:val="true"/>
        </w:rPr>
        <w:footnoteReference w:id="1346"/>
      </w:r>
      <w:r>
        <w:rPr>
          <w:rFonts w:ascii="Amiri" w:hAnsi="Amiri" w:eastAsia="Amiri" w:cs="Amiri"/>
          <w:color w:val="111111"/>
          <w:sz w:val="28"/>
          <w:sz w:val="28"/>
          <w:szCs w:val="28"/>
          <w:rtl w:val="true"/>
          <w:lang w:bidi="ar-SA"/>
        </w:rPr>
        <w:t xml:space="preserve">بدمشق، حدّثنا هشام بن عمّار، حدّثنا الجرّاح بن مليح البهراني، حدّثنا محمّد بن الوليد الزّبيدي عن لقمان </w:t>
      </w:r>
      <w:r>
        <w:rPr>
          <w:rStyle w:val="FootnoteAnchor"/>
          <w:rtl w:val="true"/>
        </w:rPr>
        <w:footnoteReference w:id="1347"/>
      </w:r>
      <w:r>
        <w:rPr>
          <w:rFonts w:ascii="Amiri" w:hAnsi="Amiri" w:eastAsia="Amiri" w:cs="Amiri"/>
          <w:color w:val="111111"/>
          <w:sz w:val="28"/>
          <w:sz w:val="28"/>
          <w:szCs w:val="28"/>
          <w:rtl w:val="true"/>
          <w:lang w:bidi="ar-SA"/>
        </w:rPr>
        <w:t xml:space="preserve">بن عامر الأنصاري، عن عبد الملك بن عدي البهراني، عن ثوبان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عصابتان من أمّتي أجارهما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عصابة تغزو الهند، و عصابة تكون مع عيسى بن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11012</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اليحياوي كما تقدم، و الأوصابي </w:t>
      </w:r>
      <w:r>
        <w:rPr>
          <w:rStyle w:val="FootnoteAnchor"/>
          <w:rtl w:val="true"/>
        </w:rPr>
        <w:footnoteReference w:id="1350"/>
      </w:r>
      <w:r>
        <w:rPr>
          <w:rFonts w:ascii="Amiri" w:hAnsi="Amiri" w:eastAsia="Amiri" w:cs="Amiri"/>
          <w:color w:val="111111"/>
          <w:sz w:val="28"/>
          <w:sz w:val="28"/>
          <w:szCs w:val="28"/>
          <w:rtl w:val="true"/>
          <w:lang w:bidi="ar-SA"/>
        </w:rPr>
        <w:t>قبيل من حمير</w:t>
      </w:r>
      <w:r>
        <w:rPr>
          <w:rFonts w:eastAsia="Amiri" w:cs="Amiri" w:ascii="Amiri" w:hAnsi="Amiri"/>
          <w:color w:val="111111"/>
          <w:sz w:val="28"/>
          <w:szCs w:val="28"/>
          <w:rtl w:val="true"/>
          <w:lang w:bidi="ar-SA"/>
        </w:rPr>
        <w:t xml:space="preserve">. </w:t>
      </w:r>
      <w:bookmarkStart w:id="395" w:name="pg11521_112753"/>
    </w:p>
    <w:p>
      <w:pPr>
        <w:pStyle w:val="BookText"/>
        <w:rPr/>
      </w:pPr>
      <w:bookmarkEnd w:id="395"/>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حامد بن عبد اللّه اليحياوي الدمشقي عن يحيى بن حبيب بن عدي،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السّلمي عن أبي محمّد التميمي، أنبأنا أبو الحسن المؤدب، أنبأنا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عبد اللّه محمّد بن حامد بن عبد اللّه القرشي اليحياوي في جمادى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عشرة و ثلاثمائة</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3626564_73709187"/>
      <w:bookmarkStart w:id="397" w:name="_Toc151"/>
      <w:bookmarkEnd w:id="396"/>
      <w:r>
        <w:rPr/>
        <w:t>6193</w:t>
      </w:r>
      <w:r>
        <w:rPr>
          <w:rtl w:val="true"/>
        </w:rPr>
        <w:t xml:space="preserve"> - </w:t>
      </w:r>
      <w:r>
        <w:rPr>
          <w:rtl w:val="true"/>
        </w:rPr>
        <w:t xml:space="preserve">محمّد بن حبّان بن أحمد بن حبّان بن معاذ بن معبد بن سعيد بن شهيد </w:t>
      </w:r>
      <w:r>
        <w:rPr>
          <w:rtl w:val="true"/>
        </w:rPr>
        <w:t>-</w:t>
      </w:r>
      <w:bookmarkEnd w:id="397"/>
    </w:p>
    <w:p>
      <w:pPr>
        <w:pStyle w:val="Heading6"/>
        <w:numPr>
          <w:ilvl w:val="5"/>
          <w:numId w:val="1"/>
        </w:numPr>
        <w:rPr/>
      </w:pPr>
      <w:bookmarkStart w:id="398" w:name="__RefHeading___Toc3626566_73709187"/>
      <w:bookmarkStart w:id="399" w:name="_Toc152"/>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معبد بن هدبة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بن يزيد بن مرة بن يزيد بن عبد اللّه</w:t>
      </w:r>
    </w:p>
    <w:p>
      <w:pPr>
        <w:pStyle w:val="BookText"/>
        <w:rPr/>
      </w:pPr>
      <w:r>
        <w:rPr>
          <w:rFonts w:ascii="Amiri" w:hAnsi="Amiri" w:eastAsia="Amiri" w:cs="Amiri"/>
          <w:color w:val="111111"/>
          <w:sz w:val="28"/>
          <w:sz w:val="28"/>
          <w:szCs w:val="28"/>
          <w:rtl w:val="true"/>
          <w:lang w:bidi="ar-SA"/>
        </w:rPr>
        <w:t xml:space="preserve">ابن دارم بن مالك بن حنظلة بن مالك بن زيد مناة بن تميم بن مر </w:t>
      </w:r>
      <w:r>
        <w:rPr>
          <w:rStyle w:val="FootnoteAnchor"/>
          <w:rtl w:val="true"/>
        </w:rPr>
        <w:footnoteReference w:id="1351"/>
      </w:r>
      <w:r>
        <w:rPr>
          <w:rFonts w:ascii="IRNazanin" w:hAnsi="IRNazanin" w:eastAsia="IRNazanin"/>
          <w:color w:val="111111"/>
          <w:sz w:val="28"/>
          <w:sz w:val="28"/>
          <w:szCs w:val="28"/>
          <w:rtl w:val="true"/>
          <w:lang w:bidi="fa-IR"/>
        </w:rPr>
        <w:t>بن أد</w:t>
      </w:r>
    </w:p>
    <w:p>
      <w:pPr>
        <w:pStyle w:val="BookText"/>
        <w:rPr/>
      </w:pPr>
      <w:r>
        <w:rPr>
          <w:rFonts w:ascii="Amiri" w:hAnsi="Amiri" w:eastAsia="Amiri" w:cs="Amiri"/>
          <w:color w:val="111111"/>
          <w:sz w:val="28"/>
          <w:sz w:val="28"/>
          <w:szCs w:val="28"/>
          <w:rtl w:val="true"/>
          <w:lang w:bidi="ar-SA"/>
        </w:rPr>
        <w:t>ابن طابخة بن إلياس بن مضر بن نزار بن معدّ بن عدنان</w:t>
      </w:r>
    </w:p>
    <w:p>
      <w:pPr>
        <w:pStyle w:val="BookText"/>
        <w:rPr/>
      </w:pPr>
      <w:r>
        <w:rPr>
          <w:rFonts w:ascii="Amiri" w:hAnsi="Amiri" w:eastAsia="Amiri" w:cs="Amiri"/>
          <w:color w:val="111111"/>
          <w:sz w:val="28"/>
          <w:sz w:val="28"/>
          <w:szCs w:val="28"/>
          <w:rtl w:val="true"/>
          <w:lang w:bidi="ar-SA"/>
        </w:rPr>
        <w:t xml:space="preserve">أبو حاتم التّميمي البستي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أحد الأئمة الرحّالين و المصنفين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بدمشق أبا سعيد محمّد بن أحمد بن عبيد بن فيّاض، و جعفر </w:t>
      </w:r>
      <w:r>
        <w:rPr>
          <w:rStyle w:val="FootnoteAnchor"/>
          <w:rtl w:val="true"/>
        </w:rPr>
        <w:footnoteReference w:id="1353"/>
      </w:r>
      <w:r>
        <w:rPr>
          <w:rFonts w:ascii="Amiri" w:hAnsi="Amiri" w:eastAsia="Amiri" w:cs="Amiri"/>
          <w:color w:val="111111"/>
          <w:sz w:val="28"/>
          <w:sz w:val="28"/>
          <w:szCs w:val="28"/>
          <w:rtl w:val="true"/>
          <w:lang w:bidi="ar-SA"/>
        </w:rPr>
        <w:t>بن أحمد بن عاصم، و أبا الحسن بن جوصا، و أحمد بن محمّد بن الفضل السجستاني، و سالم بن معاذ التّميمي، و حاجب بن أركين الفرغاني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عنهم و عن عبد اللّه بن محمّد بن سلم </w:t>
      </w:r>
      <w:r>
        <w:rPr>
          <w:rStyle w:val="FootnoteAnchor"/>
          <w:rtl w:val="true"/>
        </w:rPr>
        <w:footnoteReference w:id="1354"/>
      </w:r>
      <w:r>
        <w:rPr>
          <w:rFonts w:ascii="Amiri" w:hAnsi="Amiri" w:eastAsia="Amiri" w:cs="Amiri"/>
          <w:color w:val="111111"/>
          <w:sz w:val="28"/>
          <w:sz w:val="28"/>
          <w:szCs w:val="28"/>
          <w:rtl w:val="true"/>
          <w:lang w:bidi="ar-SA"/>
        </w:rPr>
        <w:t xml:space="preserve">المقدسي، و أبي يعلى الموصلي، و الحسن بن سفيان، و أحمد بن الصوفي، و أبي خليفة الجمحي، و أبي بكر بن خزيمة، و أبي العباس السّرّاج، و محمّد بن الحسن بن قتيبة، و محمّد بن عبيد اللّه بن الفضل الحمصي، و عمر بن سعيد بن سنان </w:t>
      </w:r>
      <w:r>
        <w:rPr>
          <w:rStyle w:val="FootnoteAnchor"/>
          <w:rtl w:val="true"/>
        </w:rPr>
        <w:footnoteReference w:id="1355"/>
      </w:r>
      <w:r>
        <w:rPr>
          <w:rFonts w:ascii="Amiri" w:hAnsi="Amiri" w:eastAsia="Amiri" w:cs="Amiri"/>
          <w:color w:val="111111"/>
          <w:sz w:val="28"/>
          <w:sz w:val="28"/>
          <w:szCs w:val="28"/>
          <w:rtl w:val="true"/>
          <w:lang w:bidi="ar-SA"/>
        </w:rPr>
        <w:t>المنبجي، و مكحول البيروتي، و محمّد بن المعافى الصيداوي، و محمّد بن إدريس الأنصاري الهروي، و خلق كثير سواهم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 اللّه الحافظ‍‌، و أبو علي منصور بن عبد اللّه بن خالد الهروي، و أبو بكر عبد اللّه بن محمّد بن إبراهيم بن سلمة الحنبلي </w:t>
      </w:r>
      <w:r>
        <w:rPr>
          <w:rStyle w:val="FootnoteAnchor"/>
          <w:rtl w:val="true"/>
        </w:rPr>
        <w:footnoteReference w:id="1356"/>
      </w:r>
      <w:r>
        <w:rPr>
          <w:rFonts w:ascii="Amiri" w:hAnsi="Amiri" w:eastAsia="Amiri" w:cs="Amiri"/>
          <w:color w:val="111111"/>
          <w:sz w:val="28"/>
          <w:sz w:val="28"/>
          <w:szCs w:val="28"/>
          <w:rtl w:val="true"/>
          <w:lang w:bidi="ar-SA"/>
        </w:rPr>
        <w:t>،و أبو بكر محمّد بن أحمد بن عبد اللّه بن محمّد بن منصور النوقاني، و أبو معاذ عبد الرّحمن بن محمّد بن علي بن محمّد بن رزق السّجستاني، و أبو الحسن محمّد بن أحمد بن محمّد الزوزني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الحسن علي بن محمّد بن علي البحّاثي </w:t>
      </w:r>
      <w:r>
        <w:rPr>
          <w:rStyle w:val="FootnoteAnchor"/>
          <w:rtl w:val="true"/>
        </w:rPr>
        <w:footnoteReference w:id="1357"/>
      </w:r>
      <w:r>
        <w:rPr>
          <w:rFonts w:ascii="Amiri" w:hAnsi="Amiri" w:eastAsia="Amiri" w:cs="Amiri"/>
          <w:color w:val="111111"/>
          <w:sz w:val="28"/>
          <w:sz w:val="28"/>
          <w:szCs w:val="28"/>
          <w:rtl w:val="true"/>
          <w:lang w:bidi="ar-SA"/>
        </w:rPr>
        <w:t xml:space="preserve">سنة اثنتين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358"/>
      </w:r>
      <w:r>
        <w:rPr>
          <w:rFonts w:ascii="Amiri" w:hAnsi="Amiri" w:eastAsia="Amiri" w:cs="Amiri"/>
          <w:color w:val="111111"/>
          <w:sz w:val="28"/>
          <w:sz w:val="28"/>
          <w:szCs w:val="28"/>
          <w:rtl w:val="true"/>
          <w:lang w:bidi="ar-SA"/>
        </w:rPr>
        <w:t xml:space="preserve">أبو الحسين </w:t>
      </w:r>
      <w:r>
        <w:rPr>
          <w:rStyle w:val="FootnoteAnchor"/>
          <w:rtl w:val="true"/>
        </w:rPr>
        <w:footnoteReference w:id="1359"/>
      </w:r>
      <w:r>
        <w:rPr>
          <w:rFonts w:ascii="Amiri" w:hAnsi="Amiri" w:eastAsia="Amiri" w:cs="Amiri"/>
          <w:color w:val="111111"/>
          <w:sz w:val="28"/>
          <w:sz w:val="28"/>
          <w:szCs w:val="28"/>
          <w:rtl w:val="true"/>
          <w:lang w:bidi="ar-SA"/>
        </w:rPr>
        <w:t xml:space="preserve">محمّد بن أحمد بن محمّد بن هارون الزوزني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حاتم بن معاذ، أنبأنا محمّد بن عبيد بن فيّاض بدمشق، حدّثنا هشام بن عمّار، حدّثنا صدقة بن خالد، حدّثنا ابن جابر، حدّثنا أبو عبد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العمل كالوعاء، إذا طاب أعلاه طاب أسفله و إذا خبث أعلاه خبث أسفله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محمّد بن عبد الرّحمن، أنبأنا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حدّثنا أبو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رب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بخواتيمها كالوعاء، إذا طاب أعلاه طاب أسفله، و إذا خبث أعلاه خبث أسفله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11014</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بن أحمد الحافظ‍‌ السّمرقندي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اللّه بن محمّد النيسابوري،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عبد الرّحمن بن محمّد الإدريسي </w:t>
      </w:r>
      <w:r>
        <w:rPr>
          <w:rStyle w:val="FootnoteAnchor"/>
          <w:rtl w:val="true"/>
        </w:rPr>
        <w:footnoteReference w:id="1361"/>
      </w:r>
      <w:r>
        <w:rPr>
          <w:rFonts w:ascii="Amiri" w:hAnsi="Amiri" w:eastAsia="Amiri" w:cs="Amiri"/>
          <w:color w:val="111111"/>
          <w:sz w:val="28"/>
          <w:sz w:val="28"/>
          <w:szCs w:val="28"/>
          <w:rtl w:val="true"/>
          <w:lang w:bidi="ar-SA"/>
        </w:rPr>
        <w:t xml:space="preserve">الحافظ‍‌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معاذ بن أحمد بن حبّان بن معاذ بن معبد </w:t>
      </w:r>
      <w:bookmarkStart w:id="400" w:name="pg11521_112755"/>
    </w:p>
    <w:p>
      <w:pPr>
        <w:pStyle w:val="BookText"/>
        <w:rPr/>
      </w:pPr>
      <w:bookmarkEnd w:id="400"/>
      <w:r>
        <w:rPr>
          <w:rFonts w:ascii="Amiri" w:hAnsi="Amiri" w:eastAsia="Amiri" w:cs="Amiri"/>
          <w:color w:val="111111"/>
          <w:sz w:val="28"/>
          <w:sz w:val="28"/>
          <w:szCs w:val="28"/>
          <w:rtl w:val="true"/>
          <w:lang w:bidi="ar-SA"/>
        </w:rPr>
        <w:t xml:space="preserve">بن مرة بن هدبة بن سعد بن يزيد بن مرة بن زيد بن عبد اللّه بن دارم بن مالك بن حنظلة بن مالك بن زيد مناة بن تميم بن أد بن طابخة بن إلياس بن مضر بن نزار بن معدّ بن عدنان التّميمي </w:t>
      </w:r>
      <w:r>
        <w:rPr>
          <w:rStyle w:val="FootnoteAnchor"/>
          <w:rtl w:val="true"/>
        </w:rPr>
        <w:footnoteReference w:id="1362"/>
      </w:r>
      <w:r>
        <w:rPr>
          <w:rFonts w:ascii="Amiri" w:hAnsi="Amiri" w:eastAsia="Amiri" w:cs="Amiri"/>
          <w:color w:val="111111"/>
          <w:sz w:val="28"/>
          <w:sz w:val="28"/>
          <w:szCs w:val="28"/>
          <w:rtl w:val="true"/>
          <w:lang w:bidi="ar-SA"/>
        </w:rPr>
        <w:t xml:space="preserve">أبو حاتم البستيّ‌، حدّثني بنسبه النضر بن محمّد الخياط‍‌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حاتم على قضاء سمرقند مدة طويلة، و كان من فقهاء الدين، و حفّاظ‍‌ الآثار و المشهورين في الأمصار و الأقطار، عالما بالطبّ‌، و النجوم، و فنون العلوم،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 xml:space="preserve">الصحيح، و التاريخ، و الضعفاء، و الكتب الكثيرة في كلّ‌ فنّ‌، و فقّه الناس بسمرقند، و بنى بها الأمير المظفّر </w:t>
      </w:r>
      <w:r>
        <w:rPr>
          <w:rStyle w:val="FootnoteAnchor"/>
          <w:rtl w:val="true"/>
        </w:rPr>
        <w:footnoteReference w:id="1364"/>
      </w:r>
      <w:r>
        <w:rPr>
          <w:rFonts w:ascii="Amiri" w:hAnsi="Amiri" w:eastAsia="Amiri" w:cs="Amiri"/>
          <w:color w:val="111111"/>
          <w:sz w:val="28"/>
          <w:sz w:val="28"/>
          <w:szCs w:val="28"/>
          <w:rtl w:val="true"/>
          <w:lang w:bidi="ar-SA"/>
        </w:rPr>
        <w:t>بن أحمد بن نصر بن أحمد بن سامان صفة لأهل العلم، خصوصا لأهل الحديث، ثم تحوّل أبو حاتم من سمرقند إلى بست، و مات بها، روى عن الحسن بن سفيان، و أبي خليفة، و هذه الطبقة من الخراسانيين و العراقيين، و الشاميين، و الحجازيين</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3626568_73709187"/>
      <w:bookmarkStart w:id="402" w:name="_Toc153"/>
      <w:bookmarkEnd w:id="401"/>
      <w:r>
        <w:rPr>
          <w:rtl w:val="true"/>
        </w:rPr>
        <w:t>آخر السابع بعد الستمائة من الفرع</w:t>
      </w:r>
      <w:r>
        <w:rPr>
          <w:rtl w:val="true"/>
        </w:rPr>
        <w:t>.</w:t>
      </w:r>
      <w:bookmarkEnd w:id="40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بن أحمد بن حبّان التّميمي أبو حاتم البستيّ‌ القاضي، كان من أوعية العلم في اللغة و الفقه و الحديث و الوعظ‍‌، و من عقلاء الرجال و كان قدم نيسابور فسمع من عبد اللّه بن شيرويه، ثم إنه دخل العراق فأكثر عن أبي خليفة القاضي و أقرانه، و بالأهواز، و بالموصل، و بالجزيرة، و بالشام، و بمصر، و بالحجاز، و كتب بهراة، و مرو، و بخارى، و رحل إلى عمر بن محمّد بن بجير، و أكثر منه، ثم صنّف فخرج له من التصنيف في الحديث ما لم يسبق إليه، و ولي القضاء بسمرقند و غيرها من المدن </w:t>
      </w:r>
      <w:r>
        <w:rPr>
          <w:rStyle w:val="FootnoteAnchor"/>
          <w:rtl w:val="true"/>
        </w:rPr>
        <w:footnoteReference w:id="1365"/>
      </w:r>
      <w:r>
        <w:rPr>
          <w:rFonts w:ascii="Amiri" w:hAnsi="Amiri" w:eastAsia="Amiri" w:cs="Amiri"/>
          <w:color w:val="111111"/>
          <w:sz w:val="28"/>
          <w:sz w:val="28"/>
          <w:szCs w:val="28"/>
          <w:rtl w:val="true"/>
          <w:lang w:bidi="ar-SA"/>
        </w:rPr>
        <w:t xml:space="preserve">بخراسان، ثم ورد نيسابور سنة أربع و ثلاثين و ثلاثمائة، و خرج إلى القضاء إلى نسا أو غيرها، و انصرف إلينا سنة سبع و ثلاثين، فأقام بنيسابور و بنى الخانقاه في باغ الوازنين </w:t>
      </w:r>
      <w:r>
        <w:rPr>
          <w:rStyle w:val="FootnoteAnchor"/>
          <w:rtl w:val="true"/>
        </w:rPr>
        <w:footnoteReference w:id="1366"/>
      </w:r>
      <w:r>
        <w:rPr>
          <w:rFonts w:ascii="Amiri" w:hAnsi="Amiri" w:eastAsia="Amiri" w:cs="Amiri"/>
          <w:color w:val="111111"/>
          <w:sz w:val="28"/>
          <w:sz w:val="28"/>
          <w:szCs w:val="28"/>
          <w:rtl w:val="true"/>
          <w:lang w:bidi="ar-SA"/>
        </w:rPr>
        <w:t xml:space="preserve">المنسوب إليه، فبقي بنيسابور، و قرأ عليه جملة من مصنفاته، ثم خرج من نيسابور سنة أربعين، و انصرف إلى وطنه ببست </w:t>
      </w:r>
      <w:r>
        <w:rPr>
          <w:rStyle w:val="FootnoteAnchor"/>
          <w:rtl w:val="true"/>
        </w:rPr>
        <w:footnoteReference w:id="1367"/>
      </w:r>
      <w:r>
        <w:rPr>
          <w:rFonts w:ascii="Amiri" w:hAnsi="Amiri" w:eastAsia="Amiri" w:cs="Amiri"/>
          <w:color w:val="111111"/>
          <w:sz w:val="28"/>
          <w:sz w:val="28"/>
          <w:szCs w:val="28"/>
          <w:rtl w:val="true"/>
          <w:lang w:bidi="ar-SA"/>
        </w:rPr>
        <w:t xml:space="preserve">، و كانت الرحلة بخراسان إلى مصنفاته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قرأت على أبي محمّد بن حمزة، عن أبي زكريا عبد الرحيم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أنبأنا أبو إسحاق إبراهيم بن يونس بن محمّد، أنبأنا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الحسين أحمد بن سلامة </w:t>
      </w:r>
      <w:r>
        <w:rPr>
          <w:rStyle w:val="FootnoteAnchor"/>
          <w:rtl w:val="true"/>
        </w:rPr>
        <w:footnoteReference w:id="1369"/>
      </w:r>
      <w:r>
        <w:rPr>
          <w:rFonts w:ascii="Amiri" w:hAnsi="Amiri" w:eastAsia="Amiri" w:cs="Amiri"/>
          <w:color w:val="111111"/>
          <w:sz w:val="28"/>
          <w:sz w:val="28"/>
          <w:szCs w:val="28"/>
          <w:rtl w:val="true"/>
          <w:lang w:bidi="ar-SA"/>
        </w:rPr>
        <w:t>،أنبأنا أبو الفرج الأسفرايني، أنبأنا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الغني بن سعيد قال في باب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أبو حاتم محمّد بن حبّان البستيّ‌، عن أبي خليفة و أبي يعلى و غيرهما، مات بعد الستين و الثلاثمائة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حدّثنا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حبّان بن أحمد أبو حاتم التّميمي البستيّ‌ نزيل سجستان، ولي القضاء بسمرقند مدة، و كان قد سافر الكثير، و سمع و صنّف كتبا واسعة، و حدّث عن أبي خليفة الفضل بن الحبّاب الجمحي، و الحسن بن سفيان النّسوي، و أبي يعلى الموصلي، و أبي بكر بن خزيمة، و محمّد بن إسحاق السّرّاج النيسابوريين و غيرهم من أهل خراسان، و العراق، و الشام، و مصر، و كان ثقة، ثبتا، فاضلا، 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محمّد بن أحمد بن محمّد البخاري المعروف بغنجار نسبه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محمّد بن حبّان بن أحمد بن حبّان بن معاذ بن معبد </w:t>
      </w:r>
      <w:r>
        <w:rPr>
          <w:rStyle w:val="FootnoteAnchor"/>
          <w:rtl w:val="true"/>
        </w:rPr>
        <w:footnoteReference w:id="1370"/>
      </w:r>
      <w:r>
        <w:rPr>
          <w:rFonts w:ascii="Amiri" w:hAnsi="Amiri" w:eastAsia="Amiri" w:cs="Amiri"/>
          <w:color w:val="111111"/>
          <w:sz w:val="28"/>
          <w:sz w:val="28"/>
          <w:szCs w:val="28"/>
          <w:rtl w:val="true"/>
          <w:lang w:bidi="ar-SA"/>
        </w:rPr>
        <w:t>بن سعيد بن شهيد التّميمي، و وافقه غيره على ذلك إلى معبد،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هدبة بن مرة بن سعيد بن يزيد بن مرّة بن زيد ابن عبد اللّه بن دارم بن مالك بن حنظلة بن مالك بن زيد مناة بن تميم بن مرّ بن أد بن طابخة ابن إلياس بن مضر بن نزار </w:t>
      </w:r>
      <w:r>
        <w:rPr>
          <w:rStyle w:val="FootnoteAnchor"/>
          <w:rtl w:val="true"/>
        </w:rPr>
        <w:footnoteReference w:id="1371"/>
      </w:r>
      <w:r>
        <w:rPr>
          <w:rFonts w:ascii="IRNazanin" w:hAnsi="IRNazanin" w:eastAsia="IRNazanin"/>
          <w:color w:val="111111"/>
          <w:sz w:val="28"/>
          <w:sz w:val="28"/>
          <w:szCs w:val="28"/>
          <w:rtl w:val="true"/>
          <w:lang w:bidi="fa-IR"/>
        </w:rPr>
        <w:t>بن معد بن عدنان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372"/>
      </w:r>
      <w:r>
        <w:rPr>
          <w:rFonts w:ascii="Amiri" w:hAnsi="Amiri" w:eastAsia="Amiri" w:cs="Amiri"/>
          <w:color w:val="111111"/>
          <w:sz w:val="28"/>
          <w:sz w:val="28"/>
          <w:szCs w:val="28"/>
          <w:rtl w:val="true"/>
          <w:lang w:bidi="ar-SA"/>
        </w:rPr>
        <w:t>قال في باب البستيّ‌ بالسين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محمّد بن حبّان البستيّ‌ حافظ‍‌ جليل كثير التصانيف، حدّث عن أبي خليفة، و أبي يعلى و غيرهما، و قال في موضع آخر </w:t>
      </w:r>
      <w:r>
        <w:rPr>
          <w:rStyle w:val="FootnoteAnchor"/>
          <w:rtl w:val="true"/>
        </w:rPr>
        <w:footnoteReference w:id="1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حبّان 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ابن أحمد بن حبّان بن معاذ بن معبد بن سعيد بن شهيد أبو حاتم التّميمي البستيّ‌ نزيل سجستان، ولي القضاء بسمرقند، سافر كثيرا، و سمع و صنّف كتبا كثيرة، و حدّث عن أبي </w:t>
      </w:r>
    </w:p>
    <w:p>
      <w:pPr>
        <w:pStyle w:val="BookText"/>
        <w:rPr/>
      </w:pPr>
      <w:r>
        <w:rPr>
          <w:rFonts w:ascii="Amiri" w:hAnsi="Amiri" w:eastAsia="Amiri" w:cs="Amiri"/>
          <w:color w:val="111111"/>
          <w:sz w:val="28"/>
          <w:sz w:val="28"/>
          <w:szCs w:val="28"/>
          <w:rtl w:val="true"/>
          <w:lang w:bidi="ar-SA"/>
        </w:rPr>
        <w:t xml:space="preserve">خليفة و الحسن بن سفيان </w:t>
      </w:r>
      <w:r>
        <w:rPr>
          <w:rStyle w:val="FootnoteAnchor"/>
          <w:rtl w:val="true"/>
        </w:rPr>
        <w:footnoteReference w:id="1374"/>
      </w:r>
      <w:r>
        <w:rPr>
          <w:rFonts w:ascii="Amiri" w:hAnsi="Amiri" w:eastAsia="Amiri" w:cs="Amiri"/>
          <w:color w:val="111111"/>
          <w:sz w:val="28"/>
          <w:sz w:val="28"/>
          <w:szCs w:val="28"/>
          <w:rtl w:val="true"/>
          <w:lang w:bidi="ar-SA"/>
        </w:rPr>
        <w:t xml:space="preserve">،و أبي يعلى الموصلي، و خلق كثير، و كان من الحفّاظ‍‌ الأثبات، و هو محمّد بن حبّان بن أحمد بن حبّان بن معاذ بن معبد بن سعيد بن شهيد بن هدبة بن سعيد </w:t>
      </w:r>
      <w:r>
        <w:rPr>
          <w:rStyle w:val="FootnoteAnchor"/>
          <w:rtl w:val="true"/>
        </w:rPr>
        <w:footnoteReference w:id="1375"/>
      </w:r>
      <w:r>
        <w:rPr>
          <w:rFonts w:ascii="Amiri" w:hAnsi="Amiri" w:eastAsia="Amiri" w:cs="Amiri"/>
          <w:color w:val="111111"/>
          <w:sz w:val="28"/>
          <w:sz w:val="28"/>
          <w:szCs w:val="28"/>
          <w:rtl w:val="true"/>
          <w:lang w:bidi="ar-SA"/>
        </w:rPr>
        <w:t xml:space="preserve">بن يزيد بن مرّة بن زيد </w:t>
      </w:r>
      <w:r>
        <w:rPr>
          <w:rStyle w:val="FootnoteAnchor"/>
          <w:rtl w:val="true"/>
        </w:rPr>
        <w:footnoteReference w:id="1376"/>
      </w:r>
      <w:r>
        <w:rPr>
          <w:rFonts w:ascii="Amiri" w:hAnsi="Amiri" w:eastAsia="Amiri" w:cs="Amiri"/>
          <w:color w:val="111111"/>
          <w:sz w:val="28"/>
          <w:sz w:val="28"/>
          <w:szCs w:val="28"/>
          <w:rtl w:val="true"/>
          <w:lang w:bidi="ar-SA"/>
        </w:rPr>
        <w:t xml:space="preserve">بن عبد اللّه </w:t>
      </w:r>
      <w:r>
        <w:rPr>
          <w:rStyle w:val="FootnoteAnchor"/>
          <w:rtl w:val="true"/>
        </w:rPr>
        <w:footnoteReference w:id="1377"/>
      </w:r>
      <w:r>
        <w:rPr>
          <w:rFonts w:ascii="Amiri" w:hAnsi="Amiri" w:eastAsia="Amiri" w:cs="Amiri"/>
          <w:color w:val="111111"/>
          <w:sz w:val="28"/>
          <w:sz w:val="28"/>
          <w:szCs w:val="28"/>
          <w:rtl w:val="true"/>
          <w:lang w:bidi="ar-SA"/>
        </w:rPr>
        <w:t>بن دارم بن مالك بن حنظلة بن مالك بن زيد مناة بن تميم، توفي سنة أربع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الحسن علي بن محمّد البحّاثي </w:t>
      </w:r>
      <w:r>
        <w:rPr>
          <w:rStyle w:val="FootnoteAnchor"/>
          <w:rtl w:val="true"/>
        </w:rPr>
        <w:footnoteReference w:id="1378"/>
      </w:r>
      <w:r>
        <w:rPr>
          <w:rFonts w:ascii="Amiri" w:hAnsi="Amiri" w:eastAsia="Amiri" w:cs="Amiri"/>
          <w:color w:val="111111"/>
          <w:sz w:val="28"/>
          <w:sz w:val="28"/>
          <w:szCs w:val="28"/>
          <w:rtl w:val="true"/>
          <w:lang w:bidi="ar-SA"/>
        </w:rPr>
        <w:t>،أنبأنا أبو الحسن علي بن أحمد بن محمّد، أنبأنا أبو حاتم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لعلنا قد كتبنا عن أكثر من ألفي شيخ </w:t>
      </w:r>
      <w:r>
        <w:rPr>
          <w:rStyle w:val="FootnoteAnchor"/>
          <w:rtl w:val="true"/>
        </w:rPr>
        <w:footnoteReference w:id="1379"/>
      </w:r>
      <w:r>
        <w:rPr>
          <w:rFonts w:ascii="Amiri" w:hAnsi="Amiri" w:eastAsia="Amiri" w:cs="Amiri"/>
          <w:color w:val="111111"/>
          <w:sz w:val="28"/>
          <w:sz w:val="28"/>
          <w:szCs w:val="28"/>
          <w:rtl w:val="true"/>
          <w:lang w:bidi="ar-SA"/>
        </w:rPr>
        <w:t xml:space="preserve">من أسبيجاب </w:t>
      </w:r>
      <w:r>
        <w:rPr>
          <w:rStyle w:val="FootnoteAnchor"/>
          <w:rtl w:val="true"/>
        </w:rPr>
        <w:footnoteReference w:id="1380"/>
      </w:r>
      <w:r>
        <w:rPr>
          <w:rFonts w:ascii="Amiri" w:hAnsi="Amiri" w:eastAsia="Amiri" w:cs="Amiri"/>
          <w:color w:val="111111"/>
          <w:sz w:val="28"/>
          <w:sz w:val="28"/>
          <w:szCs w:val="28"/>
          <w:rtl w:val="true"/>
          <w:lang w:bidi="ar-SA"/>
        </w:rPr>
        <w:t>إلى 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و ذكر كتاب المجروحين لأبي حاتم البستيّ‌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لعمر بن سعيد بن سنان المنجبي ابن رحل في الحديث و أدرك هؤلاء الشيوخ، و هذا تصنيفه، و أساء القول في أبي حاتم،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كبير في العلوم، و كان يحسد بفضله و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الفضل محمّد بن طاهر المقدسي، و أنبأنا أبو المعمر الأنصاري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أبا إسماعيل عبد اللّه بن محمّد الأنصاري بهراة يقول </w:t>
      </w:r>
      <w:r>
        <w:rPr>
          <w:rStyle w:val="FootnoteAnchor"/>
          <w:rtl w:val="true"/>
        </w:rPr>
        <w:footnoteReference w:id="1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يحيى بن عمّار عن أبي حاتم بن حبّان البستيّ‌؟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لم أره و نحن أخرجناه من سجستان، كان له علم كثير، و لم يكن له كبير دين، قدم علينا فأنكر الحد للّه عزّ و جلّ‌، فأخرجناه من سجستان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إسماعيل يقول </w:t>
      </w:r>
      <w:r>
        <w:rPr>
          <w:rStyle w:val="FootnoteAnchor"/>
          <w:rtl w:val="true"/>
        </w:rPr>
        <w:footnoteReference w:id="1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الصّمد بن محمّد بن محمّد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أنكروا على أبي حاتم بن حبّان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العلم و العمل، فحكموا عليه بالزندقة، و هجّر، و كتب فيه إلى الخليفة فكتب بقتله، و سمعت غيره يقول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خرج إلى سمرقند</w:t>
      </w:r>
      <w:r>
        <w:rPr>
          <w:rFonts w:eastAsia="Amiri" w:cs="Amiri" w:ascii="Amiri" w:hAnsi="Amiri"/>
          <w:color w:val="111111"/>
          <w:sz w:val="28"/>
          <w:szCs w:val="28"/>
          <w:rtl w:val="true"/>
          <w:lang w:bidi="ar-SA"/>
        </w:rPr>
        <w:t xml:space="preserve">. </w:t>
      </w:r>
      <w:bookmarkStart w:id="403" w:name="pg11521_112758"/>
    </w:p>
    <w:p>
      <w:pPr>
        <w:pStyle w:val="BookText"/>
        <w:rPr/>
      </w:pPr>
      <w:bookmarkEnd w:id="403"/>
      <w:r>
        <w:rPr>
          <w:rFonts w:ascii="Amiri" w:hAnsi="Amiri" w:eastAsia="Amiri" w:cs="Amiri"/>
          <w:color w:val="111111"/>
          <w:sz w:val="28"/>
          <w:sz w:val="28"/>
          <w:szCs w:val="28"/>
          <w:rtl w:val="true"/>
          <w:lang w:bidi="ar-SA"/>
        </w:rPr>
        <w:t>أنبأنا أبو القاسم النّسيب، حدّثنا أبو بكر الخطيب، أنبأنا أبو الوليد الحسن بن محمّد الدّربندي، أنبأنا محمّد بن أبي بكر الحافظ‍‌ ببخارى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حاتم محمّد بن حبّان البستيّ‌ بسجستان في سنة أربع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الفقيه أحمد بن محمّد بن علي الطّبسي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أبو حاتم محمّد بن حبّان ليلة الجمعة لثمان ليال بقين من شوّال سنة أربع و خمسين و ثلاثمائة بمدينة 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القشيري، أنبأنا أبو بكر البيهقي، أنبأنا أبو عبد اللّه فذكره، 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دفن بقرب داره التي هي اليوم مدرسة لأصحابه و مسكن الغرباء الذين يقيمون بها من أهل الحديث، و المتفقهة منهم، و له جرايات يستنفقونها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383"/>
      </w:r>
      <w:r>
        <w:rPr>
          <w:rFonts w:ascii="Amiri" w:hAnsi="Amiri" w:eastAsia="Amiri" w:cs="Amiri"/>
          <w:color w:val="111111"/>
          <w:sz w:val="28"/>
          <w:sz w:val="28"/>
          <w:szCs w:val="28"/>
          <w:rtl w:val="true"/>
          <w:lang w:bidi="ar-SA"/>
        </w:rPr>
        <w:t xml:space="preserve">داره، و فيها خزانة كتبه في يدي وصي سلمها إليه ليبذلها لمن يريد نسخ شيء منها، من </w:t>
      </w:r>
      <w:r>
        <w:rPr>
          <w:rStyle w:val="FootnoteAnchor"/>
          <w:rtl w:val="true"/>
        </w:rPr>
        <w:footnoteReference w:id="1384"/>
      </w:r>
      <w:r>
        <w:rPr>
          <w:rFonts w:ascii="Amiri" w:hAnsi="Amiri" w:eastAsia="Amiri" w:cs="Amiri"/>
          <w:color w:val="111111"/>
          <w:sz w:val="28"/>
          <w:sz w:val="28"/>
          <w:szCs w:val="28"/>
          <w:rtl w:val="true"/>
          <w:lang w:bidi="ar-SA"/>
        </w:rPr>
        <w:t xml:space="preserve">غير أن يخرجها منها، شكر اللّه له عنايته في تصنيفها، و أحسن مثوبته على جميل نيته في أمرها، بفضله و رأفته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3626570_73709187"/>
      <w:bookmarkStart w:id="405" w:name="_Toc154"/>
      <w:bookmarkEnd w:id="404"/>
      <w:r>
        <w:rPr/>
        <w:t>6194</w:t>
      </w:r>
      <w:r>
        <w:rPr>
          <w:rtl w:val="true"/>
        </w:rPr>
        <w:t xml:space="preserve"> - </w:t>
      </w:r>
      <w:r>
        <w:rPr>
          <w:rtl w:val="true"/>
        </w:rPr>
        <w:t>محمّد بن حبيب المعافري</w:t>
      </w:r>
      <w:bookmarkEnd w:id="405"/>
    </w:p>
    <w:p>
      <w:pPr>
        <w:pStyle w:val="BookText"/>
        <w:rPr/>
      </w:pPr>
      <w:r>
        <w:rPr>
          <w:rFonts w:ascii="Amiri" w:hAnsi="Amiri" w:eastAsia="Amiri" w:cs="Amiri"/>
          <w:color w:val="111111"/>
          <w:sz w:val="28"/>
          <w:sz w:val="28"/>
          <w:szCs w:val="28"/>
          <w:rtl w:val="true"/>
          <w:lang w:bidi="ar-SA"/>
        </w:rPr>
        <w:t>من أهل برقة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سليمان بن عبد الملك، و سيأتي ذكر وفوده في ترجمة النعمان بن عبد اللّه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سعد الخير بن محمّد، عن أبي عبد اللّه الحميدي قال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 بن عبد اللّه بن النعمان من آل ذي الرأسين </w:t>
      </w:r>
      <w:r>
        <w:rPr>
          <w:rStyle w:val="FootnoteAnchor"/>
          <w:rtl w:val="true"/>
        </w:rPr>
        <w:footnoteReference w:id="1387"/>
      </w:r>
      <w:r>
        <w:rPr>
          <w:rFonts w:ascii="Amiri" w:hAnsi="Amiri" w:eastAsia="Amiri" w:cs="Amiri"/>
          <w:color w:val="111111"/>
          <w:sz w:val="28"/>
          <w:sz w:val="28"/>
          <w:szCs w:val="28"/>
          <w:rtl w:val="true"/>
          <w:lang w:bidi="ar-SA"/>
        </w:rPr>
        <w:t xml:space="preserve">،دخل الأندلس للجهاد، و وفد منها إلى سليمان بن عبد الملك ففتح </w:t>
      </w:r>
      <w:r>
        <w:rPr>
          <w:rStyle w:val="FootnoteAnchor"/>
          <w:rtl w:val="true"/>
        </w:rPr>
        <w:footnoteReference w:id="1388"/>
      </w:r>
      <w:r>
        <w:rPr>
          <w:rFonts w:ascii="Amiri" w:hAnsi="Amiri" w:eastAsia="Amiri" w:cs="Amiri"/>
          <w:color w:val="111111"/>
          <w:sz w:val="28"/>
          <w:sz w:val="28"/>
          <w:szCs w:val="28"/>
          <w:rtl w:val="true"/>
          <w:lang w:bidi="ar-SA"/>
        </w:rPr>
        <w:t>هنالك، و معه محمّد بن حبيب المعافري فقال لهما سليمان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ارفعا حوائجكما، فأما المعافري فرفع حوائجه فقضيت، و أما النعمان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تردّني إلى ثغري، و لا تسألني عن شيء، فأذن له، فرجع و استشهد في أقصى ثغور الأندلس</w:t>
      </w:r>
      <w:r>
        <w:rPr>
          <w:rFonts w:eastAsia="Amiri" w:cs="Amiri" w:ascii="Amiri" w:hAnsi="Amiri"/>
          <w:color w:val="111111"/>
          <w:sz w:val="28"/>
          <w:szCs w:val="28"/>
          <w:rtl w:val="true"/>
          <w:lang w:bidi="ar-SA"/>
        </w:rPr>
        <w:t xml:space="preserve">. </w:t>
      </w:r>
      <w:bookmarkStart w:id="406" w:name="pg11521_112759"/>
    </w:p>
    <w:p>
      <w:pPr>
        <w:pStyle w:val="BookText"/>
        <w:rPr/>
      </w:pPr>
      <w:bookmarkEnd w:id="406"/>
      <w:r>
        <w:rPr>
          <w:rFonts w:ascii="Amiri" w:hAnsi="Amiri" w:eastAsia="Amiri" w:cs="Amiri"/>
          <w:color w:val="111111"/>
          <w:sz w:val="28"/>
          <w:sz w:val="28"/>
          <w:szCs w:val="28"/>
          <w:rtl w:val="true"/>
          <w:lang w:bidi="ar-SA"/>
        </w:rPr>
        <w:t>ذكره ابن يونس</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3626572_73709187"/>
      <w:bookmarkStart w:id="408" w:name="_Toc155"/>
      <w:bookmarkEnd w:id="407"/>
      <w:r>
        <w:rPr/>
        <w:t>6195</w:t>
      </w:r>
      <w:r>
        <w:rPr>
          <w:rtl w:val="true"/>
        </w:rPr>
        <w:t xml:space="preserve"> - </w:t>
      </w:r>
      <w:r>
        <w:rPr>
          <w:rtl w:val="true"/>
        </w:rPr>
        <w:t>محمّد بن حبيب بن أبي حبيب</w:t>
      </w:r>
      <w:bookmarkEnd w:id="408"/>
    </w:p>
    <w:p>
      <w:pPr>
        <w:pStyle w:val="BookText"/>
        <w:rPr/>
      </w:pPr>
      <w:r>
        <w:rPr>
          <w:rFonts w:eastAsia="Amiri" w:cs="Amiri" w:ascii="Amiri" w:hAnsi="Amiri"/>
          <w:color w:val="111111"/>
          <w:sz w:val="28"/>
          <w:szCs w:val="28"/>
          <w:lang w:bidi="ar-SA"/>
        </w:rPr>
        <w:t>6195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حبيب بن أبي حبيب </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عبد الرّحمن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أبو بكر محمّد بن علي بن محمّد الديباجي، حدّثنا علي بن عبد اللّه بن مبشّر، حدّثنا محمّد بن عبد الملك، حدّثنا حسن بن صباح بن البزار </w:t>
      </w:r>
      <w:r>
        <w:rPr>
          <w:rStyle w:val="FootnoteAnchor"/>
          <w:rtl w:val="true"/>
        </w:rPr>
        <w:footnoteReference w:id="1390"/>
      </w:r>
      <w:r>
        <w:rPr>
          <w:rFonts w:ascii="Amiri" w:hAnsi="Amiri" w:eastAsia="Amiri" w:cs="Amiri"/>
          <w:color w:val="111111"/>
          <w:sz w:val="28"/>
          <w:sz w:val="28"/>
          <w:szCs w:val="28"/>
          <w:rtl w:val="true"/>
          <w:lang w:bidi="ar-SA"/>
        </w:rPr>
        <w:t>،حدّثنا القاسم بن محمّد المعمري، عن عبد الرّحمن بن محمّد بن حبيب بن أبي حبيب،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خالد بن عبد اللّه القسري خطب الناس بواسط‍‌ يوم أضحى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ضحّوا تقبل اللّه منكم، فإنّي مضحّ‌ بالجعد بن درهم،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 يتخذ إبراهيم خليلا، و لم يكلّم موسى تكليما، ثم نزل فذبحه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أخرجت هذه الحكاية عالية في ترجمة الجعد بن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أنبأنا المبارك بن عبد الجبّار،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أنبأنا أبو بكر، أنبأنا أبو الحسن، أنبأنا البخاري </w:t>
      </w:r>
      <w:r>
        <w:rPr>
          <w:rStyle w:val="FootnoteAnchor"/>
          <w:rtl w:val="true"/>
        </w:rPr>
        <w:footnoteReference w:id="13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حبيب بن أبي حبيب روى عنه عبد الرّحمن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سلمة،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حبيب بن أبي حبيب الدمشقي </w:t>
      </w:r>
      <w:r>
        <w:rPr>
          <w:rStyle w:val="FootnoteAnchor"/>
          <w:rtl w:val="true"/>
        </w:rPr>
        <w:footnoteReference w:id="1393"/>
      </w:r>
      <w:r>
        <w:rPr>
          <w:rFonts w:ascii="Amiri" w:hAnsi="Amiri" w:eastAsia="Amiri" w:cs="Amiri"/>
          <w:color w:val="111111"/>
          <w:sz w:val="28"/>
          <w:sz w:val="28"/>
          <w:szCs w:val="28"/>
          <w:rtl w:val="true"/>
          <w:lang w:bidi="ar-SA"/>
        </w:rPr>
        <w:t>،روى عنه ابنه عبد الرّحمن بن محمّد،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 xml:space="preserve">. </w:t>
      </w:r>
      <w:bookmarkStart w:id="409" w:name="pg11521_112760"/>
    </w:p>
    <w:p>
      <w:pPr>
        <w:pStyle w:val="Heading5"/>
        <w:numPr>
          <w:ilvl w:val="4"/>
          <w:numId w:val="1"/>
        </w:numPr>
        <w:rPr/>
      </w:pPr>
      <w:bookmarkStart w:id="410" w:name="__RefHeading___Toc3626574_73709187"/>
      <w:bookmarkStart w:id="411" w:name="_Toc156"/>
      <w:bookmarkEnd w:id="409"/>
      <w:bookmarkEnd w:id="410"/>
      <w:r>
        <w:rPr/>
        <w:t>6196</w:t>
      </w:r>
      <w:r>
        <w:rPr>
          <w:rtl w:val="true"/>
        </w:rPr>
        <w:t xml:space="preserve"> - </w:t>
      </w:r>
      <w:r>
        <w:rPr>
          <w:rtl w:val="true"/>
        </w:rPr>
        <w:t>محمّد بن الحجّاج بن أبي قتلة  الخولاني الدّاراني</w:t>
      </w:r>
      <w:bookmarkEnd w:id="411"/>
    </w:p>
    <w:p>
      <w:pPr>
        <w:pStyle w:val="BookText"/>
        <w:rPr/>
      </w:pPr>
      <w:r>
        <w:rPr>
          <w:rFonts w:eastAsia="Amiri" w:cs="Amiri" w:ascii="Amiri" w:hAnsi="Amiri"/>
          <w:color w:val="111111"/>
          <w:sz w:val="28"/>
          <w:szCs w:val="28"/>
          <w:lang w:bidi="ar-SA"/>
        </w:rPr>
        <w:t>6196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الحجّاج بن أبي قتلة </w:t>
      </w:r>
      <w:r>
        <w:rPr>
          <w:rStyle w:val="FootnoteAnchor"/>
          <w:rtl w:val="true"/>
        </w:rPr>
        <w:footnoteReference w:id="1394"/>
      </w:r>
      <w:r>
        <w:rPr>
          <w:rFonts w:ascii="Amiri" w:hAnsi="Amiri" w:eastAsia="Amiri" w:cs="Amiri"/>
          <w:color w:val="111111"/>
          <w:sz w:val="28"/>
          <w:sz w:val="28"/>
          <w:szCs w:val="28"/>
          <w:rtl w:val="true"/>
          <w:lang w:bidi="ar-SA"/>
        </w:rPr>
        <w:t xml:space="preserve">الخولاني الدّاراني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روى عن عمر بن عبد العزيز، و عبد الرّحمن بن أبي هلال، و الزهري، و أرسل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 و عبد الرّحمن بن ميسرة، و عبد اللّه بن عبد الرّحمن ابن يزيد بن جابر، و يزيد بن يحيى الصباغ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علي بن محمّد بن طوق، أنبأنا عبد الجبّار بن محمّد بن مهنا </w:t>
      </w:r>
      <w:r>
        <w:rPr>
          <w:rStyle w:val="FootnoteAnchor"/>
          <w:rtl w:val="true"/>
        </w:rPr>
        <w:footnoteReference w:id="1396"/>
      </w:r>
      <w:r>
        <w:rPr>
          <w:rFonts w:ascii="Amiri" w:hAnsi="Amiri" w:eastAsia="Amiri" w:cs="Amiri"/>
          <w:color w:val="111111"/>
          <w:sz w:val="28"/>
          <w:sz w:val="28"/>
          <w:szCs w:val="28"/>
          <w:rtl w:val="true"/>
          <w:lang w:bidi="ar-SA"/>
        </w:rPr>
        <w:t xml:space="preserve">،حدّثني محمّد بن عبد اللّه، حدّثنا القاسم بن عيسى، حدّثنا السلم بن يحيى، حدّثنا سويد بن عبد العزيز، حدّثني الأوزاعي، و ابن أبي قتلة </w:t>
      </w:r>
      <w:r>
        <w:rPr>
          <w:rStyle w:val="FootnoteAnchor"/>
          <w:rtl w:val="true"/>
        </w:rPr>
        <w:footnoteReference w:id="1397"/>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 مكحول نريد دابق </w:t>
      </w:r>
      <w:r>
        <w:rPr>
          <w:rStyle w:val="FootnoteAnchor"/>
          <w:rtl w:val="true"/>
        </w:rPr>
        <w:footnoteReference w:id="1398"/>
      </w:r>
      <w:r>
        <w:rPr>
          <w:rFonts w:ascii="Amiri" w:hAnsi="Amiri" w:eastAsia="Amiri" w:cs="Amiri"/>
          <w:color w:val="111111"/>
          <w:sz w:val="28"/>
          <w:sz w:val="28"/>
          <w:szCs w:val="28"/>
          <w:rtl w:val="true"/>
          <w:lang w:bidi="ar-SA"/>
        </w:rPr>
        <w:t>،فلمّا كنا 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بها أبا أمامة الباهلي لو أتيناه أحدثنا به عهدا و نظرنا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منزله، فاستدعينا عليه، فخرج علينا شيخ قد سقط‍‌ حاجباه على عينيه، فلمّا </w:t>
      </w:r>
      <w:r>
        <w:rPr>
          <w:rStyle w:val="FootnoteAnchor"/>
          <w:rtl w:val="true"/>
        </w:rPr>
        <w:footnoteReference w:id="1399"/>
      </w:r>
      <w:r>
        <w:rPr>
          <w:rFonts w:ascii="Amiri" w:hAnsi="Amiri" w:eastAsia="Amiri" w:cs="Amiri"/>
          <w:color w:val="111111"/>
          <w:sz w:val="28"/>
          <w:sz w:val="28"/>
          <w:szCs w:val="28"/>
          <w:rtl w:val="true"/>
          <w:lang w:bidi="ar-SA"/>
        </w:rPr>
        <w:t>تكلم فإذا هو في كلامه أجلد منه في مرآته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موقفكم هذا من حجة اللّه عليكم يوم القيامة، و ذكر الحديث إلى آخره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محمّد بن عبد اللّه، حدّثنا إبراهيم بن دحيم، حدّثنا ابن عبّود، حدّثنا عبد اللّه بن يوسف، حدّثنا عبد الرّحمن بن ميسرة، حدّثنا محمّد بن أبي قتلة </w:t>
      </w:r>
      <w:r>
        <w:rPr>
          <w:rStyle w:val="FootnoteAnchor"/>
          <w:rtl w:val="true"/>
        </w:rPr>
        <w:footnoteReference w:id="1401"/>
      </w:r>
      <w:r>
        <w:rPr>
          <w:rFonts w:ascii="Amiri" w:hAnsi="Amiri" w:eastAsia="Amiri" w:cs="Amiri"/>
          <w:color w:val="111111"/>
          <w:sz w:val="28"/>
          <w:sz w:val="28"/>
          <w:szCs w:val="28"/>
          <w:rtl w:val="true"/>
          <w:lang w:bidi="ar-SA"/>
        </w:rPr>
        <w:t>أن رجلا كتب إلى عبد اللّه بن عمر يسأله عن العلم‌؟ فكتب إليه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 xml:space="preserve">تسألني عن العلم، و العلم أكبر من أن أكتب به إليك، و لكن إن استطعت أن تلقى اللّه و أنت خفيف الظهر من دماء المسلمين، خميص </w:t>
      </w:r>
      <w:r>
        <w:rPr>
          <w:rStyle w:val="FootnoteAnchor"/>
          <w:rtl w:val="true"/>
        </w:rPr>
        <w:footnoteReference w:id="1403"/>
      </w:r>
      <w:r>
        <w:rPr>
          <w:rFonts w:ascii="Amiri" w:hAnsi="Amiri" w:eastAsia="Amiri" w:cs="Amiri"/>
          <w:color w:val="111111"/>
          <w:sz w:val="28"/>
          <w:sz w:val="28"/>
          <w:szCs w:val="28"/>
          <w:rtl w:val="true"/>
          <w:lang w:bidi="ar-SA"/>
        </w:rPr>
        <w:t xml:space="preserve">البطن من أموالهم، كافّ‌ اللسان عن أعراضهم، لازما لجماعتهم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الحجّاج بن أبي قتلة </w:t>
      </w:r>
      <w:r>
        <w:rPr>
          <w:rStyle w:val="FootnoteAnchor"/>
          <w:rtl w:val="true"/>
        </w:rPr>
        <w:footnoteReference w:id="1405"/>
      </w:r>
      <w:r>
        <w:rPr>
          <w:rFonts w:ascii="Amiri" w:hAnsi="Amiri" w:eastAsia="Amiri" w:cs="Amiri"/>
          <w:color w:val="111111"/>
          <w:sz w:val="28"/>
          <w:sz w:val="28"/>
          <w:szCs w:val="28"/>
          <w:rtl w:val="true"/>
          <w:lang w:bidi="ar-SA"/>
        </w:rPr>
        <w:t>من أهل داريا، و ولده بها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بن عبد الواحد، أنبأنا أبو بكر الخطيب، أنبأنا أبو عبد اللّه أحمد بن عبد اللّه بن الحسين </w:t>
      </w:r>
      <w:r>
        <w:rPr>
          <w:rStyle w:val="FootnoteAnchor"/>
          <w:rtl w:val="true"/>
        </w:rPr>
        <w:footnoteReference w:id="1406"/>
      </w:r>
      <w:r>
        <w:rPr>
          <w:rFonts w:ascii="Amiri" w:hAnsi="Amiri" w:eastAsia="Amiri" w:cs="Amiri"/>
          <w:color w:val="111111"/>
          <w:sz w:val="28"/>
          <w:sz w:val="28"/>
          <w:szCs w:val="28"/>
          <w:rtl w:val="true"/>
          <w:lang w:bidi="ar-SA"/>
        </w:rPr>
        <w:t xml:space="preserve">المحاملي، و أبو الحسن علي بن المظفر بن علي </w:t>
      </w:r>
      <w:r>
        <w:rPr>
          <w:rStyle w:val="FootnoteAnchor"/>
          <w:rtl w:val="true"/>
        </w:rPr>
        <w:footnoteReference w:id="1407"/>
      </w:r>
      <w:r>
        <w:rPr>
          <w:rFonts w:ascii="Amiri" w:hAnsi="Amiri" w:eastAsia="Amiri" w:cs="Amiri"/>
          <w:color w:val="111111"/>
          <w:sz w:val="28"/>
          <w:sz w:val="28"/>
          <w:szCs w:val="28"/>
          <w:rtl w:val="true"/>
          <w:lang w:bidi="ar-SA"/>
        </w:rPr>
        <w:t>المقرئ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عمر بن جعفر بن محمّد ابن سلم الختّلي، حدّثنا إبراهيم بن إسحاق الحربي، 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408"/>
      </w:r>
      <w:r>
        <w:rPr>
          <w:rFonts w:ascii="Amiri" w:hAnsi="Amiri" w:eastAsia="Amiri" w:cs="Amiri"/>
          <w:color w:val="111111"/>
          <w:sz w:val="28"/>
          <w:sz w:val="28"/>
          <w:szCs w:val="28"/>
          <w:rtl w:val="true"/>
          <w:lang w:bidi="ar-SA"/>
        </w:rPr>
        <w:t>سهل، حدّثنا عبد اللّه بن يوسف، حدّثنا عبد الرّحمن بن ميسرة، حدّثنا ابن أبي قتلة أن رجلا كتب إلى ابن عمر يسأله عن العلم، فكتب إليه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كتبت تسألني عن العلم، فالعلم أكثر من أن أكتب به إليك، و لكن إن استطعت أن تلقى اللّه كافّ‌ اللسان عن أعراض المسلمين، خفيف الظهر من دمائهم، خميص البطن من أموالهم، لازما لجماعتهم، فافعل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الحسن محمّد بن عبد الواحد بن محمّد جعفر، أنبأنا عمر بن محمّد بن علي الناقد، حدّثنا أحمد بن الحسن بن عبد الجبّار الصّوفي، حدّثنا الهيثم بن خارجة، حدّثنا عبد اللّه بن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الحجّاج بن أبي قتلة الخولاني يحدّث عن عبد الرّحمن بن أبي هلال المصري يحدّث عن أبي هريرة حديثا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للعرب من هرج قد اقترب، الأجنحة </w:t>
      </w:r>
      <w:r>
        <w:rPr>
          <w:rStyle w:val="FootnoteAnchor"/>
          <w:rtl w:val="true"/>
        </w:rPr>
        <w:footnoteReference w:id="1409"/>
      </w:r>
      <w:r>
        <w:rPr>
          <w:rFonts w:ascii="Amiri" w:hAnsi="Amiri" w:eastAsia="Amiri" w:cs="Amiri"/>
          <w:color w:val="111111"/>
          <w:sz w:val="28"/>
          <w:sz w:val="28"/>
          <w:szCs w:val="28"/>
          <w:rtl w:val="true"/>
          <w:lang w:bidi="ar-SA"/>
        </w:rPr>
        <w:t xml:space="preserve">و ما الأجنحة، الويل الطويل في الأجنحة، ويل للعرب من بعد الخمس و العشرين و المائة من القتل الذريع، و الموت السريع، و الجوع الفظيع، و يسلط‍‌ عليهم البلاء بذنوبها، فتكفر صدورها، و تهتك ستورها، و بغير سرورها، فبذنوبها تنزع أوتادها، و تقطع أطنابها، و يتحير </w:t>
      </w:r>
      <w:r>
        <w:rPr>
          <w:rStyle w:val="FootnoteAnchor"/>
          <w:rtl w:val="true"/>
        </w:rPr>
        <w:footnoteReference w:id="1410"/>
      </w:r>
      <w:r>
        <w:rPr>
          <w:rFonts w:ascii="Amiri" w:hAnsi="Amiri" w:eastAsia="Amiri" w:cs="Amiri"/>
          <w:color w:val="111111"/>
          <w:sz w:val="28"/>
          <w:sz w:val="28"/>
          <w:szCs w:val="28"/>
          <w:rtl w:val="true"/>
          <w:lang w:bidi="ar-SA"/>
        </w:rPr>
        <w:t>قرّاؤها ويل لقريش من زنديقها، يحدث أحداثا، تهتك ستورها، و تنتزع هيبتها، و يهدم عليها جدورها، حتى تقوم النائحات الباكيات، فباكية تبكي على دنياها، و باكية تبكي من ذلّها بعد عزّها، و باكية تبكي من استحلال فروجها، و باكية تبكي شوقا إلى قبورها، و باكية تبكي من جوع أولادها، و باكية تبكي من انقلاب جنودها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الخضر بن الحسين بن عبدان، أنبأنا محمّد بن علي بن أحمد بن المبارك، أنبأنا عبد اللّه بن الحسين بن عبدان، أنبأنا عبد الوهّاب الكلابي، أنبأنا أبو الجهم بن طلاّب، حدّثنا هشام بن عمّار، حدّثنا يزيد بن يحيى، حدّثنا محمّد بن الحجّاج بن أبي قتلة أن عمر بن عبد العزيز كتب إلى يزيد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و ابن عثمة الأقطع و ما اتهمته في قتل العبادي و هو أيسر من ذلك، و من يكتب اللّه عليه الشقوة فلا بد، و من قدّر اللّه لمن يفعل شرّا أو يعمله، فإنّه أهل لما جعله اللّه أهله، ليس له من ذلك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أنبأنا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أنبأنا أبو بكر الحافظ‍‌، أنبأنا أبو الحسن المقرئ، حدّثنا البخاري قال </w:t>
      </w:r>
      <w:r>
        <w:rPr>
          <w:rStyle w:val="FootnoteAnchor"/>
          <w:rtl w:val="true"/>
        </w:rPr>
        <w:footnoteReference w:id="1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قتلة قال ابن عمر قوله، قاله لنا عبد اللّه بن يوسف، حدّثنا عبد الرّحمن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 xml:space="preserve">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قتلة روى عن عمر بن عبد العزيز قوله، روى عنه عبد الرّحمن بن ميسرة، سمعت أبي يقول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14"/>
      </w:r>
      <w:r>
        <w:rPr>
          <w:rFonts w:ascii="Amiri" w:hAnsi="Amiri" w:eastAsia="Amiri" w:cs="Amiri"/>
          <w:color w:val="111111"/>
          <w:sz w:val="28"/>
          <w:sz w:val="28"/>
          <w:szCs w:val="28"/>
          <w:rtl w:val="true"/>
          <w:lang w:bidi="ar-SA"/>
        </w:rPr>
        <w:t>كذا قالا،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أنبأنا الحسن بن أحمد، أنبأنا علي بن الحسن، أنبأنا عبد الوهّاب بن الحسن، أنبأنا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غالب بن البنّا، أنبأنا أبو الحسين بن الآبنوسي، أنبأنا أبو القاسم بن عتّاب، أنبأنا أحمد بن عمير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الحجّاج بن أبي قتلة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علي بن هبة اللّه قال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قتلة بتاء معجمة باثنتين من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قتلة أن رجلا كتب إلى ابن عمر </w:t>
      </w:r>
      <w:bookmarkStart w:id="412" w:name="pg11521_112763"/>
    </w:p>
    <w:p>
      <w:pPr>
        <w:pStyle w:val="BookText"/>
        <w:rPr/>
      </w:pPr>
      <w:bookmarkEnd w:id="412"/>
      <w:r>
        <w:rPr>
          <w:rFonts w:ascii="Amiri" w:hAnsi="Amiri" w:eastAsia="Amiri" w:cs="Amiri"/>
          <w:color w:val="111111"/>
          <w:sz w:val="28"/>
          <w:sz w:val="28"/>
          <w:szCs w:val="28"/>
          <w:rtl w:val="true"/>
          <w:lang w:bidi="ar-SA"/>
        </w:rPr>
        <w:t>يسأله عن العلم، روى عنه عبد الرّحمن بن ميسرة، و محمّد بن الحجّاج بن أبي قتلة الخولاني، حدّث عن عبد الرّحمن بن أبي هلال المصري، عن أبي هريرة، روى عنه عبد اللّه ابن عبد الرّحمن بن يزيد بن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16"/>
      </w:r>
      <w:r>
        <w:rPr>
          <w:rFonts w:ascii="Amiri" w:hAnsi="Amiri" w:eastAsia="Amiri" w:cs="Amiri"/>
          <w:color w:val="111111"/>
          <w:sz w:val="28"/>
          <w:sz w:val="28"/>
          <w:szCs w:val="28"/>
          <w:rtl w:val="true"/>
          <w:lang w:bidi="ar-SA"/>
        </w:rPr>
        <w:t>كذا فرق بينهما و هما واحد</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3626576_73709187"/>
      <w:bookmarkStart w:id="414" w:name="_Toc157"/>
      <w:bookmarkEnd w:id="413"/>
      <w:r>
        <w:rPr/>
        <w:t>6197</w:t>
      </w:r>
      <w:r>
        <w:rPr>
          <w:rtl w:val="true"/>
        </w:rPr>
        <w:t xml:space="preserve"> - </w:t>
      </w:r>
      <w:r>
        <w:rPr>
          <w:rtl w:val="true"/>
        </w:rPr>
        <w:t>محمّد بن الحجّاج بن يوسف بن الحكم أبو كعب الثّقفيّ‌</w:t>
      </w:r>
      <w:bookmarkEnd w:id="414"/>
    </w:p>
    <w:p>
      <w:pPr>
        <w:pStyle w:val="BookText"/>
        <w:rPr/>
      </w:pPr>
      <w:r>
        <w:rPr>
          <w:rFonts w:ascii="Amiri" w:hAnsi="Amiri" w:eastAsia="Amiri" w:cs="Amiri"/>
          <w:color w:val="111111"/>
          <w:sz w:val="28"/>
          <w:sz w:val="28"/>
          <w:szCs w:val="28"/>
          <w:rtl w:val="true"/>
          <w:lang w:bidi="ar-SA"/>
        </w:rPr>
        <w:t>سمع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أبيه، و ليلى بنت عبد اللّه الأخيلية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عنه عبد الملك بن عمير الكوفي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أنبأنا الحسن بن علي، أنبأنا أبو عمر محمّد بن العباس، أنبأنا أحمد بن معروف بن بشر، حدّثنا الحسين بن محمّد، حدّثنا محمّد بن سعد، أنبأنا يحيى بن خليف بن عقبة، حدّثنا نافع أبو موسى، عن أبان بن أبي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الحجّاج واسطا و وضع الحرب أوزارها، كتب إلى أنس بن مالك، فشخص، و شخصنا معه، فانتهينا إليه و الناس معه حيث يسمعون الصوت، فنادى الحاجب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حتى صار معه على فراشه 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قمت حيث أسمع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بالخيل على أنسابها </w:t>
      </w:r>
      <w:r>
        <w:rPr>
          <w:rStyle w:val="FootnoteAnchor"/>
          <w:rtl w:val="true"/>
        </w:rPr>
        <w:footnoteReference w:id="1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القرّح </w:t>
      </w:r>
      <w:r>
        <w:rPr>
          <w:rStyle w:val="FootnoteAnchor"/>
          <w:rtl w:val="true"/>
        </w:rPr>
        <w:footnoteReference w:id="1418"/>
      </w:r>
      <w:r>
        <w:rPr>
          <w:rFonts w:ascii="Amiri" w:hAnsi="Amiri" w:eastAsia="Amiri" w:cs="Amiri"/>
          <w:color w:val="111111"/>
          <w:sz w:val="28"/>
          <w:sz w:val="28"/>
          <w:szCs w:val="28"/>
          <w:rtl w:val="true"/>
          <w:lang w:bidi="ar-SA"/>
        </w:rPr>
        <w:t>،و الثني، و الربع، و الجذع، عليها الغلمان، عليهم ثياب الحرير مختلفة ألوانها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ارفع رأسك، انظر ما ذا أعطينا بعد نبيّنا صلّى اللّه عليه و سلم، هل رأيت مع محمّد صلّى اللّه عليه و سلم نحو هذه </w:t>
      </w:r>
      <w:r>
        <w:rPr>
          <w:rStyle w:val="FootnoteAnchor"/>
          <w:rtl w:val="true"/>
        </w:rPr>
        <w:footnoteReference w:id="1419"/>
      </w:r>
      <w:r>
        <w:rPr>
          <w:rFonts w:ascii="Amiri" w:hAnsi="Amiri" w:eastAsia="Amiri" w:cs="Amiri"/>
          <w:color w:val="111111"/>
          <w:sz w:val="28"/>
          <w:sz w:val="28"/>
          <w:szCs w:val="28"/>
          <w:rtl w:val="true"/>
          <w:lang w:bidi="ar-SA"/>
        </w:rPr>
        <w:t>الخيل‌؟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Style w:val="FootnoteAnchor"/>
          <w:rtl w:val="true"/>
        </w:rPr>
        <w:footnoteReference w:id="1420"/>
      </w:r>
      <w:r>
        <w:rPr>
          <w:rFonts w:ascii="Amiri" w:hAnsi="Amiri" w:eastAsia="Amiri" w:cs="Amiri"/>
          <w:color w:val="111111"/>
          <w:sz w:val="28"/>
          <w:sz w:val="28"/>
          <w:szCs w:val="28"/>
          <w:rtl w:val="true"/>
          <w:lang w:bidi="ar-SA"/>
        </w:rPr>
        <w:t>هذه الخيل‌؟ رأيت مع محمّد صلّى اللّه عليه و سلم خيلا غدوّها و رواحها في سبيل اللّه، إنّما هذه الخيل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منها في سبيل اللّه ففيها من الأجر كذا و كذا، حتى أرواثها في موازين أهلها، و ما كان للعجلة فهي في سبيل اللّه، و شرّها و أخبثها ما كان للفخر و لكذا و لكذا،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عبت </w:t>
      </w:r>
      <w:r>
        <w:rPr>
          <w:rStyle w:val="FootnoteAnchor"/>
          <w:rtl w:val="true"/>
        </w:rPr>
        <w:footnoteReference w:id="1421"/>
      </w:r>
      <w:r>
        <w:rPr>
          <w:rFonts w:ascii="Amiri" w:hAnsi="Amiri" w:eastAsia="Amiri" w:cs="Amiri"/>
          <w:color w:val="111111"/>
          <w:sz w:val="28"/>
          <w:sz w:val="28"/>
          <w:szCs w:val="28"/>
          <w:rtl w:val="true"/>
          <w:lang w:bidi="ar-SA"/>
        </w:rPr>
        <w:t xml:space="preserve">فما تركت شيئا، و لو لا خدمتك </w:t>
      </w:r>
    </w:p>
    <w:p>
      <w:pPr>
        <w:pStyle w:val="BookText"/>
        <w:rPr/>
      </w:pPr>
      <w:r>
        <w:rPr>
          <w:rFonts w:ascii="Amiri" w:hAnsi="Amiri" w:eastAsia="Amiri" w:cs="Amiri"/>
          <w:color w:val="111111"/>
          <w:sz w:val="28"/>
          <w:sz w:val="28"/>
          <w:szCs w:val="28"/>
          <w:rtl w:val="true"/>
          <w:lang w:bidi="ar-SA"/>
        </w:rPr>
        <w:t>لرسول اللّه صلّى اللّه عليه و سلم و كتاب أمير المؤمنين فيك كان لي و لك شأن،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أيهات أيهات، إنّي لما غلظت أرنبتي، و أنكر رسول اللّه صلّى اللّه عليه و سلم صوتي، علّمني كلمات، لم يضرّني معهن عتوّ جبّار و لا عنوته </w:t>
      </w:r>
      <w:r>
        <w:rPr>
          <w:rStyle w:val="FootnoteAnchor"/>
          <w:rtl w:val="true"/>
        </w:rPr>
        <w:footnoteReference w:id="1422"/>
      </w:r>
      <w:r>
        <w:rPr>
          <w:rFonts w:ascii="Amiri" w:hAnsi="Amiri" w:eastAsia="Amiri" w:cs="Amiri"/>
          <w:color w:val="111111"/>
          <w:sz w:val="28"/>
          <w:sz w:val="28"/>
          <w:szCs w:val="28"/>
          <w:rtl w:val="true"/>
          <w:lang w:bidi="ar-SA"/>
        </w:rPr>
        <w:t>مع تيسير الحوائج و لقائي المؤمنين بالمحبة،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لو علّمتنيهن،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لذاك بأهل،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أنه لا يظفر بالكلمات دسّ‌ إليه ابنيه محمّدا و أبان و معهما مائتا ألف درهم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ألطفا الشيخ، عسى أن تظفرا بالكلمات، و إن أنفذتما فاستمدا،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و ماتا قبل أن يظفروا بالكلمات، قال </w:t>
      </w:r>
      <w:r>
        <w:rPr>
          <w:rStyle w:val="FootnoteAnchor"/>
          <w:rtl w:val="true"/>
        </w:rPr>
        <w:footnoteReference w:id="1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قبل أن يهلك بثلاث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أحيّم عبد القيس، خدمتنا، فأحسنت خدمتنا، رأيناك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رأيتك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حريصا على طلب العلم، دونك هذه الكلمات، و لا تضع السلعة إلاّ في موضعها،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أبان ما أعطاه اللّه مما أعطى أنسا مع ذهاب ما أذهبه اللّه عني مما كنت أجد، اللّه أكبر، اللّه أكبر، اللّه أكبر، بسم اللّه على نفسي و ديني، بسم اللّه على أهلي و مالي، بسم اللّه على كل شيء أعطاني، بسم اللّه خير الأسماء، بسم اللّه ربّ‌ الأرض و ربّ‌ السماء، بسم اللّه الذي لا يضر مع اسمه داء، بسم اللّه افتتحت، و على اللّه توكّلت، اللّه اللّه ربي لا أشرك به أحدا، أسألك اللّهم بخيرك من خيرك الذي لا يعطيه غيرك، عزّ جارك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غير واحد من الثقات أن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 ثناؤك، ثم عاد إلى حديث أبي موسى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إله إلاّ أنت، اجعلني في عياذك و جوارك من كل سوء، و من الشيطان الرجيم، اللّهمّ‌ إنّي أستجيرك من جميع كل شيء خلقت، و أحترس بك منهن، و أقدم 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قُلْ‌ هُوَ اللّٰهُ‌ أَحَدٌ، اَللّٰهُ‌ الصَّمَدُ، لَمْ‌ يَلِدْ وَ لَمْ‌ يُولَدْ، وَ لَمْ‌ يَكُنْ‌ لَهُ‌ كُفُواً أَحَدٌ من خلفي و عن يميني، و عن شمالي، و من فوقي، و من تحتي، تقرأ في هذه الستّ‌ قُلْ‌ هُوَ اللّٰهُ‌ أَحَدٌ إلى آخر السورة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أحمد بن علي بن ثابت، أنبأنا أبو بكر البرقاني، أنبأنا محمّد بن عبد اللّه بن خميرويه، حدّثنا الحسين بن إدريس، أنبأنا محمّد بن عبد اللّه بن عمّار الموصلي، حدّثنا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سالم عن إسماعيل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الحجاج أتعرّض لمعروفه، فإذا محمّد بن الحجّاج يقع في علي، فأطنب في سبّه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ثم ذكر حديثا عن النبي صلّى اللّه عليه و سلم في </w:t>
      </w:r>
    </w:p>
    <w:p>
      <w:pPr>
        <w:pStyle w:val="BookText"/>
        <w:rPr/>
      </w:pPr>
      <w:r>
        <w:rPr>
          <w:rFonts w:ascii="Amiri" w:hAnsi="Amiri" w:eastAsia="Amiri" w:cs="Amiri"/>
          <w:color w:val="111111"/>
          <w:sz w:val="28"/>
          <w:sz w:val="28"/>
          <w:szCs w:val="28"/>
          <w:rtl w:val="true"/>
          <w:lang w:bidi="ar-SA"/>
        </w:rPr>
        <w:t>فضائل علي، يقول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إنّ‌ الرجل قد يحبّ‌ قومه، إن الرجل قد يحبّ‌ قومه، إنّ‌ الرجل قد يحب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w:t>
      </w:r>
      <w:r>
        <w:rPr>
          <w:rStyle w:val="FootnoteAnchor"/>
          <w:rtl w:val="true"/>
        </w:rPr>
        <w:footnoteReference w:id="1424"/>
      </w:r>
      <w:r>
        <w:rPr>
          <w:rFonts w:ascii="Amiri" w:hAnsi="Amiri" w:eastAsia="Amiri" w:cs="Amiri"/>
          <w:color w:val="111111"/>
          <w:sz w:val="28"/>
          <w:sz w:val="28"/>
          <w:szCs w:val="28"/>
          <w:rtl w:val="true"/>
          <w:lang w:bidi="ar-SA"/>
        </w:rPr>
        <w:t>،أخبرني علي بن سليمان الأخفش، حدّثنا الحسن بن الحسين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عمارة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أن الحجّاج بن يوسف أوفد ابنه محمّد بن الحجّاج إلى عبد الملك، و أوفد إليه جريرا معه و وصّاه به، و أمره بمسألة عبد الملك في الاستماع منه و معاونته عليه، فلما وردوا </w:t>
      </w:r>
      <w:r>
        <w:rPr>
          <w:rStyle w:val="FootnoteAnchor"/>
          <w:rtl w:val="true"/>
        </w:rPr>
        <w:footnoteReference w:id="1425"/>
      </w:r>
      <w:r>
        <w:rPr>
          <w:rFonts w:ascii="Amiri" w:hAnsi="Amiri" w:eastAsia="Amiri" w:cs="Amiri"/>
          <w:color w:val="111111"/>
          <w:sz w:val="28"/>
          <w:sz w:val="28"/>
          <w:szCs w:val="28"/>
          <w:rtl w:val="true"/>
          <w:lang w:bidi="ar-SA"/>
        </w:rPr>
        <w:t xml:space="preserve">استأذن له محمّد على عبد الملك، فلم يأذن له، و كان لا يستمع من شعراء مضر </w:t>
      </w:r>
      <w:r>
        <w:rPr>
          <w:rStyle w:val="FootnoteAnchor"/>
          <w:rtl w:val="true"/>
        </w:rPr>
        <w:footnoteReference w:id="1426"/>
      </w:r>
      <w:r>
        <w:rPr>
          <w:rFonts w:ascii="Amiri" w:hAnsi="Amiri" w:eastAsia="Amiri" w:cs="Amiri"/>
          <w:color w:val="111111"/>
          <w:sz w:val="28"/>
          <w:sz w:val="28"/>
          <w:szCs w:val="28"/>
          <w:rtl w:val="true"/>
          <w:lang w:bidi="ar-SA"/>
        </w:rPr>
        <w:t>و لا يأذن لهم، لأنهم كانوا زبيرية، فلما استأذن له محمّد على عبد الملك فلم يأذن له أعلمه أن أباه الحجّاج يسأله في أمره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ممّن مالأ </w:t>
      </w:r>
      <w:r>
        <w:rPr>
          <w:rStyle w:val="FootnoteAnchor"/>
          <w:rtl w:val="true"/>
        </w:rPr>
        <w:footnoteReference w:id="1427"/>
      </w:r>
      <w:r>
        <w:rPr>
          <w:rFonts w:ascii="Amiri" w:hAnsi="Amiri" w:eastAsia="Amiri" w:cs="Amiri"/>
          <w:color w:val="111111"/>
          <w:sz w:val="28"/>
          <w:sz w:val="28"/>
          <w:szCs w:val="28"/>
          <w:rtl w:val="true"/>
          <w:lang w:bidi="ar-SA"/>
        </w:rPr>
        <w:t>ابن الزبير و لا نصره بيده و لا لسانه، و 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العرب تتحدّث أنّ‌ عبدك و سيفك الحجّاج شفع في شاعر قد لاذ به، و جعله وسيلته ثم رددته، فأذن له، فدخل فاستأذن في الإنشاد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عساك أن تقول فينا بعد قولك في الحجّاج، أ لست القائل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سدّ مطلع النفاق عليكم </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يصول كصولة الحجّاج</w:t>
      </w:r>
    </w:p>
    <w:p>
      <w:pPr>
        <w:pStyle w:val="BookText"/>
        <w:rPr/>
      </w:pPr>
      <w:r>
        <w:rPr>
          <w:rFonts w:ascii="Amiri" w:hAnsi="Amiri" w:eastAsia="Amiri" w:cs="Amiri"/>
          <w:color w:val="111111"/>
          <w:sz w:val="28"/>
          <w:sz w:val="28"/>
          <w:szCs w:val="28"/>
          <w:rtl w:val="true"/>
          <w:lang w:bidi="ar-SA"/>
        </w:rPr>
        <w:t xml:space="preserve">إنّ‌ اللّه لم ينصر الحجّاج بن أم الحجّاج و إنما نصر دينه و خليفته، أ لست القائل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من يغار على النساء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يثقن بصولة الأزواج</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عاضّ‌ كذا و كذا من أمه، و اللّه لهممت أن أطير بك طيرة بطيئا سقوطها، اخرج عني، فأخرج بشرّ، فلمّا كان بعد ثلاث شفع إليه محمّد لجرير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أدّيت رسالة عبدك </w:t>
      </w:r>
      <w:r>
        <w:rPr>
          <w:rStyle w:val="FootnoteAnchor"/>
          <w:rtl w:val="true"/>
        </w:rPr>
        <w:footnoteReference w:id="1431"/>
      </w:r>
      <w:r>
        <w:rPr>
          <w:rFonts w:ascii="Amiri" w:hAnsi="Amiri" w:eastAsia="Amiri" w:cs="Amiri"/>
          <w:color w:val="111111"/>
          <w:sz w:val="28"/>
          <w:sz w:val="28"/>
          <w:szCs w:val="28"/>
          <w:rtl w:val="true"/>
          <w:lang w:bidi="ar-SA"/>
        </w:rPr>
        <w:t>الحجّاج و شفاعته في جرير، فلمّا أذنت له خاطبته بما أطار لبّه و مضى منه و أشمت به عدوّه، و لو لم تأذن له لكان خيرا له مما سمع، فإن رأيت أن تهب كلّ‌ ذنب لعبدك الحجّاج و لي فافعل، فأذن له فاستأذنه في الإنشاد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تنشدني إلاّ في الحجّاج، فإنّما </w:t>
      </w:r>
    </w:p>
    <w:p>
      <w:pPr>
        <w:pStyle w:val="BookText"/>
        <w:rPr/>
      </w:pPr>
      <w:r>
        <w:rPr>
          <w:rFonts w:ascii="Amiri" w:hAnsi="Amiri" w:eastAsia="Amiri" w:cs="Amiri"/>
          <w:color w:val="111111"/>
          <w:sz w:val="28"/>
          <w:sz w:val="28"/>
          <w:szCs w:val="28"/>
          <w:rtl w:val="true"/>
          <w:lang w:bidi="ar-SA"/>
        </w:rPr>
        <w:t>أنت للحجّاج خاصة، فسأله أن ينشده في مديحه فيه، فأبى و أقسم ألاّ ينشده إلاّ من قوله في الحجّاج فأنشده، و خرج بغير جائزة، فلمّا أزف الرحيل قال جرير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رحلت عن أمير المؤمنين و لم يسمع منّي و لم آخذ له جائزة سقطت آخر الدهر، و لست بارحا بابه أو يأذن لي في إنشاده، فارحل أنت و أقيم أنا، فدخل محمّد إلى عبد الملك فأخبره بقول جرير و استأذنه له، و سأله أن يسمع منه، و قبّل يده و رجله، فأذن له، و دخل فاستأذن في الإنشاد، فأمسك عبد الملك عن الإذن له،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ويحك، فأنشده قصيدته التي يقول فيها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لستم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أندى العالمين بطون راح</w:t>
      </w:r>
    </w:p>
    <w:p>
      <w:pPr>
        <w:pStyle w:val="BookText"/>
        <w:rPr/>
      </w:pPr>
      <w:r>
        <w:rPr>
          <w:rFonts w:ascii="Amiri" w:hAnsi="Amiri" w:eastAsia="Amiri" w:cs="Amiri"/>
          <w:color w:val="111111"/>
          <w:sz w:val="28"/>
          <w:sz w:val="28"/>
          <w:szCs w:val="28"/>
          <w:rtl w:val="true"/>
          <w:lang w:bidi="ar-SA"/>
        </w:rPr>
        <w:t>فتبسم عبد الملك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نحن، و ما زلنا كذلك، ثم اعتمد على ابن الزبير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الملحدين أبا خبيب </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جماحا هل شفيت من الجماح</w:t>
      </w:r>
    </w:p>
    <w:p>
      <w:pPr>
        <w:pStyle w:val="BookText"/>
        <w:rPr/>
      </w:pPr>
      <w:r>
        <w:rPr>
          <w:rFonts w:ascii="Amiri" w:hAnsi="Amiri" w:eastAsia="Amiri" w:cs="Amiri"/>
          <w:color w:val="111111"/>
          <w:sz w:val="28"/>
          <w:sz w:val="28"/>
          <w:szCs w:val="28"/>
          <w:rtl w:val="true"/>
          <w:lang w:bidi="ar-SA"/>
        </w:rPr>
        <w:t xml:space="preserve">و قد وجدوا الخليفة هبرزيا </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العيص ليس من النواحي</w:t>
      </w:r>
    </w:p>
    <w:p>
      <w:pPr>
        <w:pStyle w:val="BookText"/>
        <w:rPr/>
      </w:pPr>
      <w:r>
        <w:rPr>
          <w:rFonts w:ascii="Amiri" w:hAnsi="Amiri" w:eastAsia="Amiri" w:cs="Amiri"/>
          <w:color w:val="111111"/>
          <w:sz w:val="28"/>
          <w:sz w:val="28"/>
          <w:szCs w:val="28"/>
          <w:rtl w:val="true"/>
          <w:lang w:bidi="ar-SA"/>
        </w:rPr>
        <w:t xml:space="preserve">و ما شجرات عيصك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بعشّات الفروع و لا ضواحي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أنشده إيّاها حتى أتى على ذكر زوجته فيها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تعزّت أم حزرة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الموردين ذوي لقاح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تعلل و هي ساغبة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بأنفاس من الشّبم </w:t>
      </w:r>
      <w:r>
        <w:rPr>
          <w:rStyle w:val="FootnoteAnchor"/>
          <w:rtl w:val="true"/>
        </w:rPr>
        <w:footnoteReference w:id="1436"/>
      </w:r>
      <w:r>
        <w:rPr>
          <w:rFonts w:ascii="IRNazanin" w:hAnsi="IRNazanin" w:eastAsia="IRNazanin"/>
          <w:color w:val="111111"/>
          <w:sz w:val="28"/>
          <w:sz w:val="28"/>
          <w:szCs w:val="28"/>
          <w:rtl w:val="true"/>
          <w:lang w:bidi="fa-IR"/>
        </w:rPr>
        <w:t>القراح</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يرويها مائة لقحة‌؟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يروها ذلك فلا أرواها اللّه، فهل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سبيل‌؟ فأمر له بمائة ناقة و ثمانية من الرعاء، و كانت بين يديه جامات من ذهب،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تأمر لي بواحدة منهن تكون محلبا؟ فضحك و دحس </w:t>
      </w:r>
      <w:r>
        <w:rPr>
          <w:rStyle w:val="FootnoteAnchor"/>
          <w:rtl w:val="true"/>
        </w:rPr>
        <w:footnoteReference w:id="1437"/>
      </w:r>
      <w:r>
        <w:rPr>
          <w:rFonts w:ascii="Amiri" w:hAnsi="Amiri" w:eastAsia="Amiri" w:cs="Amiri"/>
          <w:color w:val="111111"/>
          <w:sz w:val="28"/>
          <w:sz w:val="28"/>
          <w:szCs w:val="28"/>
          <w:rtl w:val="true"/>
          <w:lang w:bidi="ar-SA"/>
        </w:rPr>
        <w:t>إليه واحدة منهن بالقضيب،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لا نفعتك، فأخذها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يا أمير المؤمنين، لينفعني كل ما منحتنيه، و خرج من عنده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ذلك جرير في شعره فقال يمدح يزيد بن عبد الملك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أعطوا هنيدة </w:t>
      </w:r>
      <w:r>
        <w:rPr>
          <w:rStyle w:val="FootnoteAnchor"/>
          <w:rtl w:val="true"/>
        </w:rPr>
        <w:footnoteReference w:id="1439"/>
      </w:r>
      <w:r>
        <w:rPr>
          <w:rFonts w:ascii="Amiri" w:hAnsi="Amiri" w:eastAsia="Amiri" w:cs="Amiri"/>
          <w:color w:val="111111"/>
          <w:sz w:val="28"/>
          <w:sz w:val="28"/>
          <w:szCs w:val="28"/>
          <w:rtl w:val="true"/>
          <w:lang w:bidi="ar-SA"/>
        </w:rPr>
        <w:t xml:space="preserve">يحدوها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عطائهم منّ‌ و لا سرف</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1440"/>
      </w:r>
      <w:r>
        <w:rPr>
          <w:rFonts w:ascii="Amiri" w:hAnsi="Amiri" w:eastAsia="Amiri" w:cs="Amiri"/>
          <w:color w:val="111111"/>
          <w:sz w:val="28"/>
          <w:sz w:val="28"/>
          <w:szCs w:val="28"/>
          <w:rtl w:val="true"/>
          <w:lang w:bidi="ar-SA"/>
        </w:rPr>
        <w:t>،أنبأنا أبو بكر بن أبي الدنيا، حدّثني أحمد بن عبد الأعلى، حدّثنا عاصم بن علي، عن عبد الملك بن أسماء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المحمّدان إلى الحجّاج أخوه و ابنه و كان في عقب علّة فلم يتقار في موضعه فحملته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البخارية </w:t>
      </w:r>
      <w:r>
        <w:rPr>
          <w:rStyle w:val="FootnoteAnchor"/>
          <w:rtl w:val="true"/>
        </w:rPr>
        <w:footnoteReference w:id="1441"/>
      </w:r>
      <w:r>
        <w:rPr>
          <w:rFonts w:ascii="Amiri" w:hAnsi="Amiri" w:eastAsia="Amiri" w:cs="Amiri"/>
          <w:color w:val="111111"/>
          <w:sz w:val="28"/>
          <w:sz w:val="28"/>
          <w:szCs w:val="28"/>
          <w:rtl w:val="true"/>
          <w:lang w:bidi="ar-SA"/>
        </w:rPr>
        <w:t xml:space="preserve">،و هو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كرسي، فخرجت به إلى المسجد، فقال الفرزدق و أنا نائم عند المنبر، و كانت المنابر إذ ذاك خارجة من المقصورة، فلمّا رأيته قمت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أيها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هذا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الأمير، و لم أكن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سميّا نبيّ‌ اللّه سماهما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لم يكن عند النوائب أخضعا</w:t>
      </w:r>
    </w:p>
    <w:p>
      <w:pPr>
        <w:pStyle w:val="BookText"/>
        <w:rPr/>
      </w:pPr>
      <w:r>
        <w:rPr>
          <w:rFonts w:ascii="Amiri" w:hAnsi="Amiri" w:eastAsia="Amiri" w:cs="Amiri"/>
          <w:color w:val="111111"/>
          <w:sz w:val="28"/>
          <w:sz w:val="28"/>
          <w:szCs w:val="28"/>
          <w:rtl w:val="true"/>
          <w:lang w:bidi="ar-SA"/>
        </w:rPr>
        <w:t xml:space="preserve">جناحا عتيق فارقاه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نزعا من غيره لتضعضعا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بي البخارية و لو علّقت برجلي ما قدرت على بيت 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42"/>
      </w:r>
      <w:r>
        <w:rPr>
          <w:rFonts w:ascii="Amiri" w:hAnsi="Amiri" w:eastAsia="Amiri" w:cs="Amiri"/>
          <w:color w:val="111111"/>
          <w:sz w:val="28"/>
          <w:sz w:val="28"/>
          <w:szCs w:val="28"/>
          <w:rtl w:val="true"/>
          <w:lang w:bidi="ar-SA"/>
        </w:rPr>
        <w:t>أبو بكر محمّد بن شجاع، أنبأنا عبد الوهّاب بن محمّد بن إسحاق، أنبأنا الحسن بن أحمد بن محمّد، أنبأنا أحمد بن محمّد بن عمر، حدّثنا عبد اللّه بن محمّد بن عبيد، حدّثني أحمد بن عبد الأعلى الشيباني، حدّثني شيخ من آل ميمون بن مهران أن الحجّاج أصيب بابن له، فاشتدّ جزعه عليه، فدخل فغيّر ثيابه و مسّ‌ شيئا من طيب، و جلس، و أذن للناس، فلم يتكلموا، فرفع رأسه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حسبي ثواب اللّه من كلّ‌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حسبي بقاء اللّه من كلّ‌ هالك </w:t>
      </w:r>
      <w:r>
        <w:rPr>
          <w:rStyle w:val="FootnoteAnchor"/>
          <w:rtl w:val="true"/>
        </w:rPr>
        <w:footnoteReference w:id="144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حدّثنا محمّد بن موسى، حدّثنا محمّد بن الحارث، عن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العبّاس المبرّد قال </w:t>
      </w:r>
      <w:r>
        <w:rPr>
          <w:rStyle w:val="FootnoteAnchor"/>
          <w:rtl w:val="true"/>
        </w:rPr>
        <w:footnoteReference w:id="1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أخبرونا عن المدائني عن أبي محمّد بن عمرو الثقفي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محمّد بن الحجّاج جزع عليه </w:t>
      </w:r>
      <w:r>
        <w:rPr>
          <w:rStyle w:val="FootnoteAnchor"/>
          <w:rtl w:val="true"/>
        </w:rPr>
        <w:footnoteReference w:id="1445"/>
      </w:r>
      <w:r>
        <w:rPr>
          <w:rFonts w:ascii="Amiri" w:hAnsi="Amiri" w:eastAsia="Amiri" w:cs="Amiri"/>
          <w:color w:val="111111"/>
          <w:sz w:val="28"/>
          <w:sz w:val="28"/>
          <w:szCs w:val="28"/>
          <w:rtl w:val="true"/>
          <w:lang w:bidi="ar-SA"/>
        </w:rPr>
        <w:t>جزعا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غسلتموه فآذنوني به، فأعلموه به، فدخل البيت، فنظر إليه، فقال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الآن لمّا كنت أكمل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افترّ </w:t>
      </w:r>
      <w:r>
        <w:rPr>
          <w:rStyle w:val="FootnoteAnchor"/>
          <w:rtl w:val="true"/>
        </w:rPr>
        <w:footnoteReference w:id="1447"/>
      </w:r>
      <w:r>
        <w:rPr>
          <w:rFonts w:ascii="Amiri" w:hAnsi="Amiri" w:eastAsia="Amiri" w:cs="Amiri"/>
          <w:color w:val="111111"/>
          <w:sz w:val="28"/>
          <w:sz w:val="28"/>
          <w:szCs w:val="28"/>
          <w:rtl w:val="true"/>
          <w:lang w:bidi="ar-SA"/>
        </w:rPr>
        <w:t>نابك عن شباب القارح</w:t>
      </w:r>
    </w:p>
    <w:p>
      <w:pPr>
        <w:pStyle w:val="BookText"/>
        <w:rPr/>
      </w:pPr>
      <w:r>
        <w:rPr>
          <w:rFonts w:ascii="Amiri" w:hAnsi="Amiri" w:eastAsia="Amiri" w:cs="Amiri"/>
          <w:color w:val="111111"/>
          <w:sz w:val="28"/>
          <w:sz w:val="28"/>
          <w:szCs w:val="28"/>
          <w:rtl w:val="true"/>
          <w:lang w:bidi="ar-SA"/>
        </w:rPr>
        <w:t xml:space="preserve">و تكاملت فيك المروءة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أعنت ذلك بالفعال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استرجع،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الآية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موت محمّد بن يوسف و كان بينهما جمعة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حسبي حياة اللّه من كلّ‌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حسبي بقاء اللّه من كلّ‌ هالك</w:t>
      </w:r>
    </w:p>
    <w:p>
      <w:pPr>
        <w:pStyle w:val="BookText"/>
        <w:rPr/>
      </w:pPr>
      <w:r>
        <w:rPr>
          <w:rFonts w:ascii="Amiri" w:hAnsi="Amiri" w:eastAsia="Amiri" w:cs="Amiri"/>
          <w:color w:val="111111"/>
          <w:sz w:val="28"/>
          <w:sz w:val="28"/>
          <w:szCs w:val="28"/>
          <w:rtl w:val="true"/>
          <w:lang w:bidi="ar-SA"/>
        </w:rPr>
        <w:t xml:space="preserve">إذا ما لقيت اللّه ربي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نجاة النفس فيما هنالك</w:t>
      </w:r>
    </w:p>
    <w:p>
      <w:pPr>
        <w:pStyle w:val="BookText"/>
        <w:rPr/>
      </w:pPr>
      <w:r>
        <w:rPr>
          <w:rFonts w:ascii="Amiri" w:hAnsi="Amiri" w:eastAsia="Amiri" w:cs="Amiri"/>
          <w:color w:val="111111"/>
          <w:sz w:val="28"/>
          <w:sz w:val="28"/>
          <w:szCs w:val="28"/>
          <w:rtl w:val="true"/>
          <w:lang w:bidi="ar-SA"/>
        </w:rPr>
        <w:t>و جلس للمعزّين يعزونه، فوضع بين يديه مرآة و ولّى الناس ظهره و قعد في مجلسه، فكان ينظر ما يصنعون، فدخل الفرزدق، فلمّا نظر إلى فعل الحجّاج تبسّم، فلمّا رأى الحجّاج ذلك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تضحك و قد هلك المحمّدان‌؟ فأنشأ الفرزدق يقول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لئن جزع الحجّاج ما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لمحزون </w:t>
      </w:r>
      <w:r>
        <w:rPr>
          <w:rStyle w:val="FootnoteAnchor"/>
          <w:rtl w:val="true"/>
        </w:rPr>
        <w:footnoteReference w:id="1450"/>
      </w:r>
      <w:r>
        <w:rPr>
          <w:rFonts w:ascii="Amiri" w:hAnsi="Amiri" w:eastAsia="Amiri" w:cs="Amiri"/>
          <w:color w:val="111111"/>
          <w:sz w:val="28"/>
          <w:sz w:val="28"/>
          <w:szCs w:val="28"/>
          <w:rtl w:val="true"/>
          <w:lang w:bidi="ar-SA"/>
        </w:rPr>
        <w:t>أجلّ‌ و أوجعا</w:t>
      </w:r>
    </w:p>
    <w:p>
      <w:pPr>
        <w:pStyle w:val="BookText"/>
        <w:rPr/>
      </w:pPr>
      <w:r>
        <w:rPr>
          <w:rFonts w:ascii="Amiri" w:hAnsi="Amiri" w:eastAsia="Amiri" w:cs="Amiri"/>
          <w:color w:val="111111"/>
          <w:sz w:val="28"/>
          <w:sz w:val="28"/>
          <w:szCs w:val="28"/>
          <w:rtl w:val="true"/>
          <w:lang w:bidi="ar-SA"/>
        </w:rPr>
        <w:t xml:space="preserve">من المصطفى و المصطفى من خيارهم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جناحيه </w:t>
      </w:r>
      <w:r>
        <w:rPr>
          <w:rStyle w:val="FootnoteAnchor"/>
          <w:rtl w:val="true"/>
        </w:rPr>
        <w:footnoteReference w:id="1451"/>
      </w:r>
      <w:r>
        <w:rPr>
          <w:rFonts w:ascii="Amiri" w:hAnsi="Amiri" w:eastAsia="Amiri" w:cs="Amiri"/>
          <w:color w:val="111111"/>
          <w:sz w:val="28"/>
          <w:sz w:val="28"/>
          <w:szCs w:val="28"/>
          <w:rtl w:val="true"/>
          <w:lang w:bidi="ar-SA"/>
        </w:rPr>
        <w:t>لمّا فارقاه فودّعا</w:t>
      </w:r>
    </w:p>
    <w:p>
      <w:pPr>
        <w:pStyle w:val="BookText"/>
        <w:rPr/>
      </w:pPr>
      <w:r>
        <w:rPr>
          <w:rFonts w:ascii="Amiri" w:hAnsi="Amiri" w:eastAsia="Amiri" w:cs="Amiri"/>
          <w:color w:val="111111"/>
          <w:sz w:val="28"/>
          <w:sz w:val="28"/>
          <w:szCs w:val="28"/>
          <w:rtl w:val="true"/>
          <w:lang w:bidi="ar-SA"/>
        </w:rPr>
        <w:t xml:space="preserve">أخ، كان أغنى أيمن الأرض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أغنى </w:t>
      </w:r>
      <w:r>
        <w:rPr>
          <w:rStyle w:val="FootnoteAnchor"/>
          <w:rtl w:val="true"/>
        </w:rPr>
        <w:footnoteReference w:id="1452"/>
      </w:r>
      <w:r>
        <w:rPr>
          <w:rFonts w:ascii="Amiri" w:hAnsi="Amiri" w:eastAsia="Amiri" w:cs="Amiri"/>
          <w:color w:val="111111"/>
          <w:sz w:val="28"/>
          <w:sz w:val="28"/>
          <w:szCs w:val="28"/>
          <w:rtl w:val="true"/>
          <w:lang w:bidi="ar-SA"/>
        </w:rPr>
        <w:t>ابنه أمر العراقين أجمعا</w:t>
      </w:r>
    </w:p>
    <w:p>
      <w:pPr>
        <w:pStyle w:val="BookText"/>
        <w:rPr/>
      </w:pPr>
      <w:r>
        <w:rPr>
          <w:rFonts w:ascii="IRNazanin" w:hAnsi="IRNazanin" w:eastAsia="IRNazanin"/>
          <w:color w:val="111111"/>
          <w:sz w:val="28"/>
          <w:sz w:val="28"/>
          <w:szCs w:val="28"/>
          <w:rtl w:val="true"/>
          <w:lang w:bidi="fa-IR"/>
        </w:rPr>
        <w:t xml:space="preserve">جناحا عقاب </w:t>
      </w:r>
      <w:r>
        <w:rPr>
          <w:rStyle w:val="FootnoteAnchor"/>
          <w:rtl w:val="true"/>
        </w:rPr>
        <w:footnoteReference w:id="1453"/>
      </w:r>
      <w:r>
        <w:rPr>
          <w:rFonts w:ascii="Amiri" w:hAnsi="Amiri" w:eastAsia="Amiri" w:cs="Amiri"/>
          <w:color w:val="111111"/>
          <w:sz w:val="28"/>
          <w:sz w:val="28"/>
          <w:szCs w:val="28"/>
          <w:rtl w:val="true"/>
          <w:lang w:bidi="ar-SA"/>
        </w:rPr>
        <w:t xml:space="preserve">فارقاه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قطّعا </w:t>
      </w:r>
      <w:r>
        <w:rPr>
          <w:rStyle w:val="FootnoteAnchor"/>
          <w:rtl w:val="true"/>
        </w:rPr>
        <w:footnoteReference w:id="1454"/>
      </w:r>
      <w:r>
        <w:rPr>
          <w:rFonts w:ascii="Amiri" w:hAnsi="Amiri" w:eastAsia="Amiri" w:cs="Amiri"/>
          <w:color w:val="111111"/>
          <w:sz w:val="28"/>
          <w:sz w:val="28"/>
          <w:szCs w:val="28"/>
          <w:rtl w:val="true"/>
          <w:lang w:bidi="ar-SA"/>
        </w:rPr>
        <w:t>من غيره لتضعضعا</w:t>
      </w:r>
    </w:p>
    <w:p>
      <w:pPr>
        <w:pStyle w:val="BookText"/>
        <w:rPr/>
      </w:pPr>
      <w:r>
        <w:rPr>
          <w:rFonts w:ascii="Amiri" w:hAnsi="Amiri" w:eastAsia="Amiri" w:cs="Amiri"/>
          <w:color w:val="111111"/>
          <w:sz w:val="28"/>
          <w:sz w:val="28"/>
          <w:szCs w:val="28"/>
          <w:rtl w:val="true"/>
          <w:lang w:bidi="ar-SA"/>
        </w:rPr>
        <w:t xml:space="preserve">سميّا نبيّ‌ اللّه سماهما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لم يكن عند النوائب أخضعا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الفرزدق أيضا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bookmarkStart w:id="415" w:name="pg11521_112769"/>
    </w:p>
    <w:p>
      <w:pPr>
        <w:pStyle w:val="BookText"/>
        <w:rPr/>
      </w:pPr>
      <w:bookmarkEnd w:id="415"/>
      <w:r>
        <w:rPr>
          <w:rFonts w:ascii="Amiri" w:hAnsi="Amiri" w:eastAsia="Amiri" w:cs="Amiri"/>
          <w:color w:val="111111"/>
          <w:sz w:val="28"/>
          <w:sz w:val="28"/>
          <w:szCs w:val="28"/>
          <w:rtl w:val="true"/>
          <w:lang w:bidi="ar-SA"/>
        </w:rPr>
        <w:t xml:space="preserve">إنّ‌ الرزية لا رزية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مثل محمّد و محمّد</w:t>
      </w:r>
    </w:p>
    <w:p>
      <w:pPr>
        <w:pStyle w:val="BookText"/>
        <w:rPr/>
      </w:pPr>
      <w:r>
        <w:rPr>
          <w:rFonts w:ascii="Amiri" w:hAnsi="Amiri" w:eastAsia="Amiri" w:cs="Amiri"/>
          <w:color w:val="111111"/>
          <w:sz w:val="28"/>
          <w:sz w:val="28"/>
          <w:szCs w:val="28"/>
          <w:rtl w:val="true"/>
          <w:lang w:bidi="ar-SA"/>
        </w:rPr>
        <w:t xml:space="preserve">ملكان قد خلت المنابر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المنون عليهما بالمرصد</w:t>
      </w:r>
    </w:p>
    <w:p>
      <w:pPr>
        <w:pStyle w:val="BookText"/>
        <w:rPr/>
      </w:pPr>
      <w:r>
        <w:rPr>
          <w:rFonts w:ascii="Amiri" w:hAnsi="Amiri" w:eastAsia="Amiri" w:cs="Amiri"/>
          <w:color w:val="111111"/>
          <w:sz w:val="28"/>
          <w:sz w:val="28"/>
          <w:szCs w:val="28"/>
          <w:rtl w:val="true"/>
          <w:lang w:bidi="ar-SA"/>
        </w:rPr>
        <w:t>و كتب إليه الوليد يعزيه عن محمّد بن يوسف و يحثّه على الصبر،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أمير المؤمنين يعزّيني عن محمّد بن يوسف و يذكر رضاه عنه، و يأمرني بالصبر، و كيف لا أصبر و قد أبقى اللّه أمير المؤمنين لي‌؟</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3626578_73709187"/>
      <w:bookmarkStart w:id="417" w:name="_Toc158"/>
      <w:bookmarkEnd w:id="416"/>
      <w:r>
        <w:rPr/>
        <w:t>6198</w:t>
      </w:r>
      <w:r>
        <w:rPr>
          <w:rtl w:val="true"/>
        </w:rPr>
        <w:t xml:space="preserve"> - </w:t>
      </w:r>
      <w:r>
        <w:rPr>
          <w:rtl w:val="true"/>
        </w:rPr>
        <w:t>محمّد بن الحجّاج بن يوسف القرشيّ‌</w:t>
      </w:r>
      <w:bookmarkEnd w:id="417"/>
    </w:p>
    <w:p>
      <w:pPr>
        <w:pStyle w:val="BookText"/>
        <w:rPr/>
      </w:pPr>
      <w:r>
        <w:rPr>
          <w:rFonts w:eastAsia="Amiri" w:cs="Amiri" w:ascii="Amiri" w:hAnsi="Amiri"/>
          <w:color w:val="111111"/>
          <w:sz w:val="28"/>
          <w:szCs w:val="28"/>
          <w:lang w:bidi="ar-SA"/>
        </w:rPr>
        <w:t>6198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الحجّاج بن يوسف القرشيّ‌ </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عروة بن رويم، و يونس بن ميسرة بن حلبس، و إسماعيل بن عبيد اللّه، و خالد بن دهقان، و أبيه، و خالد بن يزيد، و زرعة بن إبراهيم، و الأوزاعي، و ربيعة بن يزيد القصير، و يزيد بن عبد الرّحمن بن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 الزاهد، و سليمان بن عبد الرّحمن، و إسماعيل بن عيّاش، و بقية بن الوليد، و الهيثم بن خارجة، و مروان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أنبأنا محمّد بن عمر الطّهراني، أنبأنا أبو عبد اللّه محمّد بن إسحاق الحافظ‍‌، أنبأنا أبو عمران موسى بن عبد الرّحمن المقرئ البيروتي، حدّثنا الحسن بن جرير الصوري، حدّثنا سليمان بن عبد الرّحمن، حدّثنا محمّد بن الحجّاج القرشيّ‌ الدمشقي، حدّثنا يونس بن ميسرة بن حلبس، عن أبي إدريس الخولاني،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 شيء أفضل من مشي إلى صلاة، و صلاح ذات البين، و خلق جائز بين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11016</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الغندجاني، أنبأنا أحمد ابن عبدان </w:t>
      </w:r>
      <w:r>
        <w:rPr>
          <w:rStyle w:val="FootnoteAnchor"/>
          <w:rtl w:val="true"/>
        </w:rPr>
        <w:footnoteReference w:id="1457"/>
      </w:r>
      <w:r>
        <w:rPr>
          <w:rFonts w:ascii="Amiri" w:hAnsi="Amiri" w:eastAsia="Amiri" w:cs="Amiri"/>
          <w:color w:val="111111"/>
          <w:sz w:val="28"/>
          <w:sz w:val="28"/>
          <w:szCs w:val="28"/>
          <w:rtl w:val="true"/>
          <w:lang w:bidi="ar-SA"/>
        </w:rPr>
        <w:t xml:space="preserve">بن محمّد، أنبأنا محمّد بن سهل، أنبأنا البخاري </w:t>
      </w:r>
      <w:r>
        <w:rPr>
          <w:rStyle w:val="FootnoteAnchor"/>
          <w:rtl w:val="true"/>
        </w:rPr>
        <w:footnoteReference w:id="1458"/>
      </w:r>
      <w:r>
        <w:rPr>
          <w:rFonts w:ascii="Amiri" w:hAnsi="Amiri" w:eastAsia="Amiri" w:cs="Amiri"/>
          <w:color w:val="111111"/>
          <w:sz w:val="28"/>
          <w:sz w:val="28"/>
          <w:szCs w:val="28"/>
          <w:rtl w:val="true"/>
          <w:lang w:bidi="ar-SA"/>
        </w:rPr>
        <w:t xml:space="preserve">،حدّثني سليمان بن عبد الرّحمن، حدّثنا محمّد بن الحجّاج، حدّثنا يونس بن ميسرة بن حلبس، عن أبي إدريس </w:t>
      </w:r>
    </w:p>
    <w:p>
      <w:pPr>
        <w:pStyle w:val="BookText"/>
        <w:rPr/>
      </w:pPr>
      <w:r>
        <w:rPr>
          <w:rFonts w:ascii="Amiri" w:hAnsi="Amiri" w:eastAsia="Amiri" w:cs="Amiri"/>
          <w:color w:val="111111"/>
          <w:sz w:val="28"/>
          <w:sz w:val="28"/>
          <w:szCs w:val="28"/>
          <w:rtl w:val="true"/>
          <w:lang w:bidi="ar-SA"/>
        </w:rPr>
        <w:t>الخولاني،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 ابن آدم شيئا أفضل من الصلاة، و صلاح ذات البين، و خلق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w:t>
      </w:r>
      <w:r>
        <w:rPr>
          <w:rStyle w:val="FootnoteAnchor"/>
          <w:rtl w:val="true"/>
        </w:rPr>
        <w:footnoteReference w:id="1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زيد بن أبي أنيسة عن جنادة بن أبي خالد، عن مكحول، عن أبي إدريس الخولاني، عن أبي الدّرداء قوله، و قال لي بشر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أنبأنا يونس، عن ابن شهاب، أخبرني أبو إدريس سمع أبا الدّرداء مثله، و قال لي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معاوية عن الأعمش، عن عمرو، عن سالم، عن أم الدّرداء، عن أبي الدّرداء،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أبو عامر، و هو عبد اللّه بن براد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عن الأعمش، عن سالم، عن أبي الدّرداء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حجّاج الدمشقي عن عروة بن رويم، روى عنه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القاضي، و أبو عبد اللّه الخلال الأديب،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العبدي،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الحجّاج، و هو ابن الحجّاج بن يوسف القرشيّ‌ الدمشقي، روى عن عروة بن رويم، و يونس بن ميسرة بن حلبس، و إسماعيل بن عبيد اللّه، و خالد بن دهقان، روى عنه إسماعيل بن عيّاش </w:t>
      </w:r>
      <w:r>
        <w:rPr>
          <w:rStyle w:val="FootnoteAnchor"/>
          <w:rtl w:val="true"/>
        </w:rPr>
        <w:footnoteReference w:id="1462"/>
      </w:r>
      <w:r>
        <w:rPr>
          <w:rFonts w:ascii="Amiri" w:hAnsi="Amiri" w:eastAsia="Amiri" w:cs="Amiri"/>
          <w:color w:val="111111"/>
          <w:sz w:val="28"/>
          <w:sz w:val="28"/>
          <w:szCs w:val="28"/>
          <w:rtl w:val="true"/>
          <w:lang w:bidi="ar-SA"/>
        </w:rPr>
        <w:t>،و بقية، و سليمان بن عبد الرّحمن الدمشقي، و الهيثم بن خارجة،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حدّثنا عبد العزيز بن أحمد بن محمّد، أنبأنا تمام ابن محمّد </w:t>
      </w:r>
      <w:r>
        <w:rPr>
          <w:rStyle w:val="FootnoteAnchor"/>
          <w:rtl w:val="true"/>
        </w:rPr>
        <w:footnoteReference w:id="1463"/>
      </w:r>
      <w:r>
        <w:rPr>
          <w:rFonts w:ascii="Amiri" w:hAnsi="Amiri" w:eastAsia="Amiri" w:cs="Amiri"/>
          <w:color w:val="111111"/>
          <w:sz w:val="28"/>
          <w:sz w:val="28"/>
          <w:szCs w:val="28"/>
          <w:rtl w:val="true"/>
          <w:lang w:bidi="ar-SA"/>
        </w:rPr>
        <w:t xml:space="preserve">،أنبأنا أبو عبد اللّه الكندي، حدّثنا أبو زرعة النصري </w:t>
      </w:r>
      <w:r>
        <w:rPr>
          <w:rStyle w:val="FootnoteAnchor"/>
          <w:rtl w:val="true"/>
        </w:rPr>
        <w:footnoteReference w:id="1464"/>
      </w:r>
      <w:r>
        <w:rPr>
          <w:rFonts w:ascii="Amiri" w:hAnsi="Amiri" w:eastAsia="Amiri" w:cs="Amiri"/>
          <w:color w:val="111111"/>
          <w:sz w:val="28"/>
          <w:sz w:val="28"/>
          <w:szCs w:val="28"/>
          <w:rtl w:val="true"/>
          <w:lang w:bidi="ar-SA"/>
        </w:rPr>
        <w:t>قال في تسمية شيوخ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الحجّاج روى عنه سليمان بن عبد الرّحمن، و أحمد بن أبي الحواري، </w:t>
      </w:r>
      <w:bookmarkStart w:id="418" w:name="pg11521_112771"/>
    </w:p>
    <w:p>
      <w:pPr>
        <w:pStyle w:val="BookText"/>
        <w:rPr/>
      </w:pPr>
      <w:bookmarkEnd w:id="418"/>
      <w:r>
        <w:rPr>
          <w:rFonts w:ascii="Amiri" w:hAnsi="Amiri" w:eastAsia="Amiri" w:cs="Amiri"/>
          <w:color w:val="111111"/>
          <w:sz w:val="28"/>
          <w:sz w:val="28"/>
          <w:szCs w:val="28"/>
          <w:rtl w:val="true"/>
          <w:lang w:bidi="ar-SA"/>
        </w:rPr>
        <w:t>يحدّث عن ابن حلبس، ثم ذكر أبو زرعة بعد ثلاثة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الحجّاج القرشيّ‌، و لم يذكر من روى عنه و لا عن من روى، فلا أدري هما اثنان أو أعاد ذكره نسيانا</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3626580_73709187"/>
      <w:bookmarkStart w:id="420" w:name="_Toc159"/>
      <w:bookmarkEnd w:id="419"/>
      <w:r>
        <w:rPr/>
        <w:t>6199</w:t>
      </w:r>
      <w:r>
        <w:rPr>
          <w:rtl w:val="true"/>
        </w:rPr>
        <w:t xml:space="preserve"> - </w:t>
      </w:r>
      <w:r>
        <w:rPr>
          <w:rtl w:val="true"/>
        </w:rPr>
        <w:t>محمّد بن حدقة  بن سليمان بن حمّاد بن سمرة بن عبد الرّحمن</w:t>
      </w:r>
      <w:bookmarkEnd w:id="420"/>
    </w:p>
    <w:p>
      <w:pPr>
        <w:pStyle w:val="BookText"/>
        <w:rPr/>
      </w:pPr>
      <w:r>
        <w:rPr>
          <w:rFonts w:eastAsia="Amiri" w:cs="Amiri" w:ascii="Amiri" w:hAnsi="Amiri"/>
          <w:color w:val="111111"/>
          <w:sz w:val="28"/>
          <w:szCs w:val="28"/>
          <w:lang w:bidi="ar-SA"/>
        </w:rPr>
        <w:t>6199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حدقة </w:t>
      </w:r>
      <w:r>
        <w:rPr>
          <w:rStyle w:val="FootnoteAnchor"/>
          <w:rtl w:val="true"/>
        </w:rPr>
        <w:footnoteReference w:id="1465"/>
      </w:r>
      <w:r>
        <w:rPr>
          <w:rFonts w:ascii="Amiri" w:hAnsi="Amiri" w:eastAsia="Amiri" w:cs="Amiri"/>
          <w:color w:val="111111"/>
          <w:sz w:val="28"/>
          <w:sz w:val="28"/>
          <w:szCs w:val="28"/>
          <w:rtl w:val="true"/>
          <w:lang w:bidi="ar-SA"/>
        </w:rPr>
        <w:t>بن سليمان بن حمّاد بن سمرة بن عبد الرّحمن</w:t>
      </w:r>
    </w:p>
    <w:p>
      <w:pPr>
        <w:pStyle w:val="BookText"/>
        <w:rPr/>
      </w:pPr>
      <w:r>
        <w:rPr>
          <w:rFonts w:ascii="Amiri" w:hAnsi="Amiri" w:eastAsia="Amiri" w:cs="Amiri"/>
          <w:color w:val="111111"/>
          <w:sz w:val="28"/>
          <w:sz w:val="28"/>
          <w:szCs w:val="28"/>
          <w:rtl w:val="true"/>
          <w:lang w:bidi="ar-SA"/>
        </w:rPr>
        <w:t>أبو عبد اللّه البكري المعروف بابن الجسطار</w:t>
      </w:r>
    </w:p>
    <w:p>
      <w:pPr>
        <w:pStyle w:val="BookText"/>
        <w:rPr/>
      </w:pPr>
      <w:r>
        <w:rPr>
          <w:rFonts w:ascii="Amiri" w:hAnsi="Amiri" w:eastAsia="Amiri" w:cs="Amiri"/>
          <w:color w:val="111111"/>
          <w:sz w:val="28"/>
          <w:sz w:val="28"/>
          <w:szCs w:val="28"/>
          <w:rtl w:val="true"/>
          <w:lang w:bidi="ar-SA"/>
        </w:rPr>
        <w:t xml:space="preserve">أصلهم من الكوفة، و كان بعضهم يقول إنهم أسديون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من لم يسمّ‌ لنا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 بن أحمد، و ذكر أنه نقله من خط‍‌ أبي الحسين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حدقة </w:t>
      </w:r>
      <w:r>
        <w:rPr>
          <w:rStyle w:val="FootnoteAnchor"/>
          <w:rtl w:val="true"/>
        </w:rPr>
        <w:footnoteReference w:id="1467"/>
      </w:r>
      <w:r>
        <w:rPr>
          <w:rFonts w:ascii="Amiri" w:hAnsi="Amiri" w:eastAsia="Amiri" w:cs="Amiri"/>
          <w:color w:val="111111"/>
          <w:sz w:val="28"/>
          <w:sz w:val="28"/>
          <w:szCs w:val="28"/>
          <w:rtl w:val="true"/>
          <w:lang w:bidi="ar-SA"/>
        </w:rPr>
        <w:t>بن سليمان بن حمّاد بن سمرة بن عبد الرّحمن البكري، و كان يعرف بابن الجسطار، مات سنة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3626582_73709187"/>
      <w:bookmarkStart w:id="422" w:name="_Toc160"/>
      <w:bookmarkEnd w:id="421"/>
      <w:r>
        <w:rPr/>
        <w:t>6200</w:t>
      </w:r>
      <w:r>
        <w:rPr>
          <w:rtl w:val="true"/>
        </w:rPr>
        <w:t xml:space="preserve"> - </w:t>
      </w:r>
      <w:r>
        <w:rPr>
          <w:rtl w:val="true"/>
        </w:rPr>
        <w:t xml:space="preserve">محمّد بن أبي حذيفة </w:t>
      </w:r>
      <w:r>
        <w:rPr>
          <w:rtl w:val="true"/>
        </w:rPr>
        <w:t xml:space="preserve">- </w:t>
      </w:r>
      <w:r>
        <w:rPr>
          <w:rtl w:val="true"/>
        </w:rPr>
        <w:t>هشيم و يقال</w:t>
      </w:r>
      <w:r>
        <w:rPr>
          <w:rtl w:val="true"/>
        </w:rPr>
        <w:t xml:space="preserve">: </w:t>
      </w:r>
      <w:r>
        <w:rPr>
          <w:rtl w:val="true"/>
        </w:rPr>
        <w:t>هشام، و يقال</w:t>
      </w:r>
      <w:r>
        <w:rPr>
          <w:rtl w:val="true"/>
        </w:rPr>
        <w:t xml:space="preserve">: </w:t>
      </w:r>
      <w:r>
        <w:rPr>
          <w:rtl w:val="true"/>
        </w:rPr>
        <w:t xml:space="preserve">مهشّم </w:t>
      </w:r>
      <w:r>
        <w:rPr>
          <w:rtl w:val="true"/>
        </w:rPr>
        <w:t xml:space="preserve">- </w:t>
      </w:r>
      <w:r>
        <w:rPr>
          <w:rtl w:val="true"/>
        </w:rPr>
        <w:t>بن عتبة</w:t>
      </w:r>
      <w:bookmarkEnd w:id="422"/>
    </w:p>
    <w:p>
      <w:pPr>
        <w:pStyle w:val="BookText"/>
        <w:rPr/>
      </w:pPr>
      <w:r>
        <w:rPr>
          <w:rFonts w:ascii="Amiri" w:hAnsi="Amiri" w:eastAsia="Amiri" w:cs="Amiri"/>
          <w:color w:val="111111"/>
          <w:sz w:val="28"/>
          <w:sz w:val="28"/>
          <w:szCs w:val="28"/>
          <w:rtl w:val="true"/>
          <w:lang w:bidi="ar-SA"/>
        </w:rPr>
        <w:t>ابن ربيعة بن عبد شمس بن عبد مناف بن قصي بن كلاب</w:t>
      </w:r>
    </w:p>
    <w:p>
      <w:pPr>
        <w:pStyle w:val="BookText"/>
        <w:rPr/>
      </w:pPr>
      <w:r>
        <w:rPr>
          <w:rFonts w:ascii="Amiri" w:hAnsi="Amiri" w:eastAsia="Amiri" w:cs="Amiri"/>
          <w:color w:val="111111"/>
          <w:sz w:val="28"/>
          <w:sz w:val="28"/>
          <w:szCs w:val="28"/>
          <w:rtl w:val="true"/>
          <w:lang w:bidi="ar-SA"/>
        </w:rPr>
        <w:t xml:space="preserve">أبو القاسم القرشيّ‌ العبشمي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ولد بأرض الحبشة في الهجرة، و كان أبوه أبو حذيفة من السابقين الأوّلين، و أمّه سهلة بنت سهيل، فقتل أبو حذيفة يوم اليمامة و كان محمّد في حجر أمير المؤمنين عثمان بن عفّان فربّاه فأحسن تربيته، و محمّد هو الذي ألّب أهل مصر على قتل عثمان، و غلب على إمرتها، فأخذه معاوية في الرهن، و حمله إلى دمشق،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يسجنه بها، فهرب، فأدرك، و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مليل البلوي المصري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أنبأنا أبو </w:t>
      </w:r>
      <w:r>
        <w:rPr>
          <w:rStyle w:val="FootnoteAnchor"/>
          <w:rtl w:val="true"/>
        </w:rPr>
        <w:footnoteReference w:id="1469"/>
      </w:r>
      <w:r>
        <w:rPr>
          <w:rFonts w:ascii="Amiri" w:hAnsi="Amiri" w:eastAsia="Amiri" w:cs="Amiri"/>
          <w:color w:val="111111"/>
          <w:sz w:val="28"/>
          <w:sz w:val="28"/>
          <w:szCs w:val="28"/>
          <w:rtl w:val="true"/>
          <w:lang w:bidi="ar-SA"/>
        </w:rPr>
        <w:t xml:space="preserve">عبد اللّه بن </w:t>
      </w:r>
    </w:p>
    <w:p>
      <w:pPr>
        <w:pStyle w:val="BookText"/>
        <w:rPr/>
      </w:pPr>
      <w:r>
        <w:rPr>
          <w:rFonts w:ascii="Amiri" w:hAnsi="Amiri" w:eastAsia="Amiri" w:cs="Amiri"/>
          <w:color w:val="111111"/>
          <w:sz w:val="28"/>
          <w:sz w:val="28"/>
          <w:szCs w:val="28"/>
          <w:rtl w:val="true"/>
          <w:lang w:bidi="ar-SA"/>
        </w:rPr>
        <w:t>مندة، أنبأنا أحمد بن محمّد بن إبراهيم، حدّثنا أحمد بن مهدي، حدّثنا عمرو بن خالد، عن عبد اللّه، عن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الحسن علي بن أحمد بن الحسن، أنبأنا محمّد بن أحمد بن محمّد بن علي، أنبأنا عيسى بن علي بن عيسى، أنبأنا عبد اللّه بن محمّد، حدّثني أحمد بن سعد الزهري أبو إبراهيم، حدّثنا عمرو بن خالد الحرّاني، حدّثنا ابن لهيعة، عن 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نوفل يتيم عروة بن الزبير، عن عروة أن محمّد بن أبي حذيفة ولد بأرض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بكر الخطيب، أنبأنا أبو الحسين محمّد بن الحسين، أنبأنا محمّد بن عبد اللّه العبدي، أنبأنا القاسم بن عبد اللّه الجوهري، حدّثنا إسماعيل بن أبي أويس، حدّثنا إسماعيل بن إبراهيم عن عمّه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هاجر إلى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حذيفة بن عتبة و امرأته سهلة بنت سهيل بن عمرو، ولدت له ثم محمّد بن أبي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حدّثنا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أنبأنا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أنبأنا عبد اللّه بن جعفر، حدّثنا يعقوب بن سفيان، حدّثنا عمّار بن الحسن، حدّثنا سلمة بن الفضل عن محمّد ابن إسحاق في ذكر من خرج إلى أرض الحبشة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حذيفة بن عتبة بن ربيعة بن عبد شمس بن عبد مناف معه امرأته سهلة بنت سهيل بن عمرو بن عبد شمس، ولدت له بأرض الحبشة، محمّد بن أبي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شمس في نسب سهلة خطأ فاحش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أنبأنا أبو الحسين بن النقور، أنبأنا أبو طاهر المخلص، أنبأنا رضوان بن أحمد بن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 الجبار العطاردي، حدّثنا يونس بن بكير، عن محمّد بن إسحاق </w:t>
      </w:r>
      <w:r>
        <w:rPr>
          <w:rStyle w:val="FootnoteAnchor"/>
          <w:rtl w:val="true"/>
        </w:rPr>
        <w:footnoteReference w:id="1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تسمية من هاجر إلى أرض الحبشة، أبو حذيفة بن عتبة </w:t>
      </w:r>
    </w:p>
    <w:p>
      <w:pPr>
        <w:pStyle w:val="BookText"/>
        <w:rPr/>
      </w:pPr>
      <w:r>
        <w:rPr>
          <w:rFonts w:ascii="Amiri" w:hAnsi="Amiri" w:eastAsia="Amiri" w:cs="Amiri"/>
          <w:color w:val="111111"/>
          <w:sz w:val="28"/>
          <w:sz w:val="28"/>
          <w:szCs w:val="28"/>
          <w:rtl w:val="true"/>
          <w:lang w:bidi="ar-SA"/>
        </w:rPr>
        <w:t>ابن ربيعة بن عبد شمس بن عبد مناف، قتل يوم اليمامة شهيدا، و كان معه امرأته بأرض الحبشة، سهلة ابنة سهيل بن عمرو، أخي بني عامر بن لؤي، ولدت له بأرض الحبشة محمّد ابن أبي حذيفة،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أحمد بن معروف، حدّثنا الحسين بن محمّد بن عبد الرّحمن، حدّثنا محمّد بن سعد </w:t>
      </w:r>
      <w:r>
        <w:rPr>
          <w:rStyle w:val="FootnoteAnchor"/>
          <w:rtl w:val="true"/>
        </w:rPr>
        <w:footnoteReference w:id="1473"/>
      </w:r>
      <w:r>
        <w:rPr>
          <w:rFonts w:ascii="Amiri" w:hAnsi="Amiri" w:eastAsia="Amiri" w:cs="Amiri"/>
          <w:color w:val="111111"/>
          <w:sz w:val="28"/>
          <w:sz w:val="28"/>
          <w:szCs w:val="28"/>
          <w:rtl w:val="true"/>
          <w:lang w:bidi="ar-SA"/>
        </w:rPr>
        <w:t>قال في الطبقة الأولى من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حذيفة بن عتبة بن ربيعة بن عبد شمس بن عبد مناف ابن قصيّ‌، و اسمه هشيم، و أمّه أم صفوان، و اسمها فاطمة بنت صفوان بن أمية بن محرّث الكناني، و كان لأبي حذيفة من الولد محمّد و أمّه سهلة بنت سهيل بن عمرو من بني عامر بن لؤي، و هو الذي وثب بعثمان بن عفّان و أعان عليه، و حرّض أهل مصر حتى ساروا إليه، و كان أبو حذيفة من مهاجرة الحبشة في الهجرتين جميعا، و معه و امرأته سهلة بنت سهيل بن عمرو، و ولدت له هناك بأرض الحبشة محمّد بن أبي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أنبأنا نعمة اللّه بن محمّد، حدّثنا أبو مسعود أحمد ابن محمّد، حدّثنا محمّد </w:t>
      </w:r>
      <w:r>
        <w:rPr>
          <w:rStyle w:val="FootnoteAnchor"/>
          <w:rtl w:val="true"/>
        </w:rPr>
        <w:footnoteReference w:id="1474"/>
      </w:r>
      <w:r>
        <w:rPr>
          <w:rFonts w:ascii="Amiri" w:hAnsi="Amiri" w:eastAsia="Amiri" w:cs="Amiri"/>
          <w:color w:val="111111"/>
          <w:sz w:val="28"/>
          <w:sz w:val="28"/>
          <w:szCs w:val="28"/>
          <w:rtl w:val="true"/>
          <w:lang w:bidi="ar-SA"/>
        </w:rPr>
        <w:t>بن أحمد بن سليمان، أنبأنا سفيان بن محمّد بن سفيان، حدّثني عمي الحسن بن سفيان، حدّثنا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حذيفة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طاهر بن أبي الصّقر، أنبأنا هبة اللّه بن إبراهيم بن عمر، أنبأنا أبو بكر المهندس، حدّثنا أبو بشر الدّولابي </w:t>
      </w:r>
      <w:r>
        <w:rPr>
          <w:rStyle w:val="FootnoteAnchor"/>
          <w:rtl w:val="true"/>
        </w:rPr>
        <w:footnoteReference w:id="1475"/>
      </w:r>
      <w:r>
        <w:rPr>
          <w:rFonts w:ascii="Amiri" w:hAnsi="Amiri" w:eastAsia="Amiri" w:cs="Amiri"/>
          <w:color w:val="111111"/>
          <w:sz w:val="28"/>
          <w:sz w:val="28"/>
          <w:szCs w:val="28"/>
          <w:rtl w:val="true"/>
          <w:lang w:bidi="ar-SA"/>
        </w:rPr>
        <w:t>،حدّثني محمّد بن إبراهيم بن هاشم، عن أبيه،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و محمّد بن جعفر بن أبي طالب و محمّد بن أبي حذيفة، و محمّد بن الأشعث بن قيس، و محمّد بن أبي بكر، و محمّد بن حاطب، يكنّون أبا القاسم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الهمداني </w:t>
      </w:r>
      <w:r>
        <w:rPr>
          <w:rStyle w:val="FootnoteAnchor"/>
          <w:rtl w:val="true"/>
        </w:rPr>
        <w:footnoteReference w:id="1476"/>
      </w:r>
      <w:r>
        <w:rPr>
          <w:rFonts w:ascii="Amiri" w:hAnsi="Amiri" w:eastAsia="Amiri" w:cs="Amiri"/>
          <w:color w:val="111111"/>
          <w:sz w:val="28"/>
          <w:sz w:val="28"/>
          <w:szCs w:val="28"/>
          <w:rtl w:val="true"/>
          <w:lang w:bidi="ar-SA"/>
        </w:rPr>
        <w:t>،أنبأنا أبو بكر الصفّار، أنبأنا أحمد بن علي بن منجويه، أنبأنا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بن أبي حذيفة بن عتبة بن ربيعة بن عبد شمس بن عبد مناف القرشيّ‌، و اسم أبي حذيفة مهشّم،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هشيم، كان عاملا على مصر قد ضبطها </w:t>
      </w:r>
    </w:p>
    <w:p>
      <w:pPr>
        <w:pStyle w:val="BookText"/>
        <w:rPr/>
      </w:pPr>
      <w:r>
        <w:rPr>
          <w:rFonts w:ascii="Amiri" w:hAnsi="Amiri" w:eastAsia="Amiri" w:cs="Amiri"/>
          <w:color w:val="111111"/>
          <w:sz w:val="28"/>
          <w:sz w:val="28"/>
          <w:szCs w:val="28"/>
          <w:rtl w:val="true"/>
          <w:lang w:bidi="ar-SA"/>
        </w:rPr>
        <w:t xml:space="preserve">فخدع حتى خرج إلى العريش، و خلّف الحكم بن المطّلب بن مخرمة على مصر فنصب المنجنيق عليه حتى نزل على صلح في ثلاثين من أصحابه، فحبسوا ثم قتلوا </w:t>
      </w:r>
      <w:r>
        <w:rPr>
          <w:rStyle w:val="FootnoteAnchor"/>
          <w:rtl w:val="true"/>
        </w:rPr>
        <w:footnoteReference w:id="1477"/>
      </w:r>
      <w:r>
        <w:rPr>
          <w:rFonts w:ascii="Amiri" w:hAnsi="Amiri" w:eastAsia="Amiri" w:cs="Amiri"/>
          <w:color w:val="111111"/>
          <w:sz w:val="28"/>
          <w:sz w:val="28"/>
          <w:szCs w:val="28"/>
          <w:rtl w:val="true"/>
          <w:lang w:bidi="ar-SA"/>
        </w:rPr>
        <w:t>،فبعث علي ابن أبي طالب قيس بن سعد بعد ذلك إلى مصر، و ذلك سنة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الباطرقاني،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حذيفة بن عتبة بن ربيعة بن عبد شمس بن عبد مناف بن قصي بن كلاب بن مرة كان أول من انتزى </w:t>
      </w:r>
      <w:r>
        <w:rPr>
          <w:rStyle w:val="FootnoteAnchor"/>
          <w:rtl w:val="true"/>
        </w:rPr>
        <w:footnoteReference w:id="1478"/>
      </w:r>
      <w:r>
        <w:rPr>
          <w:rFonts w:ascii="Amiri" w:hAnsi="Amiri" w:eastAsia="Amiri" w:cs="Amiri"/>
          <w:color w:val="111111"/>
          <w:sz w:val="28"/>
          <w:sz w:val="28"/>
          <w:szCs w:val="28"/>
          <w:rtl w:val="true"/>
          <w:lang w:bidi="ar-SA"/>
        </w:rPr>
        <w:t xml:space="preserve">بمصر، انتزى على عقبة بن مالك، و كان خليفة عبد اللّه بن سعد بن أبي سرح على مصر حين خرج وافدا إلى عثمان </w:t>
      </w:r>
      <w:r>
        <w:rPr>
          <w:rStyle w:val="FootnoteAnchor"/>
          <w:rtl w:val="true"/>
        </w:rPr>
        <w:footnoteReference w:id="1479"/>
      </w:r>
      <w:r>
        <w:rPr>
          <w:rFonts w:ascii="Amiri" w:hAnsi="Amiri" w:eastAsia="Amiri" w:cs="Amiri"/>
          <w:color w:val="111111"/>
          <w:sz w:val="28"/>
          <w:sz w:val="28"/>
          <w:szCs w:val="28"/>
          <w:rtl w:val="true"/>
          <w:lang w:bidi="ar-SA"/>
        </w:rPr>
        <w:t xml:space="preserve">، فأخرج عقبة عن الفسطاط‍‌، فخلع عثمان بن عفّان، و تأمر على مصر، روى عنه عبد الملك بن مليل البلوي، و كان يسمى ميشوم </w:t>
      </w:r>
      <w:r>
        <w:rPr>
          <w:rStyle w:val="FootnoteAnchor"/>
          <w:rtl w:val="true"/>
        </w:rPr>
        <w:footnoteReference w:id="1480"/>
      </w:r>
      <w:r>
        <w:rPr>
          <w:rFonts w:ascii="Amiri" w:hAnsi="Amiri" w:eastAsia="Amiri" w:cs="Amiri"/>
          <w:color w:val="111111"/>
          <w:sz w:val="28"/>
          <w:sz w:val="28"/>
          <w:szCs w:val="28"/>
          <w:rtl w:val="true"/>
          <w:lang w:bidi="ar-SA"/>
        </w:rPr>
        <w:t xml:space="preserve">قريش </w:t>
      </w:r>
      <w:r>
        <w:rPr>
          <w:rStyle w:val="FootnoteAnchor"/>
          <w:rtl w:val="true"/>
        </w:rPr>
        <w:footnoteReference w:id="1481"/>
      </w:r>
      <w:r>
        <w:rPr>
          <w:rFonts w:ascii="Amiri" w:hAnsi="Amiri" w:eastAsia="Amiri" w:cs="Amiri"/>
          <w:color w:val="111111"/>
          <w:sz w:val="28"/>
          <w:sz w:val="28"/>
          <w:szCs w:val="28"/>
          <w:rtl w:val="true"/>
          <w:lang w:bidi="ar-SA"/>
        </w:rPr>
        <w:t>،قتل بفلسطين سنة ست و ثلاثين، و كان ممن أخرجه معاوية في الرّهن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القاسم يوسف بن الحسن بن محمّد، أنبأنا أبو نعيم أحمد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عمر بن سلم الجعابي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حذيفة بن عتبة بن ربيعة اسمه مهشّم،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 ابنه محمّد، ولد على عهد النبي صلّى اللّه عليه و سلم، يكنى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حذيفة بن عتبة، ولد على عهد النبي صلّى اللّه عليه و سلم، و أمّه سهلة بنت سهيل بن عمرو، قاله ابن عباس رضي اللّه عنه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w:t>
      </w:r>
      <w:r>
        <w:rPr>
          <w:rStyle w:val="FootnoteAnchor"/>
          <w:rtl w:val="true"/>
        </w:rPr>
        <w:footnoteReference w:id="1483"/>
      </w:r>
      <w:r>
        <w:rPr>
          <w:rFonts w:ascii="Amiri" w:hAnsi="Amiri" w:eastAsia="Amiri" w:cs="Amiri"/>
          <w:color w:val="111111"/>
          <w:sz w:val="28"/>
          <w:sz w:val="28"/>
          <w:szCs w:val="28"/>
          <w:rtl w:val="true"/>
          <w:lang w:bidi="ar-SA"/>
        </w:rPr>
        <w:t xml:space="preserve">قال في تسمية عمّال علي </w:t>
      </w:r>
    </w:p>
    <w:p>
      <w:pPr>
        <w:pStyle w:val="BookText"/>
        <w:rPr/>
      </w:pPr>
      <w:r>
        <w:rPr>
          <w:rFonts w:ascii="Amiri" w:hAnsi="Amiri" w:eastAsia="Amiri" w:cs="Amiri"/>
          <w:color w:val="111111"/>
          <w:sz w:val="28"/>
          <w:sz w:val="28"/>
          <w:szCs w:val="28"/>
          <w:rtl w:val="true"/>
          <w:lang w:bidi="ar-SA"/>
        </w:rPr>
        <w:t>على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محمّد بن أبي حذيفة بن عتبة بن ربيعة مصر، ثم عزله و ولّى قيس بن سعد بن عبادة ثم عزله، و ولّى الأشتر مالك بن الحارث النّخعي فمات قبل أن يصل إليها، فولّى محمّد بن أبي بكر فقتل بها و غلب </w:t>
      </w:r>
      <w:r>
        <w:rPr>
          <w:rStyle w:val="FootnoteAnchor"/>
          <w:rtl w:val="true"/>
        </w:rPr>
        <w:footnoteReference w:id="1484"/>
      </w:r>
      <w:r>
        <w:rPr>
          <w:rFonts w:ascii="IRNazanin" w:hAnsi="IRNazanin" w:eastAsia="IRNazanin"/>
          <w:color w:val="111111"/>
          <w:sz w:val="28"/>
          <w:sz w:val="28"/>
          <w:szCs w:val="28"/>
          <w:rtl w:val="true"/>
          <w:lang w:bidi="fa-IR"/>
        </w:rPr>
        <w:t>عمرو بن العاص على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حدّثنا عبد اللّه بن أحمد، حدّثني أبي </w:t>
      </w:r>
      <w:r>
        <w:rPr>
          <w:rStyle w:val="FootnoteAnchor"/>
          <w:rtl w:val="true"/>
        </w:rPr>
        <w:footnoteReference w:id="1485"/>
      </w:r>
      <w:r>
        <w:rPr>
          <w:rFonts w:ascii="Amiri" w:hAnsi="Amiri" w:eastAsia="Amiri" w:cs="Amiri"/>
          <w:color w:val="111111"/>
          <w:sz w:val="28"/>
          <w:sz w:val="28"/>
          <w:szCs w:val="28"/>
          <w:rtl w:val="true"/>
          <w:lang w:bidi="ar-SA"/>
        </w:rPr>
        <w:t xml:space="preserve">،حدّثنا علي بن إسحاق، أنبأنا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المبارك، حدّثنا حرملة بن عمران، حدّثني عبد العزيز بن عبد الملك بن مليل </w:t>
      </w:r>
      <w:r>
        <w:rPr>
          <w:rStyle w:val="FootnoteAnchor"/>
          <w:rtl w:val="true"/>
        </w:rPr>
        <w:footnoteReference w:id="1486"/>
      </w:r>
      <w:r>
        <w:rPr>
          <w:rFonts w:ascii="Amiri" w:hAnsi="Amiri" w:eastAsia="Amiri" w:cs="Amiri"/>
          <w:color w:val="111111"/>
          <w:sz w:val="28"/>
          <w:sz w:val="28"/>
          <w:szCs w:val="28"/>
          <w:rtl w:val="true"/>
          <w:lang w:bidi="ar-SA"/>
        </w:rPr>
        <w:t xml:space="preserve">السليمي </w:t>
      </w:r>
      <w:r>
        <w:rPr>
          <w:rStyle w:val="FootnoteAnchor"/>
          <w:rtl w:val="true"/>
        </w:rPr>
        <w:footnoteReference w:id="1487"/>
      </w:r>
      <w:r>
        <w:rPr>
          <w:rFonts w:ascii="Amiri" w:hAnsi="Amiri" w:eastAsia="Amiri" w:cs="Amiri"/>
          <w:color w:val="111111"/>
          <w:sz w:val="28"/>
          <w:sz w:val="28"/>
          <w:szCs w:val="28"/>
          <w:rtl w:val="true"/>
          <w:lang w:bidi="ar-SA"/>
        </w:rPr>
        <w:t>، و هم إلى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المستملي، أنبأنا أبو 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أنبأنا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القطّان، أنبأنا عبد اللّه بن جعفر، حدّثنا يعقوب بن سفيان </w:t>
      </w:r>
      <w:r>
        <w:rPr>
          <w:rStyle w:val="FootnoteAnchor"/>
          <w:rtl w:val="true"/>
        </w:rPr>
        <w:footnoteReference w:id="1488"/>
      </w:r>
      <w:r>
        <w:rPr>
          <w:rFonts w:ascii="Amiri" w:hAnsi="Amiri" w:eastAsia="Amiri" w:cs="Amiri"/>
          <w:color w:val="111111"/>
          <w:sz w:val="28"/>
          <w:sz w:val="28"/>
          <w:szCs w:val="28"/>
          <w:rtl w:val="true"/>
          <w:lang w:bidi="ar-SA"/>
        </w:rPr>
        <w:t xml:space="preserve">،حدّثنا عبد اللّه بن عثمان، حدّثنا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حدّثنا حرملة بن عمران، حدّثني عبد العزيز بن عبد الملك بن مليل السّليحي إلى قضاعة،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عقبة بن عامر جالسا قريبا من المنبر يوم الجمعة، فخرج محمّد بن أبي حذيفة فاستوى على المنبر فخطب الناس، ثم قرأ عليهم سورة من القرآن، و كان من أقرأ الناس، فقال عقبة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ليقرأنّ‌ القرآن رجال لا يجاوز تراقيهم، يمرقون من الدين 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ابن أبي حذيفة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كنت صادقا و إنّك ما علمت لكذوب، إنّك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هذا الحديث </w:t>
      </w:r>
      <w:r>
        <w:rPr>
          <w:rStyle w:val="FootnoteAnchor"/>
          <w:rtl w:val="true"/>
        </w:rPr>
        <w:footnoteReference w:id="1489"/>
      </w:r>
      <w:r>
        <w:rPr>
          <w:rFonts w:ascii="Amiri" w:hAnsi="Amiri" w:eastAsia="Amiri" w:cs="Amiri"/>
          <w:color w:val="111111"/>
          <w:sz w:val="28"/>
          <w:sz w:val="28"/>
          <w:szCs w:val="28"/>
          <w:rtl w:val="true"/>
          <w:lang w:bidi="ar-SA"/>
        </w:rPr>
        <w:t xml:space="preserve">أنهم يجمّعون </w:t>
      </w:r>
      <w:r>
        <w:rPr>
          <w:rStyle w:val="FootnoteAnchor"/>
          <w:rtl w:val="true"/>
        </w:rPr>
        <w:footnoteReference w:id="1490"/>
      </w:r>
      <w:r>
        <w:rPr>
          <w:rFonts w:ascii="Amiri" w:hAnsi="Amiri" w:eastAsia="Amiri" w:cs="Amiri"/>
          <w:color w:val="111111"/>
          <w:sz w:val="28"/>
          <w:sz w:val="28"/>
          <w:szCs w:val="28"/>
          <w:rtl w:val="true"/>
          <w:lang w:bidi="ar-SA"/>
        </w:rPr>
        <w:t>معهم و يقولون لهم هذه المقالة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91"/>
      </w:r>
      <w:r>
        <w:rPr>
          <w:rFonts w:ascii="Amiri" w:hAnsi="Amiri" w:eastAsia="Amiri" w:cs="Amiri"/>
          <w:color w:val="111111"/>
          <w:sz w:val="28"/>
          <w:sz w:val="28"/>
          <w:szCs w:val="28"/>
          <w:rtl w:val="true"/>
          <w:lang w:bidi="ar-SA"/>
        </w:rPr>
        <w:t xml:space="preserve">الصواب السّليحي كما قال ابن عثمان، و قال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حذيفة فيما حكاه أبو زيد عمر بن شبة بن عبيدة النميري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من قتله عثمان معتذرا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منه طوال الدّهر أعتذر</w:t>
      </w:r>
    </w:p>
    <w:p>
      <w:pPr>
        <w:pStyle w:val="BookText"/>
        <w:rPr/>
      </w:pPr>
      <w:r>
        <w:rPr>
          <w:rFonts w:ascii="Amiri" w:hAnsi="Amiri" w:eastAsia="Amiri" w:cs="Amiri"/>
          <w:color w:val="111111"/>
          <w:sz w:val="28"/>
          <w:sz w:val="28"/>
          <w:szCs w:val="28"/>
          <w:rtl w:val="true"/>
          <w:lang w:bidi="ar-SA"/>
        </w:rPr>
        <w:t xml:space="preserve">لا بأس بالقتل عن قتل و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انتصارك منه حين تنتصر</w:t>
      </w:r>
    </w:p>
    <w:p>
      <w:pPr>
        <w:pStyle w:val="BookText"/>
        <w:rPr/>
      </w:pPr>
      <w:r>
        <w:rPr>
          <w:rFonts w:ascii="Amiri" w:hAnsi="Amiri" w:eastAsia="Amiri" w:cs="Amiri"/>
          <w:color w:val="111111"/>
          <w:sz w:val="28"/>
          <w:sz w:val="28"/>
          <w:szCs w:val="28"/>
          <w:rtl w:val="true"/>
          <w:lang w:bidi="ar-SA"/>
        </w:rPr>
        <w:t xml:space="preserve">ألقى الإمام كذيب الشاء ينهشها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 الشاء فيها الذئب و النّمر</w:t>
      </w:r>
    </w:p>
    <w:p>
      <w:pPr>
        <w:pStyle w:val="BookText"/>
        <w:rPr/>
      </w:pPr>
      <w:r>
        <w:rPr>
          <w:rFonts w:ascii="Amiri" w:hAnsi="Amiri" w:eastAsia="Amiri" w:cs="Amiri"/>
          <w:color w:val="111111"/>
          <w:sz w:val="28"/>
          <w:sz w:val="28"/>
          <w:szCs w:val="28"/>
          <w:rtl w:val="true"/>
          <w:lang w:bidi="ar-SA"/>
        </w:rPr>
        <w:t>أخبرنا أبو الحسن بن البقشلان، أنبأنا أبو الحسين بن الآبنوسي، أنبأنا أبو القاسم عيسى بن علي، أنبأنا أبو القاسم البغوي، حدّثني إبراهيم بن هانئ النيسابوري، حدّثنا ابن أبي مريم المصري، حدّثنا ليث بن سعد،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رجال من أصحاب النبي صلّى اللّه عليه و سلم يحدّثون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في جبل الجليل </w:t>
      </w:r>
      <w:r>
        <w:rPr>
          <w:rStyle w:val="FootnoteAnchor"/>
          <w:rtl w:val="true"/>
        </w:rPr>
        <w:footnoteReference w:id="1493"/>
      </w:r>
      <w:r>
        <w:rPr>
          <w:rFonts w:ascii="Amiri" w:hAnsi="Amiri" w:eastAsia="Amiri" w:cs="Amiri"/>
          <w:color w:val="111111"/>
          <w:sz w:val="28"/>
          <w:sz w:val="28"/>
          <w:szCs w:val="28"/>
          <w:rtl w:val="true"/>
          <w:lang w:bidi="ar-SA"/>
        </w:rPr>
        <w:t>و القطران من أصحابي أو من أمتي 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أولئك النفر الذين قتلوا مع محمّد بن أبي حذيفة و أصحابه بجبل الجليل و القطران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عمرو بن الحارث، عن يزيد بن أبي حبيب، عن عبد الرّحمن بن شماسة، عن عبد الرّحمن بن عديس، و قد ذكرت باقي طرفه في ترجمة عبد الرّحمن بن عديس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أنبأنا أبو بكر بن ريذة، أنبأنا سليمان بن أحمد الطّبراني، حدّثنا سليمان بن الحسن العطّار، حدّثنا أبو كامل الجحدري، حدّثنا إسماعيل بن إبراهيم، حدّثنا ابن عون، عن محمّد بن سيرين أن محمّد بن أبي حذيفة بن عتبة بن ربيعة، و كعبا ركبا سفينة في البحر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أ ما تجد سفينتنا هذه في التوراة كيف تجري‌؟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أجد فيها رجلا أشقى الفتية من قريش ينزو </w:t>
      </w:r>
      <w:r>
        <w:rPr>
          <w:rStyle w:val="FootnoteAnchor"/>
          <w:rtl w:val="true"/>
        </w:rPr>
        <w:footnoteReference w:id="1495"/>
      </w:r>
      <w:r>
        <w:rPr>
          <w:rFonts w:ascii="Amiri" w:hAnsi="Amiri" w:eastAsia="Amiri" w:cs="Amiri"/>
          <w:color w:val="111111"/>
          <w:sz w:val="28"/>
          <w:sz w:val="28"/>
          <w:szCs w:val="28"/>
          <w:rtl w:val="true"/>
          <w:lang w:bidi="ar-SA"/>
        </w:rPr>
        <w:t xml:space="preserve">في الفتنة كما ينزو الحمار، لا تكون أنت </w:t>
      </w:r>
      <w:r>
        <w:rPr>
          <w:rStyle w:val="FootnoteAnchor"/>
          <w:rtl w:val="true"/>
        </w:rPr>
        <w:footnoteReference w:id="1496"/>
      </w:r>
      <w:r>
        <w:rPr>
          <w:rFonts w:ascii="Amiri" w:hAnsi="Amiri" w:eastAsia="Amiri" w:cs="Amiri"/>
          <w:color w:val="111111"/>
          <w:sz w:val="28"/>
          <w:sz w:val="28"/>
          <w:szCs w:val="28"/>
          <w:rtl w:val="true"/>
          <w:lang w:bidi="ar-SA"/>
        </w:rPr>
        <w:t>هو،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 كان هو</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هبة اللّه بن أحمد، و عبد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أحمد، أنبأنا أبو محمّد بن أبي نصر، حدّثنا أبو بكر أحمد بن محمّد بن سعيد بن فطيس، أنبأنا أحمد بن إبراهيم بن بسر </w:t>
      </w:r>
      <w:r>
        <w:rPr>
          <w:rStyle w:val="FootnoteAnchor"/>
          <w:rtl w:val="true"/>
        </w:rPr>
        <w:footnoteReference w:id="1497"/>
      </w:r>
      <w:r>
        <w:rPr>
          <w:rFonts w:ascii="Amiri" w:hAnsi="Amiri" w:eastAsia="Amiri" w:cs="Amiri"/>
          <w:color w:val="111111"/>
          <w:sz w:val="28"/>
          <w:sz w:val="28"/>
          <w:szCs w:val="28"/>
          <w:rtl w:val="true"/>
          <w:lang w:bidi="ar-SA"/>
        </w:rPr>
        <w:t xml:space="preserve">القرشي، حدّثنا أبو عبد اللّه محمّد بن عائذ، حدّثنا الوليد </w:t>
      </w:r>
      <w:bookmarkStart w:id="423" w:name="pg11521_112777"/>
    </w:p>
    <w:p>
      <w:pPr>
        <w:pStyle w:val="BookText"/>
        <w:rPr/>
      </w:pPr>
      <w:bookmarkEnd w:id="423"/>
      <w:r>
        <w:rPr>
          <w:rFonts w:ascii="Amiri" w:hAnsi="Amiri" w:eastAsia="Amiri" w:cs="Amiri"/>
          <w:color w:val="111111"/>
          <w:sz w:val="28"/>
          <w:sz w:val="28"/>
          <w:szCs w:val="28"/>
          <w:rtl w:val="true"/>
          <w:lang w:bidi="ar-SA"/>
        </w:rPr>
        <w:t xml:space="preserve">ابن مسلم، حدّثنا عبد اللّه بن لهيعة الحضرمي </w:t>
      </w:r>
      <w:r>
        <w:rPr>
          <w:rStyle w:val="FootnoteAnchor"/>
          <w:rtl w:val="true"/>
        </w:rPr>
        <w:footnoteReference w:id="1498"/>
      </w:r>
      <w:r>
        <w:rPr>
          <w:rFonts w:ascii="Amiri" w:hAnsi="Amiri" w:eastAsia="Amiri" w:cs="Amiri"/>
          <w:color w:val="111111"/>
          <w:sz w:val="28"/>
          <w:sz w:val="28"/>
          <w:szCs w:val="28"/>
          <w:rtl w:val="true"/>
          <w:lang w:bidi="ar-SA"/>
        </w:rPr>
        <w:t>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ابن أبي حذيفة مع معاوية حتى دخل بهم الشام، ففرقهم نصفين، فسجن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حذيفة و من معهم في سجن دمشق، و سجن ابن عديس و النصف الباقي في سجن بعلبك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أنبأنا أبو منصور النهاوندي، أنبأنا أحمد بن الحسين، أنبأنا أبو القاسم بن الأشقر، حدّثنا محمّد بن إسماعيل </w:t>
      </w:r>
      <w:r>
        <w:rPr>
          <w:rStyle w:val="FootnoteAnchor"/>
          <w:rtl w:val="true"/>
        </w:rPr>
        <w:footnoteReference w:id="14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بن أبي حذيفة بن عتبة بن ربيعة القرشي بمصر بعد عثمان، و ذكر أبو عمر محمّد بن يوسف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قتله كان في ذي الحجّة في ذي الحجّة من سنة ستّ‌ و ثلاثين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3626584_73709187"/>
      <w:bookmarkStart w:id="425" w:name="_Toc161"/>
      <w:bookmarkEnd w:id="424"/>
      <w:r>
        <w:rPr/>
        <w:t>6201</w:t>
      </w:r>
      <w:r>
        <w:rPr>
          <w:rtl w:val="true"/>
        </w:rPr>
        <w:t xml:space="preserve"> - </w:t>
      </w:r>
      <w:r>
        <w:rPr>
          <w:rtl w:val="true"/>
        </w:rPr>
        <w:t>محمّد بن حرب أبو عبد اللّه الخولاني الحمصيّ‌ المعروف بالأبرش</w:t>
      </w:r>
      <w:bookmarkEnd w:id="425"/>
    </w:p>
    <w:p>
      <w:pPr>
        <w:pStyle w:val="BookText"/>
        <w:rPr/>
      </w:pPr>
      <w:r>
        <w:rPr>
          <w:rFonts w:eastAsia="Amiri" w:cs="Amiri" w:ascii="Amiri" w:hAnsi="Amiri"/>
          <w:color w:val="111111"/>
          <w:sz w:val="28"/>
          <w:szCs w:val="28"/>
          <w:lang w:bidi="ar-SA"/>
        </w:rPr>
        <w:t>6201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حرب أبو عبد اللّه الخولاني الحمصيّ‌ المعروف بالأبرش </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حدّث عن عمر </w:t>
      </w:r>
      <w:r>
        <w:rPr>
          <w:rStyle w:val="FootnoteAnchor"/>
          <w:rtl w:val="true"/>
        </w:rPr>
        <w:footnoteReference w:id="1502"/>
      </w:r>
      <w:r>
        <w:rPr>
          <w:rFonts w:ascii="Amiri" w:hAnsi="Amiri" w:eastAsia="Amiri" w:cs="Amiri"/>
          <w:color w:val="111111"/>
          <w:sz w:val="28"/>
          <w:sz w:val="28"/>
          <w:szCs w:val="28"/>
          <w:rtl w:val="true"/>
          <w:lang w:bidi="ar-SA"/>
        </w:rPr>
        <w:t>بن رؤبة، و صفوان بن عمرو، و محمّد بن الوليد الزّبيدي، و شعيب ابن أبي حمزة، و أبي سلمة سليمان بن سليم، و عبد الملك بن راشد التغلبي، و أبي مهدي سعيد بن سنان، 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مسهر عبد الأعلى بن مسهر، و هشام بن عمّار، و إسماعيل بن عبد اللّه ابن خالد السكّري، و داود بن رشيد، و الربيع بن روح الحمصيّ‌، و أحمد بن عبد الملك الحرّاني، و علي بن بحر، و عبد السّلام بن محمّد الحضرمي الحمصيّ‌، و حيوة بن شريح، و يزيد بن عبد ربّه، و عمرو بن عثمان، و محمّد بن المصفّى الحمصيّ‌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و أبو منصور عبد الباقي ابن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المخلّص، حدّثنا أبو القاسم بن منيع، حدّثنا داود ابن رشيد، حدّثنا محمّد بن حرب الخولاني الحمصيّ‌ عن الزبيدي، عن الزهري، عن عروة، عن عائشة أن رسول </w:t>
      </w:r>
      <w:r>
        <w:rPr>
          <w:rStyle w:val="FootnoteAnchor"/>
          <w:rtl w:val="true"/>
        </w:rPr>
        <w:footnoteReference w:id="1503"/>
      </w:r>
      <w:r>
        <w:rPr>
          <w:rFonts w:ascii="Amiri" w:hAnsi="Amiri" w:eastAsia="Amiri" w:cs="Amiri"/>
          <w:color w:val="111111"/>
          <w:sz w:val="28"/>
          <w:sz w:val="28"/>
          <w:szCs w:val="28"/>
          <w:rtl w:val="true"/>
          <w:lang w:bidi="ar-SA"/>
        </w:rPr>
        <w:t>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مصيبة تصيب المسلم يكفّر اللّه عنه بها، حتى الشوكة يشاكها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أحمد بن الحسن، و أبو الفضل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العزّ ثابت بن منصور، أنبأنا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ابن أحمد، أنبأنا محمّد بن أحمد بن إسحاق، حدّثنا عمر بن أحمد بن إسحاق، حدّثنا خليفة ابن خليفة قال </w:t>
      </w:r>
      <w:r>
        <w:rPr>
          <w:rStyle w:val="FootnoteAnchor"/>
          <w:rtl w:val="true"/>
        </w:rPr>
        <w:footnoteReference w:id="1504"/>
      </w:r>
      <w:r>
        <w:rPr>
          <w:rFonts w:ascii="Amiri" w:hAnsi="Amiri" w:eastAsia="Amiri" w:cs="Amiri"/>
          <w:color w:val="111111"/>
          <w:sz w:val="28"/>
          <w:sz w:val="28"/>
          <w:szCs w:val="28"/>
          <w:rtl w:val="true"/>
          <w:lang w:bidi="ar-SA"/>
        </w:rPr>
        <w:t>في الطبقة السادسة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حرب خولاني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حدّثنا الحسين بن فهم، حدّثنا محمّد بن سعد </w:t>
      </w:r>
      <w:r>
        <w:rPr>
          <w:rStyle w:val="FootnoteAnchor"/>
          <w:rtl w:val="true"/>
        </w:rPr>
        <w:footnoteReference w:id="1505"/>
      </w:r>
      <w:r>
        <w:rPr>
          <w:rFonts w:ascii="Amiri" w:hAnsi="Amiri" w:eastAsia="Amiri" w:cs="Amiri"/>
          <w:color w:val="111111"/>
          <w:sz w:val="28"/>
          <w:sz w:val="28"/>
          <w:szCs w:val="28"/>
          <w:rtl w:val="true"/>
          <w:lang w:bidi="ar-SA"/>
        </w:rPr>
        <w:t>قال في الطبقة السادسة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حرب بن الأبرش الخولاني، و يكنى أبا عبد اللّه، و قد ولي قضاء دمشق، حدّثناه عمي، أنبأنا ابن يوسف، أنبأنا الجوهري،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أنبأنا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أنبأنا أبو بكر الشيرازي، أنبأنا محمّد بن سهل، أنبأنا محمّد بن إسماعيل قال </w:t>
      </w:r>
      <w:r>
        <w:rPr>
          <w:rStyle w:val="FootnoteAnchor"/>
          <w:rtl w:val="true"/>
        </w:rPr>
        <w:footnoteReference w:id="1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حرب أبو عبد اللّه الحمصيّ‌ الخولاني الأبرش، سمع محمّد الزّبيدي، و الأوزاعي، قال يزيد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15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حرب أبو عبد اللّه الحمصيّ‌ الأبرش الخولاني، روى عن محمّد بن الوليد الزّبيدي، و محمّد بن زياد الألهاني، و الأوزاعي، و عمر بن رؤبة، روى عنه حيوة بن شريح الحمصيّ‌، و يزيد بن عبد ربّه، و الربيع بن روح، و عمرو بن عثمان، و هشام بن عمّار، سمعت أبي يقول 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حرب الأبرش الحمصيّ‌، سمع الزّبيدي و الأوزاعي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حرب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القاسم البجلي، أنبأنا أبو عبد اللّه الكندي، حدّثنا أبو زرعة قال في تسمية أهل حمص عن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أنبأنا أبو الحسين بن الآبنوسي، أنبأنا أبو القاسم ابن عتّاب، أنبأنا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 أبو القاسم بن السّوسي، أنبأنا أبو عبد اللّه بن أبي الحديد، أنبأنا أبو الحسن الربعي، أنبأنا عبد الوهّاب الكلابي، أنبأنا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حرب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طاهر بن أبي الصّقر، أنبأنا هبة اللّه بن إبراهيم ابن عمر، أنبأنا أبو بكر المهندس، حدّثنا أبو بشر الدّولابي </w:t>
      </w:r>
      <w:r>
        <w:rPr>
          <w:rStyle w:val="FootnoteAnchor"/>
          <w:rtl w:val="true"/>
        </w:rPr>
        <w:footnoteReference w:id="15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حرب الأبرش، يروي عن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حرب الخولاني الأبرش الحمصيّ‌ كاتب محمّد بن الوليد الزّبيدي، سمع محمّد بن الوليد، و الأوزاعي، روى عنه يزيد ابن عبد ربّه، و عبد الأعلى بن مسهر، و محمّد بن المصفّى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أنبأنا أبو الفضل محمّد بن طاهر، أنبأنا مسعود بن ناصر، أنبأنا عبد الملك بن الحسن، أنبأنا أبو نصر البخاري </w:t>
      </w:r>
      <w:r>
        <w:rPr>
          <w:rStyle w:val="FootnoteAnchor"/>
          <w:rtl w:val="true"/>
        </w:rPr>
        <w:footnoteReference w:id="15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حرب أبو عبد اللّه الأبرش الخولاني الحمصيّ‌، سمع محمّد بن الوليد الزبيدي، و الأوزاعي، روى عنه أبو مسهر، و محمّد بن وهب، و حيوة بن شريح، و خالد بن خليّ‌ </w:t>
      </w:r>
      <w:r>
        <w:rPr>
          <w:rStyle w:val="FootnoteAnchor"/>
          <w:rtl w:val="true"/>
        </w:rPr>
        <w:footnoteReference w:id="1510"/>
      </w:r>
      <w:r>
        <w:rPr>
          <w:rFonts w:ascii="Amiri" w:hAnsi="Amiri" w:eastAsia="Amiri" w:cs="Amiri"/>
          <w:color w:val="111111"/>
          <w:sz w:val="28"/>
          <w:sz w:val="28"/>
          <w:szCs w:val="28"/>
          <w:rtl w:val="true"/>
          <w:lang w:bidi="ar-SA"/>
        </w:rPr>
        <w:t>في العلم، و الطب، و صلاة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تسعين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أبي عمرو المستملي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المبارك، حدّثني خشنام بن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علي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حرب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خيار الناس، قال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سمعه منه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بكر أحمد بن محمّد بن الحجّاج المروذي، حدّثنا أحمد بن حنبل، و ذكر محمّد بن حرب الأبرش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 قدّمه على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حدّثنا أبو بكر الخطيب، أنبأنا أحمد بن محمّد ابن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بن سعيد الدارمي </w:t>
      </w:r>
      <w:r>
        <w:rPr>
          <w:rStyle w:val="FootnoteAnchor"/>
          <w:rtl w:val="true"/>
        </w:rPr>
        <w:footnoteReference w:id="151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فبقية بن الوليد كيف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إليك أو محمّد ابن 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ثقة، قال عثمان هو الخولاني الأبرش الحمصيّ‌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عبد اللّه الحسين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الحسين بن جعفر، و أبو منصور </w:t>
      </w:r>
      <w:r>
        <w:rPr>
          <w:rStyle w:val="FootnoteAnchor"/>
          <w:rtl w:val="true"/>
        </w:rPr>
        <w:footnoteReference w:id="1512"/>
      </w:r>
      <w:r>
        <w:rPr>
          <w:rFonts w:ascii="Amiri" w:hAnsi="Amiri" w:eastAsia="Amiri" w:cs="Amiri"/>
          <w:color w:val="111111"/>
          <w:sz w:val="28"/>
          <w:sz w:val="28"/>
          <w:szCs w:val="28"/>
          <w:rtl w:val="true"/>
          <w:lang w:bidi="ar-SA"/>
        </w:rPr>
        <w:t>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بكر، أنبأنا علي بن أحمد، أنبأنا صالح ابن أحمد، حدّثني أبي قال </w:t>
      </w:r>
      <w:r>
        <w:rPr>
          <w:rStyle w:val="FootnoteAnchor"/>
          <w:rtl w:val="true"/>
        </w:rPr>
        <w:footnoteReference w:id="1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حرب الأبرش شامي ثقة، و بلغني عن محمّد بن عوف أنه سئل عن محمّد بن حرب الأبرش ما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أبي عن محمّد بن 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و بلغني عن يزيد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نكتب عن محمّد بن حرب إلاّ خفية من أصحابنا</w:t>
      </w:r>
      <w:r>
        <w:rPr>
          <w:rFonts w:eastAsia="Amiri" w:cs="Amiri" w:ascii="Amiri" w:hAnsi="Amiri"/>
          <w:color w:val="111111"/>
          <w:sz w:val="28"/>
          <w:szCs w:val="28"/>
          <w:rtl w:val="true"/>
          <w:lang w:bidi="ar-SA"/>
        </w:rPr>
        <w:t xml:space="preserve">. </w:t>
      </w:r>
      <w:bookmarkStart w:id="426" w:name="pg11521_112781"/>
    </w:p>
    <w:p>
      <w:pPr>
        <w:pStyle w:val="BookText"/>
        <w:rPr/>
      </w:pPr>
      <w:bookmarkEnd w:id="426"/>
      <w:r>
        <w:rPr>
          <w:rFonts w:ascii="Amiri" w:hAnsi="Amiri" w:eastAsia="Amiri" w:cs="Amiri"/>
          <w:color w:val="111111"/>
          <w:sz w:val="28"/>
          <w:sz w:val="28"/>
          <w:szCs w:val="28"/>
          <w:rtl w:val="true"/>
          <w:lang w:bidi="ar-SA"/>
        </w:rPr>
        <w:t>قرأت على أبي غالب بن البنّا، عن أبي الفضل عبيد اللّه بن أحمد بن علي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بن المبارك، أنبأنا أبو طاهر أحمد بن علي بن عبيد اللّه، أنبأنا أبو الفضل المقرئ، أنبأنا أبو الحسن أحمد بن محمّد بن عمران بن </w:t>
      </w:r>
      <w:r>
        <w:rPr>
          <w:rStyle w:val="FootnoteAnchor"/>
          <w:rtl w:val="true"/>
        </w:rPr>
        <w:footnoteReference w:id="1516"/>
      </w:r>
      <w:r>
        <w:rPr>
          <w:rFonts w:ascii="Amiri" w:hAnsi="Amiri" w:eastAsia="Amiri" w:cs="Amiri"/>
          <w:color w:val="111111"/>
          <w:sz w:val="28"/>
          <w:sz w:val="28"/>
          <w:szCs w:val="28"/>
          <w:rtl w:val="true"/>
          <w:lang w:bidi="ar-SA"/>
        </w:rPr>
        <w:t>الجندي، أنبأنا عبد اللّه بن سليمان بن الأشعث، حدّثنا محمّد بن مصفّى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حرب سنة أربع و تسعين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517"/>
      </w:r>
      <w:r>
        <w:rPr>
          <w:rFonts w:ascii="Amiri" w:hAnsi="Amiri" w:eastAsia="Amiri" w:cs="Amiri"/>
          <w:color w:val="111111"/>
          <w:sz w:val="28"/>
          <w:sz w:val="28"/>
          <w:szCs w:val="28"/>
          <w:rtl w:val="true"/>
          <w:lang w:bidi="ar-SA"/>
        </w:rPr>
        <w:t>على أبي محمّد السّلمي، عن أبي محمّد التميمي، أنبأنا مكي بن محمّد بن الغمر،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تسعين و مائة مات محمّد بن حرب الأبرش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3626586_73709187"/>
      <w:bookmarkStart w:id="428" w:name="_Toc162"/>
      <w:bookmarkEnd w:id="427"/>
      <w:r>
        <w:rPr/>
        <w:t>6202</w:t>
      </w:r>
      <w:r>
        <w:rPr>
          <w:rtl w:val="true"/>
        </w:rPr>
        <w:t xml:space="preserve"> - </w:t>
      </w:r>
      <w:r>
        <w:rPr>
          <w:rtl w:val="true"/>
        </w:rPr>
        <w:t>محمّد بن حرب العسكري</w:t>
      </w:r>
      <w:bookmarkEnd w:id="428"/>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سبعين و مائتين مات محمّد بن حرب العسكري بدمشق</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3626588_73709187"/>
      <w:bookmarkStart w:id="430" w:name="_Toc163"/>
      <w:bookmarkEnd w:id="429"/>
      <w:r>
        <w:rPr/>
        <w:t>6203</w:t>
      </w:r>
      <w:r>
        <w:rPr>
          <w:rtl w:val="true"/>
        </w:rPr>
        <w:t xml:space="preserve"> - </w:t>
      </w:r>
      <w:r>
        <w:rPr>
          <w:rtl w:val="true"/>
        </w:rPr>
        <w:t>محمّد بن حرمي بن الحسين بن هارون بن الحسين</w:t>
      </w:r>
      <w:bookmarkEnd w:id="430"/>
    </w:p>
    <w:p>
      <w:pPr>
        <w:pStyle w:val="BookText"/>
        <w:rPr/>
      </w:pPr>
      <w:r>
        <w:rPr>
          <w:rFonts w:ascii="Amiri" w:hAnsi="Amiri" w:eastAsia="Amiri" w:cs="Amiri"/>
          <w:color w:val="111111"/>
          <w:sz w:val="28"/>
          <w:sz w:val="28"/>
          <w:szCs w:val="28"/>
          <w:rtl w:val="true"/>
          <w:lang w:bidi="ar-SA"/>
        </w:rPr>
        <w:t>أبو علي الرماحي المصري</w:t>
      </w:r>
    </w:p>
    <w:p>
      <w:pPr>
        <w:pStyle w:val="BookText"/>
        <w:rPr/>
      </w:pPr>
      <w:r>
        <w:rPr>
          <w:rFonts w:ascii="Amiri" w:hAnsi="Amiri" w:eastAsia="Amiri" w:cs="Amiri"/>
          <w:color w:val="111111"/>
          <w:sz w:val="28"/>
          <w:sz w:val="28"/>
          <w:szCs w:val="28"/>
          <w:rtl w:val="true"/>
          <w:lang w:bidi="ar-SA"/>
        </w:rPr>
        <w:t>حدّث بدمشق عن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إسماعيل بن علي السمّان</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3626590_73709187"/>
      <w:bookmarkStart w:id="432" w:name="_Toc164"/>
      <w:bookmarkEnd w:id="431"/>
      <w:r>
        <w:rPr>
          <w:rtl w:val="true"/>
        </w:rPr>
        <w:t xml:space="preserve">ذكر من اسم أبيه حسّان </w:t>
      </w:r>
      <w:r>
        <w:rPr>
          <w:rtl w:val="true"/>
        </w:rPr>
        <w:t>[</w:t>
      </w:r>
      <w:r>
        <w:rPr>
          <w:rtl w:val="true"/>
        </w:rPr>
        <w:t>من المحمدين</w:t>
      </w:r>
      <w:r>
        <w:rPr>
          <w:rtl w:val="true"/>
        </w:rPr>
        <w:t>]</w:t>
      </w:r>
      <w:bookmarkEnd w:id="432"/>
    </w:p>
    <w:p>
      <w:pPr>
        <w:pStyle w:val="Heading6"/>
        <w:numPr>
          <w:ilvl w:val="5"/>
          <w:numId w:val="1"/>
        </w:numPr>
        <w:rPr/>
      </w:pPr>
      <w:bookmarkStart w:id="433" w:name="__RefHeading___Toc3626592_73709187"/>
      <w:bookmarkStart w:id="434" w:name="_Toc165"/>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 xml:space="preserve">ذكر من اسم أبيه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المحمدين</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Heading6"/>
        <w:numPr>
          <w:ilvl w:val="5"/>
          <w:numId w:val="1"/>
        </w:numPr>
        <w:rPr/>
      </w:pPr>
      <w:bookmarkStart w:id="435" w:name="__RefHeading___Toc3626594_73709187"/>
      <w:bookmarkStart w:id="436" w:name="_Toc166"/>
      <w:bookmarkEnd w:id="435"/>
      <w:r>
        <w:rPr/>
        <w:t>6204</w:t>
      </w:r>
      <w:r>
        <w:rPr>
          <w:rtl w:val="true"/>
        </w:rPr>
        <w:t xml:space="preserve"> - </w:t>
      </w:r>
      <w:r>
        <w:rPr>
          <w:rtl w:val="true"/>
        </w:rPr>
        <w:t>محمّد بن حسّان أبو مروان الأسدي</w:t>
      </w:r>
      <w:bookmarkEnd w:id="43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 مروان بن محمّد الطّاطري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 xml:space="preserve">. </w:t>
      </w:r>
      <w:bookmarkStart w:id="437" w:name="pg11521_112782"/>
    </w:p>
    <w:p>
      <w:pPr>
        <w:pStyle w:val="BookText"/>
        <w:rPr/>
      </w:pPr>
      <w:bookmarkEnd w:id="437"/>
      <w:r>
        <w:rPr>
          <w:rFonts w:ascii="Amiri" w:hAnsi="Amiri" w:eastAsia="Amiri" w:cs="Amiri"/>
          <w:color w:val="111111"/>
          <w:sz w:val="28"/>
          <w:sz w:val="28"/>
          <w:szCs w:val="28"/>
          <w:rtl w:val="true"/>
          <w:lang w:bidi="ar-SA"/>
        </w:rPr>
        <w:t>حكى عنه ابنه مروان بن محمّد، و أحمد بن أبي الحواري، و إبراهيم بن أيوب الحوراني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حدّثنا عبد العزيز الصوفي، أنبأنا أبو محمّد المعدّل، أنبأنا أبو الميمون، حدّثنا أبو زرعة </w:t>
      </w:r>
      <w:r>
        <w:rPr>
          <w:rStyle w:val="FootnoteAnchor"/>
          <w:rtl w:val="true"/>
        </w:rPr>
        <w:footnoteReference w:id="1521"/>
      </w:r>
      <w:r>
        <w:rPr>
          <w:rFonts w:ascii="Amiri" w:hAnsi="Amiri" w:eastAsia="Amiri" w:cs="Amiri"/>
          <w:color w:val="111111"/>
          <w:sz w:val="28"/>
          <w:sz w:val="28"/>
          <w:szCs w:val="28"/>
          <w:rtl w:val="true"/>
          <w:lang w:bidi="ar-SA"/>
        </w:rPr>
        <w:t>،حدّثني محرز بن محمّد، حدّثنا مروان بن محمّد،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في أيام زامل رأس عمير بن هانئ العنسي </w:t>
      </w:r>
      <w:r>
        <w:rPr>
          <w:rStyle w:val="FootnoteAnchor"/>
          <w:rtl w:val="true"/>
        </w:rPr>
        <w:footnoteReference w:id="1522"/>
      </w:r>
      <w:r>
        <w:rPr>
          <w:rFonts w:ascii="Amiri" w:hAnsi="Amiri" w:eastAsia="Amiri" w:cs="Amiri"/>
          <w:color w:val="111111"/>
          <w:sz w:val="28"/>
          <w:sz w:val="28"/>
          <w:szCs w:val="28"/>
          <w:rtl w:val="true"/>
          <w:lang w:bidi="ar-SA"/>
        </w:rPr>
        <w:t>و قد أدخل به محمولا على رمح،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تدري رأس من 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أيام زامل هي بعد موت يزيد </w:t>
      </w:r>
      <w:r>
        <w:rPr>
          <w:rStyle w:val="FootnoteAnchor"/>
          <w:rtl w:val="true"/>
        </w:rPr>
        <w:footnoteReference w:id="1523"/>
      </w:r>
      <w:r>
        <w:rPr>
          <w:rFonts w:ascii="Amiri" w:hAnsi="Amiri" w:eastAsia="Amiri" w:cs="Amiri"/>
          <w:color w:val="111111"/>
          <w:sz w:val="28"/>
          <w:sz w:val="28"/>
          <w:szCs w:val="28"/>
          <w:rtl w:val="true"/>
          <w:lang w:bidi="ar-SA"/>
        </w:rPr>
        <w:t>بن الوليد في سنة سبع و عشرين و مائة</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3626596_73709187"/>
      <w:bookmarkStart w:id="439" w:name="_Toc167"/>
      <w:bookmarkEnd w:id="438"/>
      <w:r>
        <w:rPr/>
        <w:t>6205</w:t>
      </w:r>
      <w:r>
        <w:rPr>
          <w:rtl w:val="true"/>
        </w:rPr>
        <w:t xml:space="preserve"> - </w:t>
      </w:r>
      <w:r>
        <w:rPr>
          <w:rtl w:val="true"/>
        </w:rPr>
        <w:t>محمّد بن حسّان</w:t>
      </w:r>
      <w:bookmarkEnd w:id="439"/>
    </w:p>
    <w:p>
      <w:pPr>
        <w:pStyle w:val="BookText"/>
        <w:rPr/>
      </w:pPr>
      <w:r>
        <w:rPr>
          <w:rFonts w:ascii="Amiri" w:hAnsi="Amiri" w:eastAsia="Amiri" w:cs="Amiri"/>
          <w:color w:val="111111"/>
          <w:sz w:val="28"/>
          <w:sz w:val="28"/>
          <w:szCs w:val="28"/>
          <w:rtl w:val="true"/>
          <w:lang w:bidi="ar-SA"/>
        </w:rPr>
        <w:t>رأى عبد الرّحمن بن ثابت بن ثوبان، و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حدّثنا عبد العزيز بن أبي طاهر، أنبأنا علي بن محمّد بن طوق، أنبأنا عبد الجبّار بن محمّد </w:t>
      </w:r>
      <w:r>
        <w:rPr>
          <w:rStyle w:val="FootnoteAnchor"/>
          <w:rtl w:val="true"/>
        </w:rPr>
        <w:footnoteReference w:id="1524"/>
      </w:r>
      <w:r>
        <w:rPr>
          <w:rFonts w:ascii="Amiri" w:hAnsi="Amiri" w:eastAsia="Amiri" w:cs="Amiri"/>
          <w:color w:val="111111"/>
          <w:sz w:val="28"/>
          <w:sz w:val="28"/>
          <w:szCs w:val="28"/>
          <w:rtl w:val="true"/>
          <w:lang w:bidi="ar-SA"/>
        </w:rPr>
        <w:t>،أنبأنا أبو الجهم أحمد بن الحسين بن طلاّب المشغراني، أخبرني أبي، حدّثنا أبو عبد اللّه، حدّثنا محمّد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الرّحمن بن ثابت بن ثوبان يحمل ابنا له على عنقه يدور به، و على عنقه سيف حمائله شريط‍‌،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يمرّ بالسبع فيبصبص </w:t>
      </w:r>
      <w:r>
        <w:rPr>
          <w:rStyle w:val="FootnoteAnchor"/>
          <w:rtl w:val="true"/>
        </w:rPr>
        <w:footnoteReference w:id="1525"/>
      </w:r>
      <w:r>
        <w:rPr>
          <w:rFonts w:ascii="Amiri" w:hAnsi="Amiri" w:eastAsia="Amiri" w:cs="Amiri"/>
          <w:color w:val="111111"/>
          <w:sz w:val="28"/>
          <w:sz w:val="28"/>
          <w:szCs w:val="28"/>
          <w:rtl w:val="true"/>
          <w:lang w:bidi="ar-SA"/>
        </w:rPr>
        <w:t>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عبد الرّحمن بن يزيد بن جابر عند باب الخضراء و تحته مصلّى و مرفقة </w:t>
      </w:r>
      <w:r>
        <w:rPr>
          <w:rStyle w:val="FootnoteAnchor"/>
          <w:rtl w:val="true"/>
        </w:rPr>
        <w:footnoteReference w:id="1526"/>
      </w:r>
      <w:r>
        <w:rPr>
          <w:rFonts w:ascii="IRNazanin" w:hAnsi="IRNazanin" w:eastAsia="IRNazanin"/>
          <w:color w:val="111111"/>
          <w:sz w:val="28"/>
          <w:sz w:val="28"/>
          <w:szCs w:val="28"/>
          <w:rtl w:val="true"/>
          <w:lang w:bidi="fa-IR"/>
        </w:rPr>
        <w:t xml:space="preserve">،و أخوه </w:t>
      </w:r>
      <w:r>
        <w:rPr>
          <w:rStyle w:val="FootnoteAnchor"/>
          <w:rtl w:val="true"/>
        </w:rPr>
        <w:footnoteReference w:id="1527"/>
      </w:r>
      <w:r>
        <w:rPr>
          <w:rFonts w:ascii="Amiri" w:hAnsi="Amiri" w:eastAsia="Amiri" w:cs="Amiri"/>
          <w:color w:val="111111"/>
          <w:sz w:val="28"/>
          <w:sz w:val="28"/>
          <w:szCs w:val="28"/>
          <w:rtl w:val="true"/>
          <w:lang w:bidi="ar-SA"/>
        </w:rPr>
        <w:t>على بيت المال</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3626598_73709187"/>
      <w:bookmarkStart w:id="441" w:name="_Toc168"/>
      <w:bookmarkEnd w:id="440"/>
      <w:r>
        <w:rPr/>
        <w:t>6206</w:t>
      </w:r>
      <w:r>
        <w:rPr>
          <w:rtl w:val="true"/>
        </w:rPr>
        <w:t xml:space="preserve"> - </w:t>
      </w:r>
      <w:r>
        <w:rPr>
          <w:rtl w:val="true"/>
        </w:rPr>
        <w:t>محمّد بن حسّان أبو عبيد الغسّاني البسري الزاهد</w:t>
      </w:r>
      <w:bookmarkEnd w:id="441"/>
    </w:p>
    <w:p>
      <w:pPr>
        <w:pStyle w:val="BookText"/>
        <w:rPr/>
      </w:pPr>
      <w:r>
        <w:rPr>
          <w:rFonts w:eastAsia="Amiri" w:cs="Amiri" w:ascii="Amiri" w:hAnsi="Amiri"/>
          <w:color w:val="111111"/>
          <w:sz w:val="28"/>
          <w:szCs w:val="28"/>
          <w:lang w:bidi="ar-SA"/>
        </w:rPr>
        <w:t>6206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حسّان أبو عبيد الغسّاني البسري الزاهد </w:t>
      </w:r>
      <w:r>
        <w:rPr>
          <w:rStyle w:val="FootnoteAnchor"/>
          <w:rtl w:val="true"/>
        </w:rPr>
        <w:footnoteReference w:id="152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أهل بسر </w:t>
      </w:r>
      <w:r>
        <w:rPr>
          <w:rStyle w:val="FootnoteAnchor"/>
          <w:rtl w:val="true"/>
        </w:rPr>
        <w:footnoteReference w:id="1529"/>
      </w:r>
      <w:r>
        <w:rPr>
          <w:rFonts w:ascii="Amiri" w:hAnsi="Amiri" w:eastAsia="Amiri" w:cs="Amiri"/>
          <w:color w:val="111111"/>
          <w:sz w:val="28"/>
          <w:sz w:val="28"/>
          <w:szCs w:val="28"/>
          <w:rtl w:val="true"/>
          <w:lang w:bidi="ar-SA"/>
        </w:rPr>
        <w:t>من حوران، صاحب كرامات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سعيد بن منصور، و عبد الغفّار بن نجيح، و آدم بن أبي إياس، و أبي صفوان القاسم بن يزيد بن عوانة الكلابي، و زكريا بن نافع الأرسوفي، و عمرو بن عبد اللّه بن صفوان والد أبي زرعة، و أبي الطاهر موسى بن محمّد البلقاوي، و محمّد بن أبي السّري، و يحيى بن المبارك، و أبي الجماهر محمّد بن عثمان، و أبي محمّد عبد اللّه بن سليمان الصوفي، و أحمد ابن أبي الحواري، و محمّد بن شريح، و محمّد بن خلف، و عثمان بن سعيد الرقّي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ابناه </w:t>
      </w:r>
      <w:r>
        <w:rPr>
          <w:rStyle w:val="FootnoteAnchor"/>
          <w:rtl w:val="true"/>
        </w:rPr>
        <w:footnoteReference w:id="1530"/>
      </w:r>
      <w:r>
        <w:rPr>
          <w:rFonts w:ascii="Amiri" w:hAnsi="Amiri" w:eastAsia="Amiri" w:cs="Amiri"/>
          <w:color w:val="111111"/>
          <w:sz w:val="28"/>
          <w:sz w:val="28"/>
          <w:szCs w:val="28"/>
          <w:rtl w:val="true"/>
          <w:lang w:bidi="ar-SA"/>
        </w:rPr>
        <w:t xml:space="preserve">عبيد، و نجيب ابنا أبي عبيد، و إبراهيم بن عبد الرّحمن بن عبد الملك بن مروان، و محمّد </w:t>
      </w:r>
      <w:r>
        <w:rPr>
          <w:rStyle w:val="FootnoteAnchor"/>
          <w:rtl w:val="true"/>
        </w:rPr>
        <w:footnoteReference w:id="1531"/>
      </w:r>
      <w:r>
        <w:rPr>
          <w:rFonts w:ascii="Amiri" w:hAnsi="Amiri" w:eastAsia="Amiri" w:cs="Amiri"/>
          <w:color w:val="111111"/>
          <w:sz w:val="28"/>
          <w:sz w:val="28"/>
          <w:szCs w:val="28"/>
          <w:rtl w:val="true"/>
          <w:lang w:bidi="ar-SA"/>
        </w:rPr>
        <w:t xml:space="preserve">بن عثمان الأذرعي، و أبو </w:t>
      </w:r>
      <w:r>
        <w:rPr>
          <w:rStyle w:val="FootnoteAnchor"/>
          <w:rtl w:val="true"/>
        </w:rPr>
        <w:footnoteReference w:id="1532"/>
      </w:r>
      <w:r>
        <w:rPr>
          <w:rFonts w:ascii="Amiri" w:hAnsi="Amiri" w:eastAsia="Amiri" w:cs="Amiri"/>
          <w:color w:val="111111"/>
          <w:sz w:val="28"/>
          <w:sz w:val="28"/>
          <w:szCs w:val="28"/>
          <w:rtl w:val="true"/>
          <w:lang w:bidi="ar-SA"/>
        </w:rPr>
        <w:t>بكر أحمد بن عمّار الأسدي، و أبو زرعة عبد الرّحمن بن واصل الحاجب، و أبو بكر القاسم بن عيسى العصّار، و أبو علي سلمة ابن ربيعة السلاماني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أنبأنا أبو طاهر بن محمود، أنبأنا أبو بكر ابن المقرئ، أنبأنا أبو إسحاق إبراهيم بن عبد الرّحمن بن عبد الملك بن مروان الدمشقي، حدّثنا أبو عبيد التستري محمّد بن حاتم، حدّثنا سعيد بن منصور المكّي، حدّثنا سفيان بن عيينة،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جابر بن عبد اللّه </w:t>
      </w:r>
      <w:r>
        <w:rPr>
          <w:rStyle w:val="FootnoteAnchor"/>
          <w:rtl w:val="true"/>
        </w:rPr>
        <w:footnoteReference w:id="1533"/>
      </w:r>
      <w:r>
        <w:rPr>
          <w:rFonts w:ascii="Amiri" w:hAnsi="Amiri" w:eastAsia="Amiri" w:cs="Amiri"/>
          <w:color w:val="111111"/>
          <w:sz w:val="28"/>
          <w:sz w:val="28"/>
          <w:szCs w:val="28"/>
          <w:rtl w:val="true"/>
          <w:lang w:bidi="ar-SA"/>
        </w:rPr>
        <w:t>و بيده السيف و المصحف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سلم أن نضرب بهذا من خالف ما في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34"/>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محمّد بن حسّان البسري، كذلك قرأته على أبي محمّد بن حمزة، عن عبد الدائم بن الحسن، عن عبد الوهّاب الكلابي، حدّثنا إبراهيم بن مروان، حدّثنا أبو عبيد البسري، هو محمّد بن حسّان الزاهد، حدّثني سعيد، فذكر بإسناده مثله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عبد الغافر بن إسماعيل الفارسي، أنبأنا أبو بكر المزكي، حدّثنا أبو </w:t>
      </w:r>
    </w:p>
    <w:p>
      <w:pPr>
        <w:pStyle w:val="BookText"/>
        <w:rPr/>
      </w:pPr>
      <w:r>
        <w:rPr>
          <w:rFonts w:ascii="Amiri" w:hAnsi="Amiri" w:eastAsia="Amiri" w:cs="Amiri"/>
          <w:color w:val="111111"/>
          <w:sz w:val="28"/>
          <w:sz w:val="28"/>
          <w:szCs w:val="28"/>
          <w:rtl w:val="true"/>
          <w:lang w:bidi="ar-SA"/>
        </w:rPr>
        <w:t>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البسري كان من قدماء المشايخ، لقي أبا تراب و صحبه، سمعت محمّد بن عبد اللّه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الجلاء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ألف شيخ ما لقيت فيهم من الصادقين إلاّ رجلين أحدهما أبو تراب و الآخر أبو عبيد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أنبأنا أبي الأستاذ أبو القاسم القشيري قال </w:t>
      </w:r>
      <w:r>
        <w:rPr>
          <w:rStyle w:val="FootnoteAnchor"/>
          <w:rtl w:val="true"/>
        </w:rPr>
        <w:footnoteReference w:id="1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 البسري من قدماء المشايخ، صحب أبا تراب النخشبي، سمعت محمّد بن الحسين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الدّقّي </w:t>
      </w:r>
      <w:r>
        <w:rPr>
          <w:rStyle w:val="FootnoteAnchor"/>
          <w:rtl w:val="true"/>
        </w:rPr>
        <w:footnoteReference w:id="153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الجلاء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ستمائة شيخ، ما رأيت مثل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النون المصري، و أبي تراب النخشبي، و أبي عبيد البسري، و أسقط‍‌ الرابع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فيما أنبأنا أبو الحسن الفارسي، أنبأنا أبو بكر، حدّثنا أبو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الجلاء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ستمائة شيخ ما رأيت فيهم مثل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Style w:val="FootnoteAnchor"/>
          <w:rtl w:val="true"/>
        </w:rPr>
        <w:footnoteReference w:id="1538"/>
      </w:r>
      <w:r>
        <w:rPr>
          <w:rFonts w:ascii="Amiri" w:hAnsi="Amiri" w:eastAsia="Amiri" w:cs="Amiri"/>
          <w:color w:val="111111"/>
          <w:sz w:val="28"/>
          <w:sz w:val="28"/>
          <w:szCs w:val="28"/>
          <w:rtl w:val="true"/>
          <w:lang w:bidi="ar-SA"/>
        </w:rPr>
        <w:t>النون، و أبا تراب، و أبا عبيد البسري، و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أمة العزيز شكر بنت سهل بن بشر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أبي أبو الفرج، و أبو نصر أحمد ابن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علي بن القاسم بن أحمد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إليك أبو القاسم الحسين بن ذكر بن محمّد العكاوي سنة تسع و أربع </w:t>
      </w:r>
      <w:r>
        <w:rPr>
          <w:rStyle w:val="FootnoteAnchor"/>
          <w:rtl w:val="true"/>
        </w:rPr>
        <w:footnoteReference w:id="1539"/>
      </w:r>
      <w:r>
        <w:rPr>
          <w:rFonts w:ascii="Amiri" w:hAnsi="Amiri" w:eastAsia="Amiri" w:cs="Amiri"/>
          <w:color w:val="111111"/>
          <w:sz w:val="28"/>
          <w:sz w:val="28"/>
          <w:szCs w:val="28"/>
          <w:rtl w:val="true"/>
          <w:lang w:bidi="ar-SA"/>
        </w:rPr>
        <w:t>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سأذكر لك من حال أبي عبيد ما سمعته بدمشق سنة اثنتين و سبعين و ثلاثمائة في صفر، حدّثني الشيخ أبو القاسم علي بن رجاء بن طغان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بدمشق في مسجد على باب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طاهر بن محمّد أملى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إخوان أبي عبيد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عبيد البسري رحمه اللّه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عزّ و جلّ‌ ثلاث حوائج فقضى لي اثنتين و منعني الثالثة، سألته أن يذهب عنّي شهوة الطعام فما أبالي أكلت أم لا، و سألته أن يذهب عنّي شهوة النوم فما أبالي نمت أم لا، و سألته أن يذهب عنّي شهوة النساء فما فعل،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معنى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قد قضى في مبدأ خلقه أن يكون بشيء </w:t>
      </w:r>
      <w:r>
        <w:rPr>
          <w:rStyle w:val="FootnoteAnchor"/>
          <w:rtl w:val="true"/>
        </w:rPr>
        <w:footnoteReference w:id="1540"/>
      </w:r>
      <w:r>
        <w:rPr>
          <w:rFonts w:ascii="IRNazanin" w:hAnsi="IRNazanin" w:eastAsia="IRNazanin"/>
          <w:color w:val="111111"/>
          <w:sz w:val="28"/>
          <w:sz w:val="28"/>
          <w:szCs w:val="28"/>
          <w:rtl w:val="true"/>
          <w:lang w:bidi="fa-IR"/>
        </w:rPr>
        <w:t>قدّره و قضاه فلا رادّ لقضائه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الحسين في كتابه، حدّثني ابن طغان، حدّثني أبو يعقوب إسحاق بن إبراهيم ابن هاشم الأذرعي، أخبرني عبد الرّحمن بن واصل أبو زرعة الحاجب، حدّثني أبو عبيد البسري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القيامة قد قامت، فقمت من قبري، فأتيت بدابة فركبتها، ثم عرج بي إلى السماء، فإذا فيها جنّة فأردت أنزل،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مكانك، فعرج بي إلى سماء سماء، كلّ‌ سماء فيها جنّة حتى صرت إلى أعلى عليين، فنزلت في أعلى عليين، ثم أردت القعود،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تقعد قبل أن ترى ربك تبارك و تعالى‌؟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فقمت، فساروا بي، فإذا أنا باللّه عزّ و جل قدّامه آدم يحاسبه، فلما رآني آدم، خلسني بعينه خلسة مستغيث،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فلجت الحجّة على الشيخ فعفوك، فسمعت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آدم، فقد عفونا عنك، و كان الشيخ أبو أحمد </w:t>
      </w:r>
      <w:r>
        <w:rPr>
          <w:rStyle w:val="FootnoteAnchor"/>
          <w:rtl w:val="true"/>
        </w:rPr>
        <w:footnoteReference w:id="1541"/>
      </w:r>
      <w:r>
        <w:rPr>
          <w:rFonts w:ascii="Amiri" w:hAnsi="Amiri" w:eastAsia="Amiri" w:cs="Amiri"/>
          <w:color w:val="111111"/>
          <w:sz w:val="28"/>
          <w:sz w:val="28"/>
          <w:szCs w:val="28"/>
          <w:rtl w:val="true"/>
          <w:lang w:bidi="ar-SA"/>
        </w:rPr>
        <w:t xml:space="preserve">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و هو يسمعني، فكأنّي استعظمت الحال لأبي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الشيخ و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 الفضل يرجع إلى آدم، إذ أبو عبيد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أنبأنا أبي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عبيد البسري إذا كان أوّل شهر رمضان يدخل بيتا و يقول لامرأته طيّني عليّ‌ الباب، و ألقي إليّ‌ كلّ‌ ليلة من الكوة رغيفا، فإذا كان يوم العيد فتح الباب و دخلت امرأته البيت، فإذا بثلاثين رغيفا في زاوية البيت، فلا أكل و لا شرب و لا نام، و ما فاتته ركعة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الفارسي، أنبأنا أبو بكر المزكي، أنبأنا أبو عبد الرّحمن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البجلي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الآدمي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عبيد البسري إذا كان أول يوم من شهر رمضان يدخل البيت، و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طيّني باب البيت، و ألقي إليّ‌ كلّ‌ ليلة من الكوة رغيفا، فلما كان يوم العيد رفست الباب، و دخلت فوجدت ثلاثين رغيفا موضوعة في الزاوية لا أكل و لا شرب، و لا تهيأ للصلاة؛ يبقى على طهر واحد إلى آخر الشهر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النّسيب و غيره، عن أبي علي الأهوازي، أنبأنا عبدان بن عمر </w:t>
      </w:r>
    </w:p>
    <w:p>
      <w:pPr>
        <w:pStyle w:val="BookText"/>
        <w:rPr/>
      </w:pPr>
      <w:r>
        <w:rPr>
          <w:rFonts w:ascii="Amiri" w:hAnsi="Amiri" w:eastAsia="Amiri" w:cs="Amiri"/>
          <w:color w:val="111111"/>
          <w:sz w:val="28"/>
          <w:sz w:val="28"/>
          <w:szCs w:val="28"/>
          <w:rtl w:val="true"/>
          <w:lang w:bidi="ar-SA"/>
        </w:rPr>
        <w:t>المنبجي، حدّثنا أبو بكر محمّد بن داود الدّينوري الدّقّي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معمر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حسّان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أبو عبيد إلى عكا هو و ولده، فأقاموا بها شهر رمضان يصلحون </w:t>
      </w:r>
      <w:r>
        <w:rPr>
          <w:rStyle w:val="FootnoteAnchor"/>
          <w:rtl w:val="true"/>
        </w:rPr>
        <w:footnoteReference w:id="1542"/>
      </w:r>
      <w:r>
        <w:rPr>
          <w:rFonts w:ascii="Amiri" w:hAnsi="Amiri" w:eastAsia="Amiri" w:cs="Amiri"/>
          <w:color w:val="111111"/>
          <w:sz w:val="28"/>
          <w:sz w:val="28"/>
          <w:szCs w:val="28"/>
          <w:rtl w:val="true"/>
          <w:lang w:bidi="ar-SA"/>
        </w:rPr>
        <w:t>له أولاده كلّ‌ يوم إفطاره، و يوجهون به مع غلام أسود، فإذا أتى به إليه 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فكله و لا تقل لهم شيئا، و يأكل هو تمرة واحدة، حتى أفطر على ثلاثين تمرة في ثلاثين يوما، فلمّا كان بعد ذلك قال له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سررتنا في هذا الشهر،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بني‌؟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تأكل ما نوجّه به إليك،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ما كان، فلمّا سمعوا ذلك منه سألوا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آكله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أحمد بن كامل بن ديسم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القاسم عبد الرّحمن بن علي بن القاسم الصوري، أنبأنا أبو بكر محمّد بن علي الخطيب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بن إبراهيم الحنّائي، حدّثنا عبدان بن عمر المنبحي </w:t>
      </w:r>
      <w:r>
        <w:rPr>
          <w:rStyle w:val="FootnoteAnchor"/>
          <w:rtl w:val="true"/>
        </w:rPr>
        <w:footnoteReference w:id="1543"/>
      </w:r>
      <w:r>
        <w:rPr>
          <w:rFonts w:ascii="Amiri" w:hAnsi="Amiri" w:eastAsia="Amiri" w:cs="Amiri"/>
          <w:color w:val="111111"/>
          <w:sz w:val="28"/>
          <w:sz w:val="28"/>
          <w:szCs w:val="28"/>
          <w:rtl w:val="true"/>
          <w:lang w:bidi="ar-SA"/>
        </w:rPr>
        <w:t>، حدّثنا أبو بكر محمّد بن داود الدّينوري المعروف بالدّقّي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بكر بن معمر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عبيد إلى عكا هو و ولده فأقاموا بها شهر رمضان يصلحون </w:t>
      </w:r>
      <w:r>
        <w:rPr>
          <w:rStyle w:val="FootnoteAnchor"/>
          <w:rtl w:val="true"/>
        </w:rPr>
        <w:footnoteReference w:id="1544"/>
      </w:r>
      <w:r>
        <w:rPr>
          <w:rFonts w:ascii="Amiri" w:hAnsi="Amiri" w:eastAsia="Amiri" w:cs="Amiri"/>
          <w:color w:val="111111"/>
          <w:sz w:val="28"/>
          <w:sz w:val="28"/>
          <w:szCs w:val="28"/>
          <w:rtl w:val="true"/>
          <w:lang w:bidi="ar-SA"/>
        </w:rPr>
        <w:t>له أولاده كل يوم إفطاره، و يوجهون به مع غلام أسود، فإذا أتى به إليه يقول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فكله، و لا تقل لهم شيئا، و يأكل هو تمرة واحدة حتى أفطر على ثلاثين تمرة في ثلاثين يوما، فلمّا كان بعد ذلك قال له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سررتنا في هذا الشهر،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بني‌؟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تأكل ما نوجّه به إليك،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ما كان، فلما سمعوا ذلك منه سألوا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آكله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رويت هذه الحكاية عن الدقي بغير 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بها أبو جعفر أحمد بن محمّد المكّي، أنبأنا الحسين بن يحيى، أنبأنا الحسين بن علي، أنبأنا علي بن عبد اللّه، حدّثني محمّد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حسّان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عبيد البسري إلى عكا هو و ولده، فأقام بها شهر رمضان، و كان أولاده كل يوم يصلحون إفطاره و يوجهونه إليه مع غليم لهم </w:t>
      </w:r>
      <w:r>
        <w:rPr>
          <w:rStyle w:val="FootnoteAnchor"/>
          <w:rtl w:val="true"/>
        </w:rPr>
        <w:footnoteReference w:id="1545"/>
      </w:r>
      <w:r>
        <w:rPr>
          <w:rFonts w:ascii="Amiri" w:hAnsi="Amiri" w:eastAsia="Amiri" w:cs="Amiri"/>
          <w:color w:val="111111"/>
          <w:sz w:val="28"/>
          <w:sz w:val="28"/>
          <w:szCs w:val="28"/>
          <w:rtl w:val="true"/>
          <w:lang w:bidi="ar-SA"/>
        </w:rPr>
        <w:t>أسود، فإذا أتى به إليه يقول له الشيخ</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اجلس فكله، و لا تقل لهم شيئا، و يأكل هو تمرة واحدة كل ليلة حتى أفطر على ثلاثين تمرة </w:t>
      </w:r>
    </w:p>
    <w:p>
      <w:pPr>
        <w:pStyle w:val="BookText"/>
        <w:rPr/>
      </w:pPr>
      <w:r>
        <w:rPr>
          <w:rFonts w:ascii="Amiri" w:hAnsi="Amiri" w:eastAsia="Amiri" w:cs="Amiri"/>
          <w:color w:val="111111"/>
          <w:sz w:val="28"/>
          <w:sz w:val="28"/>
          <w:szCs w:val="28"/>
          <w:rtl w:val="true"/>
          <w:lang w:bidi="ar-SA"/>
        </w:rPr>
        <w:t xml:space="preserve">في ثلاثين يوما، فلمّا كان بعد ذلك قال </w:t>
      </w:r>
      <w:r>
        <w:rPr>
          <w:rStyle w:val="FootnoteAnchor"/>
          <w:rtl w:val="true"/>
        </w:rPr>
        <w:footnoteReference w:id="1546"/>
      </w:r>
      <w:r>
        <w:rPr>
          <w:rFonts w:ascii="Amiri" w:hAnsi="Amiri" w:eastAsia="Amiri" w:cs="Amiri"/>
          <w:color w:val="111111"/>
          <w:sz w:val="28"/>
          <w:sz w:val="28"/>
          <w:szCs w:val="28"/>
          <w:rtl w:val="true"/>
          <w:lang w:bidi="ar-SA"/>
        </w:rPr>
        <w:t>له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سررتنا يا أبه في هذا الشهر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يا بني‌؟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تأكل ما نوجّه إليك،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ما كان، فلمّا سمعوا منه ذلك سألوا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آكله، و يفطر هو على تمرة واحدة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أمة العزيز بنت أبي الفرج الأسفرايني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أبي و أبو نصر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القاسم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أبو القاسم الحسين بن ذكر بن محمّد العكاوي، حدّثنا علي بن رجاء بن طغان، عن طاهر بن محمّد، حدّثني بعض إخواني عن ابن أبي عبيد البسري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الليالي قد اضطرب، و بكى بكاء كثيرا، و لم نكن نجترئ عليه إذا أصابه سبب، و هو بين يدي ربّه، أن نكلّمه، فلمّا أصبحنا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أبه، رأيت الليلة منك شيئا لم أكن أراه فيما مضى،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و قد بكيت و أكثرت البكاء، و اضطربت اضطرابا كثيرا،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تلمني، كنت واقفا بين يدي اللّه عزّ و جلّ‌ أصلي، و أنعس، ثم انتبه، فأرجع إلى القراءة، فأنعس، فأصابني ذلك مرارا، فلم أعلم إلاّ بإنسان قد أخذ بعضدي،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بين يدي من أنت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استفرغ عليّ‌ من البكاء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بها أبو محمّد بن الأكفاني، أنبأنا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الحسين الميداني، حدّثنا علي بن الحسن بن رجاء، حدّثنا أبو العباس الإمام، حدّثني بعض إخواني فذكرها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أمة العزيز بنت الأسفرايني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أبي و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علي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الحسين بن ذكر، حدّثني ابن طغان، حدّثني أبو يعقوب إسحاق ابن إبراهيم الأذرعي، أخبرني عبد الرّحمن بن واصل أبو زرعة الحاجب، حدّثني أبو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منامي كأن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 قم رحمك اللّه إلى الصّلاة، فذهب بي النوم، فناداني مرة أخرى، فذهب بي النوم، فانتبهت و يده على رأسي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حبيبي، فقد رحمك اللّه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القيامة قد قامت و قد اجتمع الناس، و إذا </w:t>
      </w:r>
    </w:p>
    <w:p>
      <w:pPr>
        <w:pStyle w:val="BookText"/>
        <w:rPr/>
      </w:pPr>
      <w:r>
        <w:rPr>
          <w:rFonts w:ascii="Amiri" w:hAnsi="Amiri" w:eastAsia="Amiri" w:cs="Amiri"/>
          <w:color w:val="111111"/>
          <w:sz w:val="28"/>
          <w:sz w:val="28"/>
          <w:szCs w:val="28"/>
          <w:rtl w:val="true"/>
          <w:lang w:bidi="ar-SA"/>
        </w:rPr>
        <w:t>المنادي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كان من أصحاب الجوع في دار الدنيا فليقم إلى الغداء، فقام ناس من الناس واحد بعد واحد، ثم 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 قم، فقمت و قد وضعت الموائد، فقلت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أنّي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العزيز بن أحمد، أنبأنا عبد الوهّاب ابن جعفر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رجاء، حدّثنا أبو العباس طاهر بن محمّد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إخواني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من دمشق أريد إلى القرية، و كان تحتي حمار، و أنا حافي </w:t>
      </w:r>
      <w:r>
        <w:rPr>
          <w:rStyle w:val="FootnoteAnchor"/>
          <w:rtl w:val="true"/>
        </w:rPr>
        <w:footnoteReference w:id="1547"/>
      </w:r>
      <w:r>
        <w:rPr>
          <w:rFonts w:ascii="Amiri" w:hAnsi="Amiri" w:eastAsia="Amiri" w:cs="Amiri"/>
          <w:color w:val="111111"/>
          <w:sz w:val="28"/>
          <w:sz w:val="28"/>
          <w:szCs w:val="28"/>
          <w:rtl w:val="true"/>
          <w:lang w:bidi="ar-SA"/>
        </w:rPr>
        <w:t>،و إذا ببعض هؤلاء الجند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فنزلت فركب الحمار، فاضرّ بي المشي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ما يراني، ثم مشيت فأضرّ بي المشي،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ما يراني و كان ذلك الجندي يتكلم بكلام كثير فيما هو فيه، فقال فيما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تحسب أنني عن ذاك سالي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حين تغضب ما أبالي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فأصيح صيحة فوقعت، فمررت في الأرض على وجهي أسبح فالتفت الجندي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يا شيخ، ثم نزل، ثم أركبني،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في حفظ‍‌ اللّه، ثم مرّ و تركني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سهل بن بشر بن أحمد، أنبأنا أبو عبد اللّه الحسين بن عبد الكريم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عبد اللّه بن جهضم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أخبرني يونس بن محمّد مذاكرة عن أبي بكر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عبيد البسري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العبّاس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 أنا أجيء إلى العارفين باللّه في اليقظة، و أجيء إلى المريدين في المنام أؤدبهم،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في المنام، و كان بيني و بينه نهر، و قد كان قبل ذلك يجيئني في اليقظة،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 أنا لا أزور من يدّخر شيئا لغد،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استيقظت جعلت انظر و أفتّش، فلم أجد شيئا أعرفه، فجاءت المرأة فرأت عليّ‌ أثر الغمّ‌، فأخبرتها،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 جاءنا أمس نصف درهم فرفعته،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غدا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 شكر </w:t>
      </w:r>
      <w:r>
        <w:rPr>
          <w:rStyle w:val="FootnoteAnchor"/>
          <w:rtl w:val="true"/>
        </w:rPr>
        <w:footnoteReference w:id="1548"/>
      </w:r>
      <w:r>
        <w:rPr>
          <w:rFonts w:ascii="Amiri" w:hAnsi="Amiri" w:eastAsia="Amiri" w:cs="Amiri"/>
          <w:color w:val="111111"/>
          <w:sz w:val="28"/>
          <w:sz w:val="28"/>
          <w:szCs w:val="28"/>
          <w:rtl w:val="true"/>
          <w:lang w:bidi="ar-SA"/>
        </w:rPr>
        <w:t>بنت سهل بن بشر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أبي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w:t>
      </w:r>
    </w:p>
    <w:p>
      <w:pPr>
        <w:pStyle w:val="BookText"/>
        <w:rPr/>
      </w:pPr>
      <w:r>
        <w:rPr>
          <w:rFonts w:ascii="Amiri" w:hAnsi="Amiri" w:eastAsia="Amiri" w:cs="Amiri"/>
          <w:color w:val="111111"/>
          <w:sz w:val="28"/>
          <w:sz w:val="28"/>
          <w:szCs w:val="28"/>
          <w:rtl w:val="true"/>
          <w:lang w:bidi="ar-SA"/>
        </w:rPr>
        <w:t>القاسم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إليك أبو القاسم بن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الشيخ أبا بكر الهلالي يقول كلّما بلغه عن بخيت </w:t>
      </w:r>
      <w:r>
        <w:rPr>
          <w:rStyle w:val="FootnoteAnchor"/>
          <w:rtl w:val="true"/>
        </w:rPr>
        <w:footnoteReference w:id="1549"/>
      </w:r>
      <w:r>
        <w:rPr>
          <w:rFonts w:ascii="Amiri" w:hAnsi="Amiri" w:eastAsia="Amiri" w:cs="Amiri"/>
          <w:color w:val="111111"/>
          <w:sz w:val="28"/>
          <w:sz w:val="28"/>
          <w:szCs w:val="28"/>
          <w:rtl w:val="true"/>
          <w:lang w:bidi="ar-SA"/>
        </w:rPr>
        <w:t>بن أبي عبيد البسري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والدي أبو عبيد في المحرس الغربي بعكّا في ليلة النصف من شعبان، في الطاقة الغربية من الرّواق القبلي، و أنا في الرّواق الشامي في طاقة، انظر إلى البحر، فبينا أنا انظر إلى البحر، إذا أنا بشخص يمشي على الماء، ثم بعد الماء مشى على الهواء حتى، جاء إلى والدي أبي عبيد، فدخل من طاقته التي هو فيها ينظر فيها </w:t>
      </w:r>
      <w:r>
        <w:rPr>
          <w:rStyle w:val="FootnoteAnchor"/>
          <w:rtl w:val="true"/>
        </w:rPr>
        <w:footnoteReference w:id="1550"/>
      </w:r>
      <w:r>
        <w:rPr>
          <w:rFonts w:ascii="Amiri" w:hAnsi="Amiri" w:eastAsia="Amiri" w:cs="Amiri"/>
          <w:color w:val="111111"/>
          <w:sz w:val="28"/>
          <w:sz w:val="28"/>
          <w:szCs w:val="28"/>
          <w:rtl w:val="true"/>
          <w:lang w:bidi="ar-SA"/>
        </w:rPr>
        <w:t>فجلس معه مليّا يتحادثان، ثم قام والدي، فودّعه، و رجع الرجل من حيث جاء، يمشي في الهواء، فقمت إلى والدي،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من هذا الذي كان عندك يمشي على الماء، ثم من بعد الماء على الهواء؟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 هل 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الذي سرّني بك، و بنظرك له، يا بني هذا أبو العبّاس الخضر عليه السّلام، يا بنيّ‌ نحن في الدنيا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يجيئون إلى أبيك، و أبوك ما يمضي إلى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محمّد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إلى أبي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 يوما لأبي عبيد محمّد بن حسّان البسري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أنا أحبك شديد المحبّة، فقال له أبو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أيش تحبّني‌؟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بك ربك إلى النار و أمر بي إلى الجنة لافتديتك، بنفسي، فقال له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 أشدّ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أشد من هذا؟ فقال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باللّه منك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الحسين أحمد بن كامل عن أبي القاسم عبد الرّحمن بن علي بن القاسم الصوري، أنبأنا أبو بكر محمّد بن علي الخطيب، حدّثنا علي بن محمّد الحنّائي، حدّثنا عبدان ابن عمر المنبجي، حدّثنا أبو بكر محمّد بن داود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معمر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عبيد عن أبيه أنه غزا سنة من السنين فخرج في السرية، فمات المهر الذي كان تحته، و هو في السريّة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أعرنا إيّاه، حتى نرجع إلى بسري </w:t>
      </w:r>
      <w:r>
        <w:rPr>
          <w:rStyle w:val="FootnoteAnchor"/>
          <w:rtl w:val="true"/>
        </w:rPr>
        <w:footnoteReference w:id="1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المهر 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غزا و رجع إلى بسري </w:t>
      </w:r>
      <w:r>
        <w:rPr>
          <w:rStyle w:val="FootnoteAnchor"/>
          <w:rtl w:val="true"/>
        </w:rPr>
        <w:footnoteReference w:id="15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خذ السرج عن المهر،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عرق </w:t>
      </w:r>
      <w:r>
        <w:rPr>
          <w:rStyle w:val="FootnoteAnchor"/>
          <w:rtl w:val="true"/>
        </w:rPr>
        <w:footnoteReference w:id="1553"/>
      </w:r>
      <w:r>
        <w:rPr>
          <w:rFonts w:ascii="IRNazanin" w:hAnsi="IRNazanin" w:eastAsia="IRNazanin"/>
          <w:color w:val="111111"/>
          <w:sz w:val="28"/>
          <w:sz w:val="28"/>
          <w:szCs w:val="28"/>
          <w:rtl w:val="true"/>
          <w:lang w:bidi="fa-IR"/>
        </w:rPr>
        <w:t xml:space="preserve">و إن أخذنا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السرج</w:t>
      </w:r>
      <w:r>
        <w:rPr>
          <w:rFonts w:eastAsia="IRNazanin" w:cs="IRNazanin"/>
          <w:color w:val="111111"/>
          <w:sz w:val="28"/>
          <w:szCs w:val="28"/>
          <w:rtl w:val="true"/>
          <w:lang w:bidi="fa-IR"/>
        </w:rPr>
        <w:t xml:space="preserve">] </w:t>
      </w:r>
      <w:r>
        <w:rPr>
          <w:rStyle w:val="FootnoteAnchor"/>
          <w:rtl w:val="true"/>
        </w:rPr>
        <w:footnoteReference w:id="1554"/>
      </w:r>
      <w:r>
        <w:rPr>
          <w:rFonts w:ascii="Amiri" w:hAnsi="Amiri" w:eastAsia="Amiri" w:cs="Amiri"/>
          <w:color w:val="111111"/>
          <w:sz w:val="28"/>
          <w:sz w:val="28"/>
          <w:szCs w:val="28"/>
          <w:rtl w:val="true"/>
          <w:lang w:bidi="ar-SA"/>
        </w:rPr>
        <w:t>داخله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هو عارية، فلما أخذت السّرج، وقع المهر ميتا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555"/>
      </w:r>
      <w:r>
        <w:rPr>
          <w:rFonts w:ascii="Amiri" w:hAnsi="Amiri" w:eastAsia="Amiri" w:cs="Amiri"/>
          <w:color w:val="111111"/>
          <w:sz w:val="28"/>
          <w:sz w:val="28"/>
          <w:szCs w:val="28"/>
          <w:rtl w:val="true"/>
          <w:lang w:bidi="ar-SA"/>
        </w:rPr>
        <w:t>أبو المظفر ابن القشيري، أنا أبي، أنا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أحمد بن الحسن، أنا أبو سعد علي بن عبد اللّه ابن أبي صادق الحيري، أنا أبو عبد اللّه محمّد بن عبد اللّه بن باكويه الشيرازي، نا عبد الواحد بن بكر ابن محمد الورثاني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داود الدينوري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معمر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عبيد البسري يحدث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غزا سنة من السنين فخرج في السرية، فمات المهر الذي كان تحته و هو في السرية،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رب، أعرنا حتى نرجع إلى بسرى </w:t>
      </w:r>
      <w:r>
        <w:rPr>
          <w:rStyle w:val="FootnoteAnchor"/>
          <w:rtl w:val="true"/>
        </w:rPr>
        <w:footnoteReference w:id="1556"/>
      </w:r>
      <w:r>
        <w:rPr>
          <w:rFonts w:ascii="Amiri" w:hAnsi="Amiri" w:eastAsia="Amiri" w:cs="Amiri"/>
          <w:color w:val="111111"/>
          <w:sz w:val="28"/>
          <w:sz w:val="28"/>
          <w:szCs w:val="28"/>
          <w:rtl w:val="true"/>
          <w:lang w:bidi="ar-SA"/>
        </w:rPr>
        <w:t xml:space="preserve">،يعني قريته، فإذا المهر قائم، فلما غزا و رجع إلى بسرى </w:t>
      </w:r>
      <w:r>
        <w:rPr>
          <w:rStyle w:val="FootnoteAnchor"/>
          <w:rtl w:val="true"/>
        </w:rPr>
        <w:footnoteReference w:id="15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السرج عن المهر،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عرق، و إن أخذت السرج داخله الريح،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أخذت السرج وقع المهر ميتا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أحمد بن محمّد بن عبد العزيز المكي، أنبأنا الحسين بن يحيى بن إبراهيم الحكّاك، أنبأنا الحسين بن علي بن محمّد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أنبأنا أبو سعد بن الطّيوري، عن عبد العزيز بن علي الأزجي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حدّثنا أبو البركات الخضر بن شبل الفقيه، أنبأنا أبي أبو طاهر شبل بن الحسين بن علي ابن عبد </w:t>
      </w:r>
      <w:r>
        <w:rPr>
          <w:rStyle w:val="FootnoteAnchor"/>
          <w:rtl w:val="true"/>
        </w:rPr>
        <w:footnoteReference w:id="1558"/>
      </w:r>
      <w:r>
        <w:rPr>
          <w:rFonts w:ascii="Amiri" w:hAnsi="Amiri" w:eastAsia="Amiri" w:cs="Amiri"/>
          <w:color w:val="111111"/>
          <w:sz w:val="28"/>
          <w:sz w:val="28"/>
          <w:szCs w:val="28"/>
          <w:rtl w:val="true"/>
          <w:lang w:bidi="ar-SA"/>
        </w:rPr>
        <w:t xml:space="preserve">الحارثي، أنبأنا سهل بن بشر بن أحمد، أنبأنا القاضي أبو الحسن علي بن </w:t>
      </w:r>
      <w:r>
        <w:rPr>
          <w:rStyle w:val="FootnoteAnchor"/>
          <w:rtl w:val="true"/>
        </w:rPr>
        <w:footnoteReference w:id="1559"/>
      </w:r>
      <w:r>
        <w:rPr>
          <w:rFonts w:ascii="Amiri" w:hAnsi="Amiri" w:eastAsia="Amiri" w:cs="Amiri"/>
          <w:color w:val="111111"/>
          <w:sz w:val="28"/>
          <w:sz w:val="28"/>
          <w:szCs w:val="28"/>
          <w:rtl w:val="true"/>
          <w:lang w:bidi="ar-SA"/>
        </w:rPr>
        <w:t>عبيد اللّه الكسائي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عبد اللّه بن جهضم، حدّثنا أبو محمّد عبيد اللّه بن محمّد الرّسعني، حدّثنا </w:t>
      </w:r>
      <w:r>
        <w:rPr>
          <w:rStyle w:val="FootnoteAnchor"/>
          <w:rtl w:val="true"/>
        </w:rPr>
        <w:footnoteReference w:id="1560"/>
      </w:r>
      <w:r>
        <w:rPr>
          <w:rFonts w:ascii="Amiri" w:hAnsi="Amiri" w:eastAsia="Amiri" w:cs="Amiri"/>
          <w:color w:val="111111"/>
          <w:sz w:val="28"/>
          <w:sz w:val="28"/>
          <w:szCs w:val="28"/>
          <w:rtl w:val="true"/>
          <w:lang w:bidi="ar-SA"/>
        </w:rPr>
        <w:t>محمّد بن المؤمّل العدوي، حدّثني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عبيد اللّه البسري جالسا بعرفة و إلى جانبه ابنه </w:t>
      </w:r>
      <w:r>
        <w:rPr>
          <w:rStyle w:val="FootnoteAnchor"/>
          <w:rtl w:val="true"/>
        </w:rPr>
        <w:footnoteReference w:id="1561"/>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يهنك </w:t>
      </w:r>
    </w:p>
    <w:p>
      <w:pPr>
        <w:pStyle w:val="BookText"/>
        <w:rPr/>
      </w:pPr>
      <w:r>
        <w:rPr>
          <w:rFonts w:ascii="Amiri" w:hAnsi="Amiri" w:eastAsia="Amiri" w:cs="Amiri"/>
          <w:color w:val="111111"/>
          <w:sz w:val="28"/>
          <w:sz w:val="28"/>
          <w:szCs w:val="28"/>
          <w:rtl w:val="true"/>
          <w:lang w:bidi="ar-SA"/>
        </w:rPr>
        <w:t>الفارس،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 أي 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لك الساعة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إلى بسر وجدت زوجتي قد ولدت غلاما في يوم عرفة، و اللفظ‍‌ للكسائي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أمة العزيز بنت الأسفرايني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أبي و أبو نصر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علي بن القاسم بن أحمد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إليك أبو القاسم الحسين بن ذكر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شيخنا أبا بكر الهلالي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عبيد ولد صغير يخرج مع صبيان القرية في الشتاء يتحطّبون من يابس الكروم و التين و غير ذلك، ففي بعض الأيام راح بجزرة </w:t>
      </w:r>
      <w:r>
        <w:rPr>
          <w:rStyle w:val="FootnoteAnchor"/>
          <w:rtl w:val="true"/>
        </w:rPr>
        <w:footnoteReference w:id="1562"/>
      </w:r>
      <w:r>
        <w:rPr>
          <w:rFonts w:ascii="Amiri" w:hAnsi="Amiri" w:eastAsia="Amiri" w:cs="Amiri"/>
          <w:color w:val="111111"/>
          <w:sz w:val="28"/>
          <w:sz w:val="28"/>
          <w:szCs w:val="28"/>
          <w:rtl w:val="true"/>
          <w:lang w:bidi="ar-SA"/>
        </w:rPr>
        <w:t>الحطب و معه تين أخضر، فقالت له 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من أين لك تين أخضر في هذا الشتاء؟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لرفقتي من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تحبوا </w:t>
      </w:r>
      <w:r>
        <w:rPr>
          <w:rStyle w:val="FootnoteAnchor"/>
          <w:rtl w:val="true"/>
        </w:rPr>
        <w:footnoteReference w:id="1563"/>
      </w:r>
      <w:r>
        <w:rPr>
          <w:rFonts w:ascii="Amiri" w:hAnsi="Amiri" w:eastAsia="Amiri" w:cs="Amiri"/>
          <w:color w:val="111111"/>
          <w:sz w:val="28"/>
          <w:sz w:val="28"/>
          <w:szCs w:val="28"/>
          <w:rtl w:val="true"/>
          <w:lang w:bidi="ar-SA"/>
        </w:rPr>
        <w:t>أطعمكم تينا أخضر؟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فتوضّأت للصّلاة و صلّيت ركعتين، ثم دعوت بالدعاء الذي دعا والدي دعا والدي به البارحة، و سألت اللّه أن يطعمنا من تينة كنا عندها تينا </w:t>
      </w:r>
      <w:r>
        <w:rPr>
          <w:rStyle w:val="FootnoteAnchor"/>
          <w:rtl w:val="true"/>
        </w:rPr>
        <w:footnoteReference w:id="1564"/>
      </w:r>
      <w:r>
        <w:rPr>
          <w:rFonts w:ascii="Amiri" w:hAnsi="Amiri" w:eastAsia="Amiri" w:cs="Amiri"/>
          <w:color w:val="111111"/>
          <w:sz w:val="28"/>
          <w:sz w:val="28"/>
          <w:szCs w:val="28"/>
          <w:rtl w:val="true"/>
          <w:lang w:bidi="ar-SA"/>
        </w:rPr>
        <w:t>أخضر، فأطعمت لوقتها، فأكلنا منها، و حملنا، و والده يسمع مقالته لأمه، فقال أبو عبيد لوالدته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أجرك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إن فعلت، فإذا بالصبي ميت، فأخذوا في جهازه، و واروه في 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يدعو به على القرية فتهلك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غيره عن أبي علي الأهوازي، حدّثنا عبدان بن عمر، حدّثنا أبو بكر محمّد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معمر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زرعة الجنبي </w:t>
      </w:r>
      <w:r>
        <w:rPr>
          <w:rStyle w:val="FootnoteAnchor"/>
          <w:rtl w:val="true"/>
        </w:rPr>
        <w:footnoteReference w:id="15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أبو عبيد البسري يوما على الجرجر </w:t>
      </w:r>
      <w:r>
        <w:rPr>
          <w:rStyle w:val="FootnoteAnchor"/>
          <w:rtl w:val="true"/>
        </w:rPr>
        <w:footnoteReference w:id="1566"/>
      </w:r>
      <w:r>
        <w:rPr>
          <w:rFonts w:ascii="Amiri" w:hAnsi="Amiri" w:eastAsia="Amiri" w:cs="Amiri"/>
          <w:color w:val="111111"/>
          <w:sz w:val="28"/>
          <w:sz w:val="28"/>
          <w:szCs w:val="28"/>
          <w:rtl w:val="true"/>
          <w:lang w:bidi="ar-SA"/>
        </w:rPr>
        <w:t>يدرس قمحا، و بينه و بين الحجّ‌ ثلاثة أيام، إذ أتاه رجلان،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 تنشط‍‌ إلى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زرعة شيخك أقدر على هذا منهما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محمّد البغوي </w:t>
      </w:r>
      <w:r>
        <w:rPr>
          <w:rStyle w:val="FootnoteAnchor"/>
          <w:rtl w:val="true"/>
        </w:rPr>
        <w:footnoteReference w:id="156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معمر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زرعة الجنبي </w:t>
      </w:r>
      <w:r>
        <w:rPr>
          <w:rStyle w:val="FootnoteAnchor"/>
          <w:rtl w:val="true"/>
        </w:rPr>
        <w:footnoteReference w:id="156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عبيد البسري يوما على جرجر يدرس قمحا له، و بينه و بين الحجّ‌ ثلاثة أيام، إذ أتاه رجلان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 تنشط‍‌ للحجّ‌؟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شيخك على هذا أقدر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الوفاء إسماعيل بن عبد العزيز العكي اليماني من مكة، يذكر أن سعد بن علي الزنجاني أخبرهم بمكة، أنبأنا علي بن محمّد الحنّائي الشيخ الصالح بدمشق، أنبأنا عبدان بن محمّد المنبجي </w:t>
      </w:r>
      <w:r>
        <w:rPr>
          <w:rStyle w:val="FootnoteAnchor"/>
          <w:rtl w:val="true"/>
        </w:rPr>
        <w:footnoteReference w:id="1569"/>
      </w:r>
      <w:r>
        <w:rPr>
          <w:rFonts w:ascii="Amiri" w:hAnsi="Amiri" w:eastAsia="Amiri" w:cs="Amiri"/>
          <w:color w:val="111111"/>
          <w:sz w:val="28"/>
          <w:sz w:val="28"/>
          <w:szCs w:val="28"/>
          <w:rtl w:val="true"/>
          <w:lang w:bidi="ar-SA"/>
        </w:rPr>
        <w:t>،حدّثنا محمّد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معمر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حسّان </w:t>
      </w:r>
      <w:r>
        <w:rPr>
          <w:rStyle w:val="FootnoteAnchor"/>
          <w:rtl w:val="true"/>
        </w:rPr>
        <w:footnoteReference w:id="157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ابن أبي عبيد البسري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بجرّة فيها سمن، فوقعت فانكسرت، فذهب رأس مالي،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اجعل رأس مالك رأس مال أبيك، فو اللّه ما لأبيك رأس مال في الدنيا و الآخرة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571"/>
      </w:r>
      <w:r>
        <w:rPr>
          <w:rFonts w:ascii="Amiri" w:hAnsi="Amiri" w:eastAsia="Amiri" w:cs="Amiri"/>
          <w:color w:val="111111"/>
          <w:sz w:val="28"/>
          <w:sz w:val="28"/>
          <w:szCs w:val="28"/>
          <w:rtl w:val="true"/>
          <w:lang w:bidi="ar-SA"/>
        </w:rPr>
        <w:t>أبو جعفر أحمد بن محمّد المكي، أنبأنا الحسين بن يحيى بن إبراهيم، حدّثنا الحسين بن علي بن محمّد، أنبأنا علي بن عبد اللّه بن جهضم، حدّثني أبو بكر محمّد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حسّان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لأبي عبيد البسري إلى أبيه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إنّي خرجت بجرار فيها سمن فوقعت فتكسرت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رأس مالي</w:t>
      </w:r>
      <w:r>
        <w:rPr>
          <w:rFonts w:eastAsia="Amiri" w:cs="Amiri" w:ascii="Amiri" w:hAnsi="Amiri"/>
          <w:color w:val="111111"/>
          <w:sz w:val="28"/>
          <w:szCs w:val="28"/>
          <w:rtl w:val="true"/>
          <w:lang w:bidi="ar-SA"/>
        </w:rPr>
        <w:t xml:space="preserve">] </w:t>
      </w:r>
      <w:r>
        <w:rPr>
          <w:rStyle w:val="FootnoteAnchor"/>
          <w:rtl w:val="true"/>
        </w:rPr>
        <w:footnoteReference w:id="1572"/>
      </w:r>
      <w:r>
        <w:rPr>
          <w:rFonts w:ascii="Amiri" w:hAnsi="Amiri" w:eastAsia="Amiri" w:cs="Amiri"/>
          <w:color w:val="111111"/>
          <w:sz w:val="28"/>
          <w:sz w:val="28"/>
          <w:szCs w:val="28"/>
          <w:rtl w:val="true"/>
          <w:lang w:bidi="ar-SA"/>
        </w:rPr>
        <w:t>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اجعل رأس مالك رأس مال أبيك، فو اللّه ما لأبيك رأس مال في الدنيا و الآخرة غير اللّه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طاهر أحمد بن محمّد الأصبهاني الحافظ‍‌، أنبأنا أبو بكر أحمد بن علي بن الحسين بن زكريا الطريثيثي، أنبأنا أبي أبو الحسن، أنبأنا أبو سعد الماليني،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عبد اللّه بن بكر الطّبراني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الأذرعي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يحيى الجلاء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أبي عبيد البسري فأخلى لي بيتا، فكان يأتيني بعد </w:t>
      </w:r>
      <w:r>
        <w:rPr>
          <w:rStyle w:val="FootnoteAnchor"/>
          <w:rtl w:val="true"/>
        </w:rPr>
        <w:footnoteReference w:id="1573"/>
      </w:r>
      <w:r>
        <w:rPr>
          <w:rFonts w:ascii="Amiri" w:hAnsi="Amiri" w:eastAsia="Amiri" w:cs="Amiri"/>
          <w:color w:val="111111"/>
          <w:sz w:val="28"/>
          <w:sz w:val="28"/>
          <w:szCs w:val="28"/>
          <w:rtl w:val="true"/>
          <w:lang w:bidi="ar-SA"/>
        </w:rPr>
        <w:t>صلاة العشاء الآخرة، فيقف على الباب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أبا عبد اللّه يعدل بالوحدة </w:t>
      </w:r>
      <w:bookmarkStart w:id="442" w:name="pg11521_112793"/>
    </w:p>
    <w:p>
      <w:pPr>
        <w:pStyle w:val="BookText"/>
        <w:rPr/>
      </w:pPr>
      <w:bookmarkEnd w:id="442"/>
      <w:r>
        <w:rPr>
          <w:rFonts w:ascii="Amiri" w:hAnsi="Amiri" w:eastAsia="Amiri" w:cs="Amiri"/>
          <w:color w:val="111111"/>
          <w:sz w:val="28"/>
          <w:sz w:val="28"/>
          <w:szCs w:val="28"/>
          <w:rtl w:val="true"/>
          <w:lang w:bidi="ar-SA"/>
        </w:rPr>
        <w:t>شيئا، فأقول إلاّ منك،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فيدخل فيذاكرني إلى أن يؤذّن المؤذّن بصلاة الفجر، فنخرج و نصلّي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المكي، أنبأنا أبو عبد اللّه بن الحكّاك، حدّثنا الحسين بن علي، أنبأنا علي بن عبد اللّه بن جهضم، حدّثنا أبو بكر محمّد بن عبد اللّه بن حفص، حدّثني أحمد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البسري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تدخل العلة إلاّ في الأمن، و لا يؤخذ المريد إلاّ من عدم الحذر، و إنّما حذر أقوام فسلموا و أمن أقوام فعطبوا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جهضم، حدّثنا أبو بكر محمّد بن أحمد بن عبيد اللّه، حدّثني أحمد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البسري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طرد، فمن أحب النعم فقد رضي بالطرد، و البلاء قربة، فمن ساءه البلاء، فقد أحب ترك القربة و التقرّب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أبي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عبد اللّه بن بكر بن محمّد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سعيد الدعلجي، حدّثني جعفر بن محمّد بن نصير، حدّثنا محمّد ابن المؤمل </w:t>
      </w:r>
      <w:r>
        <w:rPr>
          <w:rStyle w:val="FootnoteAnchor"/>
          <w:rtl w:val="true"/>
        </w:rPr>
        <w:footnoteReference w:id="1574"/>
      </w:r>
      <w:r>
        <w:rPr>
          <w:rFonts w:ascii="Amiri" w:hAnsi="Amiri" w:eastAsia="Amiri" w:cs="Amiri"/>
          <w:color w:val="111111"/>
          <w:sz w:val="28"/>
          <w:sz w:val="28"/>
          <w:szCs w:val="28"/>
          <w:rtl w:val="true"/>
          <w:lang w:bidi="ar-SA"/>
        </w:rPr>
        <w:t>أبو جعفر العدوي،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بخيت </w:t>
      </w:r>
      <w:r>
        <w:rPr>
          <w:rStyle w:val="FootnoteAnchor"/>
          <w:rtl w:val="true"/>
        </w:rPr>
        <w:footnoteReference w:id="1575"/>
      </w:r>
      <w:r>
        <w:rPr>
          <w:rFonts w:ascii="Amiri" w:hAnsi="Amiri" w:eastAsia="Amiri" w:cs="Amiri"/>
          <w:color w:val="111111"/>
          <w:sz w:val="28"/>
          <w:sz w:val="28"/>
          <w:szCs w:val="28"/>
          <w:rtl w:val="true"/>
          <w:lang w:bidi="ar-SA"/>
        </w:rPr>
        <w:t>بن أبي عبيد البسري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ملك الموت في النوم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لأبيك يصلّي عليّ‌ حتى أرفق به عند قبض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أبي بما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لأنا بملك الموت آنس مني بأمّك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الوفاء إسماعيل بن عبد العزيز العكي يذكر أن سعد بن علي أخبرهم بمكة أنبأنا علي بن محمّد الحنّائي، أنبأنا عبدان بن محمّد المنبجي، حدّثنا محمّد بن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بن معمر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أخي أبا عبيد في النوم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الذين يزورونني و يأخذون من قبري يتبرّكون به لو جاءوا و سألوا اللّه ما شاءوا لأعطاهم</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3626600_73709187"/>
      <w:bookmarkStart w:id="444" w:name="_Toc169"/>
      <w:bookmarkEnd w:id="443"/>
      <w:r>
        <w:rPr/>
        <w:t>6207</w:t>
      </w:r>
      <w:r>
        <w:rPr>
          <w:rtl w:val="true"/>
        </w:rPr>
        <w:t xml:space="preserve"> - </w:t>
      </w:r>
      <w:r>
        <w:rPr>
          <w:rtl w:val="true"/>
        </w:rPr>
        <w:t>محمّد بن حسّان</w:t>
      </w:r>
      <w:bookmarkEnd w:id="444"/>
    </w:p>
    <w:p>
      <w:pPr>
        <w:pStyle w:val="BookText"/>
        <w:rPr/>
      </w:pPr>
      <w:r>
        <w:rPr>
          <w:rFonts w:ascii="Amiri" w:hAnsi="Amiri" w:eastAsia="Amiri" w:cs="Amiri"/>
          <w:color w:val="111111"/>
          <w:sz w:val="28"/>
          <w:sz w:val="28"/>
          <w:szCs w:val="28"/>
          <w:rtl w:val="true"/>
          <w:lang w:bidi="ar-SA"/>
        </w:rPr>
        <w:t>أظنّه غير أبي عبيد البسري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إبراهيم بن شيبان القرميسيني، 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Style w:val="FootnoteAnchor"/>
          <w:rtl w:val="true"/>
        </w:rPr>
        <w:footnoteReference w:id="1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الشيخ أبا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زيد المروزي الفقيه يقول</w:t>
      </w:r>
      <w:r>
        <w:rPr>
          <w:rFonts w:eastAsia="Amiri" w:cs="Amiri" w:ascii="Amiri" w:hAnsi="Amiri"/>
          <w:color w:val="111111"/>
          <w:sz w:val="28"/>
          <w:szCs w:val="28"/>
          <w:rtl w:val="true"/>
          <w:lang w:bidi="ar-SA"/>
        </w:rPr>
        <w:t xml:space="preserve">: </w:t>
      </w:r>
      <w:bookmarkStart w:id="445" w:name="pg11521_112794"/>
    </w:p>
    <w:p>
      <w:pPr>
        <w:pStyle w:val="BookText"/>
        <w:rPr/>
      </w:pPr>
      <w:bookmarkEnd w:id="445"/>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سنان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حسّان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أدور في جبل لبنان، إذ خرج شاب قد أحرقه </w:t>
      </w:r>
      <w:r>
        <w:rPr>
          <w:rStyle w:val="FootnoteAnchor"/>
          <w:rtl w:val="true"/>
        </w:rPr>
        <w:footnoteReference w:id="1577"/>
      </w:r>
      <w:r>
        <w:rPr>
          <w:rFonts w:ascii="Amiri" w:hAnsi="Amiri" w:eastAsia="Amiri" w:cs="Amiri"/>
          <w:color w:val="111111"/>
          <w:sz w:val="28"/>
          <w:sz w:val="28"/>
          <w:szCs w:val="28"/>
          <w:rtl w:val="true"/>
          <w:lang w:bidi="ar-SA"/>
        </w:rPr>
        <w:t>السموم و الرياح، فلمّا نظر إليّ‌ ولّى هاربا، فتبعته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تعظني بكلمة،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فإنه غيور، لا يحب أن يرى في قلب عبد </w:t>
      </w:r>
      <w:r>
        <w:rPr>
          <w:rStyle w:val="FootnoteAnchor"/>
          <w:rtl w:val="true"/>
        </w:rPr>
        <w:footnoteReference w:id="1578"/>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المستملي، أنبأنا الإمام أبو القاسم عبد الرّحمن بن محمّد الفوراني </w:t>
      </w:r>
      <w:r>
        <w:rPr>
          <w:rStyle w:val="FootnoteAnchor"/>
          <w:rtl w:val="true"/>
        </w:rPr>
        <w:footnoteReference w:id="1579"/>
      </w:r>
      <w:r>
        <w:rPr>
          <w:rFonts w:ascii="Amiri" w:hAnsi="Amiri" w:eastAsia="Amiri" w:cs="Amiri"/>
          <w:color w:val="111111"/>
          <w:sz w:val="28"/>
          <w:sz w:val="28"/>
          <w:szCs w:val="28"/>
          <w:rtl w:val="true"/>
          <w:lang w:bidi="ar-SA"/>
        </w:rPr>
        <w:t>المروزي قدم علينا، أنبأنا الإمام أبو بكر عبد اللّه بن أحمد القفّال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حسّان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أدور في جبل لبنان إذ خرج عليّ‌ رجل شاب، قد أحرقته الشموس و الرياح و عليه طمر رثّ‌، و قد سقط‍‌ شعر رأسه على حاجبيه، فلما نظر إليّ‌ ولّى هاربا مستوحشا،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كلمة موعظة، فلعل اللّه أن ينفعني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و هو فار </w:t>
      </w:r>
      <w:r>
        <w:rPr>
          <w:rStyle w:val="FootnoteAnchor"/>
          <w:rtl w:val="true"/>
        </w:rPr>
        <w:footnoteReference w:id="158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احذره فإنه غيور، لا يحبّ‌ أن يرى في قلب عبده سواه</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3626602_73709187"/>
      <w:bookmarkStart w:id="447" w:name="_Toc170"/>
      <w:bookmarkEnd w:id="446"/>
      <w:r>
        <w:rPr>
          <w:rtl w:val="true"/>
        </w:rPr>
        <w:t>ذكر من اسم أبيه الحسن من المحمّدين</w:t>
      </w:r>
      <w:bookmarkEnd w:id="447"/>
    </w:p>
    <w:p>
      <w:pPr>
        <w:pStyle w:val="Heading6"/>
        <w:numPr>
          <w:ilvl w:val="5"/>
          <w:numId w:val="1"/>
        </w:numPr>
        <w:rPr/>
      </w:pPr>
      <w:bookmarkStart w:id="448" w:name="__RefHeading___Toc3626604_73709187"/>
      <w:bookmarkStart w:id="449" w:name="_Toc171"/>
      <w:bookmarkEnd w:id="448"/>
      <w:r>
        <w:rPr/>
        <w:t>6208</w:t>
      </w:r>
      <w:r>
        <w:rPr>
          <w:rtl w:val="true"/>
        </w:rPr>
        <w:t xml:space="preserve"> - </w:t>
      </w:r>
      <w:r>
        <w:rPr>
          <w:rtl w:val="true"/>
        </w:rPr>
        <w:t>محمّد بن الحسن بن أحمد بن الصباح بن عبد الحميد</w:t>
      </w:r>
      <w:bookmarkEnd w:id="449"/>
    </w:p>
    <w:p>
      <w:pPr>
        <w:pStyle w:val="BookText"/>
        <w:rPr/>
      </w:pPr>
      <w:r>
        <w:rPr>
          <w:rFonts w:ascii="Amiri" w:hAnsi="Amiri" w:eastAsia="Amiri" w:cs="Amiri"/>
          <w:color w:val="111111"/>
          <w:sz w:val="28"/>
          <w:sz w:val="28"/>
          <w:szCs w:val="28"/>
          <w:rtl w:val="true"/>
          <w:lang w:bidi="ar-SA"/>
        </w:rPr>
        <w:t xml:space="preserve">أبو بكر المعروف بابن أبي الذّيّال </w:t>
      </w:r>
      <w:r>
        <w:rPr>
          <w:rStyle w:val="FootnoteAnchor"/>
          <w:rtl w:val="true"/>
        </w:rPr>
        <w:footnoteReference w:id="1581"/>
      </w:r>
      <w:r>
        <w:rPr>
          <w:rFonts w:ascii="Amiri" w:hAnsi="Amiri" w:eastAsia="Amiri" w:cs="Amiri"/>
          <w:color w:val="111111"/>
          <w:sz w:val="28"/>
          <w:sz w:val="28"/>
          <w:szCs w:val="28"/>
          <w:rtl w:val="true"/>
          <w:lang w:bidi="ar-SA"/>
        </w:rPr>
        <w:t xml:space="preserve">الثقفي الأصبهاني الجواربي </w:t>
      </w:r>
      <w:r>
        <w:rPr>
          <w:rStyle w:val="FootnoteAnchor"/>
          <w:rtl w:val="true"/>
        </w:rPr>
        <w:footnoteReference w:id="1582"/>
      </w:r>
      <w:r>
        <w:rPr>
          <w:rFonts w:ascii="IRNazanin" w:hAnsi="IRNazanin" w:eastAsia="IRNazanin"/>
          <w:color w:val="111111"/>
          <w:sz w:val="28"/>
          <w:sz w:val="28"/>
          <w:szCs w:val="28"/>
          <w:rtl w:val="true"/>
          <w:lang w:bidi="fa-IR"/>
        </w:rPr>
        <w:t xml:space="preserve">الزاهد </w:t>
      </w:r>
      <w:r>
        <w:rPr>
          <w:rStyle w:val="FootnoteAnchor"/>
          <w:rtl w:val="true"/>
        </w:rPr>
        <w:footnoteReference w:id="1583"/>
      </w:r>
      <w:r>
        <w:rPr>
          <w:rFonts w:ascii="Amiri" w:hAnsi="Amiri" w:eastAsia="Amiri" w:cs="Amiri"/>
          <w:color w:val="111111"/>
          <w:sz w:val="28"/>
          <w:sz w:val="28"/>
          <w:szCs w:val="28"/>
          <w:rtl w:val="true"/>
          <w:lang w:bidi="ar-SA"/>
        </w:rPr>
        <w:t>سكن دمشق في جوار ابن سيد حمدوية، و كان إمام مسجد سوق الصاغة بدمشق، و سكن بيت المقدس</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 إسحاق بن إبراهيم القرشي، و الحسن بن سهل العسكري، و أبي عبد اللّه </w:t>
      </w:r>
    </w:p>
    <w:p>
      <w:pPr>
        <w:pStyle w:val="BookText"/>
        <w:rPr/>
      </w:pPr>
      <w:r>
        <w:rPr>
          <w:rFonts w:ascii="Amiri" w:hAnsi="Amiri" w:eastAsia="Amiri" w:cs="Amiri"/>
          <w:color w:val="111111"/>
          <w:sz w:val="28"/>
          <w:sz w:val="28"/>
          <w:szCs w:val="28"/>
          <w:rtl w:val="true"/>
          <w:lang w:bidi="ar-SA"/>
        </w:rPr>
        <w:t>محمّد بن إسحاق الشعّار، و الحسن بن جرير الصوري، و عثمان بن خرّزاد الأنطاكي، و إبراهيم بن فهد بن حكيم، و أبي جعفر محمّد بن يعقوب بن الفرجي، و سهل بن عبد اللّه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منه أبو بكر بن أبي الحديد بدمشق سنة ست و عشرين و ثلاثمائة، و روى عنه، و أبو </w:t>
      </w:r>
      <w:r>
        <w:rPr>
          <w:rStyle w:val="FootnoteAnchor"/>
          <w:rtl w:val="true"/>
        </w:rPr>
        <w:footnoteReference w:id="1584"/>
      </w:r>
      <w:r>
        <w:rPr>
          <w:rFonts w:ascii="Amiri" w:hAnsi="Amiri" w:eastAsia="Amiri" w:cs="Amiri"/>
          <w:color w:val="111111"/>
          <w:sz w:val="28"/>
          <w:sz w:val="28"/>
          <w:szCs w:val="28"/>
          <w:rtl w:val="true"/>
          <w:lang w:bidi="ar-SA"/>
        </w:rPr>
        <w:t xml:space="preserve">هاشم المؤدّب، و أبو حفص عمر بن داود بن سلمون الأنطرطوسي، و عبد اللّه بن محمّد بن الحجاج الأصبهاني، و عبد اللّه بن عمر بن أيوب بن الجبّان </w:t>
      </w:r>
      <w:r>
        <w:rPr>
          <w:rStyle w:val="FootnoteAnchor"/>
          <w:rtl w:val="true"/>
        </w:rPr>
        <w:footnoteReference w:id="1585"/>
      </w:r>
      <w:r>
        <w:rPr>
          <w:rFonts w:ascii="Amiri" w:hAnsi="Amiri" w:eastAsia="Amiri" w:cs="Amiri"/>
          <w:color w:val="111111"/>
          <w:sz w:val="28"/>
          <w:sz w:val="28"/>
          <w:szCs w:val="28"/>
          <w:rtl w:val="true"/>
          <w:lang w:bidi="ar-SA"/>
        </w:rPr>
        <w:t xml:space="preserve">المرّي، و أبو حامد أحمد بن محمّد بن الحسين، و أبو بكر محمّد بن أحمد بن يوسف الجندري </w:t>
      </w:r>
      <w:r>
        <w:rPr>
          <w:rStyle w:val="FootnoteAnchor"/>
          <w:rtl w:val="true"/>
        </w:rPr>
        <w:footnoteReference w:id="1586"/>
      </w:r>
      <w:r>
        <w:rPr>
          <w:rFonts w:ascii="Amiri" w:hAnsi="Amiri" w:eastAsia="Amiri" w:cs="Amiri"/>
          <w:color w:val="111111"/>
          <w:sz w:val="28"/>
          <w:sz w:val="28"/>
          <w:szCs w:val="28"/>
          <w:rtl w:val="true"/>
          <w:lang w:bidi="ar-SA"/>
        </w:rPr>
        <w:t>المقرئ العسقلاني، و عبد السّلام بن محمّد المخزومي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حدّثنا عبد العزيز بن أحمد، حدّثنا الحسن بن علي بن إبراهيم، حدّثنا عمر بن داود الأنطرطوسي، حدّثنا أبو بكر محمّد بن الحسن بن أبي الذّيّال الأصبهاني المعروف بالجواربي، حدّثنا أبو عبد اللّه محمّد بن إسحاق الشعار، حدّثنا سلمة ابن شبيب، حدّثنا القاسم بن الحكم، حدّثنا هشام بن الوليد، حدّثنا حمّاد بن سليمان السّدوسي، عن الضّحّاك بن مزاحم، عن عبد اللّه بن عباس أنه سمع النبي صلّى اللّه عليه و سلم يقول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لتنجّد و تزيّن من الحول إلى الحول لدخول شهر رمضان، فإذا كان أول ليلة من شهر رمضان هبّت ريح من تحت العرش، يقال لها المثيرة، تصفق ورق أشجار الجنة و حلق المصاريع، فيسمع لذلك طنين لم يسمع السامعون أحسن منه، فتزين الحور العين، و يقفن بين شرف الجنّة فينادين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خاطب إلى اللّه، فيزوجه‌؟، ثم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رضوان، ما هذه الليلة‌؟ فيجيبهم </w:t>
      </w:r>
      <w:r>
        <w:rPr>
          <w:rStyle w:val="FootnoteAnchor"/>
          <w:rtl w:val="true"/>
        </w:rPr>
        <w:footnoteReference w:id="1587"/>
      </w:r>
      <w:r>
        <w:rPr>
          <w:rFonts w:ascii="Amiri" w:hAnsi="Amiri" w:eastAsia="Amiri" w:cs="Amiri"/>
          <w:color w:val="111111"/>
          <w:sz w:val="28"/>
          <w:sz w:val="28"/>
          <w:szCs w:val="28"/>
          <w:rtl w:val="true"/>
          <w:lang w:bidi="ar-SA"/>
        </w:rPr>
        <w:t>بالتلبية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خيرات حسان، هذه أوّل ليلة من شهر رمضان، فتحت أبواب الجنان للصائمين من أمّة 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رضوان افتح أبواب الجنان، يا مالك اغلق أبواب الجحيم عن الصائمين من أمّة أحمد، يا جبريل اهبط‍‌ إلى الأرض فصفّد مردة الشياطين، و غلّهم بالأغلال، ثم اقذف بهم في لجج البحار </w:t>
      </w:r>
      <w:r>
        <w:rPr>
          <w:rStyle w:val="FootnoteAnchor"/>
          <w:rtl w:val="true"/>
        </w:rPr>
        <w:footnoteReference w:id="1588"/>
      </w:r>
      <w:r>
        <w:rPr>
          <w:rFonts w:ascii="Amiri" w:hAnsi="Amiri" w:eastAsia="Amiri" w:cs="Amiri"/>
          <w:color w:val="111111"/>
          <w:sz w:val="28"/>
          <w:sz w:val="28"/>
          <w:szCs w:val="28"/>
          <w:rtl w:val="true"/>
          <w:lang w:bidi="ar-SA"/>
        </w:rPr>
        <w:t xml:space="preserve">،حتى لا يفسدوا </w:t>
      </w:r>
      <w:r>
        <w:rPr>
          <w:rStyle w:val="FootnoteAnchor"/>
          <w:rtl w:val="true"/>
        </w:rPr>
        <w:footnoteReference w:id="158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أمّة حبيبي صلّى اللّه عليه و سلم صيامهم،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اللّه في كل ليلة من شهر رمضان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فأعطيه سؤله‌؟ هل من تائب فأتوب عليه‌؟ هل من مستغفر فأغفر له‌؟ من يقرض المليء غير المعدم الوفيّ‌ غير الظّلوم‌؟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في كلّ‌ ليلة من شهر رمضان عند الإفطار ألف ألف عتيق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ليلة الجمعة أعتق في كل ساعة منها ألف ألف عتيق من النار</w:t>
      </w:r>
      <w:r>
        <w:rPr>
          <w:rFonts w:eastAsia="Amiri" w:cs="Amiri" w:ascii="Amiri" w:hAnsi="Amiri"/>
          <w:color w:val="111111"/>
          <w:sz w:val="28"/>
          <w:szCs w:val="28"/>
          <w:rtl w:val="true"/>
          <w:lang w:bidi="ar-SA"/>
        </w:rPr>
        <w:t xml:space="preserve">] </w:t>
      </w:r>
      <w:r>
        <w:rPr>
          <w:rStyle w:val="FootnoteAnchor"/>
          <w:rtl w:val="true"/>
        </w:rPr>
        <w:footnoteReference w:id="1590"/>
      </w:r>
      <w:r>
        <w:rPr>
          <w:rFonts w:ascii="Amiri" w:hAnsi="Amiri" w:eastAsia="Amiri" w:cs="Amiri"/>
          <w:color w:val="111111"/>
          <w:sz w:val="28"/>
          <w:sz w:val="28"/>
          <w:szCs w:val="28"/>
          <w:rtl w:val="true"/>
          <w:lang w:bidi="ar-SA"/>
        </w:rPr>
        <w:t xml:space="preserve">كلهم قد استوجبوا العذاب، فإذا كان في آخر يوم من شهر رمضان أعتق اللّه في ذلك اليوم بعدد </w:t>
      </w:r>
      <w:r>
        <w:rPr>
          <w:rStyle w:val="FootnoteAnchor"/>
          <w:rtl w:val="true"/>
        </w:rPr>
        <w:footnoteReference w:id="1591"/>
      </w:r>
      <w:r>
        <w:rPr>
          <w:rFonts w:ascii="Amiri" w:hAnsi="Amiri" w:eastAsia="Amiri" w:cs="Amiri"/>
          <w:color w:val="111111"/>
          <w:sz w:val="28"/>
          <w:sz w:val="28"/>
          <w:szCs w:val="28"/>
          <w:rtl w:val="true"/>
          <w:lang w:bidi="ar-SA"/>
        </w:rPr>
        <w:t xml:space="preserve">ما أعتق من أول الشهر إلى آخره، فإذا كان ليلة القدر يأمر اللّه جبريل فيهبط‍‌ في كبكبة من الملائكة إلى الأرض و معه لواء أخضر فيركزه على ظهر الكعبة و له ستمائة جناح، منها جناحان لا ينشرهما إلاّ في ليلة القدر، فينشرهما تلك الليلة، فيجاوزان المشرق و المغرب، و يبث </w:t>
      </w:r>
      <w:r>
        <w:rPr>
          <w:rStyle w:val="FootnoteAnchor"/>
          <w:rtl w:val="true"/>
        </w:rPr>
        <w:footnoteReference w:id="1592"/>
      </w:r>
      <w:r>
        <w:rPr>
          <w:rFonts w:ascii="Amiri" w:hAnsi="Amiri" w:eastAsia="Amiri" w:cs="Amiri"/>
          <w:color w:val="111111"/>
          <w:sz w:val="28"/>
          <w:sz w:val="28"/>
          <w:szCs w:val="28"/>
          <w:rtl w:val="true"/>
          <w:lang w:bidi="ar-SA"/>
        </w:rPr>
        <w:t xml:space="preserve">جبريل الملائكة في هذه الأمة، فيسلّمون على كل قائم و قاعد و مصلّ‌ </w:t>
      </w:r>
      <w:r>
        <w:rPr>
          <w:rStyle w:val="FootnoteAnchor"/>
          <w:rtl w:val="true"/>
        </w:rPr>
        <w:footnoteReference w:id="1593"/>
      </w:r>
      <w:r>
        <w:rPr>
          <w:rFonts w:ascii="Amiri" w:hAnsi="Amiri" w:eastAsia="Amiri" w:cs="Amiri"/>
          <w:color w:val="111111"/>
          <w:sz w:val="28"/>
          <w:sz w:val="28"/>
          <w:szCs w:val="28"/>
          <w:rtl w:val="true"/>
          <w:lang w:bidi="ar-SA"/>
        </w:rPr>
        <w:t>و ذاكر، و يصافحونهم و يؤمنون على دعائهم حتى يطلع الفجر، فإذا طلع الفجر نادى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 الرحيل،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ما صنع اللّه في حوائج المؤمنين من أمّة أحمد؟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نظر إليهم و عفا عنهم، و غفر لهم إلاّ أربعة،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مدمن الخمر، و عاقّ‌ والديه، و قاطع رحم، و مشاحن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المشاحن‌؟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المصارم </w:t>
      </w:r>
      <w:r>
        <w:rPr>
          <w:rStyle w:val="FootnoteAnchor"/>
          <w:rtl w:val="true"/>
        </w:rPr>
        <w:footnoteReference w:id="1594"/>
      </w:r>
      <w:r>
        <w:rPr>
          <w:rFonts w:ascii="Amiri" w:hAnsi="Amiri" w:eastAsia="Amiri" w:cs="Amiri"/>
          <w:color w:val="111111"/>
          <w:sz w:val="28"/>
          <w:sz w:val="28"/>
          <w:szCs w:val="28"/>
          <w:rtl w:val="true"/>
          <w:lang w:bidi="ar-SA"/>
        </w:rPr>
        <w:t>،فإذا كان ليلة الفطر سميت تلك الليلة ليلة الجائزة، فإذا كان غداة الفطر، يبعث اللّه الملائكة في كل البلاد، فيهبطون إلى الأرض، و يقومون على أفواه السكك، فينادون بصوت يسمعه جميع من خلق اللّه إلاّ الجنّ‌ و الإنس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أحمد، اخرجوا إلى ربّ‌ كريم، يعطي الجزيل، و يغفر العظيم، فإذا برزوا في مصلاهم، يقول اللّه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ما جزاء الأجير إذا عمل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 جزاءه أن توفيه أجره،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أشهدكم ملائكتي أنّي جعلت ثوابهم من صيامهم شهر رمضان و قيامهم رضائي و مغفرتي،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سلوني، فو عزّتي و جلالي، لا تسألوني اليوم شيئا اليوم شيئا في جمعكم لآخرتكم إلاّ أعطيتكم، و لا لدنياكم إلاّ نظرت لكم، و عزّتي لأسترنّ‌ عليكم عثراتكم ما راقبتموني، و عزّتي لا أخزيكم و لا أفضحكم </w:t>
      </w:r>
    </w:p>
    <w:p>
      <w:pPr>
        <w:pStyle w:val="BookText"/>
        <w:rPr/>
      </w:pPr>
      <w:r>
        <w:rPr>
          <w:rFonts w:ascii="Amiri" w:hAnsi="Amiri" w:eastAsia="Amiri" w:cs="Amiri"/>
          <w:color w:val="111111"/>
          <w:sz w:val="28"/>
          <w:sz w:val="28"/>
          <w:szCs w:val="28"/>
          <w:rtl w:val="true"/>
          <w:lang w:bidi="ar-SA"/>
        </w:rPr>
        <w:t>بين أصحاب الحدود، انصرفوا مغفورا لكم، قد أرضيتموني، و رضيت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فتفرح الملائكة و تستبشر بما يعطي اللّه هذه الأمة إذا أفطروا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لصيامهم</w:t>
      </w:r>
      <w:r>
        <w:rPr>
          <w:rFonts w:eastAsia="Amiri" w:cs="Amiri" w:ascii="Amiri" w:hAnsi="Amiri"/>
          <w:color w:val="111111"/>
          <w:sz w:val="28"/>
          <w:szCs w:val="28"/>
          <w:rtl w:val="true"/>
          <w:lang w:bidi="ar-SA"/>
        </w:rPr>
        <w:t xml:space="preserve">] </w:t>
      </w:r>
      <w:r>
        <w:rPr>
          <w:rStyle w:val="FootnoteAnchor"/>
          <w:rtl w:val="true"/>
        </w:rPr>
        <w:footnoteReference w:id="1595"/>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r>
        <w:rPr>
          <w:rFonts w:eastAsia="IRNazanin" w:cs="IRNazanin"/>
          <w:color w:val="111111"/>
          <w:sz w:val="28"/>
          <w:szCs w:val="28"/>
          <w:lang w:bidi="fa-IR"/>
        </w:rPr>
        <w:t>11020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المعدّل عنه، حدّثنا أبو نعيم الحافظ‍‌ </w:t>
      </w:r>
      <w:r>
        <w:rPr>
          <w:rStyle w:val="FootnoteAnchor"/>
          <w:rtl w:val="true"/>
        </w:rPr>
        <w:footnoteReference w:id="1596"/>
      </w:r>
      <w:r>
        <w:rPr>
          <w:rFonts w:ascii="Amiri" w:hAnsi="Amiri" w:eastAsia="Amiri" w:cs="Amiri"/>
          <w:color w:val="111111"/>
          <w:sz w:val="28"/>
          <w:sz w:val="28"/>
          <w:szCs w:val="28"/>
          <w:rtl w:val="true"/>
          <w:lang w:bidi="ar-SA"/>
        </w:rPr>
        <w:t xml:space="preserve">، حدّثنا عبد اللّه بن محمّد بن الحجّاج، حدّثنا محمّد بن الحسن أبو بكر الجواربي </w:t>
      </w:r>
      <w:r>
        <w:rPr>
          <w:rStyle w:val="FootnoteAnchor"/>
          <w:rtl w:val="true"/>
        </w:rPr>
        <w:footnoteReference w:id="1597"/>
      </w:r>
      <w:r>
        <w:rPr>
          <w:rFonts w:ascii="Amiri" w:hAnsi="Amiri" w:eastAsia="Amiri" w:cs="Amiri"/>
          <w:color w:val="111111"/>
          <w:sz w:val="28"/>
          <w:sz w:val="28"/>
          <w:szCs w:val="28"/>
          <w:rtl w:val="true"/>
          <w:lang w:bidi="ar-SA"/>
        </w:rPr>
        <w:t xml:space="preserve">،حدّثنا الحسن بن سهل العسكري </w:t>
      </w:r>
      <w:r>
        <w:rPr>
          <w:rStyle w:val="FootnoteAnchor"/>
          <w:rtl w:val="true"/>
        </w:rPr>
        <w:footnoteReference w:id="1598"/>
      </w:r>
      <w:r>
        <w:rPr>
          <w:rFonts w:ascii="Amiri" w:hAnsi="Amiri" w:eastAsia="Amiri" w:cs="Amiri"/>
          <w:color w:val="111111"/>
          <w:sz w:val="28"/>
          <w:sz w:val="28"/>
          <w:szCs w:val="28"/>
          <w:rtl w:val="true"/>
          <w:lang w:bidi="ar-SA"/>
        </w:rPr>
        <w:t xml:space="preserve">،حدّثنا سعيد بن يحيى </w:t>
      </w:r>
      <w:r>
        <w:rPr>
          <w:rStyle w:val="FootnoteAnchor"/>
          <w:rtl w:val="true"/>
        </w:rPr>
        <w:footnoteReference w:id="1599"/>
      </w:r>
      <w:r>
        <w:rPr>
          <w:rFonts w:ascii="Amiri" w:hAnsi="Amiri" w:eastAsia="Amiri" w:cs="Amiri"/>
          <w:color w:val="111111"/>
          <w:sz w:val="28"/>
          <w:sz w:val="28"/>
          <w:szCs w:val="28"/>
          <w:rtl w:val="true"/>
          <w:lang w:bidi="ar-SA"/>
        </w:rPr>
        <w:t>،حدّثنا عبد اللّه بن الأشعث الحرّاني، حدّثنا الأعمش، عن إبراهيم، عن علقمة و الأسود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دين، ويل لمن وعد ثم أخلف، ويل لمن وعد ثم أخلف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نعيم </w:t>
      </w:r>
      <w:r>
        <w:rPr>
          <w:rStyle w:val="FootnoteAnchor"/>
          <w:rtl w:val="true"/>
        </w:rPr>
        <w:footnoteReference w:id="1600"/>
      </w:r>
      <w:r>
        <w:rPr>
          <w:rFonts w:ascii="Amiri" w:hAnsi="Amiri" w:eastAsia="Amiri" w:cs="Amiri"/>
          <w:color w:val="111111"/>
          <w:sz w:val="28"/>
          <w:sz w:val="28"/>
          <w:szCs w:val="28"/>
          <w:rtl w:val="true"/>
          <w:lang w:bidi="ar-SA"/>
        </w:rPr>
        <w:t xml:space="preserve">قال محمّد بن الحسن أبو بكر الجواربي </w:t>
      </w:r>
      <w:r>
        <w:rPr>
          <w:rStyle w:val="FootnoteAnchor"/>
          <w:rtl w:val="true"/>
        </w:rPr>
        <w:footnoteReference w:id="1601"/>
      </w:r>
      <w:r>
        <w:rPr>
          <w:rFonts w:ascii="Amiri" w:hAnsi="Amiri" w:eastAsia="Amiri" w:cs="Amiri"/>
          <w:color w:val="111111"/>
          <w:sz w:val="28"/>
          <w:sz w:val="28"/>
          <w:szCs w:val="28"/>
          <w:rtl w:val="true"/>
          <w:lang w:bidi="ar-SA"/>
        </w:rPr>
        <w:t>أحد المتعبدين، صحب سهل بن عبد اللّه، و انتقل إلى دمشق، و مات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02"/>
      </w:r>
      <w:r>
        <w:rPr>
          <w:rFonts w:ascii="Amiri" w:hAnsi="Amiri" w:eastAsia="Amiri" w:cs="Amiri"/>
          <w:color w:val="111111"/>
          <w:sz w:val="28"/>
          <w:sz w:val="28"/>
          <w:szCs w:val="28"/>
          <w:rtl w:val="true"/>
          <w:lang w:bidi="ar-SA"/>
        </w:rPr>
        <w:t>لا أدري سمع أبو نعيم من عبد اللّه بن محمّد بن الحجاج أو كان في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عبد اللّه بن محمّد بن الحجّاج، فجعل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اللّه أعلم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طاوس، و حدّثنا أبو القاسم وهب بن سلمان الفقيه، أنبأنا أبو الفرج الأسفرايني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قرأت على أبي الفتح نصر اللّه بن محمّد، عن سهل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 أبو المعالي المشرف بن مرجى المقدسي بصور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مجاهد الكفرلابي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قرية من قرى قيسارية الشام </w:t>
      </w:r>
      <w:r>
        <w:rPr>
          <w:rStyle w:val="FootnoteAnchor"/>
          <w:rtl w:val="true"/>
        </w:rPr>
        <w:footnoteReference w:id="1603"/>
      </w:r>
      <w:r>
        <w:rPr>
          <w:rFonts w:ascii="Amiri" w:hAnsi="Amiri" w:eastAsia="Amiri" w:cs="Amiri"/>
          <w:color w:val="111111"/>
          <w:sz w:val="28"/>
          <w:sz w:val="28"/>
          <w:szCs w:val="28"/>
          <w:rtl w:val="true"/>
          <w:lang w:bidi="ar-SA"/>
        </w:rPr>
        <w:t>،و قد سألته عن الشيخ أبي بكر الجواربي و عن مسألة الخير التي سألها أبو أحمد القيسراني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أنك كنت مع أبي أحمد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مع أبي أحمد أمشي تحت المقام الشرقي و لم يكن بين أبي أحمد و بين الشيخ أبي بكر الجواربي خلطة و لا معرفة قبل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مجاهد، بلغني أنّ‌ هذا </w:t>
      </w:r>
      <w:bookmarkStart w:id="450" w:name="pg11521_112798"/>
    </w:p>
    <w:p>
      <w:pPr>
        <w:pStyle w:val="BookText"/>
        <w:rPr/>
      </w:pPr>
      <w:bookmarkEnd w:id="450"/>
      <w:r>
        <w:rPr>
          <w:rFonts w:ascii="Amiri" w:hAnsi="Amiri" w:eastAsia="Amiri" w:cs="Amiri"/>
          <w:color w:val="111111"/>
          <w:sz w:val="28"/>
          <w:sz w:val="28"/>
          <w:szCs w:val="28"/>
          <w:rtl w:val="true"/>
          <w:lang w:bidi="ar-SA"/>
        </w:rPr>
        <w:t>الشيخ الجواربي يتكلم على الأسرار، و أنا أريد أن أعتقد في نفسي مسألة و أجيء و أسلّم عليه، فإن أجابني عنها قبل السؤال علمت صحة ذلك، و إلاّ سألته و أخذت الفائدة،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تعرّفني المسألة حتى أعرف إذا أتى بالجواب عرفت كما تعرف أنت،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هذا السر الذي جعله اللّه تعالى في الخبز، ما هو، إن الإنسان ليأكل سائر الطعام فما يغنيه غناء </w:t>
      </w:r>
      <w:r>
        <w:rPr>
          <w:rStyle w:val="FootnoteAnchor"/>
          <w:rtl w:val="true"/>
        </w:rPr>
        <w:footnoteReference w:id="1604"/>
      </w:r>
      <w:r>
        <w:rPr>
          <w:rFonts w:ascii="IRNazanin" w:hAnsi="IRNazanin" w:eastAsia="IRNazanin"/>
          <w:color w:val="111111"/>
          <w:sz w:val="28"/>
          <w:sz w:val="28"/>
          <w:szCs w:val="28"/>
          <w:rtl w:val="true"/>
          <w:lang w:bidi="fa-IR"/>
        </w:rPr>
        <w:t>خبز القمح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إلى مجلس الشيخ و عنده جماعة من الناس، فسلّمنا و ركعنا فما هو </w:t>
      </w:r>
      <w:r>
        <w:rPr>
          <w:rStyle w:val="FootnoteAnchor"/>
          <w:rtl w:val="true"/>
        </w:rPr>
        <w:footnoteReference w:id="1605"/>
      </w:r>
      <w:r>
        <w:rPr>
          <w:rFonts w:ascii="Amiri" w:hAnsi="Amiri" w:eastAsia="Amiri" w:cs="Amiri"/>
          <w:color w:val="111111"/>
          <w:sz w:val="28"/>
          <w:sz w:val="28"/>
          <w:szCs w:val="28"/>
          <w:rtl w:val="true"/>
          <w:lang w:bidi="ar-SA"/>
        </w:rPr>
        <w:t>أن فرغنا من الركوع حتى التفت إلى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القيسرانيون قد حفيت أضراسهم من أكل خبز السميد، و قد جاءوا يسألونا عن علم الخبز، إنّما يسأل عن علم الخبز من لا يأكل الخبز، فلكزني أبو أحمد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 شيخ كان في هذه الزاوية ما علمنا به، و التفت إلينا بعد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القمح من نوره، و خلق الشعير من بهائه، و خلق جميع الأطعمة بقدرته، فجعل لنوره خاصية ليس كسائر الأشياء، و جعل الشعير بعده،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ساعة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من نور خلقه، لا من نور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أبو بكر الجواربي في طريق مكة و هو راجع من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06"/>
      </w:r>
      <w:r>
        <w:rPr>
          <w:rFonts w:ascii="Amiri" w:hAnsi="Amiri" w:eastAsia="Amiri" w:cs="Amiri"/>
          <w:color w:val="111111"/>
          <w:sz w:val="28"/>
          <w:sz w:val="28"/>
          <w:szCs w:val="28"/>
          <w:rtl w:val="true"/>
          <w:lang w:bidi="ar-SA"/>
        </w:rPr>
        <w:t>أبو أحمد هو محمّد بن محمّد بن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الخامس و العشرين بعد الأربع مائة من الأصل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1" w:name="__RefHeading___Toc3626606_73709187"/>
      <w:bookmarkStart w:id="452" w:name="_Toc172"/>
      <w:bookmarkEnd w:id="451"/>
      <w:r>
        <w:rPr/>
        <w:t>6209</w:t>
      </w:r>
      <w:r>
        <w:rPr>
          <w:rtl w:val="true"/>
        </w:rPr>
        <w:t xml:space="preserve"> - </w:t>
      </w:r>
      <w:r>
        <w:rPr>
          <w:rtl w:val="true"/>
        </w:rPr>
        <w:t>محمّد بن الحسن بن أحمد بن الأصم أبو بكر</w:t>
      </w:r>
      <w:bookmarkEnd w:id="452"/>
    </w:p>
    <w:p>
      <w:pPr>
        <w:pStyle w:val="BookText"/>
        <w:rPr/>
      </w:pPr>
      <w:r>
        <w:rPr>
          <w:rFonts w:ascii="Amiri" w:hAnsi="Amiri" w:eastAsia="Amiri" w:cs="Amiri"/>
          <w:color w:val="111111"/>
          <w:sz w:val="28"/>
          <w:sz w:val="28"/>
          <w:szCs w:val="28"/>
          <w:rtl w:val="true"/>
          <w:lang w:bidi="ar-SA"/>
        </w:rPr>
        <w:t>حدّث عن أبي بكر محمّد بن عيسى المالكي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موسى بن الحسين بن السمسار</w:t>
      </w:r>
      <w:r>
        <w:rPr>
          <w:rFonts w:eastAsia="Amiri" w:cs="Amiri" w:ascii="Amiri" w:hAnsi="Amiri"/>
          <w:color w:val="111111"/>
          <w:sz w:val="28"/>
          <w:szCs w:val="28"/>
          <w:rtl w:val="true"/>
          <w:lang w:bidi="ar-SA"/>
        </w:rPr>
        <w:t xml:space="preserve">. </w:t>
      </w:r>
      <w:bookmarkStart w:id="453" w:name="pg11521_112799"/>
    </w:p>
    <w:p>
      <w:pPr>
        <w:pStyle w:val="Heading6"/>
        <w:numPr>
          <w:ilvl w:val="5"/>
          <w:numId w:val="1"/>
        </w:numPr>
        <w:rPr/>
      </w:pPr>
      <w:bookmarkStart w:id="454" w:name="__RefHeading___Toc3626608_73709187"/>
      <w:bookmarkStart w:id="455" w:name="_Toc173"/>
      <w:bookmarkEnd w:id="453"/>
      <w:bookmarkEnd w:id="454"/>
      <w:r>
        <w:rPr/>
        <w:t>6210</w:t>
      </w:r>
      <w:r>
        <w:rPr>
          <w:rtl w:val="true"/>
        </w:rPr>
        <w:t xml:space="preserve"> - </w:t>
      </w:r>
      <w:r>
        <w:rPr>
          <w:rtl w:val="true"/>
        </w:rPr>
        <w:t>محمّد بن الحسن بن أحمد بن عمر أبو عبد اللّه الرّحبي  القاضي</w:t>
      </w:r>
      <w:bookmarkEnd w:id="455"/>
    </w:p>
    <w:p>
      <w:pPr>
        <w:pStyle w:val="BookText"/>
        <w:rPr/>
      </w:pPr>
      <w:r>
        <w:rPr>
          <w:rFonts w:eastAsia="Amiri" w:cs="Amiri" w:ascii="Amiri" w:hAnsi="Amiri"/>
          <w:color w:val="111111"/>
          <w:sz w:val="28"/>
          <w:szCs w:val="28"/>
          <w:lang w:bidi="ar-SA"/>
        </w:rPr>
        <w:t>6210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أحمد بن عمر أبو عبد اللّه الرّحبي </w:t>
      </w:r>
      <w:r>
        <w:rPr>
          <w:rStyle w:val="FootnoteAnchor"/>
          <w:rtl w:val="true"/>
        </w:rPr>
        <w:footnoteReference w:id="1608"/>
      </w:r>
      <w:r>
        <w:rPr>
          <w:rFonts w:ascii="Amiri" w:hAnsi="Amiri" w:eastAsia="Amiri" w:cs="Amiri"/>
          <w:color w:val="111111"/>
          <w:sz w:val="28"/>
          <w:sz w:val="28"/>
          <w:szCs w:val="28"/>
          <w:rtl w:val="true"/>
          <w:lang w:bidi="ar-SA"/>
        </w:rPr>
        <w:t>القاضي</w:t>
      </w:r>
    </w:p>
    <w:p>
      <w:pPr>
        <w:pStyle w:val="BookText"/>
        <w:rPr/>
      </w:pPr>
      <w:r>
        <w:rPr>
          <w:rFonts w:ascii="Amiri" w:hAnsi="Amiri" w:eastAsia="Amiri" w:cs="Amiri"/>
          <w:color w:val="111111"/>
          <w:sz w:val="28"/>
          <w:sz w:val="28"/>
          <w:szCs w:val="28"/>
          <w:rtl w:val="true"/>
          <w:lang w:bidi="ar-SA"/>
        </w:rPr>
        <w:t>سمع بدمشق أبا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مكي بن عبد السّلام بن الحسين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الحسن علي بن المسلّم الفقيه، و نقلته من خطه، حدّثنا أبو القاسم مكي بن عبد السّلام بن الحسين </w:t>
      </w:r>
      <w:r>
        <w:rPr>
          <w:rStyle w:val="FootnoteAnchor"/>
          <w:rtl w:val="true"/>
        </w:rPr>
        <w:footnoteReference w:id="1610"/>
      </w:r>
      <w:r>
        <w:rPr>
          <w:rFonts w:ascii="Amiri" w:hAnsi="Amiri" w:eastAsia="Amiri" w:cs="Amiri"/>
          <w:color w:val="111111"/>
          <w:sz w:val="28"/>
          <w:sz w:val="28"/>
          <w:szCs w:val="28"/>
          <w:rtl w:val="true"/>
          <w:lang w:bidi="ar-SA"/>
        </w:rPr>
        <w:t xml:space="preserve">بن القاسم بن محمّد بن الرميلي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أنبأنا القاضي أبو عبد اللّه محمّد بن الحسن بن أحمد بن عمر الرّحبي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بالرّحبة،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عبد الرّحمن بن عثمان بن القاسم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أحمد بن أبي ثابت، حدّثنا الربيع </w:t>
      </w:r>
      <w:r>
        <w:rPr>
          <w:rStyle w:val="FootnoteAnchor"/>
          <w:rtl w:val="true"/>
        </w:rPr>
        <w:footnoteReference w:id="1611"/>
      </w:r>
      <w:r>
        <w:rPr>
          <w:rFonts w:ascii="Amiri" w:hAnsi="Amiri" w:eastAsia="Amiri" w:cs="Amiri"/>
          <w:color w:val="111111"/>
          <w:sz w:val="28"/>
          <w:sz w:val="28"/>
          <w:szCs w:val="28"/>
          <w:rtl w:val="true"/>
          <w:lang w:bidi="ar-SA"/>
        </w:rPr>
        <w:t>،حدّثنا محمّد بن إدريس الشافعي، حدّثنا سفيان بن عيينة، عن جامع بن أبي راشد، و عبد الملك بن أعين، سمعا أبا وائل يخبر عن عبد اللّه بن مسعود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يقتطع بها مال امرئ مسلم لقي اللّه و هو عليه غضبان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كان شيئا يسيرا؟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سواكا من أراك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11021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الحسن الفرضي، حدّثنا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أبي العلاء، و غنائم بن أحمد، و أبو الحسن بن عبدان، و أبو العباس بن قيس </w:t>
      </w:r>
      <w:r>
        <w:rPr>
          <w:rStyle w:val="FootnoteAnchor"/>
          <w:rtl w:val="true"/>
        </w:rPr>
        <w:footnoteReference w:id="1613"/>
      </w:r>
      <w:r>
        <w:rPr>
          <w:rFonts w:ascii="Amiri" w:hAnsi="Amiri" w:eastAsia="Amiri" w:cs="Amiri"/>
          <w:color w:val="111111"/>
          <w:sz w:val="28"/>
          <w:sz w:val="28"/>
          <w:szCs w:val="28"/>
          <w:rtl w:val="true"/>
          <w:lang w:bidi="ar-SA"/>
        </w:rPr>
        <w:t xml:space="preserve">،و أنبأنا أبو الحسن بن البرتي، أنبأنا عمي أبو محمّد، و أناه القاضي أبو المعالي القرشي، و أبو الفتح ناصر ابن عبد الرّحمن، و أبو القاسم بن السّوسي، و الأسدي </w:t>
      </w:r>
      <w:r>
        <w:rPr>
          <w:rStyle w:val="FootnoteAnchor"/>
          <w:rtl w:val="true"/>
        </w:rPr>
        <w:footnoteReference w:id="1614"/>
      </w:r>
      <w:r>
        <w:rPr>
          <w:rFonts w:ascii="Amiri" w:hAnsi="Amiri" w:eastAsia="Amiri" w:cs="Amiri"/>
          <w:color w:val="111111"/>
          <w:sz w:val="28"/>
          <w:sz w:val="28"/>
          <w:szCs w:val="28"/>
          <w:rtl w:val="true"/>
          <w:lang w:bidi="ar-SA"/>
        </w:rPr>
        <w:t xml:space="preserve">،و أبو العشائر الكردي، و أبو يعلى ابن الحبوبي </w:t>
      </w:r>
      <w:r>
        <w:rPr>
          <w:rStyle w:val="FootnoteAnchor"/>
          <w:rtl w:val="true"/>
        </w:rPr>
        <w:footnoteReference w:id="1615"/>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616"/>
      </w:r>
      <w:r>
        <w:rPr>
          <w:rFonts w:ascii="Amiri" w:hAnsi="Amiri" w:eastAsia="Amiri" w:cs="Amiri"/>
          <w:color w:val="111111"/>
          <w:sz w:val="28"/>
          <w:sz w:val="28"/>
          <w:szCs w:val="28"/>
          <w:rtl w:val="true"/>
          <w:lang w:bidi="ar-SA"/>
        </w:rPr>
        <w:t>القاسم بن أبي العلاء،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أبي نصر، فذكره</w:t>
      </w:r>
      <w:r>
        <w:rPr>
          <w:rFonts w:eastAsia="Amiri" w:cs="Amiri" w:ascii="Amiri" w:hAnsi="Amiri"/>
          <w:color w:val="111111"/>
          <w:sz w:val="28"/>
          <w:szCs w:val="28"/>
          <w:rtl w:val="true"/>
          <w:lang w:bidi="ar-SA"/>
        </w:rPr>
        <w:t xml:space="preserve">. </w:t>
      </w:r>
      <w:bookmarkStart w:id="456" w:name="pg11521_112800"/>
    </w:p>
    <w:p>
      <w:pPr>
        <w:pStyle w:val="Heading6"/>
        <w:numPr>
          <w:ilvl w:val="5"/>
          <w:numId w:val="1"/>
        </w:numPr>
        <w:rPr/>
      </w:pPr>
      <w:bookmarkStart w:id="457" w:name="__RefHeading___Toc3626610_73709187"/>
      <w:bookmarkStart w:id="458" w:name="_Toc174"/>
      <w:bookmarkEnd w:id="456"/>
      <w:bookmarkEnd w:id="457"/>
      <w:r>
        <w:rPr/>
        <w:t>6211</w:t>
      </w:r>
      <w:r>
        <w:rPr>
          <w:rtl w:val="true"/>
        </w:rPr>
        <w:t xml:space="preserve"> - </w:t>
      </w:r>
      <w:r>
        <w:rPr>
          <w:rtl w:val="true"/>
        </w:rPr>
        <w:t>محمّد بن الحسن بن إسماعيل بن عبد الصّمد بن علي بن عبد اللّه بن عبّاس</w:t>
      </w:r>
      <w:bookmarkEnd w:id="458"/>
    </w:p>
    <w:p>
      <w:pPr>
        <w:pStyle w:val="BookText"/>
        <w:rPr/>
      </w:pPr>
      <w:r>
        <w:rPr>
          <w:rFonts w:ascii="Amiri" w:hAnsi="Amiri" w:eastAsia="Amiri" w:cs="Amiri"/>
          <w:color w:val="111111"/>
          <w:sz w:val="28"/>
          <w:sz w:val="28"/>
          <w:szCs w:val="28"/>
          <w:rtl w:val="true"/>
          <w:lang w:bidi="ar-SA"/>
        </w:rPr>
        <w:t>أبو العباس الهاشمي</w:t>
      </w:r>
    </w:p>
    <w:p>
      <w:pPr>
        <w:pStyle w:val="BookText"/>
        <w:rPr/>
      </w:pPr>
      <w:r>
        <w:rPr>
          <w:rFonts w:ascii="IRNazanin" w:hAnsi="IRNazanin" w:eastAsia="IRNazanin"/>
          <w:color w:val="111111"/>
          <w:sz w:val="28"/>
          <w:sz w:val="28"/>
          <w:szCs w:val="28"/>
          <w:rtl w:val="true"/>
          <w:lang w:bidi="fa-IR"/>
        </w:rPr>
        <w:t>روى عن 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الأذرعي، و أبو موسى عيسى بن خدابندة الزاهد، و أبو الدحداح، و أبو الحسن أحمد بن محمّد بن أبي يعقوب بن هارون الرّشيدي، و هشام بن أحمد ابن هشام الدمشقي، و علي بن أبي علي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حدّثنا أبو محمّد الصوفي، أنبأنا أبو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أيضا، أنبأنا أبو القاسم بن أبي العلاء، أنبأنا محمّد بن عبد الرّحمن بن عبيد اللّه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يعقوب إسحاق بن إبراهيم بن هاشم الأذرعي، حدّثنا أبو العبّاس محمّد ابن الحسن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إسماعيل بن عبد الصّمد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عبد الصّمد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بن عبد اللّه، عن أبيه عبد اللّه بن عبّاس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للمملوك على مولاه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يعجله عن صلاته، و لا يقيمه عن طعامه و يبيعه إذا استباعه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عند هذا الشيخ غير هذا الحديث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هشام بن أحمد الدمشقي فخالف في بعض المتن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علي الحسن بن أحمد، و أبو زكريا يحيى بن عبد الوهّاب بن مندة، و جماعة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w:t>
      </w:r>
      <w:r>
        <w:rPr>
          <w:rStyle w:val="FootnoteAnchor"/>
          <w:rtl w:val="true"/>
        </w:rPr>
        <w:footnoteReference w:id="1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و أخبرنا أبو علي أحمد بن إسماعيل ابن أحمد، و أبو جعفر محمّد بن عبد الواحد بن هبة اللّه، و أبو عبد اللّه محمّد بن إبراهيم الجرمقاني </w:t>
      </w:r>
      <w:r>
        <w:rPr>
          <w:rStyle w:val="FootnoteAnchor"/>
          <w:rtl w:val="true"/>
        </w:rPr>
        <w:footnoteReference w:id="1618"/>
      </w:r>
      <w:r>
        <w:rPr>
          <w:rFonts w:ascii="Amiri" w:hAnsi="Amiri" w:eastAsia="Amiri" w:cs="Amiri"/>
          <w:color w:val="111111"/>
          <w:sz w:val="28"/>
          <w:sz w:val="28"/>
          <w:szCs w:val="28"/>
          <w:rtl w:val="true"/>
          <w:lang w:bidi="ar-SA"/>
        </w:rPr>
        <w:t xml:space="preserve">،و أبو علي حسكا بن أبي مسلم بن أحمد الكورجي </w:t>
      </w:r>
      <w:r>
        <w:rPr>
          <w:rStyle w:val="FootnoteAnchor"/>
          <w:rtl w:val="true"/>
        </w:rPr>
        <w:footnoteReference w:id="161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عثمان إسماعيل بن محمّد بن أحمد بن ملة المحتسب، أنبأنا محمّد بن عبد اللّه بن أحمد بن إبراهيم </w:t>
      </w:r>
      <w:bookmarkStart w:id="459" w:name="pg11521_112801"/>
    </w:p>
    <w:p>
      <w:pPr>
        <w:pStyle w:val="BookText"/>
        <w:rPr/>
      </w:pPr>
      <w:bookmarkEnd w:id="459"/>
      <w:r>
        <w:rPr>
          <w:rFonts w:ascii="IRNazanin" w:hAnsi="IRNazanin" w:eastAsia="IRNazanin"/>
          <w:color w:val="111111"/>
          <w:sz w:val="28"/>
          <w:sz w:val="28"/>
          <w:szCs w:val="28"/>
          <w:rtl w:val="true"/>
          <w:lang w:bidi="fa-IR"/>
        </w:rPr>
        <w:t xml:space="preserve">التاجر </w:t>
      </w:r>
      <w:r>
        <w:rPr>
          <w:rStyle w:val="FootnoteAnchor"/>
          <w:rtl w:val="true"/>
        </w:rPr>
        <w:footnoteReference w:id="1620"/>
      </w:r>
      <w:r>
        <w:rPr>
          <w:rFonts w:ascii="Amiri" w:hAnsi="Amiri" w:eastAsia="Amiri" w:cs="Amiri"/>
          <w:color w:val="111111"/>
          <w:sz w:val="28"/>
          <w:sz w:val="28"/>
          <w:szCs w:val="28"/>
          <w:rtl w:val="true"/>
          <w:lang w:bidi="ar-SA"/>
        </w:rPr>
        <w:t>،أنبأنا سليمان بن أحمد بن أيوب اللخمي، حدّثنا هشام بن أحمد بن هشام الدمشقي، حدّثنا محمّد بن الحسن بن إسماعيل بن عبد الصّمد بن علي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العباس</w:t>
      </w:r>
      <w:r>
        <w:rPr>
          <w:rFonts w:eastAsia="Amiri" w:cs="Amiri" w:ascii="Amiri" w:hAnsi="Amiri"/>
          <w:color w:val="111111"/>
          <w:sz w:val="28"/>
          <w:szCs w:val="28"/>
          <w:rtl w:val="true"/>
          <w:lang w:bidi="ar-SA"/>
        </w:rPr>
        <w:t xml:space="preserve">] </w:t>
      </w:r>
      <w:r>
        <w:rPr>
          <w:rStyle w:val="FootnoteAnchor"/>
          <w:rtl w:val="true"/>
        </w:rPr>
        <w:footnoteReference w:id="1621"/>
      </w:r>
      <w:r>
        <w:rPr>
          <w:rFonts w:ascii="Amiri" w:hAnsi="Amiri" w:eastAsia="Amiri" w:cs="Amiri"/>
          <w:color w:val="111111"/>
          <w:sz w:val="28"/>
          <w:sz w:val="28"/>
          <w:szCs w:val="28"/>
          <w:rtl w:val="true"/>
          <w:lang w:bidi="ar-SA"/>
        </w:rPr>
        <w:t>حدّثني جدي إسماعيل بن عبد الصّمد، عن أبيه، عن جده عبد اللّه بن العباس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للمملوك على سيّده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يعجله على صلاته، و لا يقيمه عن طعامه، و يشبعه كل الإشباع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بن سيّار بن محمّد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سهل نجيب بن ميمون الواسطي، أنبأنا أبو علي منصور بن عبد اللّه بن خالد الذهلي الخالدي،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الرشيدي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سنة ثمانين و مائتين، و مات عبد الصّمد بن علي سنة خمس و مائتين</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3626612_73709187"/>
      <w:bookmarkStart w:id="461" w:name="_Toc175"/>
      <w:bookmarkEnd w:id="460"/>
      <w:r>
        <w:rPr/>
        <w:t>6212</w:t>
      </w:r>
      <w:r>
        <w:rPr>
          <w:rtl w:val="true"/>
        </w:rPr>
        <w:t xml:space="preserve"> - </w:t>
      </w:r>
      <w:r>
        <w:rPr>
          <w:rtl w:val="true"/>
        </w:rPr>
        <w:t>محمّد بن الحسن بن الحسين</w:t>
      </w:r>
      <w:bookmarkEnd w:id="461"/>
    </w:p>
    <w:p>
      <w:pPr>
        <w:pStyle w:val="BookText"/>
        <w:rPr/>
      </w:pPr>
      <w:r>
        <w:rPr>
          <w:rFonts w:ascii="Amiri" w:hAnsi="Amiri" w:eastAsia="Amiri" w:cs="Amiri"/>
          <w:color w:val="111111"/>
          <w:sz w:val="28"/>
          <w:sz w:val="28"/>
          <w:szCs w:val="28"/>
          <w:rtl w:val="true"/>
          <w:lang w:bidi="ar-SA"/>
        </w:rPr>
        <w:t xml:space="preserve">أبو عبد اللّه الدّمشقيّ‌ الأديب المعروف بالنّظامي </w:t>
      </w:r>
      <w:r>
        <w:rPr>
          <w:rStyle w:val="FootnoteAnchor"/>
          <w:rtl w:val="true"/>
        </w:rPr>
        <w:footnoteReference w:id="1622"/>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أنشدنا أبو عبد اللّه </w:t>
      </w:r>
      <w:r>
        <w:rPr>
          <w:rStyle w:val="FootnoteAnchor"/>
          <w:rtl w:val="true"/>
        </w:rPr>
        <w:footnoteReference w:id="1623"/>
      </w:r>
      <w:r>
        <w:rPr>
          <w:rFonts w:ascii="IRNazanin" w:hAnsi="IRNazanin" w:eastAsia="IRNazanin"/>
          <w:color w:val="111111"/>
          <w:sz w:val="28"/>
          <w:sz w:val="28"/>
          <w:szCs w:val="28"/>
          <w:rtl w:val="true"/>
          <w:lang w:bidi="fa-IR"/>
        </w:rPr>
        <w:t xml:space="preserve">محمّد بن عبد الرّحمن بن محمّد بن مسعود </w:t>
      </w:r>
      <w:r>
        <w:rPr>
          <w:rStyle w:val="FootnoteAnchor"/>
          <w:rtl w:val="true"/>
        </w:rPr>
        <w:footnoteReference w:id="1624"/>
      </w:r>
      <w:r>
        <w:rPr>
          <w:rFonts w:ascii="Amiri" w:hAnsi="Amiri" w:eastAsia="Amiri" w:cs="Amiri"/>
          <w:color w:val="111111"/>
          <w:sz w:val="28"/>
          <w:sz w:val="28"/>
          <w:szCs w:val="28"/>
          <w:rtl w:val="true"/>
          <w:lang w:bidi="ar-SA"/>
        </w:rPr>
        <w:t xml:space="preserve">،أنشدنا أبو عبد اللّه بن مروان بن علي بن مروان الطنزي الوزير، أنشدنا أبو عبد اللّه محمّد بن الحسن الموفق النّظامي من قصيدة له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غرم </w:t>
      </w:r>
      <w:r>
        <w:rPr>
          <w:rStyle w:val="FootnoteAnchor"/>
          <w:rtl w:val="true"/>
        </w:rPr>
        <w:footnoteReference w:id="1626"/>
      </w:r>
      <w:r>
        <w:rPr>
          <w:rFonts w:ascii="Amiri" w:hAnsi="Amiri" w:eastAsia="Amiri" w:cs="Amiri"/>
          <w:color w:val="111111"/>
          <w:sz w:val="28"/>
          <w:sz w:val="28"/>
          <w:szCs w:val="28"/>
          <w:rtl w:val="true"/>
          <w:lang w:bidi="ar-SA"/>
        </w:rPr>
        <w:t xml:space="preserve">العذّال يوم لقائنا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عندي و عندك من ثار</w:t>
      </w:r>
    </w:p>
    <w:p>
      <w:pPr>
        <w:pStyle w:val="BookText"/>
        <w:rPr/>
      </w:pPr>
      <w:r>
        <w:rPr>
          <w:rFonts w:ascii="Amiri" w:hAnsi="Amiri" w:eastAsia="Amiri" w:cs="Amiri"/>
          <w:color w:val="111111"/>
          <w:sz w:val="28"/>
          <w:sz w:val="28"/>
          <w:szCs w:val="28"/>
          <w:rtl w:val="true"/>
          <w:lang w:bidi="ar-SA"/>
        </w:rPr>
        <w:t xml:space="preserve">و شنّوا على أسماعنا و تكاثروا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جنودي عند ذاك و أنصاري</w:t>
      </w:r>
    </w:p>
    <w:p>
      <w:pPr>
        <w:pStyle w:val="BookText"/>
        <w:rPr/>
      </w:pPr>
      <w:r>
        <w:rPr>
          <w:rFonts w:ascii="Amiri" w:hAnsi="Amiri" w:eastAsia="Amiri" w:cs="Amiri"/>
          <w:color w:val="111111"/>
          <w:sz w:val="28"/>
          <w:sz w:val="28"/>
          <w:szCs w:val="28"/>
          <w:rtl w:val="true"/>
          <w:lang w:bidi="ar-SA"/>
        </w:rPr>
        <w:t xml:space="preserve">لقيناهم من ناظريك و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أدمعنا بالسيف و السيل و النار </w:t>
      </w:r>
      <w:r>
        <w:rPr>
          <w:rStyle w:val="FootnoteAnchor"/>
          <w:rtl w:val="true"/>
        </w:rPr>
        <w:footnoteReference w:id="162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عبد اللّه محمّد بن الحسن الدّمشقيّ‌ لبعضهم</w:t>
      </w:r>
      <w:r>
        <w:rPr>
          <w:rFonts w:eastAsia="Amiri" w:cs="Amiri" w:ascii="Amiri" w:hAnsi="Amiri"/>
          <w:color w:val="111111"/>
          <w:sz w:val="28"/>
          <w:szCs w:val="28"/>
          <w:rtl w:val="true"/>
          <w:lang w:bidi="ar-SA"/>
        </w:rPr>
        <w:t xml:space="preserve">: </w:t>
      </w:r>
      <w:bookmarkStart w:id="462" w:name="pg11521_112802"/>
    </w:p>
    <w:p>
      <w:pPr>
        <w:pStyle w:val="BookText"/>
        <w:rPr/>
      </w:pPr>
      <w:bookmarkEnd w:id="462"/>
      <w:r>
        <w:rPr>
          <w:rFonts w:ascii="Amiri" w:hAnsi="Amiri" w:eastAsia="Amiri" w:cs="Amiri"/>
          <w:color w:val="111111"/>
          <w:sz w:val="28"/>
          <w:sz w:val="28"/>
          <w:szCs w:val="28"/>
          <w:rtl w:val="true"/>
          <w:lang w:bidi="ar-SA"/>
        </w:rPr>
        <w:t xml:space="preserve">وردنا على أن الهوى مشرب 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 به من سفر أشواقنا الرّكب</w:t>
      </w:r>
    </w:p>
    <w:p>
      <w:pPr>
        <w:pStyle w:val="BookText"/>
        <w:rPr/>
      </w:pPr>
      <w:r>
        <w:rPr>
          <w:rFonts w:ascii="Amiri" w:hAnsi="Amiri" w:eastAsia="Amiri" w:cs="Amiri"/>
          <w:color w:val="111111"/>
          <w:sz w:val="28"/>
          <w:sz w:val="28"/>
          <w:szCs w:val="28"/>
          <w:rtl w:val="true"/>
          <w:lang w:bidi="ar-SA"/>
        </w:rPr>
        <w:t xml:space="preserve">فلما وردنا ماءه ألهب الظمأ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من رأى ظمآن ألهبه الشرب</w:t>
      </w:r>
    </w:p>
    <w:p>
      <w:pPr>
        <w:pStyle w:val="BookText"/>
        <w:rPr/>
      </w:pPr>
      <w:r>
        <w:rPr>
          <w:rFonts w:ascii="Amiri" w:hAnsi="Amiri" w:eastAsia="Amiri" w:cs="Amiri"/>
          <w:color w:val="111111"/>
          <w:sz w:val="28"/>
          <w:sz w:val="28"/>
          <w:szCs w:val="28"/>
          <w:rtl w:val="true"/>
          <w:lang w:bidi="ar-SA"/>
        </w:rPr>
        <w:t xml:space="preserve">أكبّ‌ الهوى يذكي عليّ‌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فادحا أمسك فقد علق الحب</w:t>
      </w:r>
    </w:p>
    <w:p>
      <w:pPr>
        <w:pStyle w:val="BookText"/>
        <w:rPr/>
      </w:pPr>
      <w:r>
        <w:rPr>
          <w:rFonts w:ascii="Amiri" w:hAnsi="Amiri" w:eastAsia="Amiri" w:cs="Amiri"/>
          <w:color w:val="111111"/>
          <w:sz w:val="28"/>
          <w:sz w:val="28"/>
          <w:szCs w:val="28"/>
          <w:rtl w:val="true"/>
          <w:lang w:bidi="ar-SA"/>
        </w:rPr>
        <w:t xml:space="preserve">أما لو ذكرت اللّه ذكري هواكم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لأوسعني عفوا و إن عظم الذّنب</w:t>
      </w:r>
    </w:p>
    <w:p>
      <w:pPr>
        <w:pStyle w:val="BookText"/>
        <w:rPr/>
      </w:pPr>
      <w:r>
        <w:rPr>
          <w:rFonts w:ascii="Amiri" w:hAnsi="Amiri" w:eastAsia="Amiri" w:cs="Amiri"/>
          <w:color w:val="111111"/>
          <w:sz w:val="28"/>
          <w:sz w:val="28"/>
          <w:szCs w:val="28"/>
          <w:rtl w:val="true"/>
          <w:lang w:bidi="ar-SA"/>
        </w:rPr>
        <w:t xml:space="preserve">و إني لو أخليت قلبي لغيركم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محبوبا لما وسع القلب</w:t>
      </w:r>
    </w:p>
    <w:p>
      <w:pPr>
        <w:pStyle w:val="BookText"/>
        <w:rPr/>
      </w:pPr>
      <w:r>
        <w:rPr>
          <w:rFonts w:ascii="Amiri" w:hAnsi="Amiri" w:eastAsia="Amiri" w:cs="Amiri"/>
          <w:color w:val="111111"/>
          <w:sz w:val="28"/>
          <w:sz w:val="28"/>
          <w:szCs w:val="28"/>
          <w:rtl w:val="true"/>
          <w:lang w:bidi="ar-SA"/>
        </w:rPr>
        <w:t xml:space="preserve">متى تسمح الأيام منكم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تلقي عن الأيدي الرسائل و الكتب</w:t>
      </w:r>
    </w:p>
    <w:p>
      <w:pPr>
        <w:pStyle w:val="BookText"/>
        <w:rPr/>
      </w:pPr>
      <w:r>
        <w:rPr>
          <w:rFonts w:ascii="Amiri" w:hAnsi="Amiri" w:eastAsia="Amiri" w:cs="Amiri"/>
          <w:color w:val="111111"/>
          <w:sz w:val="28"/>
          <w:sz w:val="28"/>
          <w:szCs w:val="28"/>
          <w:rtl w:val="true"/>
          <w:lang w:bidi="ar-SA"/>
        </w:rPr>
        <w:t xml:space="preserve">أعاتبكم لا عن ملال و عن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صح الهوى حسن العتب</w:t>
      </w:r>
    </w:p>
    <w:p>
      <w:pPr>
        <w:pStyle w:val="BookText"/>
        <w:rPr/>
      </w:pPr>
      <w:r>
        <w:rPr>
          <w:rFonts w:ascii="Amiri" w:hAnsi="Amiri" w:eastAsia="Amiri" w:cs="Amiri"/>
          <w:color w:val="111111"/>
          <w:sz w:val="28"/>
          <w:sz w:val="28"/>
          <w:szCs w:val="28"/>
          <w:rtl w:val="true"/>
          <w:lang w:bidi="ar-SA"/>
        </w:rPr>
        <w:t xml:space="preserve">ذكر لي أبو عبد اللّه محمّد بن عبد الرّحمن أنهما اثنان، و أن الأول غير الثاني، فاللّه أعلم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الجزء الثامن بعد الستمائة من الفرع</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3626614_73709187"/>
      <w:bookmarkStart w:id="464" w:name="_Toc176"/>
      <w:bookmarkEnd w:id="463"/>
      <w:r>
        <w:rPr/>
        <w:t>6213</w:t>
      </w:r>
      <w:r>
        <w:rPr>
          <w:rtl w:val="true"/>
        </w:rPr>
        <w:t xml:space="preserve"> - </w:t>
      </w:r>
      <w:r>
        <w:rPr>
          <w:rtl w:val="true"/>
        </w:rPr>
        <w:t>محمّد بن الحسن بن الحسين بن علي بن عبد اللّه بن العبّاس بن علي بن</w:t>
      </w:r>
      <w:bookmarkEnd w:id="464"/>
    </w:p>
    <w:p>
      <w:pPr>
        <w:pStyle w:val="BookText"/>
        <w:rPr/>
      </w:pPr>
      <w:r>
        <w:rPr>
          <w:rFonts w:eastAsia="Amiri" w:cs="Amiri" w:ascii="Amiri" w:hAnsi="Amiri"/>
          <w:color w:val="111111"/>
          <w:sz w:val="28"/>
          <w:szCs w:val="28"/>
          <w:lang w:bidi="ar-SA"/>
        </w:rPr>
        <w:t>6213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الحسين بن علي بن عبد اللّه بن العبّاس بن علي بن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عبد اللّه بن العبّاس بن علي </w:t>
      </w:r>
      <w:r>
        <w:rPr>
          <w:rStyle w:val="FootnoteAnchor"/>
          <w:rtl w:val="true"/>
        </w:rPr>
        <w:footnoteReference w:id="1630"/>
      </w:r>
      <w:r>
        <w:rPr>
          <w:rFonts w:ascii="Amiri" w:hAnsi="Amiri" w:eastAsia="Amiri" w:cs="Amiri"/>
          <w:color w:val="111111"/>
          <w:sz w:val="28"/>
          <w:sz w:val="28"/>
          <w:szCs w:val="28"/>
          <w:rtl w:val="true"/>
          <w:lang w:bidi="ar-SA"/>
        </w:rPr>
        <w:t xml:space="preserve">أبو الفضل السّلمي المعيّر الموازيني </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أخو أبي الحسن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عبد اللّه بن سلوان، و أبا القاسم بن الفرات، و أبا الحسين بن مكي المصري، و أبا بكر الخطيب، و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يعرف الفرائض، و يجالس الفقيه أبا الحسن، جالسته غير مرة، و لم أسمع منه شيئا، و قد أجاز لي جميع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بن علي بن يحيى بن سلوان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الفضل بن جعفر التميمي، أنبأنا أبو شيبة داود بن إبراهيم بن روزبه بمصر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ابن أبي الشوارب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الملك، حدّثنا أبو عوانة، حدّثنا عمر بن أبي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أ كنت تغتسلين مع رسول اللّه صلّى اللّه عليه و سلم من إناء واحد؟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465" w:name="pg11521_112803"/>
    </w:p>
    <w:p>
      <w:pPr>
        <w:pStyle w:val="BookText"/>
        <w:rPr/>
      </w:pPr>
      <w:bookmarkEnd w:id="465"/>
      <w:r>
        <w:rPr>
          <w:rFonts w:ascii="Amiri" w:hAnsi="Amiri" w:eastAsia="Amiri" w:cs="Amiri"/>
          <w:color w:val="111111"/>
          <w:sz w:val="28"/>
          <w:sz w:val="28"/>
          <w:szCs w:val="28"/>
          <w:rtl w:val="true"/>
          <w:lang w:bidi="ar-SA"/>
        </w:rPr>
        <w:t>سئل أبو الفضل الموازيني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في النصف من ربيع الآخر من سنة ثمان و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لنا ابن ابن أخيه </w:t>
      </w:r>
      <w:r>
        <w:rPr>
          <w:rStyle w:val="FootnoteAnchor"/>
          <w:rtl w:val="true"/>
        </w:rPr>
        <w:footnoteReference w:id="1632"/>
      </w:r>
      <w:r>
        <w:rPr>
          <w:rFonts w:ascii="Amiri" w:hAnsi="Amiri" w:eastAsia="Amiri" w:cs="Amiri"/>
          <w:color w:val="111111"/>
          <w:sz w:val="28"/>
          <w:sz w:val="28"/>
          <w:szCs w:val="28"/>
          <w:rtl w:val="true"/>
          <w:lang w:bidi="ar-SA"/>
        </w:rPr>
        <w:t>أبو المعالي محمّد بن حمزة أنّ‌ أبا الفضل توفي يوم الاثنين العشرين من رجب سنة ثلاث عشرة و خمسمائة، و دفن من الغد بباب الصغير</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3626616_73709187"/>
      <w:bookmarkStart w:id="467" w:name="_Toc177"/>
      <w:bookmarkEnd w:id="466"/>
      <w:r>
        <w:rPr/>
        <w:t>6214</w:t>
      </w:r>
      <w:r>
        <w:rPr>
          <w:rtl w:val="true"/>
        </w:rPr>
        <w:t xml:space="preserve"> - </w:t>
      </w:r>
      <w:r>
        <w:rPr>
          <w:rtl w:val="true"/>
        </w:rPr>
        <w:t>محمّد بن الحسن بن الخليل أبو عبد اللّه النّسويّ‌</w:t>
      </w:r>
      <w:bookmarkEnd w:id="467"/>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عبد الرّحمن بن إبراهيم دحيما،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معاوية الجمحي، و أبا الجوزاء أحمد بن عثمان، و أبا كريب محمّد بن العلاء، و إبراهيم بن يوسف الصيرفي، و علي بن سعيد المسروقي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البستي، و أبو عمرو بن نجيد، و أبو سعد إسماعيل بن أحمد الخلالي، و أبو الحسن علي بن عيسى الماليني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محمّد بن الفضل، و أبوا </w:t>
      </w:r>
      <w:r>
        <w:rPr>
          <w:rStyle w:val="FootnoteAnchor"/>
          <w:rtl w:val="true"/>
        </w:rPr>
        <w:footnoteReference w:id="1633"/>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سهل، و إسماعيل ابن أبي القاسم، و أبو القاسم تميم بن أبي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حفص عمر بن أحمد بن عمر بن مسرور، أنبأنا أبو عمرو إسماعيل بن نجيد السّلمي، أنبأنا محمّد بن الحسن بن الخليل، حدّثنا إبراهيم بن يوسف الصيرفي، حدّثنا أبو مالك الجنبي </w:t>
      </w:r>
      <w:r>
        <w:rPr>
          <w:rStyle w:val="FootnoteAnchor"/>
          <w:rtl w:val="true"/>
        </w:rPr>
        <w:footnoteReference w:id="1634"/>
      </w:r>
      <w:r>
        <w:rPr>
          <w:rFonts w:ascii="Amiri" w:hAnsi="Amiri" w:eastAsia="Amiri" w:cs="Amiri"/>
          <w:color w:val="111111"/>
          <w:sz w:val="28"/>
          <w:sz w:val="28"/>
          <w:szCs w:val="28"/>
          <w:rtl w:val="true"/>
          <w:lang w:bidi="ar-SA"/>
        </w:rPr>
        <w:t>،عن هشام بن عروة، عن أبيه، عن عائشة،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 و السلطان وليّ‌ من لا وليّ‌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أنبأنا أبو الحسن محمّد بن أحمد البحّاثي، أنبأنا أبو الحسن محمّد بن أحمد الزّوزني، حدّثنا أبو حاتم محمّد بن حبّان، أنبأنا محمّد بن الحسن بن خليل، حدّثنا هشام بن عمّار، حدّثنا ابن أبي حازم، عن أبيه، عن سهل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الناس بخير ما عجّلوا الفطر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11025</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3626618_73709187"/>
      <w:bookmarkStart w:id="469" w:name="_Toc178"/>
      <w:bookmarkEnd w:id="468"/>
      <w:r>
        <w:rPr/>
        <w:t>6215</w:t>
      </w:r>
      <w:r>
        <w:rPr>
          <w:rtl w:val="true"/>
        </w:rPr>
        <w:t xml:space="preserve"> - </w:t>
      </w:r>
      <w:r>
        <w:rPr>
          <w:rtl w:val="true"/>
        </w:rPr>
        <w:t>محمّد بن الحسن بن داود أبو الحسين</w:t>
      </w:r>
      <w:bookmarkEnd w:id="46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قاضي دمشق خلافة لأبي عمران موسى بن القاسم بن موسى بن الأشيب</w:t>
      </w:r>
      <w:r>
        <w:rPr>
          <w:rFonts w:eastAsia="Amiri" w:cs="Amiri" w:ascii="Amiri" w:hAnsi="Amiri"/>
          <w:color w:val="111111"/>
          <w:sz w:val="28"/>
          <w:szCs w:val="28"/>
          <w:rtl w:val="true"/>
          <w:lang w:bidi="ar-SA"/>
        </w:rPr>
        <w:t xml:space="preserve">. </w:t>
      </w:r>
      <w:bookmarkStart w:id="470" w:name="pg11521_112804"/>
    </w:p>
    <w:p>
      <w:pPr>
        <w:pStyle w:val="BookText"/>
        <w:rPr/>
      </w:pPr>
      <w:bookmarkEnd w:id="470"/>
      <w:r>
        <w:rPr>
          <w:rFonts w:ascii="Amiri" w:hAnsi="Amiri" w:eastAsia="Amiri" w:cs="Amiri"/>
          <w:color w:val="111111"/>
          <w:sz w:val="28"/>
          <w:sz w:val="28"/>
          <w:szCs w:val="28"/>
          <w:rtl w:val="true"/>
          <w:lang w:bidi="ar-SA"/>
        </w:rPr>
        <w:t xml:space="preserve">أنبأنا أبو محمّد بن الأكفاني، حدّثنا عبد العزيز الكتّاني، أنبأنا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دمشق بعد أبي عبد اللّه الحسين بن محمّد بن أبي زرعة أبو الحسن محمّد بن الحسن بن داود من قبل ابن الأشيب إلى أن توفي في سنة ثلاثين و ثلاثمائة، و ولي بعده عاصم الرقاشي، و كانت وفاة ابن أبي زرعة في ذي الحجّة سنة سبع و عشرين و ثلاثمائة</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3626620_73709187"/>
      <w:bookmarkStart w:id="472" w:name="_Toc179"/>
      <w:bookmarkEnd w:id="471"/>
      <w:r>
        <w:rPr/>
        <w:t>6216</w:t>
      </w:r>
      <w:r>
        <w:rPr>
          <w:rtl w:val="true"/>
        </w:rPr>
        <w:t xml:space="preserve"> - </w:t>
      </w:r>
      <w:r>
        <w:rPr>
          <w:rtl w:val="true"/>
        </w:rPr>
        <w:t>محمّد بن الحسن بن ذكوان أبو المضاء البعلبكي</w:t>
      </w:r>
      <w:bookmarkEnd w:id="472"/>
    </w:p>
    <w:p>
      <w:pPr>
        <w:pStyle w:val="BookText"/>
        <w:rPr/>
      </w:pPr>
      <w:r>
        <w:rPr>
          <w:rFonts w:ascii="Amiri" w:hAnsi="Amiri" w:eastAsia="Amiri" w:cs="Amiri"/>
          <w:color w:val="111111"/>
          <w:sz w:val="28"/>
          <w:sz w:val="28"/>
          <w:szCs w:val="28"/>
          <w:rtl w:val="true"/>
          <w:lang w:bidi="ar-SA"/>
        </w:rPr>
        <w:t>حدث عن محمّد بن هاشم البعلبكي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السّري محمّد بن داود بن عبد الرّحمن بن بنوس البعلبكي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عن رشأ بن نظيف، أنبأنا أبو الحسين الميداني، أنبأنا أبو محمّد عبد اللّه بن محمّد بن عبد الغفّار بن أحمد بن إسحاق بن ذكوان، أنبأنا أبو السّري محمّد بن داود بن بنوس، حدّثنا أبو المضاء محمّد بن الحسن بن ذكوان، حدّثنا محمّد ابن هاشم البعلبكّي، حدّثنا سويد بن عبد العزيز السلمي، حدّثنا عاصم بن سليمان، عن أبي عثمان النهدي أن إبراهيم النبي صلّى اللّه عليه و سلم سأل اللّه عزّ و جلّ‌ خيرا، فأصبح و قد ابيضّ‌ ثلثا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شيب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فساءه ذلك،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عبرة في الدنيا، و نور في الآخرة</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3626622_73709187"/>
      <w:bookmarkStart w:id="474" w:name="_Toc180"/>
      <w:bookmarkEnd w:id="473"/>
      <w:r>
        <w:rPr/>
        <w:t>6217</w:t>
      </w:r>
      <w:r>
        <w:rPr>
          <w:rtl w:val="true"/>
        </w:rPr>
        <w:t xml:space="preserve"> - </w:t>
      </w:r>
      <w:r>
        <w:rPr>
          <w:rtl w:val="true"/>
        </w:rPr>
        <w:t>محمّد بن الحسن بن السمط‍‌</w:t>
      </w:r>
      <w:bookmarkEnd w:id="474"/>
    </w:p>
    <w:p>
      <w:pPr>
        <w:pStyle w:val="BookText"/>
        <w:rPr/>
      </w:pPr>
      <w:r>
        <w:rPr>
          <w:rFonts w:ascii="Amiri" w:hAnsi="Amiri" w:eastAsia="Amiri" w:cs="Amiri"/>
          <w:color w:val="111111"/>
          <w:sz w:val="28"/>
          <w:sz w:val="28"/>
          <w:szCs w:val="28"/>
          <w:rtl w:val="true"/>
          <w:lang w:bidi="ar-SA"/>
        </w:rPr>
        <w:t>حكى عن خاله محمّد بن سهل بن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محمّد بن حميد بن الحوراني</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3626624_73709187"/>
      <w:bookmarkStart w:id="476" w:name="_Toc181"/>
      <w:bookmarkEnd w:id="475"/>
      <w:r>
        <w:rPr/>
        <w:t>6218</w:t>
      </w:r>
      <w:r>
        <w:rPr>
          <w:rtl w:val="true"/>
        </w:rPr>
        <w:t xml:space="preserve"> - </w:t>
      </w:r>
      <w:r>
        <w:rPr>
          <w:rtl w:val="true"/>
        </w:rPr>
        <w:t>محمّد بن الحسن بن صقلاب</w:t>
      </w:r>
      <w:bookmarkEnd w:id="476"/>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العباس محمّد بن جعفر بن ملاّس النّميري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محمّد بن الحسين بن فنجويه </w:t>
      </w:r>
      <w:r>
        <w:rPr>
          <w:rStyle w:val="FootnoteAnchor"/>
          <w:rtl w:val="true"/>
        </w:rPr>
        <w:footnoteReference w:id="1635"/>
      </w:r>
      <w:r>
        <w:rPr>
          <w:rFonts w:ascii="Amiri" w:hAnsi="Amiri" w:eastAsia="Amiri" w:cs="Amiri"/>
          <w:color w:val="111111"/>
          <w:sz w:val="28"/>
          <w:sz w:val="28"/>
          <w:szCs w:val="28"/>
          <w:rtl w:val="true"/>
          <w:lang w:bidi="ar-SA"/>
        </w:rPr>
        <w:t>الثقفي الدّينوري</w:t>
      </w:r>
      <w:r>
        <w:rPr>
          <w:rFonts w:eastAsia="Amiri" w:cs="Amiri" w:ascii="Amiri" w:hAnsi="Amiri"/>
          <w:color w:val="111111"/>
          <w:sz w:val="28"/>
          <w:szCs w:val="28"/>
          <w:rtl w:val="true"/>
          <w:lang w:bidi="ar-SA"/>
        </w:rPr>
        <w:t xml:space="preserve">. </w:t>
      </w:r>
      <w:bookmarkStart w:id="477" w:name="pg11521_112805"/>
    </w:p>
    <w:p>
      <w:pPr>
        <w:pStyle w:val="BookText"/>
        <w:rPr/>
      </w:pPr>
      <w:bookmarkEnd w:id="477"/>
      <w:r>
        <w:rPr>
          <w:rFonts w:ascii="Amiri" w:hAnsi="Amiri" w:eastAsia="Amiri" w:cs="Amiri"/>
          <w:color w:val="111111"/>
          <w:sz w:val="28"/>
          <w:sz w:val="28"/>
          <w:szCs w:val="28"/>
          <w:rtl w:val="true"/>
          <w:lang w:bidi="ar-SA"/>
        </w:rPr>
        <w:t xml:space="preserve">أخبرنا أبو سعد محمّد بن أحمد بن محمّد بن الخليل الطوسي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علي بن أحمد بن محمّد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الحسين بن محمّد بن الحسين بن عبد اللّه بن أحمد بن فنجويه </w:t>
      </w:r>
      <w:r>
        <w:rPr>
          <w:rStyle w:val="FootnoteAnchor"/>
          <w:rtl w:val="true"/>
        </w:rPr>
        <w:footnoteReference w:id="1636"/>
      </w:r>
      <w:r>
        <w:rPr>
          <w:rFonts w:ascii="Amiri" w:hAnsi="Amiri" w:eastAsia="Amiri" w:cs="Amiri"/>
          <w:color w:val="111111"/>
          <w:sz w:val="28"/>
          <w:sz w:val="28"/>
          <w:szCs w:val="28"/>
          <w:rtl w:val="true"/>
          <w:lang w:bidi="ar-SA"/>
        </w:rPr>
        <w:t>الثقفي الدّينوري، حدّثنا محمّد بن الحسن بن صقلاب، حدّثنا محمّد بن جعفر بن ملاّس الدمشقي، حدّثنا إسماعيل بن أبان، حدّثنا أبو مسهر، حدّثنا مالك بن أنس، 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لم يعمل خيرا قطّ‍‌، فقال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فأحرقوني، فاذروا نصفي في البرّ، و نصفي في البحر، فو اللّه لئن وجدني اللّه عزّ و جلّ‌ ليعذبني عذابا </w:t>
      </w:r>
      <w:r>
        <w:rPr>
          <w:rStyle w:val="FootnoteAnchor"/>
          <w:rtl w:val="true"/>
        </w:rPr>
        <w:footnoteReference w:id="1637"/>
      </w:r>
      <w:r>
        <w:rPr>
          <w:rFonts w:ascii="Amiri" w:hAnsi="Amiri" w:eastAsia="Amiri" w:cs="Amiri"/>
          <w:color w:val="111111"/>
          <w:sz w:val="28"/>
          <w:sz w:val="28"/>
          <w:szCs w:val="28"/>
          <w:rtl w:val="true"/>
          <w:lang w:bidi="ar-SA"/>
        </w:rPr>
        <w:t>أشدّ عذاب عذّبه أحد قط‍‌، فلمّا مات، فعلوا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البرّ فجمع ما فيه، و أمر البحر فجمع ما فيه ثم، خلقه خلقا سويّا،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خشيتك أي ربّ‌، فغفر اللّه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11026</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3626626_73709187"/>
      <w:bookmarkStart w:id="479" w:name="_Toc182"/>
      <w:bookmarkEnd w:id="478"/>
      <w:r>
        <w:rPr/>
        <w:t>6219</w:t>
      </w:r>
      <w:r>
        <w:rPr>
          <w:rtl w:val="true"/>
        </w:rPr>
        <w:t xml:space="preserve"> - </w:t>
      </w:r>
      <w:r>
        <w:rPr>
          <w:rtl w:val="true"/>
        </w:rPr>
        <w:t>محمّد بن الحسن بن طريف أبو بكر بن أبي عتّاب الأعين</w:t>
      </w:r>
      <w:bookmarkEnd w:id="479"/>
    </w:p>
    <w:p>
      <w:pPr>
        <w:pStyle w:val="BookText"/>
        <w:rPr/>
      </w:pPr>
      <w:r>
        <w:rPr>
          <w:rFonts w:eastAsia="Amiri" w:cs="Amiri" w:ascii="Amiri" w:hAnsi="Amiri"/>
          <w:color w:val="111111"/>
          <w:sz w:val="28"/>
          <w:szCs w:val="28"/>
          <w:lang w:bidi="ar-SA"/>
        </w:rPr>
        <w:t>6219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طريف أبو بكر بن أبي عتّاب الأعين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سمع بدمشق محمّد بن بكّار بن بلال،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المغيرة الخولاني </w:t>
      </w:r>
      <w:r>
        <w:rPr>
          <w:rStyle w:val="FootnoteAnchor"/>
          <w:rtl w:val="true"/>
        </w:rPr>
        <w:footnoteReference w:id="1639"/>
      </w:r>
      <w:r>
        <w:rPr>
          <w:rFonts w:ascii="IRNazanin" w:hAnsi="IRNazanin" w:eastAsia="IRNazanin"/>
          <w:color w:val="111111"/>
          <w:sz w:val="28"/>
          <w:sz w:val="28"/>
          <w:szCs w:val="28"/>
          <w:rtl w:val="true"/>
          <w:lang w:bidi="fa-IR"/>
        </w:rPr>
        <w:t>،و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أبي سلمة، و أبا صالح كاتب الليث، و سعيد بن أبي مريم، و عبد الغفّار بن داود الحرّاني،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الرّقّي، و روح بن عبادة، و وهب بن جرير، و أسود بن عامر شاذان، و زيد بن الحبّاب، و مؤمّل بن إسماعيل، و عبد الصّمد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بن حميد بن المجدّر، و عبّاس بن محمّد الدّوري، و أبو شعيب عبد اللّه بن الحسن الحرّاني، و أحمد بن أبي عوف البزوري، و بنان بن أحمد بن علوية القطّان، و جعفر بن محمّد الفريابي، و أبو أحمد محمّد بن عبدوس بن كامل، و يعقوب بن شيبة، و أبو زرعة، و أبو حاتم الرازيّان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أنبأنا أبو القاسم التنوخي، حدّثنا أبو بكر محمّد بن خلف بن حيّان الخلاّل، حدّثنا بنان بن أحمد بن علوية القطان </w:t>
      </w:r>
      <w:r>
        <w:rPr>
          <w:rStyle w:val="FootnoteAnchor"/>
          <w:rtl w:val="true"/>
        </w:rPr>
        <w:footnoteReference w:id="1640"/>
      </w:r>
      <w:r>
        <w:rPr>
          <w:rFonts w:ascii="Amiri" w:hAnsi="Amiri" w:eastAsia="Amiri" w:cs="Amiri"/>
          <w:color w:val="111111"/>
          <w:sz w:val="28"/>
          <w:sz w:val="28"/>
          <w:szCs w:val="28"/>
          <w:rtl w:val="true"/>
          <w:lang w:bidi="ar-SA"/>
        </w:rPr>
        <w:t xml:space="preserve">،حدّثنا أبو بكر الأعين </w:t>
      </w:r>
    </w:p>
    <w:p>
      <w:pPr>
        <w:pStyle w:val="BookText"/>
        <w:rPr/>
      </w:pPr>
      <w:r>
        <w:rPr>
          <w:rFonts w:ascii="Amiri" w:hAnsi="Amiri" w:eastAsia="Amiri" w:cs="Amiri"/>
          <w:color w:val="111111"/>
          <w:sz w:val="28"/>
          <w:sz w:val="28"/>
          <w:szCs w:val="28"/>
          <w:rtl w:val="true"/>
          <w:lang w:bidi="ar-SA"/>
        </w:rPr>
        <w:t>محمّد بن أبي عتّاب، حدّثنا سعيد بن أبي مريم، حدّثنا يحيى بن أيوب، عن ابن جريج، عن أبي الزبير،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تعلّموا العلم لتباهوا به العلماء، و لا </w:t>
      </w:r>
      <w:r>
        <w:rPr>
          <w:rStyle w:val="FootnoteAnchor"/>
          <w:rtl w:val="true"/>
        </w:rPr>
        <w:footnoteReference w:id="1641"/>
      </w:r>
      <w:r>
        <w:rPr>
          <w:rFonts w:ascii="IRNazanin" w:hAnsi="IRNazanin" w:eastAsia="IRNazanin"/>
          <w:color w:val="111111"/>
          <w:sz w:val="28"/>
          <w:sz w:val="28"/>
          <w:szCs w:val="28"/>
          <w:rtl w:val="true"/>
          <w:lang w:bidi="fa-IR"/>
        </w:rPr>
        <w:t xml:space="preserve">لتماروا به السفهاء، و لا </w:t>
      </w:r>
      <w:r>
        <w:rPr>
          <w:rStyle w:val="FootnoteAnchor"/>
          <w:rtl w:val="true"/>
        </w:rPr>
        <w:footnoteReference w:id="1642"/>
      </w:r>
      <w:r>
        <w:rPr>
          <w:rFonts w:ascii="Amiri" w:hAnsi="Amiri" w:eastAsia="Amiri" w:cs="Amiri"/>
          <w:color w:val="111111"/>
          <w:sz w:val="28"/>
          <w:sz w:val="28"/>
          <w:szCs w:val="28"/>
          <w:rtl w:val="true"/>
          <w:lang w:bidi="ar-SA"/>
        </w:rPr>
        <w:t>لتخيّروا به المجالس، فمن فعل ذلك، فالنار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عتّاب محمّد بن الحسن بن طريف الأعين، سمع وهب بن جرير </w:t>
      </w:r>
      <w:r>
        <w:rPr>
          <w:rStyle w:val="FootnoteAnchor"/>
          <w:rtl w:val="true"/>
        </w:rPr>
        <w:footnoteReference w:id="1643"/>
      </w:r>
      <w:r>
        <w:rPr>
          <w:rFonts w:ascii="Amiri" w:hAnsi="Amiri" w:eastAsia="Amiri" w:cs="Amiri"/>
          <w:color w:val="111111"/>
          <w:sz w:val="28"/>
          <w:sz w:val="28"/>
          <w:szCs w:val="28"/>
          <w:rtl w:val="true"/>
          <w:lang w:bidi="ar-SA"/>
        </w:rPr>
        <w:t>،و روح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بن طريف أبو بكر الأعين البغدادي، روى عن الأسود بن عامر، و زيد بن حباب، و مؤمّل بن إسماعيل، و عبد الصّمد بن النعمان، و أبي إسحاق الطّالقاني، روى عنه أبي و أبو زرعة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أنبأنا أبو نصر الوائلي، أنبأنا الخصيب بن عبد اللّه، أخبرني عبد الكريم بن أبي عبد الرّحمن، أخبرني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علي</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بن إبراهيم، و أبو الحسن بن قبيس،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 xml:space="preserve">] </w:t>
      </w:r>
      <w:r>
        <w:rPr>
          <w:rStyle w:val="FootnoteAnchor"/>
          <w:rtl w:val="true"/>
        </w:rPr>
        <w:footnoteReference w:id="1648"/>
      </w:r>
      <w:r>
        <w:rPr>
          <w:rStyle w:val="FootnoteAnchor"/>
          <w:rtl w:val="true"/>
        </w:rPr>
        <w:footnoteReference w:id="1649"/>
      </w:r>
      <w:r>
        <w:rPr>
          <w:rFonts w:ascii="Amiri" w:hAnsi="Amiri" w:eastAsia="Amiri" w:cs="Amiri"/>
          <w:color w:val="111111"/>
          <w:sz w:val="28"/>
          <w:sz w:val="28"/>
          <w:szCs w:val="28"/>
          <w:rtl w:val="true"/>
          <w:lang w:bidi="ar-SA"/>
        </w:rPr>
        <w:t xml:space="preserve">أنبأنا حمزة بن محمّد بن طاهر، أنبأنا 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عبد اللّه</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البغوي</w:t>
      </w:r>
      <w:r>
        <w:rPr>
          <w:rFonts w:eastAsia="Amiri" w:cs="Amiri" w:ascii="Amiri" w:hAnsi="Amiri"/>
          <w:color w:val="111111"/>
          <w:sz w:val="28"/>
          <w:szCs w:val="28"/>
          <w:rtl w:val="true"/>
          <w:lang w:bidi="ar-SA"/>
        </w:rPr>
        <w:t xml:space="preserve">] </w:t>
      </w:r>
      <w:r>
        <w:rPr>
          <w:rStyle w:val="FootnoteAnchor"/>
          <w:rtl w:val="true"/>
        </w:rPr>
        <w:footnoteReference w:id="16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الأعين محمّد بن طريف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 xml:space="preserve">] </w:t>
      </w:r>
      <w:r>
        <w:rPr>
          <w:rStyle w:val="FootnoteAnchor"/>
          <w:rtl w:val="true"/>
        </w:rPr>
        <w:footnoteReference w:id="1652"/>
      </w:r>
      <w:r>
        <w:rPr>
          <w:rFonts w:ascii="Amiri" w:hAnsi="Amiri" w:eastAsia="Amiri" w:cs="Amiri"/>
          <w:color w:val="111111"/>
          <w:sz w:val="28"/>
          <w:sz w:val="28"/>
          <w:szCs w:val="28"/>
          <w:rtl w:val="true"/>
          <w:lang w:bidi="ar-SA"/>
        </w:rPr>
        <w:t xml:space="preserve">الحضرمي </w:t>
      </w:r>
    </w:p>
    <w:p>
      <w:pPr>
        <w:pStyle w:val="BookText"/>
        <w:rPr/>
      </w:pPr>
      <w:r>
        <w:rPr>
          <w:rFonts w:ascii="Amiri" w:hAnsi="Amiri" w:eastAsia="Amiri" w:cs="Amiri"/>
          <w:color w:val="111111"/>
          <w:sz w:val="28"/>
          <w:sz w:val="28"/>
          <w:szCs w:val="28"/>
          <w:rtl w:val="true"/>
          <w:lang w:bidi="ar-SA"/>
        </w:rPr>
        <w:t>الكوفي، و محمّد بن إسحاق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 xml:space="preserve">]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أنا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منجويه، أنا أبو أحمد الحاكم</w:t>
      </w:r>
      <w:r>
        <w:rPr>
          <w:rFonts w:eastAsia="Amiri" w:cs="Amiri" w:ascii="Amiri" w:hAnsi="Amiri"/>
          <w:color w:val="111111"/>
          <w:sz w:val="28"/>
          <w:szCs w:val="28"/>
          <w:rtl w:val="true"/>
          <w:lang w:bidi="ar-SA"/>
        </w:rPr>
        <w:t xml:space="preserve">] </w:t>
      </w:r>
      <w:r>
        <w:rPr>
          <w:rStyle w:val="FootnoteAnchor"/>
          <w:rtl w:val="true"/>
        </w:rPr>
        <w:footnoteReference w:id="1654"/>
      </w:r>
      <w:r>
        <w:rPr>
          <w:rFonts w:ascii="IRNazanin" w:hAnsi="IRNazanin" w:eastAsia="IRNazanin"/>
          <w:color w:val="111111"/>
          <w:sz w:val="28"/>
          <w:sz w:val="28"/>
          <w:szCs w:val="28"/>
          <w:rtl w:val="true"/>
          <w:lang w:bidi="fa-IR"/>
        </w:rPr>
        <w:t xml:space="preserve">قال </w:t>
      </w:r>
      <w:r>
        <w:rPr>
          <w:rStyle w:val="FootnoteAnchor"/>
          <w:rtl w:val="true"/>
        </w:rPr>
        <w:footnoteReference w:id="1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أبي عتّاب الأعين البغدادي، و اسم أبي 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1656"/>
      </w:r>
      <w:r>
        <w:rPr>
          <w:rFonts w:ascii="Amiri" w:hAnsi="Amiri" w:eastAsia="Amiri" w:cs="Amiri"/>
          <w:color w:val="111111"/>
          <w:sz w:val="28"/>
          <w:sz w:val="28"/>
          <w:szCs w:val="28"/>
          <w:rtl w:val="true"/>
          <w:lang w:bidi="ar-SA"/>
        </w:rPr>
        <w:t xml:space="preserve">سمع أبا محمد روح 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العباس وهب بن جرير بن حبان الأزدي</w:t>
      </w:r>
      <w:r>
        <w:rPr>
          <w:rFonts w:eastAsia="Amiri" w:cs="Amiri" w:ascii="Amiri" w:hAnsi="Amiri"/>
          <w:color w:val="111111"/>
          <w:sz w:val="28"/>
          <w:szCs w:val="28"/>
          <w:rtl w:val="true"/>
          <w:lang w:bidi="ar-SA"/>
        </w:rPr>
        <w:t xml:space="preserve">] </w:t>
      </w:r>
      <w:r>
        <w:rPr>
          <w:rStyle w:val="FootnoteAnchor"/>
          <w:rtl w:val="true"/>
        </w:rPr>
        <w:footnoteReference w:id="1657"/>
      </w:r>
      <w:r>
        <w:rPr>
          <w:rFonts w:ascii="IRNazanin" w:hAnsi="IRNazanin" w:eastAsia="IRNazanin"/>
          <w:color w:val="111111"/>
          <w:sz w:val="28"/>
          <w:sz w:val="28"/>
          <w:szCs w:val="28"/>
          <w:rtl w:val="true"/>
          <w:lang w:bidi="fa-IR"/>
        </w:rPr>
        <w:t xml:space="preserve">،روى عنه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1658"/>
      </w:r>
      <w:r>
        <w:rPr>
          <w:rFonts w:ascii="Amiri" w:hAnsi="Amiri" w:eastAsia="Amiri" w:cs="Amiri"/>
          <w:color w:val="111111"/>
          <w:sz w:val="28"/>
          <w:sz w:val="28"/>
          <w:szCs w:val="28"/>
          <w:rtl w:val="true"/>
          <w:lang w:bidi="ar-SA"/>
        </w:rPr>
        <w:t>بن يحيى الذهلي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كناه لنا أبو العباس محمد بن إسحاق الثقفي</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الحسيني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660"/>
      </w:r>
      <w:r>
        <w:rPr>
          <w:rFonts w:ascii="Amiri" w:hAnsi="Amiri" w:eastAsia="Amiri" w:cs="Amiri"/>
          <w:color w:val="111111"/>
          <w:sz w:val="28"/>
          <w:sz w:val="28"/>
          <w:szCs w:val="28"/>
          <w:rtl w:val="true"/>
          <w:lang w:bidi="ar-SA"/>
        </w:rPr>
        <w:t>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منصور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 xml:space="preserve">] </w:t>
      </w:r>
      <w:r>
        <w:rPr>
          <w:rStyle w:val="FootnoteAnchor"/>
          <w:rtl w:val="true"/>
        </w:rPr>
        <w:footnoteReference w:id="1661"/>
      </w:r>
      <w:r>
        <w:rPr>
          <w:rStyle w:val="FootnoteAnchor"/>
          <w:rtl w:val="true"/>
        </w:rPr>
        <w:footnoteReference w:id="16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عتاب أبو بكر الأعين، و اسم أبي 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كذلك أخبرنا</w:t>
      </w:r>
      <w:r>
        <w:rPr>
          <w:rFonts w:eastAsia="Amiri" w:cs="Amiri" w:ascii="Amiri" w:hAnsi="Amiri"/>
          <w:color w:val="111111"/>
          <w:sz w:val="28"/>
          <w:szCs w:val="28"/>
          <w:rtl w:val="true"/>
          <w:lang w:bidi="ar-SA"/>
        </w:rPr>
        <w:t xml:space="preserve">] </w:t>
      </w:r>
      <w:r>
        <w:rPr>
          <w:rStyle w:val="FootnoteAnchor"/>
          <w:rtl w:val="true"/>
        </w:rPr>
        <w:footnoteReference w:id="1663"/>
      </w:r>
      <w:r>
        <w:rPr>
          <w:rFonts w:ascii="Amiri" w:hAnsi="Amiri" w:eastAsia="Amiri" w:cs="Amiri"/>
          <w:color w:val="111111"/>
          <w:sz w:val="28"/>
          <w:sz w:val="28"/>
          <w:szCs w:val="28"/>
          <w:rtl w:val="true"/>
          <w:lang w:bidi="ar-SA"/>
        </w:rPr>
        <w:t>عمر بن أحمد العبدوي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بن أبي الجوزقي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عتاب محمد بن الحسن بن طريف الأعين</w:t>
      </w:r>
      <w:r>
        <w:rPr>
          <w:rFonts w:eastAsia="Amiri" w:cs="Amiri" w:ascii="Amiri" w:hAnsi="Amiri"/>
          <w:color w:val="111111"/>
          <w:sz w:val="28"/>
          <w:szCs w:val="28"/>
          <w:rtl w:val="true"/>
          <w:lang w:bidi="ar-SA"/>
        </w:rPr>
        <w:t xml:space="preserve">] </w:t>
      </w:r>
      <w:r>
        <w:rPr>
          <w:rStyle w:val="FootnoteAnchor"/>
          <w:rtl w:val="true"/>
        </w:rPr>
        <w:footnoteReference w:id="166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قال عبد الرحمن بن أبي حاتم،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أبي عتاب طريف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أخبرنا حمزة بن محمد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ابن إبراهيم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الأعين محمد بن طريف، هو هكذا قال محمد بن عبد اللّه الحضرمي الكوفي، و محمد بن إسحاق السراج النيسابوري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w:t>
      </w:r>
      <w:r>
        <w:rPr>
          <w:rFonts w:eastAsia="IRNazanin" w:cs="IRNazanin"/>
          <w:color w:val="111111"/>
          <w:sz w:val="28"/>
          <w:szCs w:val="28"/>
          <w:rtl w:val="true"/>
          <w:lang w:bidi="fa-IR"/>
        </w:rPr>
        <w:t xml:space="preserve">] </w:t>
      </w:r>
      <w:r>
        <w:rPr>
          <w:rStyle w:val="FootnoteAnchor"/>
          <w:rtl w:val="true"/>
        </w:rPr>
        <w:footnoteReference w:id="1665"/>
      </w:r>
      <w:r>
        <w:rPr>
          <w:rFonts w:ascii="Amiri" w:hAnsi="Amiri" w:eastAsia="Amiri" w:cs="Amiri"/>
          <w:color w:val="111111"/>
          <w:sz w:val="28"/>
          <w:sz w:val="28"/>
          <w:szCs w:val="28"/>
          <w:rtl w:val="true"/>
          <w:lang w:bidi="ar-SA"/>
        </w:rPr>
        <w:t xml:space="preserve">أبو بكر عن روح بن عبادة، و وهب بن جرير، و أسود بن عامر شاذان، و مؤمل </w:t>
      </w:r>
    </w:p>
    <w:p>
      <w:pPr>
        <w:pStyle w:val="BookText"/>
        <w:rPr/>
      </w:pPr>
      <w:r>
        <w:rPr>
          <w:rFonts w:ascii="Amiri" w:hAnsi="Amiri" w:eastAsia="Amiri" w:cs="Amiri"/>
          <w:color w:val="111111"/>
          <w:sz w:val="28"/>
          <w:sz w:val="28"/>
          <w:szCs w:val="28"/>
          <w:rtl w:val="true"/>
          <w:lang w:bidi="ar-SA"/>
        </w:rPr>
        <w:t>ابن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زيد بن</w:t>
      </w:r>
      <w:r>
        <w:rPr>
          <w:rFonts w:eastAsia="Amiri" w:cs="Amiri" w:ascii="Amiri" w:hAnsi="Amiri"/>
          <w:color w:val="111111"/>
          <w:sz w:val="28"/>
          <w:szCs w:val="28"/>
          <w:rtl w:val="true"/>
          <w:lang w:bidi="ar-SA"/>
        </w:rPr>
        <w:t xml:space="preserve">] </w:t>
      </w:r>
      <w:r>
        <w:rPr>
          <w:rStyle w:val="FootnoteAnchor"/>
          <w:rtl w:val="true"/>
        </w:rPr>
        <w:footnoteReference w:id="1666"/>
      </w:r>
      <w:r>
        <w:rPr>
          <w:rFonts w:ascii="Amiri" w:hAnsi="Amiri" w:eastAsia="Amiri" w:cs="Amiri"/>
          <w:color w:val="111111"/>
          <w:sz w:val="28"/>
          <w:sz w:val="28"/>
          <w:szCs w:val="28"/>
          <w:rtl w:val="true"/>
          <w:lang w:bidi="ar-SA"/>
        </w:rPr>
        <w:t>الحباب، و عبد الصمد بن النعمان، روى عنه عباس بن محمد الدوري، و أبو شعيب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 xml:space="preserve">] </w:t>
      </w:r>
      <w:r>
        <w:rPr>
          <w:rStyle w:val="FootnoteAnchor"/>
          <w:rtl w:val="true"/>
        </w:rPr>
        <w:footnoteReference w:id="1667"/>
      </w:r>
      <w:r>
        <w:rPr>
          <w:rFonts w:ascii="Amiri" w:hAnsi="Amiri" w:eastAsia="Amiri" w:cs="Amiri"/>
          <w:color w:val="111111"/>
          <w:sz w:val="28"/>
          <w:sz w:val="28"/>
          <w:szCs w:val="28"/>
          <w:rtl w:val="true"/>
          <w:lang w:bidi="ar-SA"/>
        </w:rPr>
        <w:t>بن أبي عوف البزوري، و غيرهم،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علي بن الحسين صاحب العبّاسي، أنبأنا عبد الرّحمن بن عمر الخلاّل، حدّثنا محمّد بن إسماعيل الفارسي، حدّثنا بكر بن سهل، حدّثنا عبد الخالق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يحيى بن معين عن أبي بكر الأعين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أصحاب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أنه لم يكن من الحفّاظ‍‌ لعلله، و انتقاد لطرقه، مثل علي بن المديني و نحوه، فأمّا الصدق و الضبط‍‌ لما سمعه فلم يكن مدفوعا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طالب الكندلاني، أنبأنا أبي، أنبأنا أحمد بن موسى، حدّثنا أبو بكر </w:t>
      </w:r>
      <w:r>
        <w:rPr>
          <w:rStyle w:val="FootnoteAnchor"/>
          <w:rtl w:val="true"/>
        </w:rPr>
        <w:footnoteReference w:id="1669"/>
      </w:r>
      <w:r>
        <w:rPr>
          <w:rFonts w:ascii="Amiri" w:hAnsi="Amiri" w:eastAsia="Amiri" w:cs="Amiri"/>
          <w:color w:val="111111"/>
          <w:sz w:val="28"/>
          <w:sz w:val="28"/>
          <w:szCs w:val="28"/>
          <w:rtl w:val="true"/>
          <w:lang w:bidi="ar-SA"/>
        </w:rPr>
        <w:t>محمّد بن محمّد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حنبل ذكر أبا بكر الأعين حين 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إنّي لأغبطه، مات و لا يعرف إلاّ الحديث، لم يكن صاحب كلام </w:t>
      </w:r>
      <w:r>
        <w:rPr>
          <w:rStyle w:val="FootnoteAnchor"/>
          <w:rtl w:val="true"/>
        </w:rPr>
        <w:footnoteReference w:id="1670"/>
      </w:r>
      <w:r>
        <w:rPr>
          <w:rFonts w:ascii="Amiri" w:hAnsi="Amiri" w:eastAsia="Amiri" w:cs="Amiri"/>
          <w:color w:val="111111"/>
          <w:sz w:val="28"/>
          <w:sz w:val="28"/>
          <w:szCs w:val="28"/>
          <w:rtl w:val="true"/>
          <w:lang w:bidi="ar-SA"/>
        </w:rPr>
        <w:t>،إنّما كان يكتب الحديث، ثم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قوم خير من أصحاب الحديث</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علي بن المسلمة </w:t>
      </w:r>
      <w:r>
        <w:rPr>
          <w:rStyle w:val="FootnoteAnchor"/>
          <w:rtl w:val="true"/>
        </w:rPr>
        <w:footnoteReference w:id="1671"/>
      </w:r>
      <w:r>
        <w:rPr>
          <w:rFonts w:ascii="Amiri" w:hAnsi="Amiri" w:eastAsia="Amiri" w:cs="Amiri"/>
          <w:color w:val="111111"/>
          <w:sz w:val="28"/>
          <w:sz w:val="28"/>
          <w:szCs w:val="28"/>
          <w:rtl w:val="true"/>
          <w:lang w:bidi="ar-SA"/>
        </w:rPr>
        <w:t xml:space="preserve">،و أبو القاسم عبد الواحد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Style w:val="FootnoteAnchor"/>
          <w:rtl w:val="true"/>
        </w:rPr>
        <w:footnoteReference w:id="1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Style w:val="FootnoteAnchor"/>
          <w:rtl w:val="true"/>
        </w:rPr>
        <w:footnoteReference w:id="1674"/>
      </w:r>
      <w:r>
        <w:rPr>
          <w:rFonts w:ascii="Amiri" w:hAnsi="Amiri" w:eastAsia="Amiri" w:cs="Amiri"/>
          <w:color w:val="111111"/>
          <w:sz w:val="28"/>
          <w:sz w:val="28"/>
          <w:szCs w:val="28"/>
          <w:rtl w:val="true"/>
          <w:lang w:bidi="ar-SA"/>
        </w:rPr>
        <w:t xml:space="preserve">بن الحمّامي، أنبأنا أبو القاسم السكوني، حدّثنا محمّد بن عبد اللّه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6"/>
      </w:r>
      <w:r>
        <w:rPr>
          <w:rFonts w:ascii="Amiri" w:hAnsi="Amiri" w:eastAsia="Amiri" w:cs="Amiri"/>
          <w:color w:val="111111"/>
          <w:sz w:val="28"/>
          <w:sz w:val="28"/>
          <w:szCs w:val="28"/>
          <w:rtl w:val="true"/>
          <w:lang w:bidi="ar-SA"/>
        </w:rPr>
        <w:t xml:space="preserve">محمّد بن طريف </w:t>
      </w:r>
    </w:p>
    <w:p>
      <w:pPr>
        <w:pStyle w:val="BookText"/>
        <w:rPr/>
      </w:pPr>
      <w:r>
        <w:rPr>
          <w:rFonts w:ascii="Amiri" w:hAnsi="Amiri" w:eastAsia="Amiri" w:cs="Amiri"/>
          <w:color w:val="111111"/>
          <w:sz w:val="28"/>
          <w:sz w:val="28"/>
          <w:szCs w:val="28"/>
          <w:rtl w:val="true"/>
          <w:lang w:bidi="ar-SA"/>
        </w:rPr>
        <w:t xml:space="preserve">و طاهر أبي أحمد الزبيري ماتا في جمادى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أربعين و مائتين</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السّلامي، عن أبي الفضل المكي</w:t>
      </w:r>
      <w:r>
        <w:rPr>
          <w:rFonts w:eastAsia="Amiri" w:cs="Amiri" w:ascii="Amiri" w:hAnsi="Amiri"/>
          <w:color w:val="111111"/>
          <w:sz w:val="28"/>
          <w:szCs w:val="28"/>
          <w:rtl w:val="true"/>
          <w:lang w:bidi="ar-SA"/>
        </w:rPr>
        <w:t xml:space="preserve">...... </w:t>
      </w:r>
      <w:r>
        <w:rPr>
          <w:rStyle w:val="FootnoteAnchor"/>
          <w:rtl w:val="true"/>
        </w:rPr>
        <w:footnoteReference w:id="1678"/>
      </w:r>
      <w:r>
        <w:rPr>
          <w:rFonts w:ascii="Amiri" w:hAnsi="Amiri" w:eastAsia="Amiri" w:cs="Amiri"/>
          <w:color w:val="111111"/>
          <w:sz w:val="28"/>
          <w:sz w:val="28"/>
          <w:szCs w:val="28"/>
          <w:rtl w:val="true"/>
          <w:lang w:bidi="ar-SA"/>
        </w:rPr>
        <w:t>بن الخصيب، أخبرني أب موسى بن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Style w:val="FootnoteAnchor"/>
          <w:rtl w:val="true"/>
        </w:rPr>
        <w:footnoteReference w:id="1679"/>
      </w:r>
      <w:r>
        <w:rPr>
          <w:rFonts w:ascii="Amiri" w:hAnsi="Amiri" w:eastAsia="Amiri" w:cs="Amiri"/>
          <w:color w:val="111111"/>
          <w:sz w:val="28"/>
          <w:sz w:val="28"/>
          <w:szCs w:val="28"/>
          <w:rtl w:val="true"/>
          <w:lang w:bidi="ar-SA"/>
        </w:rPr>
        <w:t xml:space="preserve">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أبي عتاب</w:t>
      </w:r>
      <w:r>
        <w:rPr>
          <w:rFonts w:eastAsia="Amiri" w:cs="Amiri" w:ascii="Amiri" w:hAnsi="Amiri"/>
          <w:color w:val="111111"/>
          <w:sz w:val="28"/>
          <w:szCs w:val="28"/>
          <w:rtl w:val="true"/>
          <w:lang w:bidi="ar-SA"/>
        </w:rPr>
        <w:t xml:space="preserve">] </w:t>
      </w:r>
      <w:r>
        <w:rPr>
          <w:rStyle w:val="FootnoteAnchor"/>
          <w:rtl w:val="true"/>
        </w:rPr>
        <w:footnoteReference w:id="1680"/>
      </w:r>
      <w:r>
        <w:rPr>
          <w:rFonts w:ascii="Amiri" w:hAnsi="Amiri" w:eastAsia="Amiri" w:cs="Amiri"/>
          <w:color w:val="111111"/>
          <w:sz w:val="28"/>
          <w:sz w:val="28"/>
          <w:szCs w:val="28"/>
          <w:rtl w:val="true"/>
          <w:lang w:bidi="ar-SA"/>
        </w:rPr>
        <w:t xml:space="preserve">و هو ابن طريف أبو بكر الأعين 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Style w:val="FootnoteAnchor"/>
          <w:rtl w:val="true"/>
        </w:rPr>
        <w:footnoteReference w:id="1681"/>
      </w:r>
      <w:r>
        <w:rPr>
          <w:rFonts w:ascii="Amiri" w:hAnsi="Amiri" w:eastAsia="Amiri" w:cs="Amiri"/>
          <w:color w:val="111111"/>
          <w:sz w:val="28"/>
          <w:sz w:val="28"/>
          <w:szCs w:val="28"/>
          <w:rtl w:val="true"/>
          <w:lang w:bidi="ar-SA"/>
        </w:rPr>
        <w:t xml:space="preserve">يوم الثلاثاء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لثلاث عشرة بقيت من جمادى الآخرة سنة أربعين و مائتين</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الخطيب، و أبو الحسن </w:t>
      </w:r>
      <w:r>
        <w:rPr>
          <w:rStyle w:val="FootnoteAnchor"/>
          <w:rtl w:val="true"/>
        </w:rPr>
        <w:footnoteReference w:id="1683"/>
      </w:r>
      <w:r>
        <w:rPr>
          <w:rFonts w:ascii="IRNazanin" w:hAnsi="IRNazanin" w:eastAsia="IRNazanin"/>
          <w:color w:val="111111"/>
          <w:sz w:val="28"/>
          <w:sz w:val="28"/>
          <w:szCs w:val="28"/>
          <w:rtl w:val="true"/>
          <w:lang w:bidi="fa-IR"/>
        </w:rPr>
        <w:t xml:space="preserve">الزاهد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منصور 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w:t>
      </w:r>
      <w:r>
        <w:rPr>
          <w:rFonts w:eastAsia="Amiri" w:cs="Amiri" w:ascii="Amiri" w:hAnsi="Amiri"/>
          <w:color w:val="111111"/>
          <w:sz w:val="28"/>
          <w:szCs w:val="28"/>
          <w:rtl w:val="true"/>
          <w:lang w:bidi="ar-SA"/>
        </w:rPr>
        <w:t xml:space="preserve">] </w:t>
      </w:r>
      <w:r>
        <w:rPr>
          <w:rStyle w:val="FootnoteAnchor"/>
          <w:rtl w:val="true"/>
        </w:rPr>
        <w:footnoteReference w:id="1684"/>
      </w:r>
      <w:r>
        <w:rPr>
          <w:rFonts w:ascii="Amiri" w:hAnsi="Amiri" w:eastAsia="Amiri" w:cs="Amiri"/>
          <w:color w:val="111111"/>
          <w:sz w:val="28"/>
          <w:sz w:val="28"/>
          <w:szCs w:val="28"/>
          <w:rtl w:val="true"/>
          <w:lang w:bidi="ar-SA"/>
        </w:rPr>
        <w:t xml:space="preserve">بن علي بن ثابت </w:t>
      </w:r>
      <w:r>
        <w:rPr>
          <w:rStyle w:val="FootnoteAnchor"/>
          <w:rtl w:val="true"/>
        </w:rPr>
        <w:footnoteReference w:id="1685"/>
      </w:r>
      <w:r>
        <w:rPr>
          <w:rFonts w:ascii="Amiri" w:hAnsi="Amiri" w:eastAsia="Amiri" w:cs="Amiri"/>
          <w:color w:val="111111"/>
          <w:sz w:val="28"/>
          <w:sz w:val="28"/>
          <w:szCs w:val="28"/>
          <w:rtl w:val="true"/>
          <w:lang w:bidi="ar-SA"/>
        </w:rPr>
        <w:t>،أنبأنا أحمد بن أبي جعفر القطيعي، أنبأنا محمّد ابن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Style w:val="FootnoteAnchor"/>
          <w:rtl w:val="true"/>
        </w:rPr>
        <w:footnoteReference w:id="1686"/>
      </w:r>
      <w:r>
        <w:rPr>
          <w:rFonts w:ascii="Amiri" w:hAnsi="Amiri" w:eastAsia="Amiri" w:cs="Amiri"/>
          <w:color w:val="111111"/>
          <w:sz w:val="28"/>
          <w:sz w:val="28"/>
          <w:szCs w:val="28"/>
          <w:rtl w:val="true"/>
          <w:lang w:bidi="ar-SA"/>
        </w:rPr>
        <w:t>أبو بكر الأعين ببغداد سنة أربعين، و كتبت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ابن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جعفر بن محمد الخلدي، قال</w:t>
      </w:r>
      <w:r>
        <w:rPr>
          <w:rFonts w:eastAsia="Amiri" w:cs="Amiri" w:ascii="Amiri" w:hAnsi="Amiri"/>
          <w:color w:val="111111"/>
          <w:sz w:val="28"/>
          <w:szCs w:val="28"/>
          <w:rtl w:val="true"/>
          <w:lang w:bidi="ar-SA"/>
        </w:rPr>
        <w:t xml:space="preserve">:] </w:t>
      </w:r>
      <w:r>
        <w:rPr>
          <w:rStyle w:val="FootnoteAnchor"/>
          <w:rtl w:val="true"/>
        </w:rPr>
        <w:footnoteReference w:id="1688"/>
      </w:r>
      <w:r>
        <w:rPr>
          <w:rFonts w:ascii="Amiri" w:hAnsi="Amiri" w:eastAsia="Amiri" w:cs="Amiri"/>
          <w:color w:val="111111"/>
          <w:sz w:val="28"/>
          <w:sz w:val="28"/>
          <w:szCs w:val="28"/>
          <w:rtl w:val="true"/>
          <w:lang w:bidi="ar-SA"/>
        </w:rPr>
        <w:t>حدثنا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على البرقاني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يحيى المزكي، قال</w:t>
      </w:r>
      <w:r>
        <w:rPr>
          <w:rFonts w:eastAsia="Amiri" w:cs="Amiri" w:ascii="Amiri" w:hAnsi="Amiri"/>
          <w:color w:val="111111"/>
          <w:sz w:val="28"/>
          <w:szCs w:val="28"/>
          <w:rtl w:val="true"/>
          <w:lang w:bidi="ar-SA"/>
        </w:rPr>
        <w:t xml:space="preserve">:] </w:t>
      </w:r>
      <w:r>
        <w:rPr>
          <w:rStyle w:val="FootnoteAnchor"/>
          <w:rtl w:val="true"/>
        </w:rPr>
        <w:footnoteReference w:id="1689"/>
      </w:r>
      <w:r>
        <w:rPr>
          <w:rFonts w:ascii="IRNazanin" w:hAnsi="IRNazanin" w:eastAsia="IRNazanin"/>
          <w:color w:val="111111"/>
          <w:sz w:val="28"/>
          <w:sz w:val="28"/>
          <w:szCs w:val="28"/>
          <w:rtl w:val="true"/>
          <w:lang w:bidi="fa-IR"/>
        </w:rPr>
        <w:t xml:space="preserve">أنبأنا أبو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1690"/>
      </w:r>
      <w:r>
        <w:rPr>
          <w:rFonts w:ascii="Amiri" w:hAnsi="Amiri" w:eastAsia="Amiri" w:cs="Amiri"/>
          <w:color w:val="111111"/>
          <w:sz w:val="28"/>
          <w:sz w:val="28"/>
          <w:szCs w:val="28"/>
          <w:rtl w:val="true"/>
          <w:lang w:bidi="ar-SA"/>
        </w:rPr>
        <w:t>بن إسحاق الثقفي، قالا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أبو بكر الأعين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طريف، قال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 و مائتين</w:t>
      </w:r>
      <w:r>
        <w:rPr>
          <w:rFonts w:eastAsia="Amiri" w:cs="Amiri" w:ascii="Amiri" w:hAnsi="Amiri"/>
          <w:color w:val="111111"/>
          <w:sz w:val="28"/>
          <w:szCs w:val="28"/>
          <w:rtl w:val="true"/>
          <w:lang w:bidi="ar-SA"/>
        </w:rPr>
        <w:t xml:space="preserve">] </w:t>
      </w:r>
      <w:r>
        <w:rPr>
          <w:rStyle w:val="FootnoteAnchor"/>
          <w:rtl w:val="true"/>
        </w:rPr>
        <w:footnoteReference w:id="1691"/>
      </w:r>
      <w:r>
        <w:rPr>
          <w:rFonts w:ascii="Amiri" w:hAnsi="Amiri" w:eastAsia="Amiri" w:cs="Amiri"/>
          <w:color w:val="111111"/>
          <w:sz w:val="28"/>
          <w:sz w:val="28"/>
          <w:szCs w:val="28"/>
          <w:rtl w:val="true"/>
          <w:lang w:bidi="ar-SA"/>
        </w:rPr>
        <w:t>و قال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يوم الثلاثاء لثلاث عشر بقين من جمادى الأولى سنة أربعين</w:t>
      </w:r>
      <w:r>
        <w:rPr>
          <w:rFonts w:eastAsia="Amiri" w:cs="Amiri" w:ascii="Amiri" w:hAnsi="Amiri"/>
          <w:color w:val="111111"/>
          <w:sz w:val="28"/>
          <w:szCs w:val="28"/>
          <w:rtl w:val="true"/>
          <w:lang w:bidi="ar-SA"/>
        </w:rPr>
        <w:t xml:space="preserve">. </w:t>
      </w:r>
      <w:bookmarkStart w:id="480" w:name="pg11521_112810"/>
    </w:p>
    <w:p>
      <w:pPr>
        <w:pStyle w:val="Heading6"/>
        <w:numPr>
          <w:ilvl w:val="5"/>
          <w:numId w:val="1"/>
        </w:numPr>
        <w:rPr/>
      </w:pPr>
      <w:bookmarkStart w:id="481" w:name="__RefHeading___Toc3626628_73709187"/>
      <w:bookmarkStart w:id="482" w:name="_Toc183"/>
      <w:bookmarkEnd w:id="480"/>
      <w:bookmarkEnd w:id="481"/>
      <w:r>
        <w:rPr/>
        <w:t>6220</w:t>
      </w:r>
      <w:r>
        <w:rPr>
          <w:rtl w:val="true"/>
        </w:rPr>
        <w:t xml:space="preserve"> - </w:t>
      </w:r>
      <w:r>
        <w:rPr>
          <w:rtl w:val="true"/>
        </w:rPr>
        <w:t xml:space="preserve">محمّد بن الحسن </w:t>
      </w:r>
      <w:r>
        <w:rPr>
          <w:rtl w:val="true"/>
        </w:rPr>
        <w:t>[</w:t>
      </w:r>
      <w:r>
        <w:rPr>
          <w:rtl w:val="true"/>
        </w:rPr>
        <w:t>بن علي</w:t>
      </w:r>
      <w:r>
        <w:rPr>
          <w:rtl w:val="true"/>
        </w:rPr>
        <w:t>]</w:t>
      </w:r>
      <w:bookmarkEnd w:id="482"/>
    </w:p>
    <w:p>
      <w:pPr>
        <w:pStyle w:val="BookText"/>
        <w:rPr/>
      </w:pPr>
      <w:r>
        <w:rPr>
          <w:rFonts w:eastAsia="Amiri" w:cs="Amiri" w:ascii="Amiri" w:hAnsi="Amiri"/>
          <w:color w:val="111111"/>
          <w:sz w:val="28"/>
          <w:szCs w:val="28"/>
          <w:lang w:bidi="ar-SA"/>
        </w:rPr>
        <w:t>6220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Style w:val="FootnoteAnchor"/>
          <w:rtl w:val="true"/>
        </w:rPr>
        <w:footnoteReference w:id="1692"/>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3"/>
      </w:r>
      <w:r>
        <w:rPr>
          <w:rFonts w:ascii="Amiri" w:hAnsi="Amiri" w:eastAsia="Amiri" w:cs="Amiri"/>
          <w:color w:val="111111"/>
          <w:sz w:val="28"/>
          <w:sz w:val="28"/>
          <w:szCs w:val="28"/>
          <w:rtl w:val="true"/>
          <w:lang w:bidi="ar-SA"/>
        </w:rPr>
        <w:t>ابن إسماعيل بن محمّد بن قيراط‍‌، و عبد العزيز بن سليمان بن عبد العزيز الحرملي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أبو سليمان بن زبر</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أخبرني أبو الحسين محمّد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عثمان، نا أبو سليمان</w:t>
      </w:r>
      <w:r>
        <w:rPr>
          <w:rFonts w:eastAsia="Amiri" w:cs="Amiri" w:ascii="Amiri" w:hAnsi="Amiri"/>
          <w:color w:val="111111"/>
          <w:sz w:val="28"/>
          <w:szCs w:val="28"/>
          <w:rtl w:val="true"/>
          <w:lang w:bidi="ar-SA"/>
        </w:rPr>
        <w:t xml:space="preserve">] </w:t>
      </w:r>
      <w:r>
        <w:rPr>
          <w:rStyle w:val="FootnoteAnchor"/>
          <w:rtl w:val="true"/>
        </w:rPr>
        <w:footnoteReference w:id="1695"/>
      </w:r>
      <w:r>
        <w:rPr>
          <w:rFonts w:ascii="Amiri" w:hAnsi="Amiri" w:eastAsia="Amiri" w:cs="Amiri"/>
          <w:color w:val="111111"/>
          <w:sz w:val="28"/>
          <w:sz w:val="28"/>
          <w:szCs w:val="28"/>
          <w:rtl w:val="true"/>
          <w:lang w:bidi="ar-SA"/>
        </w:rPr>
        <w:t xml:space="preserve">محمّد بن عبد اللّه بن أحمد، حدّثنا محمّد بن الحسن بن علي التميمي، حدّثنا إسماعيل بن محمّد بن قيراط‍‌،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ابن عمّار، حدّثنا الوليد بن مسلم، حدّثنا عبد الغفّار بن إسماعيل بن عبيد اللّه، حدّثنا الوليد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المخارق</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حدّثني الحارث بن الحارث الغامدي،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هذه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قد اجتمعوا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صابئ لهم</w:t>
      </w:r>
      <w:r>
        <w:rPr>
          <w:rFonts w:eastAsia="Amiri" w:cs="Amiri" w:ascii="Amiri" w:hAnsi="Amiri"/>
          <w:color w:val="111111"/>
          <w:sz w:val="28"/>
          <w:szCs w:val="28"/>
          <w:rtl w:val="true"/>
          <w:lang w:bidi="ar-SA"/>
        </w:rPr>
        <w:t xml:space="preserve">] </w:t>
      </w:r>
      <w:r>
        <w:rPr>
          <w:rStyle w:val="FootnoteAnchor"/>
          <w:rtl w:val="true"/>
        </w:rPr>
        <w:footnoteReference w:id="16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فتشوقوا فإذا رسول اللّه صلّى اللّه عليه و سلم يدعو الناس إلى توحيد اللّه عزّ و جلّ‌ و الإيمان به يردون عليه، و يؤذونه حتى ارتفع النهار، و انصدع عنه الناس، و أقبلت امرأة قد بدا نحرها تبكي تحمل قدحا و منديلا فتناوله منها، فشرب، فتوضأ ثم رفع رأسه إليها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خمّري عليك نحرك، و لا تخافي على أبيك غلبة و لا ذلا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ابنته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11028</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3626630_73709187"/>
      <w:bookmarkStart w:id="484" w:name="_Toc184"/>
      <w:bookmarkEnd w:id="483"/>
      <w:r>
        <w:rPr/>
        <w:t>6221</w:t>
      </w:r>
      <w:r>
        <w:rPr>
          <w:rtl w:val="true"/>
        </w:rPr>
        <w:t xml:space="preserve"> - </w:t>
      </w:r>
      <w:r>
        <w:rPr>
          <w:rtl w:val="true"/>
        </w:rPr>
        <w:t>محمّد بن الحسن بن علي بن خلف بن عبد الواحد</w:t>
      </w:r>
      <w:bookmarkEnd w:id="484"/>
    </w:p>
    <w:p>
      <w:pPr>
        <w:pStyle w:val="BookText"/>
        <w:rPr/>
      </w:pPr>
      <w:r>
        <w:rPr>
          <w:rFonts w:ascii="Amiri" w:hAnsi="Amiri" w:eastAsia="Amiri" w:cs="Amiri"/>
          <w:color w:val="111111"/>
          <w:sz w:val="28"/>
          <w:sz w:val="28"/>
          <w:szCs w:val="28"/>
          <w:rtl w:val="true"/>
          <w:lang w:bidi="ar-SA"/>
        </w:rPr>
        <w:t>أبو طاهر بن الصرار الصيدلاني الأموي</w:t>
      </w:r>
    </w:p>
    <w:p>
      <w:pPr>
        <w:pStyle w:val="BookText"/>
        <w:rPr/>
      </w:pPr>
      <w:r>
        <w:rPr>
          <w:rFonts w:ascii="Amiri" w:hAnsi="Amiri" w:eastAsia="Amiri" w:cs="Amiri"/>
          <w:color w:val="111111"/>
          <w:sz w:val="28"/>
          <w:sz w:val="28"/>
          <w:szCs w:val="28"/>
          <w:rtl w:val="true"/>
          <w:lang w:bidi="ar-SA"/>
        </w:rPr>
        <w:t>مولى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هو و أبوه و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و جعفر بن محمّد القلانسي، و محمّد بن أحمد بن داود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Style w:val="FootnoteAnchor"/>
          <w:rtl w:val="true"/>
        </w:rPr>
        <w:footnoteReference w:id="1699"/>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w:t>
      </w:r>
      <w:r>
        <w:rPr>
          <w:rStyle w:val="FootnoteAnchor"/>
          <w:rtl w:val="true"/>
        </w:rPr>
        <w:footnoteReference w:id="1700"/>
      </w:r>
      <w:r>
        <w:rPr>
          <w:rFonts w:ascii="Amiri" w:hAnsi="Amiri" w:eastAsia="Amiri" w:cs="Amiri"/>
          <w:color w:val="111111"/>
          <w:sz w:val="28"/>
          <w:sz w:val="28"/>
          <w:szCs w:val="28"/>
          <w:rtl w:val="true"/>
          <w:lang w:bidi="ar-SA"/>
        </w:rPr>
        <w:t>الرازي، و الكلابي، و أبو هاشم المؤدب</w:t>
      </w:r>
      <w:r>
        <w:rPr>
          <w:rFonts w:eastAsia="Amiri" w:cs="Amiri" w:ascii="Amiri" w:hAnsi="Amiri"/>
          <w:color w:val="111111"/>
          <w:sz w:val="28"/>
          <w:szCs w:val="28"/>
          <w:rtl w:val="true"/>
          <w:lang w:bidi="ar-SA"/>
        </w:rPr>
        <w:t xml:space="preserve">. </w:t>
      </w:r>
      <w:bookmarkStart w:id="485" w:name="pg11521_112811"/>
    </w:p>
    <w:p>
      <w:pPr>
        <w:pStyle w:val="BookText"/>
        <w:rPr/>
      </w:pPr>
      <w:bookmarkEnd w:id="485"/>
      <w:r>
        <w:rPr>
          <w:rFonts w:ascii="Amiri" w:hAnsi="Amiri" w:eastAsia="Amiri" w:cs="Amiri"/>
          <w:color w:val="111111"/>
          <w:sz w:val="28"/>
          <w:sz w:val="28"/>
          <w:szCs w:val="28"/>
          <w:rtl w:val="true"/>
          <w:lang w:bidi="ar-SA"/>
        </w:rPr>
        <w:t xml:space="preserve">قرأت بخط‍‌ نجا بن أحمد، و ذكر أنه قرأه بخط‍‌ أبي الحسين الرازي في تسمية من كتب عنه 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الدفعة الثانية</w:t>
      </w:r>
      <w:r>
        <w:rPr>
          <w:rFonts w:eastAsia="Amiri" w:cs="Amiri" w:ascii="Amiri" w:hAnsi="Amiri"/>
          <w:color w:val="111111"/>
          <w:sz w:val="28"/>
          <w:szCs w:val="28"/>
          <w:rtl w:val="true"/>
          <w:lang w:bidi="ar-SA"/>
        </w:rPr>
        <w:t xml:space="preserve">] </w:t>
      </w:r>
      <w:r>
        <w:rPr>
          <w:rStyle w:val="FootnoteAnchor"/>
          <w:rtl w:val="true"/>
        </w:rPr>
        <w:footnoteReference w:id="1701"/>
      </w:r>
      <w:r>
        <w:rPr>
          <w:rFonts w:ascii="Amiri" w:hAnsi="Amiri" w:eastAsia="Amiri" w:cs="Amiri"/>
          <w:color w:val="111111"/>
          <w:sz w:val="28"/>
          <w:sz w:val="28"/>
          <w:szCs w:val="28"/>
          <w:rtl w:val="true"/>
          <w:lang w:bidi="ar-SA"/>
        </w:rPr>
        <w:t xml:space="preserve">،أبو طاهر محمّد بن الحسن بن علي بن خلف بن عبد الواحد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الصيدلاني، مولى عمر بن</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 xml:space="preserve">،عبد العزيز و يعرف بأبي طاهر الصرار، و كان أبوه محدّثا، و عمّه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خلف محدّثا، مات</w:t>
      </w:r>
      <w:r>
        <w:rPr>
          <w:rFonts w:eastAsia="Amiri" w:cs="Amiri" w:ascii="Amiri" w:hAnsi="Amiri"/>
          <w:color w:val="111111"/>
          <w:sz w:val="28"/>
          <w:szCs w:val="28"/>
          <w:rtl w:val="true"/>
          <w:lang w:bidi="ar-SA"/>
        </w:rPr>
        <w:t xml:space="preserve">] </w:t>
      </w:r>
      <w:r>
        <w:rPr>
          <w:rStyle w:val="FootnoteAnchor"/>
          <w:rtl w:val="true"/>
        </w:rPr>
        <w:footnoteReference w:id="1703"/>
      </w:r>
      <w:r>
        <w:rPr>
          <w:rFonts w:ascii="Amiri" w:hAnsi="Amiri" w:eastAsia="Amiri" w:cs="Amiri"/>
          <w:color w:val="111111"/>
          <w:sz w:val="28"/>
          <w:sz w:val="28"/>
          <w:szCs w:val="28"/>
          <w:rtl w:val="true"/>
          <w:lang w:bidi="ar-SA"/>
        </w:rPr>
        <w:t>سنة أربع و عشرين و ثلاثمائة</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3626632_73709187"/>
      <w:bookmarkStart w:id="487" w:name="_Toc185"/>
      <w:bookmarkEnd w:id="486"/>
      <w:r>
        <w:rPr/>
        <w:t>6222</w:t>
      </w:r>
      <w:r>
        <w:rPr>
          <w:rtl w:val="true"/>
        </w:rPr>
        <w:t xml:space="preserve"> - </w:t>
      </w:r>
      <w:r>
        <w:rPr>
          <w:rtl w:val="true"/>
        </w:rPr>
        <w:t xml:space="preserve">محمّد </w:t>
      </w:r>
      <w:r>
        <w:rPr>
          <w:rtl w:val="true"/>
        </w:rPr>
        <w:t>[</w:t>
      </w:r>
      <w:r>
        <w:rPr>
          <w:rtl w:val="true"/>
        </w:rPr>
        <w:t>بن الحسن بن علي بن محمّد بن عيسى</w:t>
      </w:r>
      <w:r>
        <w:rPr>
          <w:rtl w:val="true"/>
        </w:rPr>
        <w:t xml:space="preserve">]  </w:t>
      </w:r>
      <w:r>
        <w:rPr>
          <w:rtl w:val="true"/>
        </w:rPr>
        <w:t>بن يقطين</w:t>
      </w:r>
      <w:bookmarkEnd w:id="487"/>
    </w:p>
    <w:p>
      <w:pPr>
        <w:pStyle w:val="BookText"/>
        <w:rPr/>
      </w:pPr>
      <w:r>
        <w:rPr>
          <w:rFonts w:eastAsia="Amiri" w:cs="Amiri" w:ascii="Amiri" w:hAnsi="Amiri"/>
          <w:color w:val="111111"/>
          <w:sz w:val="28"/>
          <w:szCs w:val="28"/>
          <w:lang w:bidi="ar-SA"/>
        </w:rPr>
        <w:t>6222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علي بن محمّد بن عيسى</w:t>
      </w:r>
      <w:r>
        <w:rPr>
          <w:rFonts w:eastAsia="Amiri" w:cs="Amiri" w:ascii="Amiri" w:hAnsi="Amiri"/>
          <w:color w:val="111111"/>
          <w:sz w:val="28"/>
          <w:szCs w:val="28"/>
          <w:rtl w:val="true"/>
          <w:lang w:bidi="ar-SA"/>
        </w:rPr>
        <w:t xml:space="preserve">] </w:t>
      </w:r>
      <w:r>
        <w:rPr>
          <w:rStyle w:val="FootnoteAnchor"/>
          <w:rtl w:val="true"/>
        </w:rPr>
        <w:footnoteReference w:id="1704"/>
      </w:r>
      <w:r>
        <w:rPr>
          <w:rFonts w:ascii="Amiri" w:hAnsi="Amiri" w:eastAsia="Amiri" w:cs="Amiri"/>
          <w:color w:val="111111"/>
          <w:sz w:val="28"/>
          <w:sz w:val="28"/>
          <w:szCs w:val="28"/>
          <w:rtl w:val="true"/>
          <w:lang w:bidi="ar-SA"/>
        </w:rPr>
        <w:t>بن يقطين</w:t>
      </w:r>
    </w:p>
    <w:p>
      <w:pPr>
        <w:pStyle w:val="BookText"/>
        <w:rPr/>
      </w:pPr>
      <w:r>
        <w:rPr>
          <w:rFonts w:ascii="Amiri" w:hAnsi="Amiri" w:eastAsia="Amiri" w:cs="Amiri"/>
          <w:color w:val="111111"/>
          <w:sz w:val="28"/>
          <w:sz w:val="28"/>
          <w:szCs w:val="28"/>
          <w:rtl w:val="true"/>
          <w:lang w:bidi="ar-SA"/>
        </w:rPr>
        <w:t xml:space="preserve">أبو جعفر اليقطيني البغدادي البزار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يحيى محمّد بن سعيد بن عمرو الحريمي، و أبا بكر محمّد بن خريم </w:t>
      </w:r>
      <w:r>
        <w:rPr>
          <w:rStyle w:val="FootnoteAnchor"/>
          <w:rtl w:val="true"/>
        </w:rPr>
        <w:footnoteReference w:id="1706"/>
      </w:r>
      <w:r>
        <w:rPr>
          <w:rFonts w:ascii="Amiri" w:hAnsi="Amiri" w:eastAsia="Amiri" w:cs="Amiri"/>
          <w:color w:val="111111"/>
          <w:sz w:val="28"/>
          <w:sz w:val="28"/>
          <w:szCs w:val="28"/>
          <w:rtl w:val="true"/>
          <w:lang w:bidi="ar-SA"/>
        </w:rPr>
        <w:t xml:space="preserve">و أبا عبد اللّه أحمد بن عبد الواحد بن يزيد الجوبري، و عبد الرّحمن بن إسماعيل الكوفي، و أحمد بن محمّد بن عنبسة بحمص، و أحمد بن محمّد </w:t>
      </w:r>
      <w:r>
        <w:rPr>
          <w:rStyle w:val="FootnoteAnchor"/>
          <w:rtl w:val="true"/>
        </w:rPr>
        <w:footnoteReference w:id="1707"/>
      </w:r>
      <w:r>
        <w:rPr>
          <w:rFonts w:ascii="Amiri" w:hAnsi="Amiri" w:eastAsia="Amiri" w:cs="Amiri"/>
          <w:color w:val="111111"/>
          <w:sz w:val="28"/>
          <w:sz w:val="28"/>
          <w:szCs w:val="28"/>
          <w:rtl w:val="true"/>
          <w:lang w:bidi="ar-SA"/>
        </w:rPr>
        <w:t>بن أبي حمدان الأنطاكي، و أبا عبد اللّه محمّد بن أيوب بن مشكان، و أحمد بن صالح الأفطس، و محمّد بن الحسن بن قتيبة، و أبا القاسم البغوي، و محمّد بن محمّد الباغندي، و أبا يعلى الموصلي، و سعيد بن هاشم بن مرثد الطبراني، و الفضل بن محمّد العطّار، و عمر بن سعيد بن سنان، و هقل بن محمّد بن يحيى، و الفضل بن الحباب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الحافظ‍‌، و علي بن محمّد بن عبد اللّه الحذاء </w:t>
      </w:r>
      <w:r>
        <w:rPr>
          <w:rStyle w:val="FootnoteAnchor"/>
          <w:rtl w:val="true"/>
        </w:rPr>
        <w:footnoteReference w:id="1708"/>
      </w:r>
      <w:r>
        <w:rPr>
          <w:rFonts w:ascii="Amiri" w:hAnsi="Amiri" w:eastAsia="Amiri" w:cs="Amiri"/>
          <w:color w:val="111111"/>
          <w:sz w:val="28"/>
          <w:sz w:val="28"/>
          <w:szCs w:val="28"/>
          <w:rtl w:val="true"/>
          <w:lang w:bidi="ar-SA"/>
        </w:rPr>
        <w:t xml:space="preserve">،و علي بن عبد العزيز الطاهري، و أبو الحسن و ساج بن عبد اللّه مولى الزيانية، و أبو محمّد عبد اللّه بن علي ابن محمّد بن بشران، و أبو علي الحسن بن الحسين بن دوما النعالي </w:t>
      </w:r>
      <w:r>
        <w:rPr>
          <w:rStyle w:val="FootnoteAnchor"/>
          <w:rtl w:val="true"/>
        </w:rPr>
        <w:footnoteReference w:id="1709"/>
      </w:r>
      <w:r>
        <w:rPr>
          <w:rFonts w:ascii="Amiri" w:hAnsi="Amiri" w:eastAsia="Amiri" w:cs="Amiri"/>
          <w:color w:val="111111"/>
          <w:sz w:val="28"/>
          <w:sz w:val="28"/>
          <w:szCs w:val="28"/>
          <w:rtl w:val="true"/>
          <w:lang w:bidi="ar-SA"/>
        </w:rPr>
        <w:t xml:space="preserve">،و القاضي أبو العلاء محمّد بن علي بن أحمد الواسطي، و الحسين </w:t>
      </w:r>
      <w:r>
        <w:rPr>
          <w:rStyle w:val="FootnoteAnchor"/>
          <w:rtl w:val="true"/>
        </w:rPr>
        <w:footnoteReference w:id="1710"/>
      </w:r>
      <w:r>
        <w:rPr>
          <w:rFonts w:ascii="Amiri" w:hAnsi="Amiri" w:eastAsia="Amiri" w:cs="Amiri"/>
          <w:color w:val="111111"/>
          <w:sz w:val="28"/>
          <w:sz w:val="28"/>
          <w:szCs w:val="28"/>
          <w:rtl w:val="true"/>
          <w:lang w:bidi="ar-SA"/>
        </w:rPr>
        <w:t xml:space="preserve">بن محمّد بن الحسين بن فنجويه </w:t>
      </w:r>
      <w:r>
        <w:rPr>
          <w:rStyle w:val="FootnoteAnchor"/>
          <w:rtl w:val="true"/>
        </w:rPr>
        <w:footnoteReference w:id="1711"/>
      </w: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أحمد بن علي بن محمّد بن أحمد، أنبأنا أبو بكر أحمد بن </w:t>
      </w:r>
    </w:p>
    <w:p>
      <w:pPr>
        <w:pStyle w:val="BookText"/>
        <w:rPr/>
      </w:pPr>
      <w:r>
        <w:rPr>
          <w:rFonts w:ascii="Amiri" w:hAnsi="Amiri" w:eastAsia="Amiri" w:cs="Amiri"/>
          <w:color w:val="111111"/>
          <w:sz w:val="28"/>
          <w:sz w:val="28"/>
          <w:szCs w:val="28"/>
          <w:rtl w:val="true"/>
          <w:lang w:bidi="ar-SA"/>
        </w:rPr>
        <w:t xml:space="preserve">علي </w:t>
      </w:r>
      <w:r>
        <w:rPr>
          <w:rStyle w:val="FootnoteAnchor"/>
          <w:rtl w:val="true"/>
        </w:rPr>
        <w:footnoteReference w:id="1712"/>
      </w:r>
      <w:r>
        <w:rPr>
          <w:rFonts w:ascii="IRNazanin" w:hAnsi="IRNazanin" w:eastAsia="IRNazanin"/>
          <w:color w:val="111111"/>
          <w:sz w:val="28"/>
          <w:sz w:val="28"/>
          <w:szCs w:val="28"/>
          <w:rtl w:val="true"/>
          <w:lang w:bidi="fa-IR"/>
        </w:rPr>
        <w:t xml:space="preserve">،أنبأنا أبو الحسن و ساج </w:t>
      </w:r>
      <w:r>
        <w:rPr>
          <w:rStyle w:val="FootnoteAnchor"/>
          <w:rtl w:val="true"/>
        </w:rPr>
        <w:footnoteReference w:id="1713"/>
      </w:r>
      <w:r>
        <w:rPr>
          <w:rFonts w:ascii="Amiri" w:hAnsi="Amiri" w:eastAsia="Amiri" w:cs="Amiri"/>
          <w:color w:val="111111"/>
          <w:sz w:val="28"/>
          <w:sz w:val="28"/>
          <w:szCs w:val="28"/>
          <w:rtl w:val="true"/>
          <w:lang w:bidi="ar-SA"/>
        </w:rPr>
        <w:t xml:space="preserve">بن عبد اللّه مولى أبي تمام الزينبي، أنبأنا أبو جعفر محمّد ابن الحسن بن علي اليقطيني، أنبأنا أبو عبد اللّه أحمد بن عبد اللّه بن يزيد العقيلي الجوبري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صالح، حدّثنا الوليد بن مسلم، حدّثنا أبو شيبة شعيب بن رزيق، عن عطاء الخراساني، عن عكرمة 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ما أنزل اللّه تعالى على محمّد صلّى اللّه عليه و سلم بمكة اِقْرَأْ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أنبأنا أبو بكر الخطيب، أنبأنا أبو محمّد عبد اللّه بن أبي الحسين بن بشران، أنبأنا محمّد </w:t>
      </w:r>
      <w:r>
        <w:rPr>
          <w:rStyle w:val="FootnoteAnchor"/>
          <w:rtl w:val="true"/>
        </w:rPr>
        <w:footnoteReference w:id="1715"/>
      </w:r>
      <w:r>
        <w:rPr>
          <w:rFonts w:ascii="Amiri" w:hAnsi="Amiri" w:eastAsia="Amiri" w:cs="Amiri"/>
          <w:color w:val="111111"/>
          <w:sz w:val="28"/>
          <w:sz w:val="28"/>
          <w:szCs w:val="28"/>
          <w:rtl w:val="true"/>
          <w:lang w:bidi="ar-SA"/>
        </w:rPr>
        <w:t xml:space="preserve">بن الحسن بن علي اليقطيني، حدّثنا معاذ بن العباس بن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لوين، حدّثنا عثمان بن مطر، عن الخليل بن مرة، عن شعبة بن عمرو،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مائة مرة غفر اللّه له خطيئته خمسين عاما ما اجتنب خصالا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و الأموال، و الفروج، و الأشربة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11029</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بن أبي العباس، و أبو منصور بن عبد الملك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بن علي بن محمّد بن عيسى بن يقطين أبو جعفر البزار </w:t>
      </w:r>
      <w:r>
        <w:rPr>
          <w:rStyle w:val="FootnoteAnchor"/>
          <w:rtl w:val="true"/>
        </w:rPr>
        <w:footnoteReference w:id="1717"/>
      </w:r>
      <w:r>
        <w:rPr>
          <w:rFonts w:ascii="Amiri" w:hAnsi="Amiri" w:eastAsia="Amiri" w:cs="Amiri"/>
          <w:color w:val="111111"/>
          <w:sz w:val="28"/>
          <w:sz w:val="28"/>
          <w:szCs w:val="28"/>
          <w:rtl w:val="true"/>
          <w:lang w:bidi="ar-SA"/>
        </w:rPr>
        <w:t xml:space="preserve">اليقطيني، سمع أبا خليفة الفضل بن الحباب الجمحي، و الحسين بن عمر بن أبي الأحوص الكوفي، و أبا يعلى أحمد بن علي الموصلي، و محمّد بن محمّد الباغندي، و أبا القاسم البغوي، و من في طبقتهم، و كان قد سافر، و كتب بالجزيرة و الشام و غيرهما من البلدان فأكثر، و كان صدوقا </w:t>
      </w:r>
      <w:r>
        <w:rPr>
          <w:rStyle w:val="FootnoteAnchor"/>
          <w:rtl w:val="true"/>
        </w:rPr>
        <w:footnoteReference w:id="1718"/>
      </w:r>
      <w:r>
        <w:rPr>
          <w:rFonts w:ascii="Amiri" w:hAnsi="Amiri" w:eastAsia="Amiri" w:cs="Amiri"/>
          <w:color w:val="111111"/>
          <w:sz w:val="28"/>
          <w:sz w:val="28"/>
          <w:szCs w:val="28"/>
          <w:rtl w:val="true"/>
          <w:lang w:bidi="ar-SA"/>
        </w:rPr>
        <w:t>،فهما، حدّثنا عنه أبو نعيم الأصبهاني، و علي بن محمّد بن عبد اللّه الحذّاء، و عبد اللّه بن أبي الحسين بن بشران، و علي بن عبد العزيز الطاهري، و أبو علي بن دوما النعالي و غيرهم</w:t>
      </w:r>
      <w:r>
        <w:rPr>
          <w:rFonts w:eastAsia="Amiri" w:cs="Amiri" w:ascii="Amiri" w:hAnsi="Amiri"/>
          <w:color w:val="111111"/>
          <w:sz w:val="28"/>
          <w:szCs w:val="28"/>
          <w:rtl w:val="true"/>
          <w:lang w:bidi="ar-SA"/>
        </w:rPr>
        <w:t xml:space="preserve">. </w:t>
      </w:r>
      <w:bookmarkStart w:id="488" w:name="pg11521_112813"/>
    </w:p>
    <w:p>
      <w:pPr>
        <w:pStyle w:val="BookText"/>
        <w:rPr/>
      </w:pPr>
      <w:bookmarkEnd w:id="488"/>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أبي الحسن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اليقطيني جميل الأمر في الحديث، ثقة، و انتقى عليه من الحفاظ‍‌ عمر البصري، و ابن مظفّر، و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بكر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اليقطيني حسن الحديث، و لم أرزق أن أسمع منه إلاّ شيئا يسيرا،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للبرقاني مرة أخرى و ذكر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ثقة‌؟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منه إلاّ خيرا، غير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Style w:val="FootnoteAnchor"/>
          <w:rtl w:val="true"/>
        </w:rPr>
        <w:footnoteReference w:id="1720"/>
      </w:r>
      <w:r>
        <w:rPr>
          <w:rFonts w:ascii="Amiri" w:hAnsi="Amiri" w:eastAsia="Amiri" w:cs="Amiri"/>
          <w:color w:val="111111"/>
          <w:sz w:val="28"/>
          <w:sz w:val="28"/>
          <w:szCs w:val="28"/>
          <w:rtl w:val="true"/>
          <w:lang w:bidi="ar-SA"/>
        </w:rPr>
        <w:t>في جمعه لحديث مسعر أحاديث منكرة، فقلت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في تلك الأحاديث على غيره لأنها من وجوه فيها نظر عن الشاميين و غيرهم، فإما أن يكون علي اليقطيني فيها حمل من جهته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طالب عمر بن إبراهيم المفيد </w:t>
      </w:r>
      <w:r>
        <w:rPr>
          <w:rStyle w:val="FootnoteAnchor"/>
          <w:rtl w:val="true"/>
        </w:rPr>
        <w:footnoteReference w:id="17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اليقطيني يوم الأربعاء و دفن يوم الخميس الرابع عشر من شهر ربيع الآخر سنة سبع و ستين و ثلاثمائة</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3626634_73709187"/>
      <w:bookmarkStart w:id="490" w:name="_Toc186"/>
      <w:bookmarkEnd w:id="489"/>
      <w:r>
        <w:rPr/>
        <w:t>6223</w:t>
      </w:r>
      <w:r>
        <w:rPr>
          <w:rtl w:val="true"/>
        </w:rPr>
        <w:t xml:space="preserve"> - </w:t>
      </w:r>
      <w:r>
        <w:rPr>
          <w:rtl w:val="true"/>
        </w:rPr>
        <w:t>محمّد بن الحسن بن علي أبو طاهر الأنطاكي المقرئ</w:t>
      </w:r>
      <w:bookmarkEnd w:id="490"/>
    </w:p>
    <w:p>
      <w:pPr>
        <w:pStyle w:val="BookText"/>
        <w:rPr/>
      </w:pPr>
      <w:r>
        <w:rPr>
          <w:rFonts w:eastAsia="Amiri" w:cs="Amiri" w:ascii="Amiri" w:hAnsi="Amiri"/>
          <w:color w:val="111111"/>
          <w:sz w:val="28"/>
          <w:szCs w:val="28"/>
          <w:lang w:bidi="ar-SA"/>
        </w:rPr>
        <w:t>6223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علي أبو طاهر الأنطاكي المقرئ </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قرأ القرآن العظيم على أبي إسحاق إبراهيم بن عبد الرزّاق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إسحاق إبراهيم بن عبد الرزّاق بن الحسن الأنطاكي، و عتيق بن عبد الرّحمن الأذني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علي بن محارب بن علي الساكت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داود الدّاراني، و علي بن محمّد الحنّائي، و أبو بكر محمّد بن الحسن المقدسي المعروف بالشيرازي، و أبو الطيب عبد المنعم بن عبيد اللّه بن غلبون، و فارس بن أحمد الحمصي، و عبيد اللّه بن مسلمة </w:t>
      </w:r>
      <w:r>
        <w:rPr>
          <w:rStyle w:val="FootnoteAnchor"/>
          <w:rtl w:val="true"/>
        </w:rPr>
        <w:footnoteReference w:id="1723"/>
      </w:r>
      <w:r>
        <w:rPr>
          <w:rFonts w:ascii="Amiri" w:hAnsi="Amiri" w:eastAsia="Amiri" w:cs="Amiri"/>
          <w:color w:val="111111"/>
          <w:sz w:val="28"/>
          <w:sz w:val="28"/>
          <w:szCs w:val="28"/>
          <w:rtl w:val="true"/>
          <w:lang w:bidi="ar-SA"/>
        </w:rPr>
        <w:t>بن أخرم المكتب، و أبو الحسن أحمد ابن بشير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علي، و أبو بكر محمّد ابنا عبيد اللّه بن نصر الزّاغوني،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محمّد بن أحمد بن محمّد بن أبي الصقر الأنباري، أنبأنا أبو الحسن أحمد بن بشير، </w:t>
      </w:r>
    </w:p>
    <w:p>
      <w:pPr>
        <w:pStyle w:val="BookText"/>
        <w:rPr/>
      </w:pPr>
      <w:r>
        <w:rPr>
          <w:rFonts w:ascii="Amiri" w:hAnsi="Amiri" w:eastAsia="Amiri" w:cs="Amiri"/>
          <w:color w:val="111111"/>
          <w:sz w:val="28"/>
          <w:sz w:val="28"/>
          <w:szCs w:val="28"/>
          <w:rtl w:val="true"/>
          <w:lang w:bidi="ar-SA"/>
        </w:rPr>
        <w:t xml:space="preserve">حدّثنا أبو طاهر محمّد بن الحسن بن علي الأنطاكي، حدّثنا عتيق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بأذنة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حرب الموصلي، حدّثنا إسماعيل بن عليّة، عن عبد العزيز بن صهيب،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تسحروا فإنّ‌ في السحور بركة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الحنائي، أنبأنا أبو طاهر محمّد بن الحسن بن علي المقرئ الأنطاكي سنة سبع و سبعين و ثلاثمائة، و حضر معي أبي، أنبأنا أبو إسحاق </w:t>
      </w:r>
      <w:r>
        <w:rPr>
          <w:rStyle w:val="FootnoteAnchor"/>
          <w:rtl w:val="true"/>
        </w:rPr>
        <w:footnoteReference w:id="1724"/>
      </w:r>
      <w:r>
        <w:rPr>
          <w:rFonts w:ascii="Amiri" w:hAnsi="Amiri" w:eastAsia="Amiri" w:cs="Amiri"/>
          <w:color w:val="111111"/>
          <w:sz w:val="28"/>
          <w:sz w:val="28"/>
          <w:szCs w:val="28"/>
          <w:rtl w:val="true"/>
          <w:lang w:bidi="ar-SA"/>
        </w:rPr>
        <w:t xml:space="preserve">إبراهيم بن عبد الرزّاق بن الحسن الأنطاكي المقرئ، حدّثنا عبد الصّمد بن محمّد بن أبي عمران المقدسي، حدّثني أبو حفص عمر </w:t>
      </w:r>
      <w:r>
        <w:rPr>
          <w:rStyle w:val="FootnoteAnchor"/>
          <w:rtl w:val="true"/>
        </w:rPr>
        <w:footnoteReference w:id="1725"/>
      </w:r>
      <w:r>
        <w:rPr>
          <w:rFonts w:ascii="Amiri" w:hAnsi="Amiri" w:eastAsia="Amiri" w:cs="Amiri"/>
          <w:color w:val="111111"/>
          <w:sz w:val="28"/>
          <w:sz w:val="28"/>
          <w:szCs w:val="28"/>
          <w:rtl w:val="true"/>
          <w:lang w:bidi="ar-SA"/>
        </w:rPr>
        <w:t>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لي هذه القراءة أبو عمر حفص </w:t>
      </w:r>
      <w:r>
        <w:rPr>
          <w:rStyle w:val="FootnoteAnchor"/>
          <w:rtl w:val="true"/>
        </w:rPr>
        <w:footnoteReference w:id="1726"/>
      </w:r>
      <w:r>
        <w:rPr>
          <w:rFonts w:ascii="Amiri" w:hAnsi="Amiri" w:eastAsia="Amiri" w:cs="Amiri"/>
          <w:color w:val="111111"/>
          <w:sz w:val="28"/>
          <w:sz w:val="28"/>
          <w:szCs w:val="28"/>
          <w:rtl w:val="true"/>
          <w:lang w:bidi="ar-SA"/>
        </w:rPr>
        <w:t>بن سليمان، و ذكر حفص أنه لم يخالف عاصما في شيء من قراءته إلاّ في حرف في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خَلَقَكُمْ‌ مِنْ‌ ضَعْفٍ‌ </w:t>
      </w:r>
      <w:r>
        <w:rPr>
          <w:rStyle w:val="FootnoteAnchor"/>
          <w:rtl w:val="true"/>
        </w:rPr>
        <w:footnoteReference w:id="1727"/>
      </w:r>
      <w:r>
        <w:rPr>
          <w:rFonts w:ascii="Amiri" w:hAnsi="Amiri" w:eastAsia="Amiri" w:cs="Amiri"/>
          <w:color w:val="111111"/>
          <w:sz w:val="28"/>
          <w:sz w:val="28"/>
          <w:szCs w:val="28"/>
          <w:rtl w:val="true"/>
          <w:lang w:bidi="ar-SA"/>
        </w:rPr>
        <w:t>بضم الضّاد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عن الفضيل بن مرزوق، عن عطية العوفي، عن ابن عمر،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أنبأنا أحمد بن الفضل بن محمّد الباطرقاني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بن يوسف بن مردة،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الحسن بن داود الدّاراني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الحسن بن علي المقرئ الأنطاكي، قدم علينا دمشق، فذكر عنه إسناد قراءات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عمرو عثمان بن سعيد بن عثمان الدّاني </w:t>
      </w:r>
      <w:r>
        <w:rPr>
          <w:rStyle w:val="FootnoteAnchor"/>
          <w:rtl w:val="true"/>
        </w:rPr>
        <w:footnoteReference w:id="1728"/>
      </w:r>
      <w:r>
        <w:rPr>
          <w:rFonts w:ascii="Amiri" w:hAnsi="Amiri" w:eastAsia="Amiri" w:cs="Amiri"/>
          <w:color w:val="111111"/>
          <w:sz w:val="28"/>
          <w:sz w:val="28"/>
          <w:szCs w:val="28"/>
          <w:rtl w:val="true"/>
          <w:lang w:bidi="ar-SA"/>
        </w:rPr>
        <w:t>أن محمّد بن الحسن بن علي الأنطاكي يكنى أبا طاهر، أخذ القراءة عرضا و سماعا عن إبراهيم بن عبد الرزّاق و هو أجلّ‌ أصحابه و أضبطهم، روى عنه القراءة غير واحد من نظرائه،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بن عبيد اللّه </w:t>
      </w:r>
      <w:r>
        <w:rPr>
          <w:rStyle w:val="FootnoteAnchor"/>
          <w:rtl w:val="true"/>
        </w:rPr>
        <w:footnoteReference w:id="1729"/>
      </w:r>
      <w:r>
        <w:rPr>
          <w:rFonts w:ascii="Amiri" w:hAnsi="Amiri" w:eastAsia="Amiri" w:cs="Amiri"/>
          <w:color w:val="111111"/>
          <w:sz w:val="28"/>
          <w:sz w:val="28"/>
          <w:szCs w:val="28"/>
          <w:rtl w:val="true"/>
          <w:lang w:bidi="ar-SA"/>
        </w:rPr>
        <w:t xml:space="preserve">،و علي بن داود، و عرض عليه شيخنا فارس بن أحمد، و سمع منه شيخنا عبيد اللّه بن مسلمة </w:t>
      </w:r>
      <w:r>
        <w:rPr>
          <w:rStyle w:val="FootnoteAnchor"/>
          <w:rtl w:val="true"/>
        </w:rPr>
        <w:footnoteReference w:id="1730"/>
      </w:r>
      <w:r>
        <w:rPr>
          <w:rFonts w:ascii="Amiri" w:hAnsi="Amiri" w:eastAsia="Amiri" w:cs="Amiri"/>
          <w:color w:val="111111"/>
          <w:sz w:val="28"/>
          <w:sz w:val="28"/>
          <w:szCs w:val="28"/>
          <w:rtl w:val="true"/>
          <w:lang w:bidi="ar-SA"/>
        </w:rPr>
        <w:t>كتاب الثمانية لابن عبد الرزّاق، و حدّثنا عنه بأحاديث، سمعت فارس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طاهر من مصر منصرفا إلى الشام، فتوفي في منصرفه،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توفي قبل سنة ثمانين و ثلاثمائة بيسير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 xml:space="preserve">. </w:t>
      </w:r>
      <w:bookmarkStart w:id="491" w:name="pg11521_112815"/>
    </w:p>
    <w:p>
      <w:pPr>
        <w:pStyle w:val="Heading6"/>
        <w:numPr>
          <w:ilvl w:val="5"/>
          <w:numId w:val="1"/>
        </w:numPr>
        <w:rPr/>
      </w:pPr>
      <w:bookmarkStart w:id="492" w:name="__RefHeading___Toc3626636_73709187"/>
      <w:bookmarkStart w:id="493" w:name="_Toc187"/>
      <w:bookmarkEnd w:id="491"/>
      <w:bookmarkEnd w:id="492"/>
      <w:r>
        <w:rPr/>
        <w:t>6224</w:t>
      </w:r>
      <w:r>
        <w:rPr>
          <w:rtl w:val="true"/>
        </w:rPr>
        <w:t xml:space="preserve"> - </w:t>
      </w:r>
      <w:r>
        <w:rPr>
          <w:rtl w:val="true"/>
        </w:rPr>
        <w:t>محمّد بن الحسن بن علي بن محمّد بن يحيى</w:t>
      </w:r>
      <w:bookmarkEnd w:id="493"/>
    </w:p>
    <w:p>
      <w:pPr>
        <w:pStyle w:val="BookText"/>
        <w:rPr/>
      </w:pPr>
      <w:r>
        <w:rPr>
          <w:rFonts w:ascii="Amiri" w:hAnsi="Amiri" w:eastAsia="Amiri" w:cs="Amiri"/>
          <w:color w:val="111111"/>
          <w:sz w:val="28"/>
          <w:sz w:val="28"/>
          <w:szCs w:val="28"/>
          <w:rtl w:val="true"/>
          <w:lang w:bidi="ar-SA"/>
        </w:rPr>
        <w:t>أبو عبد اللّه المصري الدقّاق القاضي</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ثابت، و أحمد بن سليمان بن حذلم، و أبا يعقوب إسحاق بن إبراهيم الأذرعي، و أبا الميمون بن راشد البجلي، و أبا القاسم بن أبي العقب، و إبراهيم بن محمّد ابن صالح بن سنان،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أحمد بن الفرج، و أبا الحسين محمّد بن علي بن الحسين بن أبي الحديد، و أحمد بن عبد اللّه الناقد، و أبا أحمد محمّد بن إبراهيم بن حفص بن عمر بن الرضي، و علي بن جعفر بن موسى الكاتب، و أبا العباس أحمد بن إبراهيم بن محمّد بن جامع السكري، و أبا علي الحسن بن دحيم، و أبا جعفر محمّد بن الحسن بن زيد التّنّيسي، و أبا بكر أحمد بن مسعود بن عمرو الزّنبري، و أبا الحسن علي بن أحمد بن إسحاق البغدادي، و محمّد بن أيوب الصموت الرقّي،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عبد الرّحمن بن عبد اللّه بن محمّد المقرئ، و أبا مروان عبد الملك بن بحر بن شاذان الحلاب المكيين، و أبا سعيد بن الأعرابي، و أبا القاسم بكير بن الحسن بن عبد اللّه بن سلمة الرازي، و أبا الطاهر الذهلي، و حمزة بن محمّد الكتّاني، و أبا الطاهر أحمد بن محمّد بن عمرو المديني، و محمّد بن الربيع بن سليمان الجيزي </w:t>
      </w:r>
      <w:r>
        <w:rPr>
          <w:rStyle w:val="FootnoteAnchor"/>
          <w:rtl w:val="true"/>
        </w:rPr>
        <w:footnoteReference w:id="1732"/>
      </w:r>
      <w:r>
        <w:rPr>
          <w:rFonts w:ascii="IRNazanin" w:hAnsi="IRNazanin" w:eastAsia="IRNazanin"/>
          <w:color w:val="111111"/>
          <w:sz w:val="28"/>
          <w:sz w:val="28"/>
          <w:szCs w:val="28"/>
          <w:rtl w:val="true"/>
          <w:lang w:bidi="fa-IR"/>
        </w:rPr>
        <w:t xml:space="preserve">،و أبا الحسن </w:t>
      </w:r>
      <w:r>
        <w:rPr>
          <w:rStyle w:val="FootnoteAnchor"/>
          <w:rtl w:val="true"/>
        </w:rPr>
        <w:footnoteReference w:id="1733"/>
      </w:r>
      <w:r>
        <w:rPr>
          <w:rFonts w:ascii="Amiri" w:hAnsi="Amiri" w:eastAsia="Amiri" w:cs="Amiri"/>
          <w:color w:val="111111"/>
          <w:sz w:val="28"/>
          <w:sz w:val="28"/>
          <w:szCs w:val="28"/>
          <w:rtl w:val="true"/>
          <w:lang w:bidi="ar-SA"/>
        </w:rPr>
        <w:t xml:space="preserve">أحمد ابن بهزاد بن مهران، و أبا بكر محمّد بن بشر العكري </w:t>
      </w:r>
      <w:r>
        <w:rPr>
          <w:rStyle w:val="FootnoteAnchor"/>
          <w:rtl w:val="true"/>
        </w:rPr>
        <w:footnoteReference w:id="1734"/>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هبة اللّه بن إبراهيم بن عمر الصوّاف، و انتقى عليه أبو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الفرضي، و أبي الفضل الحافظ‍‌،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لكم إبراهيم ابن سعيد الحبال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تسعين و ثلاثمائة أبو عبد اللّه محمّد بن الحسن بن يحيى الدّقّاق في صفر، والد جعفر </w:t>
      </w:r>
      <w:r>
        <w:rPr>
          <w:rStyle w:val="FootnoteAnchor"/>
          <w:rtl w:val="true"/>
        </w:rPr>
        <w:footnoteReference w:id="1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3626638_73709187"/>
      <w:bookmarkStart w:id="495" w:name="_Toc188"/>
      <w:bookmarkEnd w:id="494"/>
      <w:r>
        <w:rPr/>
        <w:t>6225</w:t>
      </w:r>
      <w:r>
        <w:rPr>
          <w:rtl w:val="true"/>
        </w:rPr>
        <w:t xml:space="preserve"> - </w:t>
      </w:r>
      <w:r>
        <w:rPr>
          <w:rtl w:val="true"/>
        </w:rPr>
        <w:t>محمّد بن الحسن بن علي بن يوسف</w:t>
      </w:r>
      <w:bookmarkEnd w:id="495"/>
    </w:p>
    <w:p>
      <w:pPr>
        <w:pStyle w:val="BookText"/>
        <w:rPr/>
      </w:pPr>
      <w:r>
        <w:rPr>
          <w:rFonts w:ascii="Amiri" w:hAnsi="Amiri" w:eastAsia="Amiri" w:cs="Amiri"/>
          <w:color w:val="111111"/>
          <w:sz w:val="28"/>
          <w:sz w:val="28"/>
          <w:szCs w:val="28"/>
          <w:rtl w:val="true"/>
          <w:lang w:bidi="ar-SA"/>
        </w:rPr>
        <w:t xml:space="preserve">أبو عبد اللّه الخولاني الأندلسيّ‌ البلغي </w:t>
      </w:r>
      <w:r>
        <w:rPr>
          <w:rStyle w:val="FootnoteAnchor"/>
          <w:rtl w:val="true"/>
        </w:rPr>
        <w:footnoteReference w:id="173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حدّث بها عن أبي القاسم خلف بن إبراهيم بن محمّد الطّليطلي، و أبي </w:t>
      </w:r>
      <w:bookmarkStart w:id="496" w:name="pg11521_112816"/>
    </w:p>
    <w:p>
      <w:pPr>
        <w:pStyle w:val="BookText"/>
        <w:rPr/>
      </w:pPr>
      <w:bookmarkEnd w:id="496"/>
      <w:r>
        <w:rPr>
          <w:rFonts w:ascii="Amiri" w:hAnsi="Amiri" w:eastAsia="Amiri" w:cs="Amiri"/>
          <w:color w:val="111111"/>
          <w:sz w:val="28"/>
          <w:sz w:val="28"/>
          <w:szCs w:val="28"/>
          <w:rtl w:val="true"/>
          <w:lang w:bidi="ar-SA"/>
        </w:rPr>
        <w:t xml:space="preserve">علي الحسين بن بكر الخياط‍‌، و أبي محمّد عبد القهّار بن سعيد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الفرج الأسفرايني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صابر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 منه أبو جعفر أحمد بن علي بن أحمد الأنصاري الغرناطي، و حدّثنا عنه أبو محمّد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محمّد هبة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محمّد بن الحسن بن علي الخولاني البلغيّ‌، قدم علينا دمشق، أنبأنا أبو القاسم خلف بن إبراهيم بن محمّد الطليطلي، أنبأنا أبو عمرو عثمان بن سعيد بن عثمان المقرئ، حدّثنا عبد الرّحمن بن عثمان ابن عفّان القشيري، حدّثنا قاسم بن أصبغ، حدّثنا أحمد بن زهير، حدّثنا أبي، حدّثنا عبد الرّحمن بن مهدي، حدّثنا جرير بن حازم،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 بن مالك عن قراءة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يمدّ صوته 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 بثلاث درجات أبو المظفر بن القشيري، أنبأنا أبو سعد الأديب، أنبأنا أبو عمرو الفقيه، أنبأنا أبو يعلى، حدّثنا موسى بن محمّد بن حيان، حدّثنا عبد الرّحمن ، عن جرير بن حازم،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قراءة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يمد صوته 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عبد اللّه البلغي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اثنتين و أربعين و أربع مائة بمدينة بلغيّ‌ في الأندلس</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3626640_73709187"/>
      <w:bookmarkStart w:id="498" w:name="_Toc189"/>
      <w:bookmarkEnd w:id="497"/>
      <w:r>
        <w:rPr/>
        <w:t>6226</w:t>
      </w:r>
      <w:r>
        <w:rPr>
          <w:rtl w:val="true"/>
        </w:rPr>
        <w:t xml:space="preserve"> - </w:t>
      </w:r>
      <w:r>
        <w:rPr>
          <w:rtl w:val="true"/>
        </w:rPr>
        <w:t>محمّد بن الحسن بن علي بن أحمد بن جعفر بن أحمد</w:t>
      </w:r>
      <w:bookmarkEnd w:id="498"/>
    </w:p>
    <w:p>
      <w:pPr>
        <w:pStyle w:val="BookText"/>
        <w:rPr/>
      </w:pPr>
      <w:r>
        <w:rPr>
          <w:rFonts w:ascii="Amiri" w:hAnsi="Amiri" w:eastAsia="Amiri" w:cs="Amiri"/>
          <w:color w:val="111111"/>
          <w:sz w:val="28"/>
          <w:sz w:val="28"/>
          <w:szCs w:val="28"/>
          <w:rtl w:val="true"/>
          <w:lang w:bidi="ar-SA"/>
        </w:rPr>
        <w:t xml:space="preserve">أبو طاهر الحلبي البزّار </w:t>
      </w:r>
      <w:r>
        <w:rPr>
          <w:rStyle w:val="FootnoteAnchor"/>
          <w:rtl w:val="true"/>
        </w:rPr>
        <w:footnoteReference w:id="1737"/>
      </w:r>
      <w:r>
        <w:rPr>
          <w:rFonts w:ascii="Amiri" w:hAnsi="Amiri" w:eastAsia="Amiri" w:cs="Amiri"/>
          <w:color w:val="111111"/>
          <w:sz w:val="28"/>
          <w:sz w:val="28"/>
          <w:szCs w:val="28"/>
          <w:rtl w:val="true"/>
          <w:lang w:bidi="ar-SA"/>
        </w:rPr>
        <w:t>المعروف بابن الملحي</w:t>
      </w:r>
    </w:p>
    <w:p>
      <w:pPr>
        <w:pStyle w:val="BookText"/>
        <w:rPr/>
      </w:pPr>
      <w:r>
        <w:rPr>
          <w:rFonts w:ascii="Amiri" w:hAnsi="Amiri" w:eastAsia="Amiri" w:cs="Amiri"/>
          <w:color w:val="111111"/>
          <w:sz w:val="28"/>
          <w:sz w:val="28"/>
          <w:szCs w:val="28"/>
          <w:rtl w:val="true"/>
          <w:lang w:bidi="ar-SA"/>
        </w:rPr>
        <w:t>حدّث عن رشأ بن نظيف، و أبي علي، و أبي الحسين ابني أبي نصر، و أبي علي الأهوازي، و أبوي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السّميساطي، و الحنّائي، و أبي الحسن بن أبي الحديد، و أبي محمّد الكتاني، و أبي العبّاس بن قبيس</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بن علي</w:t>
      </w:r>
      <w:r>
        <w:rPr>
          <w:rFonts w:eastAsia="Amiri" w:cs="Amiri" w:ascii="Amiri" w:hAnsi="Amiri"/>
          <w:color w:val="111111"/>
          <w:sz w:val="28"/>
          <w:szCs w:val="28"/>
          <w:rtl w:val="true"/>
          <w:lang w:bidi="ar-SA"/>
        </w:rPr>
        <w:t xml:space="preserve">. </w:t>
      </w:r>
      <w:bookmarkStart w:id="499" w:name="pg11521_112817"/>
    </w:p>
    <w:p>
      <w:pPr>
        <w:pStyle w:val="BookText"/>
        <w:rPr/>
      </w:pPr>
      <w:bookmarkEnd w:id="499"/>
      <w:r>
        <w:rPr>
          <w:rFonts w:ascii="Amiri" w:hAnsi="Amiri" w:eastAsia="Amiri" w:cs="Amiri"/>
          <w:color w:val="111111"/>
          <w:sz w:val="28"/>
          <w:sz w:val="28"/>
          <w:szCs w:val="28"/>
          <w:rtl w:val="true"/>
          <w:lang w:bidi="ar-SA"/>
        </w:rPr>
        <w:t>و سمع منه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و نقلته من خطه، أنبأنا أبو طاهر محمّد بن الحسن بن علي الحلبي البزّار </w:t>
      </w:r>
      <w:r>
        <w:rPr>
          <w:rStyle w:val="FootnoteAnchor"/>
          <w:rtl w:val="true"/>
        </w:rPr>
        <w:footnoteReference w:id="1738"/>
      </w:r>
      <w:r>
        <w:rPr>
          <w:rFonts w:ascii="Amiri" w:hAnsi="Amiri" w:eastAsia="Amiri" w:cs="Amiri"/>
          <w:color w:val="111111"/>
          <w:sz w:val="28"/>
          <w:sz w:val="28"/>
          <w:szCs w:val="28"/>
          <w:rtl w:val="true"/>
          <w:lang w:bidi="ar-SA"/>
        </w:rPr>
        <w:t>بدمشق، أنبأنا أبو الحسن رشأ بن نظيف، أنبأنا أبو مسلم محمّد بن أحمد بن علي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أخبرناه عاليا أبو سهل بن سعدوية، أنبأنا أبو الفضل عبد الرّحمن ابن أحمد، أنبأنا أبو مسلم الكاتب، حدّثنا عبد اللّه بن محمّد بن عبد العزيز، حدّثنا هدبة، حدّثنا حمّاد بن سلمة، عن قتادة،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جنب </w:t>
      </w:r>
      <w:r>
        <w:rPr>
          <w:rStyle w:val="FootnoteAnchor"/>
          <w:rtl w:val="true"/>
        </w:rPr>
        <w:footnoteReference w:id="17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لا ينجس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القاسم النسيب أن مولد أبي طاهر في ربيع الأول سنة عشرين و أربع مائة، فسمعت أبا محمّد بن الأكفاني يحكي أنّ‌ أبا طاهر هذا جيء إليه بجزء فيه سماع محمّد بن الحسن الحلبي على أبي محمّد بن أبي نصر فرواه، و كان سنّه لا يحتمل ذلك و أنه أنكر عليه الرواية عن ابن </w:t>
      </w:r>
      <w:r>
        <w:rPr>
          <w:rStyle w:val="FootnoteAnchor"/>
          <w:rtl w:val="true"/>
        </w:rPr>
        <w:footnoteReference w:id="1740"/>
      </w:r>
      <w:r>
        <w:rPr>
          <w:rFonts w:ascii="Amiri" w:hAnsi="Amiri" w:eastAsia="Amiri" w:cs="Amiri"/>
          <w:color w:val="111111"/>
          <w:sz w:val="28"/>
          <w:sz w:val="28"/>
          <w:szCs w:val="28"/>
          <w:rtl w:val="true"/>
          <w:lang w:bidi="ar-SA"/>
        </w:rPr>
        <w:t>أبي نصر، فتركها بعد أن 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ثمانين و أربعمائة فيها توفي أبو طاهر محمّد بن الحسن بن علي الحلبي المعروف بابن الملحي في العشرين من شهر ربيع الآخر بدمشق، و هكذا ذكر أبو محمّد بن صابر، و زاد أنه دفن في مقابر باب الفراديس، و أنّه ثقة، خلف ابنا اسمه حسين</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3626642_73709187"/>
      <w:bookmarkStart w:id="501" w:name="_Toc190"/>
      <w:bookmarkEnd w:id="500"/>
      <w:r>
        <w:rPr/>
        <w:t>6227</w:t>
      </w:r>
      <w:r>
        <w:rPr>
          <w:rtl w:val="true"/>
        </w:rPr>
        <w:t xml:space="preserve"> - </w:t>
      </w:r>
      <w:r>
        <w:rPr>
          <w:rtl w:val="true"/>
        </w:rPr>
        <w:t>محمّد بن الحسن بن عون الوحيدي القيسي</w:t>
      </w:r>
      <w:bookmarkEnd w:id="501"/>
    </w:p>
    <w:p>
      <w:pPr>
        <w:pStyle w:val="BookText"/>
        <w:rPr/>
      </w:pPr>
      <w:r>
        <w:rPr>
          <w:rFonts w:ascii="Amiri" w:hAnsi="Amiri" w:eastAsia="Amiri" w:cs="Amiri"/>
          <w:color w:val="111111"/>
          <w:sz w:val="28"/>
          <w:sz w:val="28"/>
          <w:szCs w:val="28"/>
          <w:rtl w:val="true"/>
          <w:lang w:bidi="ar-SA"/>
        </w:rPr>
        <w:t xml:space="preserve">روى عن عبد اللّه بن يزيد </w:t>
      </w:r>
      <w:r>
        <w:rPr>
          <w:rStyle w:val="FootnoteAnchor"/>
          <w:rtl w:val="true"/>
        </w:rPr>
        <w:footnoteReference w:id="1741"/>
      </w:r>
      <w:r>
        <w:rPr>
          <w:rFonts w:ascii="Amiri" w:hAnsi="Amiri" w:eastAsia="Amiri" w:cs="Amiri"/>
          <w:color w:val="111111"/>
          <w:sz w:val="28"/>
          <w:sz w:val="28"/>
          <w:szCs w:val="28"/>
          <w:rtl w:val="true"/>
          <w:lang w:bidi="ar-SA"/>
        </w:rPr>
        <w:t>البكري، و مروان بن معاوية، و عيسى بن يونس، و أبي 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أخيه أبو الحسن محمد بن عون بن الحسن الوحيدي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حمزة، حدّثنا عبد العزيز بن أحمد، أنبأنا تمام بن محمّد، حدّثني أبو الوليد بكر بن شعيب بن بكر بن محمّد القرشي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ابن عون بن الحسن الوحيدي، حدّثنا عمي محمّد بن الحسن، حدّثنا عبد اللّه بن يزيد </w:t>
      </w:r>
      <w:bookmarkStart w:id="502" w:name="pg11521_112818"/>
    </w:p>
    <w:p>
      <w:pPr>
        <w:pStyle w:val="BookText"/>
        <w:rPr/>
      </w:pPr>
      <w:bookmarkEnd w:id="502"/>
      <w:r>
        <w:rPr>
          <w:rFonts w:ascii="Amiri" w:hAnsi="Amiri" w:eastAsia="Amiri" w:cs="Amiri"/>
          <w:color w:val="111111"/>
          <w:sz w:val="28"/>
          <w:sz w:val="28"/>
          <w:szCs w:val="28"/>
          <w:rtl w:val="true"/>
          <w:lang w:bidi="ar-SA"/>
        </w:rPr>
        <w:t xml:space="preserve">البكري، حدّثنا عبيد اللّه بن عمر، عن نافع، عن ابن عمر قال </w:t>
      </w:r>
      <w:r>
        <w:rPr>
          <w:rStyle w:val="FootnoteAnchor"/>
          <w:rtl w:val="true"/>
        </w:rPr>
        <w:footnoteReference w:id="1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من قريش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في الجنّة، و عمر في الجنّة، و عثمان في الجنّة </w:t>
      </w:r>
      <w:r>
        <w:rPr>
          <w:rStyle w:val="FootnoteAnchor"/>
          <w:rtl w:val="true"/>
        </w:rPr>
        <w:footnoteReference w:id="1743"/>
      </w:r>
      <w:r>
        <w:rPr>
          <w:rFonts w:ascii="Amiri" w:hAnsi="Amiri" w:eastAsia="Amiri" w:cs="Amiri"/>
          <w:color w:val="111111"/>
          <w:sz w:val="28"/>
          <w:sz w:val="28"/>
          <w:szCs w:val="28"/>
          <w:rtl w:val="true"/>
          <w:lang w:bidi="ar-SA"/>
        </w:rPr>
        <w:t xml:space="preserve">،و علي في الجنّة، و طلحة في الجنّة </w:t>
      </w:r>
      <w:r>
        <w:rPr>
          <w:rStyle w:val="FootnoteAnchor"/>
          <w:rtl w:val="true"/>
        </w:rPr>
        <w:footnoteReference w:id="1744"/>
      </w:r>
      <w:r>
        <w:rPr>
          <w:rFonts w:ascii="Amiri" w:hAnsi="Amiri" w:eastAsia="Amiri" w:cs="Amiri"/>
          <w:color w:val="111111"/>
          <w:sz w:val="28"/>
          <w:sz w:val="28"/>
          <w:szCs w:val="28"/>
          <w:rtl w:val="true"/>
          <w:lang w:bidi="ar-SA"/>
        </w:rPr>
        <w:t>،و الزّبير في الجنّة، و عبد الرّحمن بن عوف في الجنّة، و سعد ابن أبي وقّاص في الجنّة، و سعيد بن زيد في الجنّة، و أبو عبيدة بن الجرّاح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أنبأنا أبو طاهر بن محمود، أنبأنا أبو بكر ابن المقرئ، حدّثنا أبو الحسن محمّد بن الحسن بن عون الوحيدي بدمشق الشيخ الصّالح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الفرج سعيد بن أبي الرجاء، أنبأنا أبو طاهر بن محمود، و أبو الفتح منصور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المقرئ، حدّثنا أبو الحسن محمّد بن عون </w:t>
      </w:r>
      <w:r>
        <w:rPr>
          <w:rStyle w:val="FootnoteAnchor"/>
          <w:rtl w:val="true"/>
        </w:rPr>
        <w:footnoteReference w:id="1745"/>
      </w:r>
      <w:r>
        <w:rPr>
          <w:rFonts w:ascii="Amiri" w:hAnsi="Amiri" w:eastAsia="Amiri" w:cs="Amiri"/>
          <w:color w:val="111111"/>
          <w:sz w:val="28"/>
          <w:sz w:val="28"/>
          <w:szCs w:val="28"/>
          <w:rtl w:val="true"/>
          <w:lang w:bidi="ar-SA"/>
        </w:rPr>
        <w:t xml:space="preserve">بن الحسن بن عون الوحيدي الدمشقي سنة عشر و ثلاثمائة، و أفادنيه أبو علي الحافظ‍‌، حدّثنا عمي محمّد بن الحسن، حدّثنا مروان بن معاوية الفزاري، حدّثنا إسماعيل بن أبي خالد، عن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على منبر الكوفة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 اللّه الأفجرين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و بني مغيرة، أما بنو المغيرة، فقد أهلكهم اللّه بالسيف يوم بدر، و أما بني أمية فهيهات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فلق الحبة و برأ النسمة لو كان الملك من وراء الجبال، لنقبوا إليه حتى يصلوا إليه</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3626644_73709187"/>
      <w:bookmarkStart w:id="504" w:name="_Toc191"/>
      <w:bookmarkEnd w:id="503"/>
      <w:r>
        <w:rPr/>
        <w:t>6228</w:t>
      </w:r>
      <w:r>
        <w:rPr>
          <w:rtl w:val="true"/>
        </w:rPr>
        <w:t xml:space="preserve"> - </w:t>
      </w:r>
      <w:r>
        <w:rPr>
          <w:rtl w:val="true"/>
        </w:rPr>
        <w:t>محمّد بن الحسن بن عيسى</w:t>
      </w:r>
      <w:bookmarkEnd w:id="504"/>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فيما نقله من خط‍‌ بعض أصحاب الحديث في تسمية من سمع منه بمكة محمّد بن الحسن بن عيسى الدمشقي في طبقة فيها محمّد بن إبراهيم الدّيبلي و غيره</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3626646_73709187"/>
      <w:bookmarkStart w:id="506" w:name="_Toc192"/>
      <w:bookmarkEnd w:id="505"/>
      <w:r>
        <w:rPr/>
        <w:t>6229</w:t>
      </w:r>
      <w:r>
        <w:rPr>
          <w:rtl w:val="true"/>
        </w:rPr>
        <w:t xml:space="preserve"> - </w:t>
      </w:r>
      <w:r>
        <w:rPr>
          <w:rtl w:val="true"/>
        </w:rPr>
        <w:t>محمّد بن الحسن بن الفضل بن العباس أبو يعلى البصري الصوفي</w:t>
      </w:r>
      <w:bookmarkEnd w:id="506"/>
    </w:p>
    <w:p>
      <w:pPr>
        <w:pStyle w:val="BookText"/>
        <w:rPr/>
      </w:pPr>
      <w:r>
        <w:rPr>
          <w:rFonts w:eastAsia="Amiri" w:cs="Amiri" w:ascii="Amiri" w:hAnsi="Amiri"/>
          <w:color w:val="111111"/>
          <w:sz w:val="28"/>
          <w:szCs w:val="28"/>
          <w:lang w:bidi="ar-SA"/>
        </w:rPr>
        <w:t>6229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الفضل بن العباس أبو يعلى البصري الصوفي </w:t>
      </w:r>
      <w:r>
        <w:rPr>
          <w:rStyle w:val="FootnoteAnchor"/>
          <w:rtl w:val="true"/>
        </w:rPr>
        <w:footnoteReference w:id="174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الرحالين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 أبا بكر بن أبي الحديد بدمشق، و أبا الحسين بن جميع بصيدا، و أبا علي زاهر بن أحمد السرخسي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747"/>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1748"/>
      </w:r>
      <w:r>
        <w:rPr>
          <w:rFonts w:ascii="Amiri" w:hAnsi="Amiri" w:eastAsia="Amiri" w:cs="Amiri"/>
          <w:color w:val="111111"/>
          <w:sz w:val="28"/>
          <w:sz w:val="28"/>
          <w:szCs w:val="28"/>
          <w:rtl w:val="true"/>
          <w:lang w:bidi="ar-SA"/>
        </w:rPr>
        <w:t xml:space="preserve">،أنبأنا أبو يعلى محمّد بن الحسن البصري في دار القاضي أبي القاسم التنوخي، حدّثنا أبو بكر محمّد بن أحمد بن عثمان بن الوليد بن الحكم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جعفر بن سهل الخرائطي، حدّثنا عمر بن شبّة، حدّثنا يحيى بن سعيد، عن محمّد بن عجلان، عن سعيد،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ضرب أحدكم فليجتنب الوجه، و لا يقولنّ‌ قبّح اللّه وجهك، و وجه من أشبه وجهك، فإن اللّه خلق آدم على صورته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الخطيب </w:t>
      </w:r>
      <w:r>
        <w:rPr>
          <w:rStyle w:val="FootnoteAnchor"/>
          <w:rtl w:val="true"/>
        </w:rPr>
        <w:footnoteReference w:id="1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الفضل بن العباس أبو يعلى الصوفي البصري، أذهب عمره في السفر و التغرب، و قدم علينا بغداد، و حدّث بها عن أبي بكر بن أبي الحديد الدمشقي، أبي الحسين بن جميع الغسّاني، كتبت عنه و كان صدوقا، و ذكر لي أنه سمع من زاهر بن أحمد السرخسي و غيره من أهل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يعلى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ثمان و ستين و ثلاثمائة، و كان قدومه علينا في سنة اثنتين و ثلاثين و أربعمائة، و خرج في ذلك الوقت إلى الشام و غاب عنا خبره، و كان شيخا مليحا ظريفا من أهل الفضل و الأدب، حسن الشعر، و من مليح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القاسم الذي قسم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راحتيه رزق الأنام</w:t>
      </w:r>
    </w:p>
    <w:p>
      <w:pPr>
        <w:pStyle w:val="BookText"/>
        <w:rPr/>
      </w:pPr>
      <w:r>
        <w:rPr>
          <w:rFonts w:ascii="Amiri" w:hAnsi="Amiri" w:eastAsia="Amiri" w:cs="Amiri"/>
          <w:color w:val="111111"/>
          <w:sz w:val="28"/>
          <w:sz w:val="28"/>
          <w:szCs w:val="28"/>
          <w:rtl w:val="true"/>
          <w:lang w:bidi="ar-SA"/>
        </w:rPr>
        <w:t xml:space="preserve">أنا في الشعر مثل ملاي في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حليفا مكارم و نظام</w:t>
      </w:r>
    </w:p>
    <w:p>
      <w:pPr>
        <w:pStyle w:val="BookText"/>
        <w:rPr/>
      </w:pPr>
      <w:r>
        <w:rPr>
          <w:rFonts w:ascii="Amiri" w:hAnsi="Amiri" w:eastAsia="Amiri" w:cs="Amiri"/>
          <w:color w:val="111111"/>
          <w:sz w:val="28"/>
          <w:sz w:val="28"/>
          <w:szCs w:val="28"/>
          <w:rtl w:val="true"/>
          <w:lang w:bidi="ar-SA"/>
        </w:rPr>
        <w:t xml:space="preserve">و إذا ما وصلتني فأمير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أعطى المنى أمير الكلام</w:t>
      </w:r>
    </w:p>
    <w:p>
      <w:pPr>
        <w:pStyle w:val="BookText"/>
        <w:rPr/>
      </w:pPr>
      <w:r>
        <w:rPr>
          <w:rFonts w:ascii="Amiri" w:hAnsi="Amiri" w:eastAsia="Amiri" w:cs="Amiri"/>
          <w:color w:val="111111"/>
          <w:sz w:val="28"/>
          <w:sz w:val="28"/>
          <w:szCs w:val="28"/>
          <w:rtl w:val="true"/>
          <w:lang w:bidi="ar-SA"/>
        </w:rPr>
        <w:t>و له أيضا في عجوز 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عجوز كأنها 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في ليلة المطر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ناطق عن جميع أع‍‌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ضائها شاهد الكبر </w:t>
      </w:r>
      <w:bookmarkStart w:id="507" w:name="pg11521_112820"/>
    </w:p>
    <w:p>
      <w:pPr>
        <w:pStyle w:val="BookText"/>
        <w:rPr/>
      </w:pPr>
      <w:bookmarkEnd w:id="507"/>
      <w:r>
        <w:rPr>
          <w:rFonts w:ascii="Amiri" w:hAnsi="Amiri" w:eastAsia="Amiri" w:cs="Amiri"/>
          <w:color w:val="111111"/>
          <w:sz w:val="28"/>
          <w:sz w:val="28"/>
          <w:szCs w:val="28"/>
          <w:rtl w:val="true"/>
          <w:lang w:bidi="ar-SA"/>
        </w:rPr>
        <w:t xml:space="preserve">غير أضراسها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لذي اللب معتبر</w:t>
      </w:r>
    </w:p>
    <w:p>
      <w:pPr>
        <w:pStyle w:val="BookText"/>
        <w:rPr/>
      </w:pPr>
      <w:r>
        <w:rPr>
          <w:rFonts w:ascii="Amiri" w:hAnsi="Amiri" w:eastAsia="Amiri" w:cs="Amiri"/>
          <w:color w:val="111111"/>
          <w:sz w:val="28"/>
          <w:sz w:val="28"/>
          <w:szCs w:val="28"/>
          <w:rtl w:val="true"/>
          <w:lang w:bidi="ar-SA"/>
        </w:rPr>
        <w:t xml:space="preserve">أعظم غير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تطحن الحجر</w:t>
      </w:r>
    </w:p>
    <w:p>
      <w:pPr>
        <w:pStyle w:val="Heading6"/>
        <w:numPr>
          <w:ilvl w:val="5"/>
          <w:numId w:val="1"/>
        </w:numPr>
        <w:rPr/>
      </w:pPr>
      <w:bookmarkStart w:id="508" w:name="__RefHeading___Toc3626648_73709187"/>
      <w:bookmarkStart w:id="509" w:name="_Toc193"/>
      <w:bookmarkEnd w:id="508"/>
      <w:r>
        <w:rPr/>
        <w:t>6230</w:t>
      </w:r>
      <w:r>
        <w:rPr>
          <w:rtl w:val="true"/>
        </w:rPr>
        <w:t xml:space="preserve"> - </w:t>
      </w:r>
      <w:r>
        <w:rPr>
          <w:rtl w:val="true"/>
        </w:rPr>
        <w:t>محمّد بن الحسن بن القاسم بن درستويه أبو الحسن القرشي</w:t>
      </w:r>
      <w:bookmarkEnd w:id="509"/>
    </w:p>
    <w:p>
      <w:pPr>
        <w:pStyle w:val="BookText"/>
        <w:rPr/>
      </w:pPr>
      <w:r>
        <w:rPr>
          <w:rFonts w:eastAsia="Amiri" w:cs="Amiri" w:ascii="Amiri" w:hAnsi="Amiri"/>
          <w:color w:val="111111"/>
          <w:sz w:val="28"/>
          <w:szCs w:val="28"/>
          <w:lang w:bidi="ar-SA"/>
        </w:rPr>
        <w:t>6230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القاسم بن درستويه أبو الحسن القرشي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روى عن أبي المجاهد عبد الواحد بن محمّد بن عقبة، و أبي المؤمّل عبّاس بن أبي الفضل الأرسوفي، و سمع منه بها </w:t>
      </w:r>
      <w:r>
        <w:rPr>
          <w:rStyle w:val="FootnoteAnchor"/>
          <w:rtl w:val="true"/>
        </w:rPr>
        <w:footnoteReference w:id="1752"/>
      </w:r>
      <w:r>
        <w:rPr>
          <w:rFonts w:ascii="Amiri" w:hAnsi="Amiri" w:eastAsia="Amiri" w:cs="Amiri"/>
          <w:color w:val="111111"/>
          <w:sz w:val="28"/>
          <w:sz w:val="28"/>
          <w:szCs w:val="28"/>
          <w:rtl w:val="true"/>
          <w:lang w:bidi="ar-SA"/>
        </w:rPr>
        <w:t xml:space="preserve">،و القاسم بن عيسى العصار، و أبي جعفر محمّد بن فرخان الخطبي، و محمّد </w:t>
      </w:r>
      <w:r>
        <w:rPr>
          <w:rStyle w:val="FootnoteAnchor"/>
          <w:rtl w:val="true"/>
        </w:rPr>
        <w:footnoteReference w:id="1753"/>
      </w:r>
      <w:r>
        <w:rPr>
          <w:rFonts w:ascii="Amiri" w:hAnsi="Amiri" w:eastAsia="Amiri" w:cs="Amiri"/>
          <w:color w:val="111111"/>
          <w:sz w:val="28"/>
          <w:sz w:val="28"/>
          <w:szCs w:val="28"/>
          <w:rtl w:val="true"/>
          <w:lang w:bidi="ar-SA"/>
        </w:rPr>
        <w:t xml:space="preserve">بن أيوب بن مشكان النيسابوري، و إبراهيم </w:t>
      </w:r>
      <w:r>
        <w:rPr>
          <w:rStyle w:val="FootnoteAnchor"/>
          <w:rtl w:val="true"/>
        </w:rPr>
        <w:footnoteReference w:id="1754"/>
      </w:r>
      <w:r>
        <w:rPr>
          <w:rFonts w:ascii="Amiri" w:hAnsi="Amiri" w:eastAsia="Amiri" w:cs="Amiri"/>
          <w:color w:val="111111"/>
          <w:sz w:val="28"/>
          <w:sz w:val="28"/>
          <w:szCs w:val="28"/>
          <w:rtl w:val="true"/>
          <w:lang w:bidi="ar-SA"/>
        </w:rPr>
        <w:t xml:space="preserve">بن عبد الواحد العبسي، و السّلم </w:t>
      </w:r>
      <w:r>
        <w:rPr>
          <w:rStyle w:val="FootnoteAnchor"/>
          <w:rtl w:val="true"/>
        </w:rPr>
        <w:footnoteReference w:id="1755"/>
      </w:r>
      <w:r>
        <w:rPr>
          <w:rFonts w:ascii="Amiri" w:hAnsi="Amiri" w:eastAsia="Amiri" w:cs="Amiri"/>
          <w:color w:val="111111"/>
          <w:sz w:val="28"/>
          <w:sz w:val="28"/>
          <w:szCs w:val="28"/>
          <w:rtl w:val="true"/>
          <w:lang w:bidi="ar-SA"/>
        </w:rPr>
        <w:t xml:space="preserve">بن معاذ التميمي، و محمّد بن عبيد اللّه بن الفضل </w:t>
      </w:r>
      <w:r>
        <w:rPr>
          <w:rStyle w:val="FootnoteAnchor"/>
          <w:rtl w:val="true"/>
        </w:rPr>
        <w:footnoteReference w:id="1756"/>
      </w:r>
      <w:r>
        <w:rPr>
          <w:rFonts w:ascii="Amiri" w:hAnsi="Amiri" w:eastAsia="Amiri" w:cs="Amiri"/>
          <w:color w:val="111111"/>
          <w:sz w:val="28"/>
          <w:sz w:val="28"/>
          <w:szCs w:val="28"/>
          <w:rtl w:val="true"/>
          <w:lang w:bidi="ar-SA"/>
        </w:rPr>
        <w:t>،و محمّد بن عبد الحميد الفرغاني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علي الحسن بن محمّد، و أبو القاسم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بن سعيد، أنبأنا أبو القاسم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حدّثنا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تمام بن محمّد، أنبأنا أبو الحسن محمّد بن الحسن بن القاسم بن درستويه، حدّثنا محمّد بن أيوب بن مشكان النيسابوري، حدّثنا محمّد بن عمر بن أبي السمح، حدّثنا الجارود بن يزيد </w:t>
      </w:r>
      <w:r>
        <w:rPr>
          <w:rStyle w:val="FootnoteAnchor"/>
          <w:rtl w:val="true"/>
        </w:rPr>
        <w:footnoteReference w:id="1757"/>
      </w:r>
      <w:r>
        <w:rPr>
          <w:rFonts w:ascii="Amiri" w:hAnsi="Amiri" w:eastAsia="Amiri" w:cs="Amiri"/>
          <w:color w:val="111111"/>
          <w:sz w:val="28"/>
          <w:sz w:val="28"/>
          <w:szCs w:val="28"/>
          <w:rtl w:val="true"/>
          <w:lang w:bidi="ar-SA"/>
        </w:rPr>
        <w:t xml:space="preserve">،حدّثنا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أشعث، عن ابن سيرين،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كنوز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الصدقة، و كتمان الشكوى، و كتمان المصيبة، 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Style w:val="FootnoteAnchor"/>
          <w:rtl w:val="true"/>
        </w:rPr>
        <w:footnoteReference w:id="1758"/>
      </w:r>
      <w:r>
        <w:rPr>
          <w:rFonts w:ascii="Amiri" w:hAnsi="Amiri" w:eastAsia="Amiri" w:cs="Amiri"/>
          <w:color w:val="111111"/>
          <w:sz w:val="28"/>
          <w:sz w:val="28"/>
          <w:szCs w:val="28"/>
          <w:rtl w:val="true"/>
          <w:lang w:bidi="ar-SA"/>
        </w:rPr>
        <w:t xml:space="preserve">ابتليت عبدي ببلاء فصبر، لم يشكني </w:t>
      </w:r>
      <w:r>
        <w:rPr>
          <w:rStyle w:val="FootnoteAnchor"/>
          <w:rtl w:val="true"/>
        </w:rPr>
        <w:footnoteReference w:id="1759"/>
      </w:r>
      <w:r>
        <w:rPr>
          <w:rFonts w:ascii="Amiri" w:hAnsi="Amiri" w:eastAsia="Amiri" w:cs="Amiri"/>
          <w:color w:val="111111"/>
          <w:sz w:val="28"/>
          <w:sz w:val="28"/>
          <w:szCs w:val="28"/>
          <w:rtl w:val="true"/>
          <w:lang w:bidi="ar-SA"/>
        </w:rPr>
        <w:t xml:space="preserve">إلى عوّاده، أبدلته لحما خيرا </w:t>
      </w:r>
      <w:r>
        <w:rPr>
          <w:rStyle w:val="FootnoteAnchor"/>
          <w:rtl w:val="true"/>
        </w:rPr>
        <w:footnoteReference w:id="1760"/>
      </w:r>
      <w:r>
        <w:rPr>
          <w:rFonts w:ascii="Amiri" w:hAnsi="Amiri" w:eastAsia="Amiri" w:cs="Amiri"/>
          <w:color w:val="111111"/>
          <w:sz w:val="28"/>
          <w:sz w:val="28"/>
          <w:szCs w:val="28"/>
          <w:rtl w:val="true"/>
          <w:lang w:bidi="ar-SA"/>
        </w:rPr>
        <w:t xml:space="preserve">من لحمه، و دما خيرا </w:t>
      </w:r>
      <w:r>
        <w:rPr>
          <w:rStyle w:val="FootnoteAnchor"/>
          <w:rtl w:val="true"/>
        </w:rPr>
        <w:footnoteReference w:id="1761"/>
      </w:r>
      <w:r>
        <w:rPr>
          <w:rFonts w:ascii="Amiri" w:hAnsi="Amiri" w:eastAsia="Amiri" w:cs="Amiri"/>
          <w:color w:val="111111"/>
          <w:sz w:val="28"/>
          <w:sz w:val="28"/>
          <w:szCs w:val="28"/>
          <w:rtl w:val="true"/>
          <w:lang w:bidi="ar-SA"/>
        </w:rPr>
        <w:t>من دمه، و إن أرسلته و لا ذنب له، و إن توفّيته فإلى رحمتي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11036</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3626650_73709187"/>
      <w:bookmarkStart w:id="511" w:name="_Toc194"/>
      <w:bookmarkEnd w:id="510"/>
      <w:r>
        <w:rPr/>
        <w:t>6231</w:t>
      </w:r>
      <w:r>
        <w:rPr>
          <w:rtl w:val="true"/>
        </w:rPr>
        <w:t xml:space="preserve"> - </w:t>
      </w:r>
      <w:r>
        <w:rPr>
          <w:rtl w:val="true"/>
        </w:rPr>
        <w:t>محمّد بن الحسن بن القاسم بن عبد الرّحمن بن إبراهيم أبو زرعة بن دحيم</w:t>
      </w:r>
      <w:bookmarkEnd w:id="51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بيت حديث</w:t>
      </w:r>
      <w:r>
        <w:rPr>
          <w:rFonts w:eastAsia="Amiri" w:cs="Amiri" w:ascii="Amiri" w:hAnsi="Amiri"/>
          <w:color w:val="111111"/>
          <w:sz w:val="28"/>
          <w:szCs w:val="28"/>
          <w:rtl w:val="true"/>
          <w:lang w:bidi="ar-SA"/>
        </w:rPr>
        <w:t xml:space="preserve">. </w:t>
      </w:r>
      <w:bookmarkStart w:id="512" w:name="pg11521_112821"/>
    </w:p>
    <w:p>
      <w:pPr>
        <w:pStyle w:val="BookText"/>
        <w:rPr/>
      </w:pPr>
      <w:bookmarkEnd w:id="512"/>
      <w:r>
        <w:rPr>
          <w:rFonts w:ascii="Amiri" w:hAnsi="Amiri" w:eastAsia="Amiri" w:cs="Amiri"/>
          <w:color w:val="111111"/>
          <w:sz w:val="28"/>
          <w:sz w:val="28"/>
          <w:szCs w:val="28"/>
          <w:rtl w:val="true"/>
          <w:lang w:bidi="ar-SA"/>
        </w:rPr>
        <w:t>روى عن عمّه عبد الرّحمن بن القاسم، و عمّ‌ أبيه إبراهيم بن دحيم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بن الجبّان </w:t>
      </w:r>
      <w:r>
        <w:rPr>
          <w:rStyle w:val="FootnoteAnchor"/>
          <w:rtl w:val="true"/>
        </w:rPr>
        <w:footnoteReference w:id="1762"/>
      </w:r>
      <w:r>
        <w:rPr>
          <w:rFonts w:ascii="Amiri" w:hAnsi="Amiri" w:eastAsia="Amiri" w:cs="Amiri"/>
          <w:color w:val="111111"/>
          <w:sz w:val="28"/>
          <w:sz w:val="28"/>
          <w:szCs w:val="28"/>
          <w:rtl w:val="true"/>
          <w:lang w:bidi="ar-SA"/>
        </w:rPr>
        <w:t>،و عبد الرّحمن بن عمر بن نصر، و مكي بن محمّد ابن الغمر، و شعيب بن عبد الرّحمن بن عمر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أنبأنا أبو القاسم علي بن محمّد الفقيه، أنبأنا أبو نصر عبد الوهّاب بن عبد اللّه الحافظ‍‌، أنبأنا أبو زرعة محمّد بن الحسن بن القاسم بن عبد الرّحمن بن إبراهيم دحيم، حدّثنا عمي عبد الرّحمن، حدّثنا أحمد بن عبد الواحد بن عبّود، حدّثنا مروان بن محمّد، عن مالك بن أنس، عن أبي الزناد، عن الأعرج،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يمرّ الرجل بقبر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مكانك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نصر عبد الوهّاب ابن عبد اللّه المرّي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زرعة محمّد بن الحسن بن دحيم في ذي الحجّة من سنة أربع و ستين و ثلاثمائة</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3626652_73709187"/>
      <w:bookmarkStart w:id="514" w:name="_Toc195"/>
      <w:bookmarkEnd w:id="513"/>
      <w:r>
        <w:rPr/>
        <w:t>6232</w:t>
      </w:r>
      <w:r>
        <w:rPr>
          <w:rtl w:val="true"/>
        </w:rPr>
        <w:t xml:space="preserve"> - </w:t>
      </w:r>
      <w:r>
        <w:rPr>
          <w:rtl w:val="true"/>
        </w:rPr>
        <w:t>محمّد بن الحسن بن قتيبة بن زيادة بن الطفيل</w:t>
      </w:r>
      <w:bookmarkEnd w:id="514"/>
    </w:p>
    <w:p>
      <w:pPr>
        <w:pStyle w:val="BookText"/>
        <w:rPr/>
      </w:pPr>
      <w:r>
        <w:rPr>
          <w:rFonts w:ascii="Amiri" w:hAnsi="Amiri" w:eastAsia="Amiri" w:cs="Amiri"/>
          <w:color w:val="111111"/>
          <w:sz w:val="28"/>
          <w:sz w:val="28"/>
          <w:szCs w:val="28"/>
          <w:rtl w:val="true"/>
          <w:lang w:bidi="ar-SA"/>
        </w:rPr>
        <w:t xml:space="preserve">أبو العباس اللّخمي العسقلاني </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شيخ عسقلان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قديما، فسمع بها من هشام بن عمّار، و إبراهيم بن هشام بن يحيى الغسّاني، و قاسم بن عثمان الجوعي، و صفوان بن صالح، و الوليد بن عتبة، و دحيم، و عبد الوهّاب بن عبد الرحيم، و هارون بن محمّد بن بكّار بن بلال، و محمود بن خالد، و هشام بن خالد الأزرق، و عمران بن يزيد بن خالد بن أبي جميل، و روى عنهم و عن أبيه الحسن بن قتيبة، و كثير بن عبيد اللّه المذحجي، و جعفر بن مسافر، و أبي أيوب سليمان بن سلمة </w:t>
      </w:r>
    </w:p>
    <w:p>
      <w:pPr>
        <w:pStyle w:val="BookText"/>
        <w:rPr/>
      </w:pPr>
      <w:r>
        <w:rPr>
          <w:rFonts w:ascii="Amiri" w:hAnsi="Amiri" w:eastAsia="Amiri" w:cs="Amiri"/>
          <w:color w:val="111111"/>
          <w:sz w:val="28"/>
          <w:sz w:val="28"/>
          <w:szCs w:val="28"/>
          <w:rtl w:val="true"/>
          <w:lang w:bidi="ar-SA"/>
        </w:rPr>
        <w:t xml:space="preserve">الخبائري، و أبي الطاهر بن السرح، و حرملة بن يحيى، و أبي خالد يزيد </w:t>
      </w:r>
      <w:r>
        <w:rPr>
          <w:rStyle w:val="FootnoteAnchor"/>
          <w:rtl w:val="true"/>
        </w:rPr>
        <w:footnoteReference w:id="1764"/>
      </w:r>
      <w:r>
        <w:rPr>
          <w:rFonts w:ascii="Amiri" w:hAnsi="Amiri" w:eastAsia="Amiri" w:cs="Amiri"/>
          <w:color w:val="111111"/>
          <w:sz w:val="28"/>
          <w:sz w:val="28"/>
          <w:szCs w:val="28"/>
          <w:rtl w:val="true"/>
          <w:lang w:bidi="ar-SA"/>
        </w:rPr>
        <w:t xml:space="preserve">بن عبد اللّه بن موهب الرملي، و محمّد بن آدم المصّيصي، و محمّد بن مصفّى، و محمّد بن رمح </w:t>
      </w:r>
      <w:r>
        <w:rPr>
          <w:rStyle w:val="FootnoteAnchor"/>
          <w:rtl w:val="true"/>
        </w:rPr>
        <w:footnoteReference w:id="1765"/>
      </w:r>
      <w:r>
        <w:rPr>
          <w:rFonts w:ascii="Amiri" w:hAnsi="Amiri" w:eastAsia="Amiri" w:cs="Amiri"/>
          <w:color w:val="111111"/>
          <w:sz w:val="28"/>
          <w:sz w:val="28"/>
          <w:szCs w:val="28"/>
          <w:rtl w:val="true"/>
          <w:lang w:bidi="ar-SA"/>
        </w:rPr>
        <w:t xml:space="preserve">،و عصام ابن روّاد بن الجرّاح، و سعيد بن زياد بن فائد، و عبد الوهّاب بن الضحّاك، و حامد بن يحيى البلخي، و وارث بن الفضل، و محمّد بن أيوب بن سويد، و المسيّب بن واضح، و عيسى بن حمّاد زغبة، و أحمد بن سلم </w:t>
      </w:r>
      <w:r>
        <w:rPr>
          <w:rStyle w:val="FootnoteAnchor"/>
          <w:rtl w:val="true"/>
        </w:rPr>
        <w:footnoteReference w:id="1766"/>
      </w:r>
      <w:r>
        <w:rPr>
          <w:rFonts w:ascii="Amiri" w:hAnsi="Amiri" w:eastAsia="Amiri" w:cs="Amiri"/>
          <w:color w:val="111111"/>
          <w:sz w:val="28"/>
          <w:sz w:val="28"/>
          <w:szCs w:val="28"/>
          <w:rtl w:val="true"/>
          <w:lang w:bidi="ar-SA"/>
        </w:rPr>
        <w:t xml:space="preserve">الحلبي، و عبد اللّه بن هانئ بن عبد الرّحمن بن أبي عبلة، و عمرو بن خليف العسقلاني، و علي بن سعيد المقرئ </w:t>
      </w:r>
      <w:r>
        <w:rPr>
          <w:rStyle w:val="FootnoteAnchor"/>
          <w:rtl w:val="true"/>
        </w:rPr>
        <w:footnoteReference w:id="1767"/>
      </w:r>
      <w:r>
        <w:rPr>
          <w:rFonts w:ascii="Amiri" w:hAnsi="Amiri" w:eastAsia="Amiri" w:cs="Amiri"/>
          <w:color w:val="111111"/>
          <w:sz w:val="28"/>
          <w:sz w:val="28"/>
          <w:szCs w:val="28"/>
          <w:rtl w:val="true"/>
          <w:lang w:bidi="ar-SA"/>
        </w:rPr>
        <w:t xml:space="preserve">،و محمّد، و الحسين ابني أبي السري، و عمرو بن عثمان، و محمّد بن يحيى بن فياض الرماني، و نوح بن حبيب القومسي، و محمّد بن عوف، و عبد اللّه بن راشد، و عبد اللّه بن سليمان العبدي، و عيسى بن سلمة </w:t>
      </w:r>
      <w:r>
        <w:rPr>
          <w:rStyle w:val="FootnoteAnchor"/>
          <w:rtl w:val="true"/>
        </w:rPr>
        <w:footnoteReference w:id="1768"/>
      </w:r>
      <w:r>
        <w:rPr>
          <w:rFonts w:ascii="Amiri" w:hAnsi="Amiri" w:eastAsia="Amiri" w:cs="Amiri"/>
          <w:color w:val="111111"/>
          <w:sz w:val="28"/>
          <w:sz w:val="28"/>
          <w:szCs w:val="28"/>
          <w:rtl w:val="true"/>
          <w:lang w:bidi="ar-SA"/>
        </w:rPr>
        <w:t xml:space="preserve">، و محمّد بن قدامة المصّيصي، و سليمان بن أيوب البرتي، و أبي عمير عيسى بن محمّد بن النحّاس، و محمّد بن سماعة، و أحمد بن سلم </w:t>
      </w:r>
      <w:r>
        <w:rPr>
          <w:rStyle w:val="FootnoteAnchor"/>
          <w:rtl w:val="true"/>
        </w:rPr>
        <w:footnoteReference w:id="1769"/>
      </w:r>
      <w:r>
        <w:rPr>
          <w:rFonts w:ascii="Amiri" w:hAnsi="Amiri" w:eastAsia="Amiri" w:cs="Amiri"/>
          <w:color w:val="111111"/>
          <w:sz w:val="28"/>
          <w:sz w:val="28"/>
          <w:szCs w:val="28"/>
          <w:rtl w:val="true"/>
          <w:lang w:bidi="ar-SA"/>
        </w:rPr>
        <w:t xml:space="preserve">السقا، و أحمد بن زيد الخراز </w:t>
      </w:r>
      <w:r>
        <w:rPr>
          <w:rStyle w:val="FootnoteAnchor"/>
          <w:rtl w:val="true"/>
        </w:rPr>
        <w:footnoteReference w:id="1770"/>
      </w:r>
      <w:r>
        <w:rPr>
          <w:rFonts w:ascii="Amiri" w:hAnsi="Amiri" w:eastAsia="Amiri" w:cs="Amiri"/>
          <w:color w:val="111111"/>
          <w:sz w:val="28"/>
          <w:sz w:val="28"/>
          <w:szCs w:val="28"/>
          <w:rtl w:val="true"/>
          <w:lang w:bidi="ar-SA"/>
        </w:rPr>
        <w:t xml:space="preserve">،و أحمد ابن الوليد بن برد الأنطاكي، و إدريس بن أبي الرباب، و محمّد بن عبد اللّه الخلنجي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مؤمل بن إهاب، و أيوب بن صالح، و عمرو بن سواد </w:t>
      </w:r>
      <w:r>
        <w:rPr>
          <w:rStyle w:val="FootnoteAnchor"/>
          <w:rtl w:val="true"/>
        </w:rPr>
        <w:footnoteReference w:id="1771"/>
      </w:r>
      <w:r>
        <w:rPr>
          <w:rFonts w:ascii="Amiri" w:hAnsi="Amiri" w:eastAsia="Amiri" w:cs="Amiri"/>
          <w:color w:val="111111"/>
          <w:sz w:val="28"/>
          <w:sz w:val="28"/>
          <w:szCs w:val="28"/>
          <w:rtl w:val="true"/>
          <w:lang w:bidi="ar-SA"/>
        </w:rPr>
        <w:t>،و أحمد بن البختري، و محمّد بن حبيش، و جعفر بن عبد الواحد الهاشمي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عمير بن جوصا، و أبو الحسن علي بن محمّد بن شيبان، و أبو عمر محمّد بن العبّاس بن الوليد بن كودك، و أبو هاشم المؤدب، و يوسف بن القاسم الميانجي، و أبو إسحاق بن سنان، و أبو بكر بن أبي دجانة، و ابن المقرئ، و أبو علي النيسابوري الحافظ‍‌، و أبو بكر محمّد بن أحمد بن سهل النابلسي </w:t>
      </w:r>
      <w:r>
        <w:rPr>
          <w:rStyle w:val="FootnoteAnchor"/>
          <w:rtl w:val="true"/>
        </w:rPr>
        <w:footnoteReference w:id="1772"/>
      </w:r>
      <w:r>
        <w:rPr>
          <w:rFonts w:ascii="Amiri" w:hAnsi="Amiri" w:eastAsia="Amiri" w:cs="Amiri"/>
          <w:color w:val="111111"/>
          <w:sz w:val="28"/>
          <w:sz w:val="28"/>
          <w:szCs w:val="28"/>
          <w:rtl w:val="true"/>
          <w:lang w:bidi="ar-SA"/>
        </w:rPr>
        <w:t xml:space="preserve">،و أبو يعلى عبد اللّه بن محمّد بن أبي كريمة الصيداوي، و أبو سعيد محمّد بن أحمد بن بشر الهمداني </w:t>
      </w:r>
      <w:r>
        <w:rPr>
          <w:rStyle w:val="FootnoteAnchor"/>
          <w:rtl w:val="true"/>
        </w:rPr>
        <w:footnoteReference w:id="1773"/>
      </w:r>
      <w:r>
        <w:rPr>
          <w:rFonts w:ascii="Amiri" w:hAnsi="Amiri" w:eastAsia="Amiri" w:cs="Amiri"/>
          <w:color w:val="111111"/>
          <w:sz w:val="28"/>
          <w:sz w:val="28"/>
          <w:szCs w:val="28"/>
          <w:rtl w:val="true"/>
          <w:lang w:bidi="ar-SA"/>
        </w:rPr>
        <w:t xml:space="preserve">،و أبو أحمد بن عدي، و أبو سعيد أحمد بن محمّد بن رميح النّسوي الحافظ‍‌، و أبو سليمان محمّد بن الحسين بن علي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هانئ خطي بن أحمد بن محمّد بن القاسم </w:t>
      </w:r>
    </w:p>
    <w:p>
      <w:pPr>
        <w:pStyle w:val="BookText"/>
        <w:rPr/>
      </w:pPr>
      <w:r>
        <w:rPr>
          <w:rFonts w:ascii="Amiri" w:hAnsi="Amiri" w:eastAsia="Amiri" w:cs="Amiri"/>
          <w:color w:val="111111"/>
          <w:sz w:val="28"/>
          <w:sz w:val="28"/>
          <w:szCs w:val="28"/>
          <w:rtl w:val="true"/>
          <w:lang w:bidi="ar-SA"/>
        </w:rPr>
        <w:t xml:space="preserve">السلمي الصوري، و أبو بكر محمّد بن إبراهيم بن أسد الأسدي القنوي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حسين بن عبد الملك، أنبأنا أبو طاهر بن محمود، أنبأنا أبو بكر بن المقرئ، حدّثنا محمّد بن الحسن بن قتيبة، حدّثنا عبد الوهّاب 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غوطة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بن معاوية الفزاري، عن الصّبّاح بن محمّد بن أبي حازم، عن مرة،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بينكم أخلاقكم، كما قسم بينكم أرزاقكم، و إنّ‌ اللّه يعطي الدنيا من يحبّ‌ و من لا يحبّ‌، و لا يعطي الدّين إلاّ من يحبّ‌، و الذي نفس محمّد بيده، لا يسلم عبد حتى يسلم قلبه و لسانه، و لا يؤمن حتى يأمن جاره بوائقه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بوائقه‌؟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غشمه و ظلمه، و لا يكتسب عبد مالا من حرام فينفق منه، فيبارك له فيه، و لا يتصدق منه فيقبل منه، و لا يتركه خلف ظهره إلاّ كان زاده إلى النار، إنّ‌ اللّه لا يمحو السيئ بالسيئ، و لكن يمحو السيئ بالحسن،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يمحو الخبيث بالخبيث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w:t>
      </w:r>
      <w:r>
        <w:rPr>
          <w:rStyle w:val="FootnoteAnchor"/>
          <w:rtl w:val="true"/>
        </w:rPr>
        <w:footnoteReference w:id="1775"/>
      </w:r>
      <w:r>
        <w:rPr>
          <w:rFonts w:ascii="Amiri" w:hAnsi="Amiri" w:eastAsia="Amiri" w:cs="Amiri"/>
          <w:color w:val="111111"/>
          <w:sz w:val="28"/>
          <w:sz w:val="28"/>
          <w:szCs w:val="28"/>
          <w:rtl w:val="true"/>
          <w:lang w:bidi="ar-SA"/>
        </w:rPr>
        <w:t>بن عبد الملك، أنبأنا أبو القاسم إبراهيم بن منصور، أنبأنا أبو بكر بن المقرئ، حدّثنا محمّد بن الحسن بن قتيبة، حدّثنا أبو عمير بن النحاس، حدّثنا الوليد بن مسلم، حدّثنا الأوزاعي، عن يحيى بن أبي كثير،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 عبادة بن الصامت على سور بيت المقدس و 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الوليد، ما يبكيك‌؟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هذا، أرانا </w:t>
      </w:r>
      <w:r>
        <w:rPr>
          <w:rStyle w:val="FootnoteAnchor"/>
          <w:rtl w:val="true"/>
        </w:rPr>
        <w:footnoteReference w:id="1776"/>
      </w:r>
      <w:r>
        <w:rPr>
          <w:rFonts w:ascii="Amiri" w:hAnsi="Amiri" w:eastAsia="Amiri" w:cs="Amiri"/>
          <w:color w:val="111111"/>
          <w:sz w:val="28"/>
          <w:sz w:val="28"/>
          <w:szCs w:val="28"/>
          <w:rtl w:val="true"/>
          <w:lang w:bidi="ar-SA"/>
        </w:rPr>
        <w:t xml:space="preserve">رسول اللّه صلّى اللّه عليه و سلم أنه رأى مالكا يقلّب الجمر كالقطف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بكر قال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هذا الحديث عن ابن قتيبة منذ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أنبأنا أبو نصر بن طلاّب، أنبأنا أبو الحسن عطية اللّه بن عطاء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يعلى عبد اللّه بن محمّد بن أبي كريمة </w:t>
      </w:r>
      <w:r>
        <w:rPr>
          <w:rStyle w:val="FootnoteAnchor"/>
          <w:rtl w:val="true"/>
        </w:rPr>
        <w:footnoteReference w:id="1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هشام بن يحيى </w:t>
      </w:r>
      <w:r>
        <w:rPr>
          <w:rStyle w:val="FootnoteAnchor"/>
          <w:rtl w:val="true"/>
        </w:rPr>
        <w:footnoteReference w:id="1779"/>
      </w:r>
      <w:r>
        <w:rPr>
          <w:rFonts w:ascii="Amiri" w:hAnsi="Amiri" w:eastAsia="Amiri" w:cs="Amiri"/>
          <w:color w:val="111111"/>
          <w:sz w:val="28"/>
          <w:sz w:val="28"/>
          <w:szCs w:val="28"/>
          <w:rtl w:val="true"/>
          <w:lang w:bidi="ar-SA"/>
        </w:rPr>
        <w:t xml:space="preserve">بن يحيى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بحديث ذكره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إسماعيل بن مسعدة، أنبأنا حمزة بن يوسف </w:t>
      </w:r>
      <w:bookmarkStart w:id="515" w:name="pg11521_112824"/>
    </w:p>
    <w:p>
      <w:pPr>
        <w:pStyle w:val="BookText"/>
        <w:rPr/>
      </w:pPr>
      <w:bookmarkEnd w:id="51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الدارقطني عن أبي العباس محمّد بن الحسن بن قتيبة بن زيادة بن الطّفيل اللّخمي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80"/>
      </w:r>
      <w:r>
        <w:rPr>
          <w:rFonts w:ascii="Amiri" w:hAnsi="Amiri" w:eastAsia="Amiri" w:cs="Amiri"/>
          <w:color w:val="111111"/>
          <w:sz w:val="28"/>
          <w:sz w:val="28"/>
          <w:szCs w:val="28"/>
          <w:rtl w:val="true"/>
          <w:lang w:bidi="ar-SA"/>
        </w:rPr>
        <w:t>في الأصل ريان،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أنبأنا أبو بكر أحمد بن الحسن القاضي، أنبأنا أبو علي الحسين بن </w:t>
      </w:r>
      <w:r>
        <w:rPr>
          <w:rStyle w:val="FootnoteAnchor"/>
          <w:rtl w:val="true"/>
        </w:rPr>
        <w:footnoteReference w:id="1781"/>
      </w:r>
      <w:r>
        <w:rPr>
          <w:rFonts w:ascii="Amiri" w:hAnsi="Amiri" w:eastAsia="Amiri" w:cs="Amiri"/>
          <w:color w:val="111111"/>
          <w:sz w:val="28"/>
          <w:sz w:val="28"/>
          <w:szCs w:val="28"/>
          <w:rtl w:val="true"/>
          <w:lang w:bidi="ar-SA"/>
        </w:rPr>
        <w:t>علي بن يزيد الحافظ‍‌ و أنا سألته، أنبأنا محمّد بن الحسن بن قتيبة العسقلاني و كان من أماثل الشام، 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أنبأنا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الرحيم بن محمّد بن المجاشعي الأصبهاني بالرملة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الخروج إلى هلال بن العلاء و عثمان بن خرّزاذ فلم يقضي </w:t>
      </w:r>
      <w:r>
        <w:rPr>
          <w:rStyle w:val="FootnoteAnchor"/>
          <w:rtl w:val="true"/>
        </w:rPr>
        <w:footnoteReference w:id="1782"/>
      </w:r>
      <w:r>
        <w:rPr>
          <w:rFonts w:ascii="Amiri" w:hAnsi="Amiri" w:eastAsia="Amiri" w:cs="Amiri"/>
          <w:color w:val="111111"/>
          <w:sz w:val="28"/>
          <w:sz w:val="28"/>
          <w:szCs w:val="28"/>
          <w:rtl w:val="true"/>
          <w:lang w:bidi="ar-SA"/>
        </w:rPr>
        <w:t xml:space="preserve">،فلما رزقت ابن قتيبة هان عليّ‌ هذا، أو كما قال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6" w:name="__RefHeading___Toc3626654_73709187"/>
      <w:bookmarkStart w:id="517" w:name="_Toc196"/>
      <w:bookmarkEnd w:id="516"/>
      <w:r>
        <w:rPr/>
        <w:t>6233</w:t>
      </w:r>
      <w:r>
        <w:rPr>
          <w:rtl w:val="true"/>
        </w:rPr>
        <w:t xml:space="preserve"> - </w:t>
      </w:r>
      <w:r>
        <w:rPr>
          <w:rtl w:val="true"/>
        </w:rPr>
        <w:t>محمّد بن الحسن بن محمّد بن زياد بن هارون بن جعفر بن سند</w:t>
      </w:r>
      <w:bookmarkEnd w:id="517"/>
    </w:p>
    <w:p>
      <w:pPr>
        <w:pStyle w:val="BookText"/>
        <w:rPr/>
      </w:pPr>
      <w:r>
        <w:rPr>
          <w:rFonts w:eastAsia="Amiri" w:cs="Amiri" w:ascii="Amiri" w:hAnsi="Amiri"/>
          <w:color w:val="111111"/>
          <w:sz w:val="28"/>
          <w:szCs w:val="28"/>
          <w:lang w:bidi="ar-SA"/>
        </w:rPr>
        <w:t>6233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محمّد بن زياد بن هارون بن جعفر بن سند </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أبو بكر المقرئ البغدادي المعروف بالنقّاش </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أصله من الموصل، و سكن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القرآن على أبي بكر محمّد بن عبد اللّه بن فليح، و الحسن بن العبّاس الرّازي بالري، و أبي الحارث محمّد بن أحمد الرّقّي بطرسوس، و أبي عبد الرّحمن محمّد بن شعيب بالبصرة، و حسنون بن الهيثم الدويري، و هارون بن موسى بن شريك الأخفش، و أبي ربيعة محمّد بن إسحاق بن وهب الرّبعي، و أبي علي الحسن بن الحباب بن مخلد الدقّاق، و أبي علي الحسن </w:t>
      </w:r>
      <w:r>
        <w:rPr>
          <w:rStyle w:val="FootnoteAnchor"/>
          <w:rtl w:val="true"/>
        </w:rPr>
        <w:footnoteReference w:id="1786"/>
      </w:r>
      <w:r>
        <w:rPr>
          <w:rFonts w:ascii="Amiri" w:hAnsi="Amiri" w:eastAsia="Amiri" w:cs="Amiri"/>
          <w:color w:val="111111"/>
          <w:sz w:val="28"/>
          <w:sz w:val="28"/>
          <w:szCs w:val="28"/>
          <w:rtl w:val="true"/>
          <w:lang w:bidi="ar-SA"/>
        </w:rPr>
        <w:t>بن الحسين بن علي الصوّاف</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بدمشق على أحمد بن أنس بن مالك، و سمع منه، و من جعفر بن أحمد بن عاصم ابن الروّاس، و عمرو بن حازم القرشي، و أبي سعيد الدمشقي، و إبراهيم بن دحيم، و إسحاق </w:t>
      </w:r>
    </w:p>
    <w:p>
      <w:pPr>
        <w:pStyle w:val="BookText"/>
        <w:rPr/>
      </w:pPr>
      <w:r>
        <w:rPr>
          <w:rFonts w:ascii="Amiri" w:hAnsi="Amiri" w:eastAsia="Amiri" w:cs="Amiri"/>
          <w:color w:val="111111"/>
          <w:sz w:val="28"/>
          <w:sz w:val="28"/>
          <w:szCs w:val="28"/>
          <w:rtl w:val="true"/>
          <w:lang w:bidi="ar-SA"/>
        </w:rPr>
        <w:t>ابن إبراهيم بن أبي حسّان، و سمع بغيرها من إسحاق بن سنين الختّلي، و أبي مسلم الكجّي، و محمّد بن علي بن زيد الصائغ، و يوسف بن الحسين الرازي، و إبراهيم بن زهير الحلواني، و أبي جعفر مطيّن الحضرمي، و الحسين بن إدريس الهروي، و الحسن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أبو بكر أحمد بن الحسين بن مهران، و أبو إسحاق إبراهيم بن أحمد الطبري، و أبو الحسن علي بن محمّد بن يوسف بن يعقوب بن العلاّف، و أبو الحسن الحمّامي، و أبو الفرج عبد الملك بن بكران النّهرواني، و القاضي أبو الحسن أحمد بن محمّد بن عبدون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أبو بكر بن مجاهد، و جعفر بن محمّد الخلدي، و أبو الحسن الدارقطني، و أبو حفص بن شاهين، و أبو علي أحمد بن محمّد بن أحمد الأصبهاني المقرئ نزيل دمشق، و أبو الحسن علي بن أحمد بن داود الرّزّاز، و أبو علي بن شاذان، و أبو أحمد عبيد اللّه بن محمّد بن أحمد بن أبي مسلم، و أبو الحسن بن رزقويه، و أبو الحسين بن الفضل، و أبو الفتح ابن أبي الفوارس، و أبو الحسن بن الحمامي، و أبو القاسم الحرفي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89"/>
      </w:r>
      <w:r>
        <w:rPr>
          <w:rFonts w:ascii="Amiri" w:hAnsi="Amiri" w:eastAsia="Amiri" w:cs="Amiri"/>
          <w:color w:val="111111"/>
          <w:sz w:val="28"/>
          <w:sz w:val="28"/>
          <w:szCs w:val="28"/>
          <w:rtl w:val="true"/>
          <w:lang w:bidi="ar-SA"/>
        </w:rPr>
        <w:t xml:space="preserve">،أخبرني أبو حفص عمر بن أحمد بن عثمان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الحسن بن زياد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الصّمد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حمّاد بن سفيان القاضي، و أحمد بن محمّد بن هشام بطبرستان، و الحسين بن إدريس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 بن منصور النحوي بحمص، و إسماعيل بن قيراط‍‌ بدمشق، و محمّد بن الحسن بن قتيبة بالرملة، و أحمد بن أبي موسى، و الفضل بن محمّد الأنطاكيان بأنطاكية، و محمّد بن أيوب القلاّ بطبرية، و يحيى بن إبراهيم القاضي بحمص،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عبيد، حدّثنا بقية، عن إسماعيل بن عياش، عن هشام ابن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يدعون من دونه إلاّ انثى </w:t>
      </w:r>
      <w:r>
        <w:rPr>
          <w:rStyle w:val="FootnoteAnchor"/>
          <w:rtl w:val="true"/>
        </w:rPr>
        <w:footnoteReference w:id="1790"/>
      </w:r>
      <w:r>
        <w:rPr>
          <w:rFonts w:ascii="Amiri" w:hAnsi="Amiri" w:eastAsia="Amiri" w:cs="Amiri"/>
          <w:color w:val="111111"/>
          <w:sz w:val="28"/>
          <w:sz w:val="28"/>
          <w:szCs w:val="28"/>
          <w:rtl w:val="true"/>
          <w:lang w:bidi="ar-SA"/>
        </w:rPr>
        <w:t>إلاّ نصر بن منصور 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بقية و المعافى عن إسماعيل بن عياش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عبد الرّحمن بن أحمد بن علي بن عبد اللّه الزّجّاجي الطبري، أنبأنا أبو أحمد عبيد اللّه بن محمّد بن أبي مسلم الفرضي، أنبأنا أبو بكر محمّد بن الحسن بن محمّد بن زياد النقّاش المقرئ، حدّثنا أبو الجهم عمرو بن حازم القرشي بدمشق، حدّثنا أبو أيوب سليمان بن عبد الرّحمن التميمي، حدّثنا الوليد، حدّثنا هشام بن حسّان </w:t>
      </w:r>
      <w:r>
        <w:rPr>
          <w:rStyle w:val="FootnoteAnchor"/>
          <w:rtl w:val="true"/>
        </w:rPr>
        <w:footnoteReference w:id="1791"/>
      </w:r>
      <w:r>
        <w:rPr>
          <w:rFonts w:ascii="Amiri" w:hAnsi="Amiri" w:eastAsia="Amiri" w:cs="Amiri"/>
          <w:color w:val="111111"/>
          <w:sz w:val="28"/>
          <w:sz w:val="28"/>
          <w:szCs w:val="28"/>
          <w:rtl w:val="true"/>
          <w:lang w:bidi="ar-SA"/>
        </w:rPr>
        <w:t xml:space="preserve">،عن أنس بن مالك </w:t>
      </w:r>
      <w:r>
        <w:rPr>
          <w:rStyle w:val="FootnoteAnchor"/>
          <w:rtl w:val="true"/>
        </w:rPr>
        <w:footnoteReference w:id="17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عرق النساء ألية شاة أعرابية، تذاب ثم تقسم ثلاثة أجزاء، يشربه ثلاثة أيام على الريق، كل يوم 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الحسن بن علي بن إبراهيم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الفتح محمّد بن أحمد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الحسن النقّاش المقرئ، حدّثنا أبو غالب ابن بنت معاوية بن عمرو، حدّثنا جدي معاوية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793"/>
      </w:r>
      <w:r>
        <w:rPr>
          <w:rFonts w:ascii="Amiri" w:hAnsi="Amiri" w:eastAsia="Amiri" w:cs="Amiri"/>
          <w:color w:val="111111"/>
          <w:sz w:val="28"/>
          <w:sz w:val="28"/>
          <w:szCs w:val="28"/>
          <w:rtl w:val="true"/>
          <w:lang w:bidi="ar-SA"/>
        </w:rPr>
        <w:t xml:space="preserve">أبو الحسن علي بن الحسن الموازيني، أنبأنا أبو الحسين محمّد بن عبد الرّحمن بن عثمان بن أبي نصر، أنبأنا محمّد بن يوسف بن يعقوب الرقّي، حدّثنا محمّد بن الحسن النقّاش المقرئ، حدّثنا أبو غالب ابن بنت معاوية بن عمرو، حدّثنا جدي </w:t>
      </w:r>
      <w:r>
        <w:rPr>
          <w:rStyle w:val="FootnoteAnchor"/>
          <w:rtl w:val="true"/>
        </w:rPr>
        <w:footnoteReference w:id="1794"/>
      </w:r>
      <w:r>
        <w:rPr>
          <w:rStyle w:val="FootnoteAnchor"/>
          <w:rtl w:val="true"/>
        </w:rPr>
        <w:footnoteReference w:id="1795"/>
      </w:r>
      <w:r>
        <w:rPr>
          <w:rFonts w:ascii="Amiri" w:hAnsi="Amiri" w:eastAsia="Amiri" w:cs="Amiri"/>
          <w:color w:val="111111"/>
          <w:sz w:val="28"/>
          <w:sz w:val="28"/>
          <w:szCs w:val="28"/>
          <w:rtl w:val="true"/>
          <w:lang w:bidi="ar-SA"/>
        </w:rPr>
        <w:t>عن زائدة، عن ليث، 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سألت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يقبل دعاء حبيب على حبيبه</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11040</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العلوي، و أبو الحسن </w:t>
      </w:r>
      <w:r>
        <w:rPr>
          <w:rStyle w:val="FootnoteAnchor"/>
          <w:rtl w:val="true"/>
        </w:rPr>
        <w:footnoteReference w:id="1797"/>
      </w:r>
      <w:r>
        <w:rPr>
          <w:rFonts w:ascii="Amiri" w:hAnsi="Amiri" w:eastAsia="Amiri" w:cs="Amiri"/>
          <w:color w:val="111111"/>
          <w:sz w:val="28"/>
          <w:sz w:val="28"/>
          <w:szCs w:val="28"/>
          <w:rtl w:val="true"/>
          <w:lang w:bidi="ar-SA"/>
        </w:rPr>
        <w:t>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798"/>
      </w:r>
      <w:r>
        <w:rPr>
          <w:rFonts w:ascii="Amiri" w:hAnsi="Amiri" w:eastAsia="Amiri" w:cs="Amiri"/>
          <w:color w:val="111111"/>
          <w:sz w:val="28"/>
          <w:sz w:val="28"/>
          <w:szCs w:val="28"/>
          <w:rtl w:val="true"/>
          <w:lang w:bidi="ar-SA"/>
        </w:rPr>
        <w:t xml:space="preserve">أبو منصور المقرئ،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99"/>
      </w:r>
      <w:r>
        <w:rPr>
          <w:rFonts w:ascii="Amiri" w:hAnsi="Amiri" w:eastAsia="Amiri" w:cs="Amiri"/>
          <w:color w:val="111111"/>
          <w:sz w:val="28"/>
          <w:sz w:val="28"/>
          <w:szCs w:val="28"/>
          <w:rtl w:val="true"/>
          <w:lang w:bidi="ar-SA"/>
        </w:rPr>
        <w:t>،حدّثني أبو القاسم الأزهري، عن أبي الحسن علي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بكر النقّاش بحديث أبي غالب على ابن أحمد بن النضر أخي أبي بكر ابن بنت معاوية بن عمرو لأبيه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غالب، حدّثنا جدي معاوية بن عمرو، </w:t>
      </w:r>
    </w:p>
    <w:p>
      <w:pPr>
        <w:pStyle w:val="BookText"/>
        <w:rPr/>
      </w:pPr>
      <w:r>
        <w:rPr>
          <w:rFonts w:ascii="Amiri" w:hAnsi="Amiri" w:eastAsia="Amiri" w:cs="Amiri"/>
          <w:color w:val="111111"/>
          <w:sz w:val="28"/>
          <w:sz w:val="28"/>
          <w:szCs w:val="28"/>
          <w:rtl w:val="true"/>
          <w:lang w:bidi="ar-SA"/>
        </w:rPr>
        <w:t>عن زائدة، عن ليث، 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أن لا يستجيب دعاء حبيب على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عليه هذا الحديث،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غالب ليس هو ابن بنت معاوية، و إنّما هو أخوه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بنت معاوية، و معاوية بن عمرو ثقة، و زائدة من الأثبات الأئمة، و هذا الحديث كذب موضوع مركّب، فرجع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Style w:val="FootnoteAnchor"/>
          <w:rtl w:val="true"/>
        </w:rPr>
        <w:footnoteReference w:id="1800"/>
      </w:r>
      <w:r>
        <w:rPr>
          <w:rFonts w:ascii="Amiri" w:hAnsi="Amiri" w:eastAsia="Amiri" w:cs="Amiri"/>
          <w:color w:val="111111"/>
          <w:sz w:val="28"/>
          <w:sz w:val="28"/>
          <w:szCs w:val="28"/>
          <w:rtl w:val="true"/>
          <w:lang w:bidi="ar-SA"/>
        </w:rPr>
        <w:t>هو في كتابي و لم أسمعه من أبي غالب، و أراني كتابا له فيه هذا الحديث على ظهره أبو غالب، حدّثنا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أنه نقله من كتاب عنده أنه صحيح، و كان هذا الحديث مركبا في الكتاب على أبي غالب، فتوهم أبو بكر أنه من حديث أبي غالب و استغربه و كتبه، فلما وقفنا عليه 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بحديث عن يحيى بن محمّد بن صاعد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ابن محمّد المدني </w:t>
      </w:r>
      <w:r>
        <w:rPr>
          <w:rStyle w:val="FootnoteAnchor"/>
          <w:rtl w:val="true"/>
        </w:rPr>
        <w:footnoteReference w:id="1801"/>
      </w:r>
      <w:r>
        <w:rPr>
          <w:rFonts w:ascii="Amiri" w:hAnsi="Amiri" w:eastAsia="Amiri" w:cs="Amiri"/>
          <w:color w:val="111111"/>
          <w:sz w:val="28"/>
          <w:sz w:val="28"/>
          <w:szCs w:val="28"/>
          <w:rtl w:val="true"/>
          <w:lang w:bidi="ar-SA"/>
        </w:rPr>
        <w:t xml:space="preserve">،حدّثنا إدريس بن عيسى القطان عن شيخ له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Style w:val="FootnoteAnchor"/>
          <w:rtl w:val="true"/>
        </w:rPr>
        <w:footnoteReference w:id="1802"/>
      </w:r>
      <w:r>
        <w:rPr>
          <w:rFonts w:ascii="Amiri" w:hAnsi="Amiri" w:eastAsia="Amiri" w:cs="Amiri"/>
          <w:color w:val="111111"/>
          <w:sz w:val="28"/>
          <w:sz w:val="28"/>
          <w:szCs w:val="28"/>
          <w:rtl w:val="true"/>
          <w:lang w:bidi="ar-SA"/>
        </w:rPr>
        <w:t xml:space="preserve">إسحاق الأزرق أو زيد بن الحباب أحد هذين، الشك من أبي الحسن عن سفيان الثوري، عن قابوس بن أبي ظبيان، عن أبيه، عن ابن عباس قصة إبراهيم و الحسن و الحسين،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Style w:val="FootnoteAnchor"/>
          <w:rtl w:val="true"/>
        </w:rPr>
        <w:footnoteReference w:id="1803"/>
      </w:r>
      <w:r>
        <w:rPr>
          <w:rFonts w:ascii="Amiri" w:hAnsi="Amiri" w:eastAsia="Amiri" w:cs="Amiri"/>
          <w:color w:val="111111"/>
          <w:sz w:val="28"/>
          <w:sz w:val="28"/>
          <w:szCs w:val="28"/>
          <w:rtl w:val="true"/>
          <w:lang w:bidi="ar-SA"/>
        </w:rPr>
        <w:t>باطل كذب على كلّ‌ من رواه ابن صاعد فمن فوقه، و أحسب أنه وقع إليه كتاب لرجل غير موثوق به قد وضعه في كتابه، أو وضع له على أبي محمّد بن صاعد، فظنّ‌ أنه من صحيح حديثه فرواه، فدخل عليه الوهم و ظنّ‌ أنه من سماعه من ابن 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Style w:val="FootnoteAnchor"/>
          <w:rtl w:val="true"/>
        </w:rPr>
        <w:footnoteReference w:id="1804"/>
      </w:r>
      <w:r>
        <w:rPr>
          <w:rFonts w:ascii="Amiri" w:hAnsi="Amiri" w:eastAsia="Amiri" w:cs="Amiri"/>
          <w:color w:val="111111"/>
          <w:sz w:val="28"/>
          <w:sz w:val="28"/>
          <w:szCs w:val="28"/>
          <w:rtl w:val="true"/>
          <w:lang w:bidi="ar-SA"/>
        </w:rPr>
        <w:t>قول أبي الحسن في أبي غالب إنّه ليس بابن بنت معاوية بن عمرو لأنّ‌ أبا غالب كان يذكر أن معاوية جده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النقّاش عنه فقد رواه عنه أيضا أبو علي الكوكبي، أنبأنا أبو يعلى أحمد بن عبد الواحد الوكيل، حدّثنا إسماعيل بن سعيد المعدل، حدّثنا أبو علي الحسين بن القاسم الكوكبي، حدّثنا أبو غالب علي بن أحمد ابن بنت معاوية بن عمرو، حدّثني جدي معاوية بن عمرو، عن زائدة، عن الليث، 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يشفع حبيبا يدعو على حبيبه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الثاني إنّما هو عن زيد بن الحباب لا عن إسحاق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أخبرناه أبو الحسن علي بن أحمد بن عمر المقرئ، حدّثنا محمّد بن الحسن النقّاش، حدّثنا يحيى بن محمّد بن عبد الملك الخيّاط‍‌، حدّثنا إدريس بن عيسى المخزومي </w:t>
      </w:r>
      <w:r>
        <w:rPr>
          <w:rStyle w:val="FootnoteAnchor"/>
          <w:rtl w:val="true"/>
        </w:rPr>
        <w:footnoteReference w:id="1805"/>
      </w:r>
      <w:r>
        <w:rPr>
          <w:rFonts w:ascii="Amiri" w:hAnsi="Amiri" w:eastAsia="Amiri" w:cs="Amiri"/>
          <w:color w:val="111111"/>
          <w:sz w:val="28"/>
          <w:sz w:val="28"/>
          <w:szCs w:val="28"/>
          <w:rtl w:val="true"/>
          <w:lang w:bidi="ar-SA"/>
        </w:rPr>
        <w:t>القطّان، حدّثنا زيد بن الحباب، حدّثنا سفيان الثوري عن قابوس بن أبي ظبيان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سلم و على فخذه الأيسر ابنه إبراهيم، و على فخذه الأيمن الحسين بن علي، تارة يقبّل هذا و تارة يقبّل هذا، إذ هبط‍‌ عليه جبريل بوحي من ربّ‌ العالمين، فلما سري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جبريل من ربّي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أجمعهما لك، فافد أحدهما بصاحبه فنظر النبي صلّى اللّه عليه و سلم إلى إبراهيم فبكى، و نظر إلى الحسين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أمه أمة و متى مات لم يحزن عليه غيري، و أم حسين فاطمة و أبوه علي ابن عمي، لحمي و دمي، و متى مات حزنت ابنتي و حزن ابن عمي، و حزنت أنا عليه، و أنا أؤثر حزني على حزنهما، يا جبريل تقبض إبراهيم فديته بإبراهيم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بعد ثلاث، فكان النبي صلّى اللّه عليه و سلم إذا رأى الحسين مقبلا قبّله و ضمّه إلى صدره و رشف ثناياه،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 من فديته بابني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دلس النقاش ابن صاعد،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محمّد بن عبد الملك الخيّاط‍‌، و أقلّ‌ مما شرح في أمر هذين الحديثين تسقط‍‌ </w:t>
      </w:r>
      <w:r>
        <w:rPr>
          <w:rStyle w:val="FootnoteAnchor"/>
          <w:rtl w:val="true"/>
        </w:rPr>
        <w:footnoteReference w:id="1806"/>
      </w:r>
      <w:r>
        <w:rPr>
          <w:rFonts w:ascii="Amiri" w:hAnsi="Amiri" w:eastAsia="Amiri" w:cs="Amiri"/>
          <w:color w:val="111111"/>
          <w:sz w:val="28"/>
          <w:sz w:val="28"/>
          <w:szCs w:val="28"/>
          <w:rtl w:val="true"/>
          <w:lang w:bidi="ar-SA"/>
        </w:rPr>
        <w:t>به عدالة المحدّث و يترك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بدر بن عبد اللّه، أنبأنا أبو بكر الخطيب، أنبأنا محمّد بن أحمد بن رزق، أنبأنا محمّد بن الحسن بن زياد المقرئ النقاش، حدّثنا إدريس بن عبد الكريم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سلمة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أسمع كتاب العدد من خلف، فقلت لخلف،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فليجئ، فلمّا دخل رفعه لأن يجلس في الصدر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أجلس إلاّ بين يديك،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w:t>
      </w:r>
      <w:r>
        <w:rPr>
          <w:rStyle w:val="FootnoteAnchor"/>
          <w:rtl w:val="true"/>
        </w:rPr>
        <w:footnoteReference w:id="1807"/>
      </w:r>
      <w:r>
        <w:rPr>
          <w:rFonts w:ascii="Amiri" w:hAnsi="Amiri" w:eastAsia="Amiri" w:cs="Amiri"/>
          <w:color w:val="111111"/>
          <w:sz w:val="28"/>
          <w:sz w:val="28"/>
          <w:szCs w:val="28"/>
          <w:rtl w:val="true"/>
          <w:lang w:bidi="ar-SA"/>
        </w:rPr>
        <w:t>التعليم، فقال له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أحمد بن حنبل يسمع حديث أبي عوانة فاجتهدت أن أرفعه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أجلس إلاّ بين يديك، أمرنا أن نتواضع لمن نتعلّم منه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علي بن أحمد، و أبو منصور بن </w:t>
      </w:r>
    </w:p>
    <w:p>
      <w:pPr>
        <w:pStyle w:val="BookText"/>
        <w:rPr/>
      </w:pPr>
      <w:r>
        <w:rPr>
          <w:rFonts w:ascii="Amiri" w:hAnsi="Amiri" w:eastAsia="Amiri" w:cs="Amiri"/>
          <w:color w:val="111111"/>
          <w:sz w:val="28"/>
          <w:sz w:val="28"/>
          <w:szCs w:val="28"/>
          <w:rtl w:val="true"/>
          <w:lang w:bidi="ar-SA"/>
        </w:rPr>
        <w:t>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بن محمّد </w:t>
      </w:r>
      <w:r>
        <w:rPr>
          <w:rStyle w:val="FootnoteAnchor"/>
          <w:rtl w:val="true"/>
        </w:rPr>
        <w:footnoteReference w:id="1809"/>
      </w:r>
      <w:r>
        <w:rPr>
          <w:rFonts w:ascii="Amiri" w:hAnsi="Amiri" w:eastAsia="Amiri" w:cs="Amiri"/>
          <w:color w:val="111111"/>
          <w:sz w:val="28"/>
          <w:sz w:val="28"/>
          <w:szCs w:val="28"/>
          <w:rtl w:val="true"/>
          <w:lang w:bidi="ar-SA"/>
        </w:rPr>
        <w:t>بن زياد بن هارون ابن جعفر بن سند أبو بكر المقرئ النقاش نسبه أبو حفص بن شاهين، و هو موصلي الأصل،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أبي دجانة، سماك بن خرشة الأنصاري، و كان عالما بحروف القرآن، حافظا للتفسير، صنّف فيه كتابا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الصدور، و له تصانيف في القراءات و غيرها من العلوم، و كان سافر الكثير شرقا و غربا، و كتب بالكوفة، و البصرة، 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مصر، و الشام، و الجزيرة، و الموصل، و الجبال، و ببلاد خراسان، و ما وراء النهر، و حدّث عن إسحاق بن سنين </w:t>
      </w:r>
      <w:r>
        <w:rPr>
          <w:rStyle w:val="FootnoteAnchor"/>
          <w:rtl w:val="true"/>
        </w:rPr>
        <w:footnoteReference w:id="1810"/>
      </w:r>
      <w:r>
        <w:rPr>
          <w:rFonts w:ascii="Amiri" w:hAnsi="Amiri" w:eastAsia="Amiri" w:cs="Amiri"/>
          <w:color w:val="111111"/>
          <w:sz w:val="28"/>
          <w:sz w:val="28"/>
          <w:szCs w:val="28"/>
          <w:rtl w:val="true"/>
          <w:lang w:bidi="ar-SA"/>
        </w:rPr>
        <w:t xml:space="preserve">الختّلي، و أبي مسلم الكجّي، و إبراهيم بن زهير الحلواني، و محمّد بن عبد اللّه بن سليمان الحضرمي، و محمّد بن علي بن زيد الصائغ المكي، و أحمد بن محمّد بن رشدين المصري، و محمّد بن عبد الرّحمن السامي، و الحسين بن إدريس الهرويين، و الحسن بن سفيان النّسوي، و خلق يطول ذكرهم، روى عنه أبو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و جعفر بن</w:t>
      </w:r>
      <w:r>
        <w:rPr>
          <w:rFonts w:eastAsia="Amiri" w:cs="Amiri" w:ascii="Amiri" w:hAnsi="Amiri"/>
          <w:color w:val="111111"/>
          <w:sz w:val="28"/>
          <w:szCs w:val="28"/>
          <w:rtl w:val="true"/>
          <w:lang w:bidi="ar-SA"/>
        </w:rPr>
        <w:t xml:space="preserve">] </w:t>
      </w:r>
      <w:r>
        <w:rPr>
          <w:rStyle w:val="FootnoteAnchor"/>
          <w:rtl w:val="true"/>
        </w:rPr>
        <w:footnoteReference w:id="1811"/>
      </w:r>
      <w:r>
        <w:rPr>
          <w:rFonts w:ascii="Amiri" w:hAnsi="Amiri" w:eastAsia="Amiri" w:cs="Amiri"/>
          <w:color w:val="111111"/>
          <w:sz w:val="28"/>
          <w:sz w:val="28"/>
          <w:szCs w:val="28"/>
          <w:rtl w:val="true"/>
          <w:lang w:bidi="ar-SA"/>
        </w:rPr>
        <w:t xml:space="preserve">محمّد الخلدي، و أبو الحسن الدارقطني، و أبو حفص بن شاهين، و حدّثنا عنه أبو الحسن بن رزقويه، و محمّد بن الحسن </w:t>
      </w:r>
      <w:r>
        <w:rPr>
          <w:rStyle w:val="FootnoteAnchor"/>
          <w:rtl w:val="true"/>
        </w:rPr>
        <w:footnoteReference w:id="1812"/>
      </w:r>
      <w:r>
        <w:rPr>
          <w:rFonts w:ascii="Amiri" w:hAnsi="Amiri" w:eastAsia="Amiri" w:cs="Amiri"/>
          <w:color w:val="111111"/>
          <w:sz w:val="28"/>
          <w:sz w:val="28"/>
          <w:szCs w:val="28"/>
          <w:rtl w:val="true"/>
          <w:lang w:bidi="ar-SA"/>
        </w:rPr>
        <w:t xml:space="preserve">بن الفضل، و محمّد بن أبي الفوارس، و أبو الحسن بن الحمّامي المقرئ، و عبد الرّحمن بن عبيد اللّه الحربي، و جماعة آخرهم أبو علي بن شاذان، و في حديثه </w:t>
      </w:r>
      <w:r>
        <w:rPr>
          <w:rStyle w:val="FootnoteAnchor"/>
          <w:rtl w:val="true"/>
        </w:rPr>
        <w:footnoteReference w:id="1813"/>
      </w:r>
      <w:r>
        <w:rPr>
          <w:rFonts w:ascii="Amiri" w:hAnsi="Amiri" w:eastAsia="Amiri" w:cs="Amiri"/>
          <w:color w:val="111111"/>
          <w:sz w:val="28"/>
          <w:sz w:val="28"/>
          <w:szCs w:val="28"/>
          <w:rtl w:val="true"/>
          <w:lang w:bidi="ar-SA"/>
        </w:rPr>
        <w:t>مناكير بأسانيد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سند بفتح السين و النون فهو أبو بكر محمّد بن الحسن بن محمّد بن زياد بن هارون بن جعفر بن سند النقّاش المقرئ المشهور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81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قال </w:t>
      </w:r>
      <w:r>
        <w:rPr>
          <w:rStyle w:val="FootnoteAnchor"/>
          <w:rtl w:val="true"/>
        </w:rPr>
        <w:footnoteReference w:id="1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محمّد بن أبي الفوارس أن مولد النقّاش في سنة ست و ستين و 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القاسم بن السّمرقندي، عن أبي تمام علي بن محمّد، و أبي الغنائم محمّد بن علي بن علي، عن أبي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الفضل بن ناصر، أنبأنا المبارك بن عبد الجبّار بن أحمد، أنبأنا أبو الحسن محمّد بن عبد الواحد بن محمّد، أنبأنا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تصحيف من أبي بكر محمّد بن الحسن النقاش المقرئ، كان يقول في دعائه في مجلس العامة على مر السنين و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قصدتك و لا رجعت صفراء من عطائك، بفتح الصاد و الهمزة و المدّ، و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رجعت صفرا من عطائك، بكسر الصاد و التنوين </w:t>
      </w:r>
      <w:r>
        <w:rPr>
          <w:rStyle w:val="FootnoteAnchor"/>
          <w:rtl w:val="true"/>
        </w:rPr>
        <w:footnoteReference w:id="1817"/>
      </w:r>
      <w:r>
        <w:rPr>
          <w:rFonts w:ascii="Amiri" w:hAnsi="Amiri" w:eastAsia="Amiri" w:cs="Amiri"/>
          <w:color w:val="111111"/>
          <w:sz w:val="28"/>
          <w:sz w:val="28"/>
          <w:szCs w:val="28"/>
          <w:rtl w:val="true"/>
          <w:lang w:bidi="ar-SA"/>
        </w:rPr>
        <w:t>، معناه فارغة، و كان يقول أيضا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فيدرج إليك قوم أنت وجدتهم فابلجوا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فأفلحوا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و 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استعملتهم بطاعتك فربحوا، بالحاء، و 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يحكيه عن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كسرى أبو شروان جعلها كنية، و إنما هو كسرى أنوشروان، بالنون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عمرو عثمان بن سعيد بن عثمان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فارس بن أحمد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شنبوذ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دمشق منصرفا إلى بغداد و قد قرأت على الأخفش و إذا بقافلة مقبلة من بغداد و إذا في مقدمتها أبو بكر النقاش و بيده رغيف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فعل الأخفش‌؟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الأخفش </w:t>
      </w:r>
      <w:r>
        <w:rPr>
          <w:rStyle w:val="FootnoteAnchor"/>
          <w:rtl w:val="true"/>
        </w:rPr>
        <w:footnoteReference w:id="1819"/>
      </w:r>
      <w:r>
        <w:rPr>
          <w:rFonts w:ascii="Amiri" w:hAnsi="Amiri" w:eastAsia="Amiri" w:cs="Amiri"/>
          <w:color w:val="111111"/>
          <w:sz w:val="28"/>
          <w:sz w:val="28"/>
          <w:szCs w:val="28"/>
          <w:rtl w:val="true"/>
          <w:lang w:bidi="ar-SA"/>
        </w:rPr>
        <w:t>قال أبو عمرو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النقاش مقبول الشهادة </w:t>
      </w:r>
      <w:r>
        <w:rPr>
          <w:rStyle w:val="FootnoteAnchor"/>
          <w:rtl w:val="true"/>
        </w:rPr>
        <w:footnoteReference w:id="1820"/>
      </w:r>
      <w:r>
        <w:rPr>
          <w:rFonts w:ascii="Amiri" w:hAnsi="Amiri" w:eastAsia="Amiri" w:cs="Amiri"/>
          <w:color w:val="111111"/>
          <w:sz w:val="28"/>
          <w:sz w:val="28"/>
          <w:szCs w:val="28"/>
          <w:rtl w:val="true"/>
          <w:lang w:bidi="ar-SA"/>
        </w:rPr>
        <w:t>أخبرنا أبو القاسم الخطيب،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821"/>
      </w:r>
      <w:r>
        <w:rPr>
          <w:rFonts w:ascii="Amiri" w:hAnsi="Amiri" w:eastAsia="Amiri" w:cs="Amiri"/>
          <w:color w:val="111111"/>
          <w:sz w:val="28"/>
          <w:sz w:val="28"/>
          <w:szCs w:val="28"/>
          <w:rtl w:val="true"/>
          <w:lang w:bidi="ar-SA"/>
        </w:rPr>
        <w:t xml:space="preserve">أبو منصور المقرئ،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22"/>
      </w:r>
      <w:r>
        <w:rPr>
          <w:rFonts w:ascii="Amiri" w:hAnsi="Amiri" w:eastAsia="Amiri" w:cs="Amiri"/>
          <w:color w:val="111111"/>
          <w:sz w:val="28"/>
          <w:sz w:val="28"/>
          <w:szCs w:val="28"/>
          <w:rtl w:val="true"/>
          <w:lang w:bidi="ar-SA"/>
        </w:rPr>
        <w:t>،حدّثني عبيد اللّه بن أبي الفتح، عن طلحة بن محمّد بن جعفر أنه ذكر النقّاش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يكذب في الحديث، و الغالب عليه القصص</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بكر البرقاني عن النقاش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حديثه منكر</w:t>
      </w:r>
      <w:r>
        <w:rPr>
          <w:rFonts w:eastAsia="Amiri" w:cs="Amiri" w:ascii="Amiri" w:hAnsi="Amiri"/>
          <w:color w:val="111111"/>
          <w:sz w:val="28"/>
          <w:szCs w:val="28"/>
          <w:rtl w:val="true"/>
          <w:lang w:bidi="ar-SA"/>
        </w:rPr>
        <w:t xml:space="preserve">. </w:t>
      </w:r>
      <w:bookmarkStart w:id="518" w:name="pg11521_112831"/>
    </w:p>
    <w:p>
      <w:pPr>
        <w:pStyle w:val="BookText"/>
        <w:rPr/>
      </w:pPr>
      <w:bookmarkEnd w:id="518"/>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من سمع أبا بكر ذكر تفسير النقّاش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يحيى 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هبة اللّه بن الحسن الطبري، ذكر تفسير النقّاش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أشفى </w:t>
      </w:r>
      <w:r>
        <w:rPr>
          <w:rStyle w:val="FootnoteAnchor"/>
          <w:rtl w:val="true"/>
        </w:rPr>
        <w:footnoteReference w:id="1823"/>
      </w:r>
      <w:r>
        <w:rPr>
          <w:rFonts w:ascii="Amiri" w:hAnsi="Amiri" w:eastAsia="Amiri" w:cs="Amiri"/>
          <w:color w:val="111111"/>
          <w:sz w:val="28"/>
          <w:sz w:val="28"/>
          <w:szCs w:val="28"/>
          <w:rtl w:val="true"/>
          <w:lang w:bidi="ar-SA"/>
        </w:rPr>
        <w:t>الصدور و ليس بشفاء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الحسين بن الفضل القطّان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بكر النقّاش و هو يجود بنفسه في يوم الثلاثاء لثلاث خلون من شوال سنة إحدى و خمسين و ثلاثمائة فجعل يحرّك شفتيه بشيء لا أعلم ما هو، ثم نادى بعلو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Style w:val="FootnoteAnchor"/>
          <w:rtl w:val="true"/>
        </w:rPr>
        <w:footnoteReference w:id="1824"/>
      </w:r>
      <w:r>
        <w:rPr>
          <w:rFonts w:ascii="Amiri" w:hAnsi="Amiri" w:eastAsia="Amiri" w:cs="Amiri"/>
          <w:color w:val="111111"/>
          <w:sz w:val="28"/>
          <w:sz w:val="28"/>
          <w:szCs w:val="28"/>
          <w:rtl w:val="true"/>
          <w:lang w:bidi="ar-SA"/>
        </w:rPr>
        <w:t>، يرددها ثلاثا، ثم خرجت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الحسن بن رزقويه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الحسن النقّاش في سنة إحدى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النقّاش يوم الثلاثاء ليومين مضيا من شوال سنة إحدى و خمسين و ثلاثمائة، و دفن غداة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داره دفن، و كان يسكن دار القطن</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3626656_73709187"/>
      <w:bookmarkStart w:id="520" w:name="_Toc197"/>
      <w:bookmarkEnd w:id="519"/>
      <w:r>
        <w:rPr/>
        <w:t>6234</w:t>
      </w:r>
      <w:r>
        <w:rPr>
          <w:rtl w:val="true"/>
        </w:rPr>
        <w:t xml:space="preserve"> - </w:t>
      </w:r>
      <w:r>
        <w:rPr>
          <w:rtl w:val="true"/>
        </w:rPr>
        <w:t>محمّد بن الحسن بن محمّد بن أحمد بن روح أبو الفتح المقرئ</w:t>
      </w:r>
      <w:bookmarkEnd w:id="520"/>
    </w:p>
    <w:p>
      <w:pPr>
        <w:pStyle w:val="BookText"/>
        <w:rPr/>
      </w:pPr>
      <w:r>
        <w:rPr>
          <w:rFonts w:ascii="Amiri" w:hAnsi="Amiri" w:eastAsia="Amiri" w:cs="Amiri"/>
          <w:color w:val="111111"/>
          <w:sz w:val="28"/>
          <w:sz w:val="28"/>
          <w:szCs w:val="28"/>
          <w:rtl w:val="true"/>
          <w:lang w:bidi="ar-SA"/>
        </w:rPr>
        <w:t xml:space="preserve">سمع خيثمة بن سليمان الحيدري، و علي بن محمّد بأطرابلس </w:t>
      </w:r>
      <w:r>
        <w:rPr>
          <w:rStyle w:val="FootnoteAnchor"/>
          <w:rtl w:val="true"/>
        </w:rPr>
        <w:footnoteReference w:id="1825"/>
      </w:r>
      <w:r>
        <w:rPr>
          <w:rFonts w:ascii="Amiri" w:hAnsi="Amiri" w:eastAsia="Amiri" w:cs="Amiri"/>
          <w:color w:val="111111"/>
          <w:sz w:val="28"/>
          <w:sz w:val="28"/>
          <w:szCs w:val="28"/>
          <w:rtl w:val="true"/>
          <w:lang w:bidi="ar-SA"/>
        </w:rPr>
        <w:t>،و القاضي أبا سعيد الحسن بن إسحاق بن بلبل، و القاضي أبا نصر محمّد بن محمّد النيسابوري، و عمّ‌ أبيه أبا البهاء ميمون بن أحمد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صالح محمّد بن المهذب بن علي بن المهذب بن أبي حامد المقرئ، سنة أربع و ثمانين و ثلاثمائة، و روى عنه</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3626658_73709187"/>
      <w:bookmarkStart w:id="522" w:name="_Toc198"/>
      <w:bookmarkEnd w:id="521"/>
      <w:r>
        <w:rPr/>
        <w:t>6235</w:t>
      </w:r>
      <w:r>
        <w:rPr>
          <w:rtl w:val="true"/>
        </w:rPr>
        <w:t xml:space="preserve"> - </w:t>
      </w:r>
      <w:r>
        <w:rPr>
          <w:rtl w:val="true"/>
        </w:rPr>
        <w:t>محمّد بن الحسن بن محمّد أبو جعفر الطّبري الفقيه الشافعي</w:t>
      </w:r>
      <w:bookmarkEnd w:id="522"/>
    </w:p>
    <w:p>
      <w:pPr>
        <w:pStyle w:val="BookText"/>
        <w:rPr/>
      </w:pPr>
      <w:r>
        <w:rPr>
          <w:rFonts w:ascii="Amiri" w:hAnsi="Amiri" w:eastAsia="Amiri" w:cs="Amiri"/>
          <w:color w:val="111111"/>
          <w:sz w:val="28"/>
          <w:sz w:val="28"/>
          <w:szCs w:val="28"/>
          <w:rtl w:val="true"/>
          <w:lang w:bidi="ar-SA"/>
        </w:rPr>
        <w:t>المعروف بالغازي</w:t>
      </w:r>
    </w:p>
    <w:p>
      <w:pPr>
        <w:pStyle w:val="BookText"/>
        <w:rPr/>
      </w:pPr>
      <w:r>
        <w:rPr>
          <w:rFonts w:ascii="Amiri" w:hAnsi="Amiri" w:eastAsia="Amiri" w:cs="Amiri"/>
          <w:color w:val="111111"/>
          <w:sz w:val="28"/>
          <w:sz w:val="28"/>
          <w:szCs w:val="28"/>
          <w:rtl w:val="true"/>
          <w:lang w:bidi="ar-SA"/>
        </w:rPr>
        <w:t xml:space="preserve">حدّث بدمشق عن أبي العباس محمّد بن إسحاق النيسابوري السّرّاج، و أبي الحسن محمّد بن شعيب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بطبرستان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عبيد اللّه بن أحمد بن عبدان الصفّار</w:t>
      </w:r>
      <w:r>
        <w:rPr>
          <w:rFonts w:eastAsia="Amiri" w:cs="Amiri" w:ascii="Amiri" w:hAnsi="Amiri"/>
          <w:color w:val="111111"/>
          <w:sz w:val="28"/>
          <w:szCs w:val="28"/>
          <w:rtl w:val="true"/>
          <w:lang w:bidi="ar-SA"/>
        </w:rPr>
        <w:t xml:space="preserve">. </w:t>
      </w:r>
      <w:bookmarkStart w:id="523" w:name="pg11521_112832"/>
    </w:p>
    <w:p>
      <w:pPr>
        <w:pStyle w:val="Heading6"/>
        <w:numPr>
          <w:ilvl w:val="5"/>
          <w:numId w:val="1"/>
        </w:numPr>
        <w:rPr/>
      </w:pPr>
      <w:bookmarkStart w:id="524" w:name="__RefHeading___Toc3626660_73709187"/>
      <w:bookmarkStart w:id="525" w:name="_Toc199"/>
      <w:bookmarkEnd w:id="523"/>
      <w:bookmarkEnd w:id="524"/>
      <w:r>
        <w:rPr/>
        <w:t>6236</w:t>
      </w:r>
      <w:r>
        <w:rPr>
          <w:rtl w:val="true"/>
        </w:rPr>
        <w:t xml:space="preserve"> - </w:t>
      </w:r>
      <w:r>
        <w:rPr>
          <w:rtl w:val="true"/>
        </w:rPr>
        <w:t>محمّد بن الحسن بن محمّد بن الحسن بن القاسم بن درستويه أبو عبد اللّه</w:t>
      </w:r>
      <w:bookmarkEnd w:id="525"/>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علي بن الخضر، و نجا بن أحمد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محمّد بن الحسن بن محمّد بن الحسن بن القاسم بن درستويه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أبو علي الحسن، حدّثنا أبو الحسن محمّد بن أحمد بن عمارة، حدّثنا عبدة بن عبد الرحيم المروزي، حدّثنا أبو رجاء قتيبة بن سعيد، حدّثنا راشد </w:t>
      </w:r>
      <w:r>
        <w:rPr>
          <w:rStyle w:val="FootnoteAnchor"/>
          <w:rtl w:val="true"/>
        </w:rPr>
        <w:footnoteReference w:id="1826"/>
      </w:r>
      <w:r>
        <w:rPr>
          <w:rFonts w:ascii="Amiri" w:hAnsi="Amiri" w:eastAsia="Amiri" w:cs="Amiri"/>
          <w:color w:val="111111"/>
          <w:sz w:val="28"/>
          <w:sz w:val="28"/>
          <w:szCs w:val="28"/>
          <w:rtl w:val="true"/>
          <w:lang w:bidi="ar-SA"/>
        </w:rPr>
        <w:t>بن سعد، عن عبد الرّحمن بن زياد، عن عتبة بن حميد، عن عبادة بن نسي، عن عبد الرّحمن بن غنم،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إذا توضأ مسح وجهه بطرف ثوبه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27"/>
      </w:r>
      <w:r>
        <w:rPr>
          <w:rFonts w:ascii="Amiri" w:hAnsi="Amiri" w:eastAsia="Amiri" w:cs="Amiri"/>
          <w:color w:val="111111"/>
          <w:sz w:val="28"/>
          <w:sz w:val="28"/>
          <w:szCs w:val="28"/>
          <w:rtl w:val="true"/>
          <w:lang w:bidi="ar-SA"/>
        </w:rPr>
        <w:t>كذا فيه،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رشدين بن سعد المصري </w:t>
      </w:r>
      <w:r>
        <w:rPr>
          <w:rStyle w:val="FootnoteAnchor"/>
          <w:rtl w:val="true"/>
        </w:rPr>
        <w:footnoteReference w:id="1828"/>
      </w:r>
      <w:r>
        <w:rPr>
          <w:rFonts w:ascii="IRNazanin" w:hAnsi="IRNazanin" w:eastAsia="IRNazanin"/>
          <w:color w:val="111111"/>
          <w:sz w:val="28"/>
          <w:sz w:val="28"/>
          <w:szCs w:val="28"/>
          <w:rtl w:val="true"/>
          <w:lang w:bidi="fa-IR"/>
        </w:rPr>
        <w:t xml:space="preserve">،فأما راشد بن سعد </w:t>
      </w:r>
      <w:r>
        <w:rPr>
          <w:rStyle w:val="FootnoteAnchor"/>
          <w:rtl w:val="true"/>
        </w:rPr>
        <w:footnoteReference w:id="1829"/>
      </w:r>
      <w:r>
        <w:rPr>
          <w:rFonts w:ascii="Amiri" w:hAnsi="Amiri" w:eastAsia="Amiri" w:cs="Amiri"/>
          <w:color w:val="111111"/>
          <w:sz w:val="28"/>
          <w:sz w:val="28"/>
          <w:szCs w:val="28"/>
          <w:rtl w:val="true"/>
          <w:lang w:bidi="ar-SA"/>
        </w:rPr>
        <w:t>فهو حمصي، لم يدركه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أخبرناه عاليا على الصواب أبو علي الحداد في كتابه، و حدّثني أبو مسعود المعدّل عنه، أنبأنا أبو نعيم الحافظ‍‌، حدّثنا سليمان بن أحمد، حدّثنا جعفر بن محمّد الفريابي، حدّثنا قتيبة بن سعيد، حدّثنا رشدين بن سعد، عن عبد الرّحمن بن زياد بن أنعم، عن عبيد بن حميد، عن عبادة بن نسي، عن عبد الرّحمن بن غنم، عن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إذا توضأ مسح وجهه بطرف ثوبه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عبد اللّه محمّد بن الحسن بن درستويه في المحرّم سنة ثمان و ثلاثين و أربع مائة، حدّث عن والده </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3626662_73709187"/>
      <w:bookmarkStart w:id="527" w:name="_Toc200"/>
      <w:bookmarkEnd w:id="526"/>
      <w:r>
        <w:rPr/>
        <w:t>6237</w:t>
      </w:r>
      <w:r>
        <w:rPr>
          <w:rtl w:val="true"/>
        </w:rPr>
        <w:t xml:space="preserve"> - </w:t>
      </w:r>
      <w:r>
        <w:rPr>
          <w:rtl w:val="true"/>
        </w:rPr>
        <w:t>محمّد بن الحسن بن محمّد أبو الفتح بن أبي علي الأسدآباذي  الصّوفي</w:t>
      </w:r>
      <w:bookmarkEnd w:id="527"/>
    </w:p>
    <w:p>
      <w:pPr>
        <w:pStyle w:val="BookText"/>
        <w:rPr/>
      </w:pPr>
      <w:r>
        <w:rPr>
          <w:rFonts w:eastAsia="Amiri" w:cs="Amiri" w:ascii="Amiri" w:hAnsi="Amiri"/>
          <w:color w:val="111111"/>
          <w:sz w:val="28"/>
          <w:szCs w:val="28"/>
          <w:lang w:bidi="ar-SA"/>
        </w:rPr>
        <w:t>6237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محمّد أبو الفتح بن أبي علي الأسدآباذي </w:t>
      </w:r>
      <w:r>
        <w:rPr>
          <w:rStyle w:val="FootnoteAnchor"/>
          <w:rtl w:val="true"/>
        </w:rPr>
        <w:footnoteReference w:id="1830"/>
      </w:r>
      <w:r>
        <w:rPr>
          <w:rFonts w:ascii="Amiri" w:hAnsi="Amiri" w:eastAsia="Amiri" w:cs="Amiri"/>
          <w:color w:val="111111"/>
          <w:sz w:val="28"/>
          <w:sz w:val="28"/>
          <w:szCs w:val="28"/>
          <w:rtl w:val="true"/>
          <w:lang w:bidi="ar-SA"/>
        </w:rPr>
        <w:t>الصّوفي</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أبا محمّد بن أبي نصر، و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الحسين بن محمّد بن أحمد </w:t>
      </w:r>
    </w:p>
    <w:p>
      <w:pPr>
        <w:pStyle w:val="BookText"/>
        <w:rPr/>
      </w:pPr>
      <w:r>
        <w:rPr>
          <w:rFonts w:ascii="Amiri" w:hAnsi="Amiri" w:eastAsia="Amiri" w:cs="Amiri"/>
          <w:color w:val="111111"/>
          <w:sz w:val="28"/>
          <w:sz w:val="28"/>
          <w:szCs w:val="28"/>
          <w:rtl w:val="true"/>
          <w:lang w:bidi="ar-SA"/>
        </w:rPr>
        <w:t xml:space="preserve">ابن المنيقير الحلبي، و أبا نصر بن الجبّان </w:t>
      </w:r>
      <w:r>
        <w:rPr>
          <w:rStyle w:val="FootnoteAnchor"/>
          <w:rtl w:val="true"/>
        </w:rPr>
        <w:footnoteReference w:id="1831"/>
      </w:r>
      <w:r>
        <w:rPr>
          <w:rFonts w:ascii="Amiri" w:hAnsi="Amiri" w:eastAsia="Amiri" w:cs="Amiri"/>
          <w:color w:val="111111"/>
          <w:sz w:val="28"/>
          <w:sz w:val="28"/>
          <w:szCs w:val="28"/>
          <w:rtl w:val="true"/>
          <w:lang w:bidi="ar-SA"/>
        </w:rPr>
        <w:t xml:space="preserve">،و أبا إسحاق إبراهيم بن علي بن عبد اللّه الغازي </w:t>
      </w:r>
      <w:r>
        <w:rPr>
          <w:rStyle w:val="FootnoteAnchor"/>
          <w:rtl w:val="true"/>
        </w:rPr>
        <w:footnoteReference w:id="1832"/>
      </w:r>
      <w:r>
        <w:rPr>
          <w:rFonts w:ascii="Amiri" w:hAnsi="Amiri" w:eastAsia="Amiri" w:cs="Amiri"/>
          <w:color w:val="111111"/>
          <w:sz w:val="28"/>
          <w:sz w:val="28"/>
          <w:szCs w:val="28"/>
          <w:rtl w:val="true"/>
          <w:lang w:bidi="ar-SA"/>
        </w:rPr>
        <w:t>،و أبا محمّد إسماعيل بن عمرو المقرئ الحداد بمصر، و عبد الوهّاب بن الحسين ابن برهان بصور، و أبا نصر السّجستاني الحافظ‍‌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أبو الفتيان عمر بن علي بن الحسن الدّهستاني، و أبو القاسم مكي بن عبد السّلام بن الحسين المقدسي، و حدّثنا عنه أبو الفرج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محمّد بن الحسن بن محمّد الأسدآباذي </w:t>
      </w:r>
      <w:r>
        <w:rPr>
          <w:rStyle w:val="FootnoteAnchor"/>
          <w:rtl w:val="true"/>
        </w:rPr>
        <w:footnoteReference w:id="1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بقراءتي عليه 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الحسين بن محمّد بن أحمد الحلبي البزار المعروف بابن المنيقير بدمشق في جامعها، حدّثنا أبو عبد اللّه أحمد بن عطاء الرّوذباري </w:t>
      </w:r>
      <w:r>
        <w:rPr>
          <w:rStyle w:val="FootnoteAnchor"/>
          <w:rtl w:val="true"/>
        </w:rPr>
        <w:footnoteReference w:id="1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اللّه بن محمّد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سنة إحدى عشرة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الأحوص محمّد بن حيان إملاء سنة أربع و عشرين و مائتين، حدّثنا حميد بن عبد الرّحمن الرواسي، حدّثني أبي عن عبد الكريم بن سليط‍‌ </w:t>
      </w:r>
      <w:r>
        <w:rPr>
          <w:rStyle w:val="FootnoteAnchor"/>
          <w:rtl w:val="true"/>
        </w:rPr>
        <w:footnoteReference w:id="1835"/>
      </w:r>
      <w:r>
        <w:rPr>
          <w:rFonts w:ascii="Amiri" w:hAnsi="Amiri" w:eastAsia="Amiri" w:cs="Amiri"/>
          <w:color w:val="111111"/>
          <w:sz w:val="28"/>
          <w:sz w:val="28"/>
          <w:szCs w:val="28"/>
          <w:rtl w:val="true"/>
          <w:lang w:bidi="ar-SA"/>
        </w:rPr>
        <w:t>،عن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زوج رسول اللّه صلّى اللّه عليه و سلم فاطمة عليها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Style w:val="FootnoteAnchor"/>
          <w:rtl w:val="true"/>
        </w:rPr>
        <w:footnoteReference w:id="1836"/>
      </w:r>
      <w:r>
        <w:rPr>
          <w:rFonts w:ascii="Amiri" w:hAnsi="Amiri" w:eastAsia="Amiri" w:cs="Amiri"/>
          <w:color w:val="111111"/>
          <w:sz w:val="28"/>
          <w:sz w:val="28"/>
          <w:szCs w:val="28"/>
          <w:rtl w:val="true"/>
          <w:lang w:bidi="ar-SA"/>
        </w:rPr>
        <w:t xml:space="preserve">رسول اللّه صلّى اللّه عليه و سلم </w:t>
      </w:r>
      <w:r>
        <w:rPr>
          <w:rStyle w:val="FootnoteAnchor"/>
          <w:rtl w:val="true"/>
        </w:rPr>
        <w:footnoteReference w:id="1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للعرس من وليمة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بكبش فجمعهم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و نقلته من خطه، أنبأنا أبو الفتح محمّد بن الحسن بن محمّد الأسدآبادي </w:t>
      </w:r>
      <w:r>
        <w:rPr>
          <w:rStyle w:val="FootnoteAnchor"/>
          <w:rtl w:val="true"/>
        </w:rPr>
        <w:footnoteReference w:id="1838"/>
      </w:r>
      <w:r>
        <w:rPr>
          <w:rFonts w:ascii="Amiri" w:hAnsi="Amiri" w:eastAsia="Amiri" w:cs="Amiri"/>
          <w:color w:val="111111"/>
          <w:sz w:val="28"/>
          <w:sz w:val="28"/>
          <w:szCs w:val="28"/>
          <w:rtl w:val="true"/>
          <w:lang w:bidi="ar-SA"/>
        </w:rPr>
        <w:t xml:space="preserve">،أنبأنا أبو محمّد عبد الرّحمن بن عثمان بن القاسم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إسحاق إبراهيم بن محمّد بن أحمد بن أبي ثابت، حدّثنا الحسن بن عرفة، حدّثنا أبو بكر بن عياش، عن عاصم بن أبي النجود، عن زرّ بن حبيش، عن عبد اللّه بن مسعود قال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أرعى غنما لعقبة، فمرّ بي رسول اللّه صلّى اللّه عليه و سلم و 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هل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مؤتمن،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شاة لم ينز عليها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فمسح </w:t>
      </w:r>
      <w:bookmarkStart w:id="528" w:name="pg11521_112834"/>
    </w:p>
    <w:p>
      <w:pPr>
        <w:pStyle w:val="BookText"/>
        <w:rPr/>
      </w:pPr>
      <w:bookmarkEnd w:id="528"/>
      <w:r>
        <w:rPr>
          <w:rFonts w:ascii="Amiri" w:hAnsi="Amiri" w:eastAsia="Amiri" w:cs="Amiri"/>
          <w:color w:val="111111"/>
          <w:sz w:val="28"/>
          <w:sz w:val="28"/>
          <w:szCs w:val="28"/>
          <w:rtl w:val="true"/>
          <w:lang w:bidi="ar-SA"/>
        </w:rPr>
        <w:t>ضرعها، فنزل اللبن، فشرب و سقى أبا بكر ثم قال للضرع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فقلص، فأتيته بعد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من هذا القول،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رأسي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إنّك لغليّم معلّم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سألت أبا الفتح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أربعمائة، قال 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صور و كتبنا عنه، و كان ثقة دينا من أهل الستر، و كان عنده من الحديث قطعة جيدة، كتب لي بخطه أكثرها، و كان حسن الطريقة، شديد العزلة، مقبلا على شأنه، رحمه اللّه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منه أبو بكر الحافظ‍‌، و حدّث عنه من غير كتابة عن اسمه أو نسبه، خرج من صور طالبا للقدس، فأقام بالرملة مدة يسيرة، و توفي بها في دويرة الفقراء في سنة سبع و ستين و أربعمائة، كذلك حدّثني ولده حمزة، و حدّثني بعض الصوفية أن وفاته كانت في شهر ربيع الآخر، كتب إليّ‌ مكي بن عبد السّلام يذكر أنها كانت في جمادى، فاللّه أعلم</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3626664_73709187"/>
      <w:bookmarkStart w:id="530" w:name="_Toc201"/>
      <w:bookmarkEnd w:id="529"/>
      <w:r>
        <w:rPr/>
        <w:t>6238</w:t>
      </w:r>
      <w:r>
        <w:rPr>
          <w:rtl w:val="true"/>
        </w:rPr>
        <w:t xml:space="preserve"> - </w:t>
      </w:r>
      <w:r>
        <w:rPr>
          <w:rtl w:val="true"/>
        </w:rPr>
        <w:t>محمّد بن الحسن بن منصور أبو عبد اللّه الموصلي</w:t>
      </w:r>
      <w:bookmarkEnd w:id="530"/>
    </w:p>
    <w:p>
      <w:pPr>
        <w:pStyle w:val="BookText"/>
        <w:rPr/>
      </w:pPr>
      <w:r>
        <w:rPr>
          <w:rFonts w:ascii="Amiri" w:hAnsi="Amiri" w:eastAsia="Amiri" w:cs="Amiri"/>
          <w:color w:val="111111"/>
          <w:sz w:val="28"/>
          <w:sz w:val="28"/>
          <w:szCs w:val="28"/>
          <w:rtl w:val="true"/>
          <w:lang w:bidi="ar-SA"/>
        </w:rPr>
        <w:t>المعروف بابن الأقفاصي الشاعر النقّاش الضرير</w:t>
      </w:r>
    </w:p>
    <w:p>
      <w:pPr>
        <w:pStyle w:val="BookText"/>
        <w:rPr/>
      </w:pPr>
      <w:r>
        <w:rPr>
          <w:rFonts w:ascii="Amiri" w:hAnsi="Amiri" w:eastAsia="Amiri" w:cs="Amiri"/>
          <w:color w:val="111111"/>
          <w:sz w:val="28"/>
          <w:sz w:val="28"/>
          <w:szCs w:val="28"/>
          <w:rtl w:val="true"/>
          <w:lang w:bidi="ar-SA"/>
        </w:rPr>
        <w:t>قدم دمشق، و امتدح بها جماعة من المقدمين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شيئا من شعره، و كنت قد رأيته ببغداد في رحلتي الأولى، و قدمها ممتدحا لابن صدقة وزير الخليفة المسترشد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أبو عبد اللّه بن الأقفاصي بدمشق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أحبابنا لا تهجروا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فتهاجر الأحباب هجر</w:t>
      </w:r>
    </w:p>
    <w:p>
      <w:pPr>
        <w:pStyle w:val="BookText"/>
        <w:rPr/>
      </w:pPr>
      <w:r>
        <w:rPr>
          <w:rFonts w:ascii="Amiri" w:hAnsi="Amiri" w:eastAsia="Amiri" w:cs="Amiri"/>
          <w:color w:val="111111"/>
          <w:sz w:val="28"/>
          <w:sz w:val="28"/>
          <w:szCs w:val="28"/>
          <w:rtl w:val="true"/>
          <w:lang w:bidi="ar-SA"/>
        </w:rPr>
        <w:t xml:space="preserve">و صلوا ففي طيّ‌ الوصال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للوعي طيّ‌ و نشر</w:t>
      </w:r>
    </w:p>
    <w:p>
      <w:pPr>
        <w:pStyle w:val="BookText"/>
        <w:rPr/>
      </w:pPr>
      <w:r>
        <w:rPr>
          <w:rFonts w:ascii="Amiri" w:hAnsi="Amiri" w:eastAsia="Amiri" w:cs="Amiri"/>
          <w:color w:val="111111"/>
          <w:sz w:val="28"/>
          <w:sz w:val="28"/>
          <w:szCs w:val="28"/>
          <w:rtl w:val="true"/>
          <w:lang w:bidi="ar-SA"/>
        </w:rPr>
        <w:t xml:space="preserve">أبديتم ما كنت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بكم أبدا أسرّ</w:t>
      </w:r>
    </w:p>
    <w:p>
      <w:pPr>
        <w:pStyle w:val="BookText"/>
        <w:rPr/>
      </w:pPr>
      <w:r>
        <w:rPr>
          <w:rFonts w:ascii="Amiri" w:hAnsi="Amiri" w:eastAsia="Amiri" w:cs="Amiri"/>
          <w:color w:val="111111"/>
          <w:sz w:val="28"/>
          <w:sz w:val="28"/>
          <w:szCs w:val="28"/>
          <w:rtl w:val="true"/>
          <w:lang w:bidi="ar-SA"/>
        </w:rPr>
        <w:t xml:space="preserve">و أعدتم بصدودكم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المدامع و هي حمر</w:t>
      </w:r>
    </w:p>
    <w:p>
      <w:pPr>
        <w:pStyle w:val="BookText"/>
        <w:rPr/>
      </w:pPr>
      <w:r>
        <w:rPr>
          <w:rFonts w:ascii="Amiri" w:hAnsi="Amiri" w:eastAsia="Amiri" w:cs="Amiri"/>
          <w:color w:val="111111"/>
          <w:sz w:val="28"/>
          <w:sz w:val="28"/>
          <w:szCs w:val="28"/>
          <w:rtl w:val="true"/>
          <w:lang w:bidi="ar-SA"/>
        </w:rPr>
        <w:t xml:space="preserve">و حياتكم، و كفى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لمتيم قسما يبرّ</w:t>
      </w:r>
    </w:p>
    <w:p>
      <w:pPr>
        <w:pStyle w:val="BookText"/>
        <w:rPr/>
      </w:pPr>
      <w:r>
        <w:rPr>
          <w:rFonts w:ascii="Amiri" w:hAnsi="Amiri" w:eastAsia="Amiri" w:cs="Amiri"/>
          <w:color w:val="111111"/>
          <w:sz w:val="28"/>
          <w:sz w:val="28"/>
          <w:szCs w:val="28"/>
          <w:rtl w:val="true"/>
          <w:lang w:bidi="ar-SA"/>
        </w:rPr>
        <w:t xml:space="preserve">ما عاينت عيناي 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فراقكم شيئا يسرّ</w:t>
      </w:r>
    </w:p>
    <w:p>
      <w:pPr>
        <w:pStyle w:val="BookText"/>
        <w:rPr/>
      </w:pP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أنشدنا لنفسه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أمر الصّبابة لي و نهي العاذل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شغلا معا قلبي بشغل شاغل</w:t>
      </w:r>
    </w:p>
    <w:p>
      <w:pPr>
        <w:pStyle w:val="BookText"/>
        <w:rPr/>
      </w:pPr>
      <w:r>
        <w:rPr>
          <w:rFonts w:ascii="Amiri" w:hAnsi="Amiri" w:eastAsia="Amiri" w:cs="Amiri"/>
          <w:color w:val="111111"/>
          <w:sz w:val="28"/>
          <w:sz w:val="28"/>
          <w:szCs w:val="28"/>
          <w:rtl w:val="true"/>
          <w:lang w:bidi="ar-SA"/>
        </w:rPr>
        <w:t xml:space="preserve">فالبحر من قطر انسكاب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الجمر من شرر التهاب بلابلي</w:t>
      </w:r>
    </w:p>
    <w:p>
      <w:pPr>
        <w:pStyle w:val="BookText"/>
        <w:rPr/>
      </w:pPr>
      <w:r>
        <w:rPr>
          <w:rFonts w:ascii="Amiri" w:hAnsi="Amiri" w:eastAsia="Amiri" w:cs="Amiri"/>
          <w:color w:val="111111"/>
          <w:sz w:val="28"/>
          <w:sz w:val="28"/>
          <w:szCs w:val="28"/>
          <w:rtl w:val="true"/>
          <w:lang w:bidi="ar-SA"/>
        </w:rPr>
        <w:t xml:space="preserve">أنا كالكواكب ذو رقاد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التناد ذو سهاد واصل</w:t>
      </w:r>
    </w:p>
    <w:p>
      <w:pPr>
        <w:pStyle w:val="BookText"/>
        <w:rPr/>
      </w:pPr>
      <w:r>
        <w:rPr>
          <w:rFonts w:ascii="Amiri" w:hAnsi="Amiri" w:eastAsia="Amiri" w:cs="Amiri"/>
          <w:color w:val="111111"/>
          <w:sz w:val="28"/>
          <w:sz w:val="28"/>
          <w:szCs w:val="28"/>
          <w:rtl w:val="true"/>
          <w:lang w:bidi="ar-SA"/>
        </w:rPr>
        <w:t xml:space="preserve">متردد الأنفاس بين تأوّه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الزفير و بين صبر ناحل</w:t>
      </w:r>
    </w:p>
    <w:p>
      <w:pPr>
        <w:pStyle w:val="BookText"/>
        <w:rPr/>
      </w:pPr>
      <w:r>
        <w:rPr>
          <w:rFonts w:ascii="Amiri" w:hAnsi="Amiri" w:eastAsia="Amiri" w:cs="Amiri"/>
          <w:color w:val="111111"/>
          <w:sz w:val="28"/>
          <w:sz w:val="28"/>
          <w:szCs w:val="28"/>
          <w:rtl w:val="true"/>
          <w:lang w:bidi="ar-SA"/>
        </w:rPr>
        <w:t xml:space="preserve">أرق يحدث عن غرام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الضلوع و عن سلوّ راحل</w:t>
      </w:r>
    </w:p>
    <w:p>
      <w:pPr>
        <w:pStyle w:val="BookText"/>
        <w:rPr/>
      </w:pPr>
      <w:r>
        <w:rPr>
          <w:rFonts w:ascii="Amiri" w:hAnsi="Amiri" w:eastAsia="Amiri" w:cs="Amiri"/>
          <w:color w:val="111111"/>
          <w:sz w:val="28"/>
          <w:sz w:val="28"/>
          <w:szCs w:val="28"/>
          <w:rtl w:val="true"/>
          <w:lang w:bidi="ar-SA"/>
        </w:rPr>
        <w:t xml:space="preserve">دبّت على كبدي عقارب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باشرتها بسهام وجد قاتل</w:t>
      </w:r>
    </w:p>
    <w:p>
      <w:pPr>
        <w:pStyle w:val="BookText"/>
        <w:rPr/>
      </w:pPr>
      <w:r>
        <w:rPr>
          <w:rFonts w:ascii="Amiri" w:hAnsi="Amiri" w:eastAsia="Amiri" w:cs="Amiri"/>
          <w:color w:val="111111"/>
          <w:sz w:val="28"/>
          <w:sz w:val="28"/>
          <w:szCs w:val="28"/>
          <w:rtl w:val="true"/>
          <w:lang w:bidi="ar-SA"/>
        </w:rPr>
        <w:t xml:space="preserve">فتردّدت في الخدّ بيض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لفراق بيض كالبدور عقائل</w:t>
      </w:r>
    </w:p>
    <w:p>
      <w:pPr>
        <w:pStyle w:val="BookText"/>
        <w:rPr/>
      </w:pPr>
      <w:r>
        <w:rPr>
          <w:rFonts w:ascii="Amiri" w:hAnsi="Amiri" w:eastAsia="Amiri" w:cs="Amiri"/>
          <w:color w:val="111111"/>
          <w:sz w:val="28"/>
          <w:sz w:val="28"/>
          <w:szCs w:val="28"/>
          <w:rtl w:val="true"/>
          <w:lang w:bidi="ar-SA"/>
        </w:rPr>
        <w:t xml:space="preserve">و رأيت لبّة مهجتي قد صمخت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على أصل الصبابة سائل</w:t>
      </w:r>
    </w:p>
    <w:p>
      <w:pPr>
        <w:pStyle w:val="BookText"/>
        <w:rPr/>
      </w:pPr>
      <w:r>
        <w:rPr>
          <w:rFonts w:ascii="IRNazanin" w:hAnsi="IRNazanin" w:eastAsia="IRNazanin"/>
          <w:color w:val="111111"/>
          <w:sz w:val="28"/>
          <w:sz w:val="28"/>
          <w:szCs w:val="28"/>
          <w:rtl w:val="true"/>
          <w:lang w:bidi="fa-IR"/>
        </w:rPr>
        <w:t>و أنشدنا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كنت عن ناظري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في خاطري حاضر</w:t>
      </w:r>
    </w:p>
    <w:p>
      <w:pPr>
        <w:pStyle w:val="BookText"/>
        <w:rPr/>
      </w:pPr>
      <w:r>
        <w:rPr>
          <w:rFonts w:ascii="Amiri" w:hAnsi="Amiri" w:eastAsia="Amiri" w:cs="Amiri"/>
          <w:color w:val="111111"/>
          <w:sz w:val="28"/>
          <w:sz w:val="28"/>
          <w:szCs w:val="28"/>
          <w:rtl w:val="true"/>
          <w:lang w:bidi="ar-SA"/>
        </w:rPr>
        <w:t xml:space="preserve">و إن كنت لي هاجرا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لك الواصل الذاكر</w:t>
      </w:r>
    </w:p>
    <w:p>
      <w:pPr>
        <w:pStyle w:val="BookText"/>
        <w:rPr/>
      </w:pPr>
      <w:r>
        <w:rPr>
          <w:rFonts w:ascii="IRNazanin" w:hAnsi="IRNazanin" w:eastAsia="IRNazanin"/>
          <w:color w:val="111111"/>
          <w:sz w:val="28"/>
          <w:sz w:val="28"/>
          <w:szCs w:val="28"/>
          <w:rtl w:val="true"/>
          <w:lang w:bidi="fa-IR"/>
        </w:rPr>
        <w:t>و أنشدنا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نصير الإمام قد عوقب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بأوفى من ذنبه و احترامه</w:t>
      </w:r>
    </w:p>
    <w:p>
      <w:pPr>
        <w:pStyle w:val="BookText"/>
        <w:rPr/>
      </w:pPr>
      <w:r>
        <w:rPr>
          <w:rFonts w:ascii="Amiri" w:hAnsi="Amiri" w:eastAsia="Amiri" w:cs="Amiri"/>
          <w:color w:val="111111"/>
          <w:sz w:val="28"/>
          <w:sz w:val="28"/>
          <w:szCs w:val="28"/>
          <w:rtl w:val="true"/>
          <w:lang w:bidi="ar-SA"/>
        </w:rPr>
        <w:t xml:space="preserve">و رمته يد التعتب عن 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التجني بمصميات سهامه</w:t>
      </w:r>
    </w:p>
    <w:p>
      <w:pPr>
        <w:pStyle w:val="BookText"/>
        <w:rPr/>
      </w:pPr>
      <w:r>
        <w:rPr>
          <w:rFonts w:ascii="IRNazanin" w:hAnsi="IRNazanin" w:eastAsia="IRNazanin"/>
          <w:color w:val="111111"/>
          <w:sz w:val="28"/>
          <w:sz w:val="28"/>
          <w:szCs w:val="28"/>
          <w:rtl w:val="true"/>
          <w:lang w:bidi="fa-IR"/>
        </w:rPr>
        <w:t xml:space="preserve">نثرت </w:t>
      </w:r>
      <w:r>
        <w:rPr>
          <w:rStyle w:val="FootnoteAnchor"/>
          <w:rtl w:val="true"/>
        </w:rPr>
        <w:footnoteReference w:id="1841"/>
      </w:r>
      <w:r>
        <w:rPr>
          <w:rFonts w:ascii="Amiri" w:hAnsi="Amiri" w:eastAsia="Amiri" w:cs="Amiri"/>
          <w:color w:val="111111"/>
          <w:sz w:val="28"/>
          <w:sz w:val="28"/>
          <w:szCs w:val="28"/>
          <w:rtl w:val="true"/>
          <w:lang w:bidi="ar-SA"/>
        </w:rPr>
        <w:t xml:space="preserve">لؤلؤ المدامع في خدّيه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نثره و نظامه</w:t>
      </w:r>
    </w:p>
    <w:p>
      <w:pPr>
        <w:pStyle w:val="BookText"/>
        <w:rPr/>
      </w:pPr>
      <w:r>
        <w:rPr>
          <w:rFonts w:ascii="Amiri" w:hAnsi="Amiri" w:eastAsia="Amiri" w:cs="Amiri"/>
          <w:color w:val="111111"/>
          <w:sz w:val="28"/>
          <w:sz w:val="28"/>
          <w:szCs w:val="28"/>
          <w:rtl w:val="true"/>
          <w:lang w:bidi="ar-SA"/>
        </w:rPr>
        <w:t xml:space="preserve">و أرته العبوس في وجه الأيك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ابتهاجه و ابتسامه</w:t>
      </w:r>
    </w:p>
    <w:p>
      <w:pPr>
        <w:pStyle w:val="BookText"/>
        <w:rPr/>
      </w:pPr>
      <w:r>
        <w:rPr>
          <w:rFonts w:ascii="Amiri" w:hAnsi="Amiri" w:eastAsia="Amiri" w:cs="Amiri"/>
          <w:color w:val="111111"/>
          <w:sz w:val="28"/>
          <w:sz w:val="28"/>
          <w:szCs w:val="28"/>
          <w:rtl w:val="true"/>
          <w:lang w:bidi="ar-SA"/>
        </w:rPr>
        <w:t xml:space="preserve">ضحوة إن تواصلت و استمرت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بين جفنه و منامه</w:t>
      </w:r>
    </w:p>
    <w:p>
      <w:pPr>
        <w:pStyle w:val="BookText"/>
        <w:rPr/>
      </w:pPr>
      <w:r>
        <w:rPr>
          <w:rFonts w:ascii="IRNazanin" w:hAnsi="IRNazanin" w:eastAsia="IRNazanin"/>
          <w:color w:val="111111"/>
          <w:sz w:val="28"/>
          <w:sz w:val="28"/>
          <w:szCs w:val="28"/>
          <w:rtl w:val="true"/>
          <w:lang w:bidi="fa-IR"/>
        </w:rPr>
        <w:t>و أنشدنا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مغازلة الغزال الأكحل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بعت عزّ نباهتي حتى بتذلّل</w:t>
      </w:r>
    </w:p>
    <w:p>
      <w:pPr>
        <w:pStyle w:val="BookText"/>
        <w:rPr/>
      </w:pPr>
      <w:r>
        <w:rPr>
          <w:rFonts w:ascii="Amiri" w:hAnsi="Amiri" w:eastAsia="Amiri" w:cs="Amiri"/>
          <w:color w:val="111111"/>
          <w:sz w:val="28"/>
          <w:sz w:val="28"/>
          <w:szCs w:val="28"/>
          <w:rtl w:val="true"/>
          <w:lang w:bidi="ar-SA"/>
        </w:rPr>
        <w:t xml:space="preserve">و وصلت حبل صبابة بكآبة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رجائي من ديار الموصل</w:t>
      </w:r>
    </w:p>
    <w:p>
      <w:pPr>
        <w:pStyle w:val="BookText"/>
        <w:rPr/>
      </w:pPr>
      <w:r>
        <w:rPr>
          <w:rFonts w:ascii="Amiri" w:hAnsi="Amiri" w:eastAsia="Amiri" w:cs="Amiri"/>
          <w:color w:val="111111"/>
          <w:sz w:val="28"/>
          <w:sz w:val="28"/>
          <w:szCs w:val="28"/>
          <w:rtl w:val="true"/>
          <w:lang w:bidi="ar-SA"/>
        </w:rPr>
        <w:t xml:space="preserve">فترحلت روحي و لم أشعر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إثر ذاك الشادن المترحّل</w:t>
      </w:r>
    </w:p>
    <w:p>
      <w:pPr>
        <w:pStyle w:val="BookText"/>
        <w:rPr/>
      </w:pPr>
      <w:r>
        <w:rPr>
          <w:rFonts w:ascii="Amiri" w:hAnsi="Amiri" w:eastAsia="Amiri" w:cs="Amiri"/>
          <w:color w:val="111111"/>
          <w:sz w:val="28"/>
          <w:sz w:val="28"/>
          <w:szCs w:val="28"/>
          <w:rtl w:val="true"/>
          <w:lang w:bidi="ar-SA"/>
        </w:rPr>
        <w:t xml:space="preserve">قمر تكامل حسنه و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فتجمّلي في حبّه لم يجمل</w:t>
      </w:r>
    </w:p>
    <w:p>
      <w:pPr>
        <w:pStyle w:val="BookText"/>
        <w:rPr/>
      </w:pPr>
      <w:r>
        <w:rPr>
          <w:rFonts w:ascii="Amiri" w:hAnsi="Amiri" w:eastAsia="Amiri" w:cs="Amiri"/>
          <w:color w:val="111111"/>
          <w:sz w:val="28"/>
          <w:sz w:val="28"/>
          <w:szCs w:val="28"/>
          <w:rtl w:val="true"/>
          <w:lang w:bidi="ar-SA"/>
        </w:rPr>
        <w:t xml:space="preserve">حلّت مباسمه عقود تجلّدي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عقد وصاله لم يحلل</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ثنت معاطفه قضيب أراكة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رنت لواحظه بمقلة مطفل </w:t>
      </w:r>
      <w:r>
        <w:rPr>
          <w:rStyle w:val="FootnoteAnchor"/>
          <w:rtl w:val="true"/>
        </w:rPr>
        <w:footnoteReference w:id="1842"/>
      </w:r>
      <w:bookmarkStart w:id="531" w:name="pg11521_112836"/>
    </w:p>
    <w:p>
      <w:pPr>
        <w:pStyle w:val="BookText"/>
        <w:rPr/>
      </w:pPr>
      <w:bookmarkEnd w:id="531"/>
      <w:r>
        <w:rPr>
          <w:rFonts w:ascii="Amiri" w:hAnsi="Amiri" w:eastAsia="Amiri" w:cs="Amiri"/>
          <w:color w:val="111111"/>
          <w:sz w:val="28"/>
          <w:sz w:val="28"/>
          <w:szCs w:val="28"/>
          <w:rtl w:val="true"/>
          <w:lang w:bidi="ar-SA"/>
        </w:rPr>
        <w:t xml:space="preserve">فللحظه و للفظه في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عضب </w:t>
      </w:r>
      <w:r>
        <w:rPr>
          <w:rStyle w:val="FootnoteAnchor"/>
          <w:rtl w:val="true"/>
        </w:rPr>
        <w:footnoteReference w:id="1843"/>
      </w:r>
      <w:r>
        <w:rPr>
          <w:rFonts w:ascii="Amiri" w:hAnsi="Amiri" w:eastAsia="Amiri" w:cs="Amiri"/>
          <w:color w:val="111111"/>
          <w:sz w:val="28"/>
          <w:sz w:val="28"/>
          <w:szCs w:val="28"/>
          <w:rtl w:val="true"/>
          <w:lang w:bidi="ar-SA"/>
        </w:rPr>
        <w:t>يفصل مفصلا عن مفصل</w:t>
      </w:r>
    </w:p>
    <w:p>
      <w:pPr>
        <w:pStyle w:val="BookText"/>
        <w:rPr/>
      </w:pPr>
      <w:r>
        <w:rPr>
          <w:rFonts w:ascii="Amiri" w:hAnsi="Amiri" w:eastAsia="Amiri" w:cs="Amiri"/>
          <w:color w:val="111111"/>
          <w:sz w:val="28"/>
          <w:sz w:val="28"/>
          <w:szCs w:val="28"/>
          <w:rtl w:val="true"/>
          <w:lang w:bidi="ar-SA"/>
        </w:rPr>
        <w:t xml:space="preserve">ولّى فأولى كلّ‌ قلب ترحة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سرى بقلبي في الركاب الأوّل</w:t>
      </w:r>
    </w:p>
    <w:p>
      <w:pPr>
        <w:pStyle w:val="BookText"/>
        <w:rPr/>
      </w:pPr>
      <w:r>
        <w:rPr>
          <w:rFonts w:ascii="Amiri" w:hAnsi="Amiri" w:eastAsia="Amiri" w:cs="Amiri"/>
          <w:color w:val="111111"/>
          <w:sz w:val="28"/>
          <w:sz w:val="28"/>
          <w:szCs w:val="28"/>
          <w:rtl w:val="true"/>
          <w:lang w:bidi="ar-SA"/>
        </w:rPr>
        <w:t xml:space="preserve">فتهلّلت وجدا سحائب أدمعي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كندى شجاع الدولة المتهلّل</w:t>
      </w:r>
    </w:p>
    <w:p>
      <w:pPr>
        <w:pStyle w:val="BookText"/>
        <w:rPr/>
      </w:pPr>
      <w:r>
        <w:rPr>
          <w:rFonts w:ascii="Amiri" w:hAnsi="Amiri" w:eastAsia="Amiri" w:cs="Amiri"/>
          <w:color w:val="111111"/>
          <w:sz w:val="28"/>
          <w:sz w:val="28"/>
          <w:szCs w:val="28"/>
          <w:rtl w:val="true"/>
          <w:lang w:bidi="ar-SA"/>
        </w:rPr>
        <w:t>و أنشدنا لنفسه في البراغيث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للبراغيث أشباه تقاس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أفاعي </w:t>
      </w:r>
      <w:r>
        <w:rPr>
          <w:rStyle w:val="FootnoteAnchor"/>
          <w:rtl w:val="true"/>
        </w:rPr>
        <w:footnoteReference w:id="1844"/>
      </w:r>
      <w:r>
        <w:rPr>
          <w:rFonts w:ascii="Amiri" w:hAnsi="Amiri" w:eastAsia="Amiri" w:cs="Amiri"/>
          <w:color w:val="111111"/>
          <w:sz w:val="28"/>
          <w:sz w:val="28"/>
          <w:szCs w:val="28"/>
          <w:rtl w:val="true"/>
          <w:lang w:bidi="ar-SA"/>
        </w:rPr>
        <w:t>بقيعان الفلا رقش</w:t>
      </w:r>
    </w:p>
    <w:p>
      <w:pPr>
        <w:pStyle w:val="BookText"/>
        <w:rPr/>
      </w:pPr>
      <w:r>
        <w:rPr>
          <w:rFonts w:ascii="Amiri" w:hAnsi="Amiri" w:eastAsia="Amiri" w:cs="Amiri"/>
          <w:color w:val="111111"/>
          <w:sz w:val="28"/>
          <w:sz w:val="28"/>
          <w:szCs w:val="28"/>
          <w:rtl w:val="true"/>
          <w:lang w:bidi="ar-SA"/>
        </w:rPr>
        <w:t xml:space="preserve">و ربّ‌ ليل طويل بتّ‌ ساهره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الصباح و عقلي طائر دهش</w:t>
      </w:r>
    </w:p>
    <w:p>
      <w:pPr>
        <w:pStyle w:val="BookText"/>
        <w:rPr/>
      </w:pPr>
      <w:r>
        <w:rPr>
          <w:rFonts w:ascii="Amiri" w:hAnsi="Amiri" w:eastAsia="Amiri" w:cs="Amiri"/>
          <w:color w:val="111111"/>
          <w:sz w:val="28"/>
          <w:sz w:val="28"/>
          <w:szCs w:val="28"/>
          <w:rtl w:val="true"/>
          <w:lang w:bidi="ar-SA"/>
        </w:rPr>
        <w:t xml:space="preserve">و للبراغيث جيش قد منيت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قتالي في الظلماء منكمش</w:t>
      </w:r>
    </w:p>
    <w:p>
      <w:pPr>
        <w:pStyle w:val="BookText"/>
        <w:rPr/>
      </w:pPr>
      <w:r>
        <w:rPr>
          <w:rFonts w:ascii="Amiri" w:hAnsi="Amiri" w:eastAsia="Amiri" w:cs="Amiri"/>
          <w:color w:val="111111"/>
          <w:sz w:val="28"/>
          <w:sz w:val="28"/>
          <w:szCs w:val="28"/>
          <w:rtl w:val="true"/>
          <w:lang w:bidi="ar-SA"/>
        </w:rPr>
        <w:t xml:space="preserve">كأن ظهر فراشي حين يفرش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بالحسك المنثوث منفرش</w:t>
      </w:r>
    </w:p>
    <w:p>
      <w:pPr>
        <w:pStyle w:val="BookText"/>
        <w:rPr/>
      </w:pPr>
      <w:r>
        <w:rPr>
          <w:rFonts w:ascii="Amiri" w:hAnsi="Amiri" w:eastAsia="Amiri" w:cs="Amiri"/>
          <w:color w:val="111111"/>
          <w:sz w:val="28"/>
          <w:sz w:val="28"/>
          <w:szCs w:val="28"/>
          <w:rtl w:val="true"/>
          <w:lang w:bidi="ar-SA"/>
        </w:rPr>
        <w:t xml:space="preserve">فلو رأيت انفرادي في الظلام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إلاّ ظلوم واثب هرش</w:t>
      </w:r>
    </w:p>
    <w:p>
      <w:pPr>
        <w:pStyle w:val="BookText"/>
        <w:rPr/>
      </w:pPr>
      <w:r>
        <w:rPr>
          <w:rFonts w:ascii="Amiri" w:hAnsi="Amiri" w:eastAsia="Amiri" w:cs="Amiri"/>
          <w:color w:val="111111"/>
          <w:sz w:val="28"/>
          <w:sz w:val="28"/>
          <w:szCs w:val="28"/>
          <w:rtl w:val="true"/>
          <w:lang w:bidi="ar-SA"/>
        </w:rPr>
        <w:t xml:space="preserve">حسبتني ملكا للروم أوقعه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الزمان بأرض </w:t>
      </w:r>
      <w:r>
        <w:rPr>
          <w:rStyle w:val="FootnoteAnchor"/>
          <w:rtl w:val="true"/>
        </w:rPr>
        <w:footnoteReference w:id="1845"/>
      </w:r>
      <w:r>
        <w:rPr>
          <w:rFonts w:ascii="IRNazanin" w:hAnsi="IRNazanin" w:eastAsia="IRNazanin"/>
          <w:color w:val="111111"/>
          <w:sz w:val="28"/>
          <w:sz w:val="28"/>
          <w:szCs w:val="28"/>
          <w:rtl w:val="true"/>
          <w:lang w:bidi="fa-IR"/>
        </w:rPr>
        <w:t>أهلها حبش</w:t>
      </w:r>
    </w:p>
    <w:p>
      <w:pPr>
        <w:pStyle w:val="BookText"/>
        <w:rPr/>
      </w:pPr>
      <w:r>
        <w:rPr>
          <w:rFonts w:ascii="Amiri" w:hAnsi="Amiri" w:eastAsia="Amiri" w:cs="Amiri"/>
          <w:color w:val="111111"/>
          <w:sz w:val="28"/>
          <w:sz w:val="28"/>
          <w:szCs w:val="28"/>
          <w:rtl w:val="true"/>
          <w:lang w:bidi="ar-SA"/>
        </w:rPr>
        <w:t xml:space="preserve">فأنكروا منه لونا غير 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مكنوا من لحمه نهشوا</w:t>
      </w:r>
    </w:p>
    <w:p>
      <w:pPr>
        <w:pStyle w:val="BookText"/>
        <w:rPr/>
      </w:pPr>
      <w:r>
        <w:rPr>
          <w:rFonts w:ascii="Amiri" w:hAnsi="Amiri" w:eastAsia="Amiri" w:cs="Amiri"/>
          <w:color w:val="111111"/>
          <w:sz w:val="28"/>
          <w:sz w:val="28"/>
          <w:szCs w:val="28"/>
          <w:rtl w:val="true"/>
          <w:lang w:bidi="ar-SA"/>
        </w:rPr>
        <w:t xml:space="preserve">انظر إلى مقلتي من طول ما سهرت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كيف اعترى أجفانها العمش</w:t>
      </w:r>
    </w:p>
    <w:p>
      <w:pPr>
        <w:pStyle w:val="Heading6"/>
        <w:numPr>
          <w:ilvl w:val="5"/>
          <w:numId w:val="1"/>
        </w:numPr>
        <w:rPr/>
      </w:pPr>
      <w:bookmarkStart w:id="532" w:name="__RefHeading___Toc3626666_73709187"/>
      <w:bookmarkStart w:id="533" w:name="_Toc202"/>
      <w:bookmarkEnd w:id="532"/>
      <w:r>
        <w:rPr/>
        <w:t>6239</w:t>
      </w:r>
      <w:r>
        <w:rPr>
          <w:rtl w:val="true"/>
        </w:rPr>
        <w:t xml:space="preserve"> - </w:t>
      </w:r>
      <w:r>
        <w:rPr>
          <w:rtl w:val="true"/>
        </w:rPr>
        <w:t>محمّد بن الحسن بن الوليد بن موسى بن سعيد بن راشد بن يزيد بن قندس</w:t>
      </w:r>
      <w:bookmarkEnd w:id="533"/>
    </w:p>
    <w:p>
      <w:pPr>
        <w:pStyle w:val="BookText"/>
        <w:rPr/>
      </w:pPr>
      <w:r>
        <w:rPr>
          <w:rFonts w:ascii="Amiri" w:hAnsi="Amiri" w:eastAsia="Amiri" w:cs="Amiri"/>
          <w:color w:val="111111"/>
          <w:sz w:val="28"/>
          <w:sz w:val="28"/>
          <w:szCs w:val="28"/>
          <w:rtl w:val="true"/>
          <w:lang w:bidi="ar-SA"/>
        </w:rPr>
        <w:t>ابن عبد اللّه أبو العباس الكلابي</w:t>
      </w:r>
    </w:p>
    <w:p>
      <w:pPr>
        <w:pStyle w:val="BookText"/>
        <w:rPr/>
      </w:pPr>
      <w:r>
        <w:rPr>
          <w:rFonts w:ascii="Amiri" w:hAnsi="Amiri" w:eastAsia="Amiri" w:cs="Amiri"/>
          <w:color w:val="111111"/>
          <w:sz w:val="28"/>
          <w:sz w:val="28"/>
          <w:szCs w:val="28"/>
          <w:rtl w:val="true"/>
          <w:lang w:bidi="ar-SA"/>
        </w:rPr>
        <w:t>أخو تبوك و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في 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 صالح القاسم بن الليث الرّسعني، و أبي يعقوب إسحاق بن أحمد القطّان، و أبي عبد الرّحمن النسائي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بن الجبّان </w:t>
      </w:r>
      <w:r>
        <w:rPr>
          <w:rStyle w:val="FootnoteAnchor"/>
          <w:rtl w:val="true"/>
        </w:rPr>
        <w:footnoteReference w:id="1846"/>
      </w:r>
      <w:r>
        <w:rPr>
          <w:rFonts w:ascii="Amiri" w:hAnsi="Amiri" w:eastAsia="Amiri" w:cs="Amiri"/>
          <w:color w:val="111111"/>
          <w:sz w:val="28"/>
          <w:sz w:val="28"/>
          <w:szCs w:val="28"/>
          <w:rtl w:val="true"/>
          <w:lang w:bidi="ar-SA"/>
        </w:rPr>
        <w:t>،و أبو الحسن بن عوف، و مكي بن محمّد، و أبو الحسين الميداني، و أبو عبد اللّه شعيب بن عبد الرّحمن بن عمر بن نصر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أبو القاسم بن أبي العلاء، أنبأنا أبو نصر بن الجبّان </w:t>
      </w:r>
      <w:r>
        <w:rPr>
          <w:rStyle w:val="FootnoteAnchor"/>
          <w:rtl w:val="true"/>
        </w:rPr>
        <w:footnoteReference w:id="1847"/>
      </w:r>
      <w:r>
        <w:rPr>
          <w:rFonts w:ascii="Amiri" w:hAnsi="Amiri" w:eastAsia="Amiri" w:cs="Amiri"/>
          <w:color w:val="111111"/>
          <w:sz w:val="28"/>
          <w:sz w:val="28"/>
          <w:szCs w:val="28"/>
          <w:rtl w:val="true"/>
          <w:lang w:bidi="ar-SA"/>
        </w:rPr>
        <w:t xml:space="preserve">،أنبأنا أبو العباس محمّد بن الحسن بن الوليد الكلابي أخو تبوك، حدّثنا أبو </w:t>
      </w:r>
      <w:bookmarkStart w:id="534" w:name="pg11521_112837"/>
    </w:p>
    <w:p>
      <w:pPr>
        <w:pStyle w:val="BookText"/>
        <w:rPr/>
      </w:pPr>
      <w:bookmarkEnd w:id="534"/>
      <w:r>
        <w:rPr>
          <w:rFonts w:ascii="Amiri" w:hAnsi="Amiri" w:eastAsia="Amiri" w:cs="Amiri"/>
          <w:color w:val="111111"/>
          <w:sz w:val="28"/>
          <w:sz w:val="28"/>
          <w:szCs w:val="28"/>
          <w:rtl w:val="true"/>
          <w:lang w:bidi="ar-SA"/>
        </w:rPr>
        <w:t xml:space="preserve">صالح القاسم بن الليث الرّسعني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عمرو </w:t>
      </w:r>
      <w:r>
        <w:rPr>
          <w:rStyle w:val="FootnoteAnchor"/>
          <w:rtl w:val="true"/>
        </w:rPr>
        <w:footnoteReference w:id="1848"/>
      </w:r>
      <w:r>
        <w:rPr>
          <w:rFonts w:ascii="Amiri" w:hAnsi="Amiri" w:eastAsia="Amiri" w:cs="Amiri"/>
          <w:color w:val="111111"/>
          <w:sz w:val="28"/>
          <w:sz w:val="28"/>
          <w:szCs w:val="28"/>
          <w:rtl w:val="true"/>
          <w:lang w:bidi="ar-SA"/>
        </w:rPr>
        <w:t xml:space="preserve">بن علي بن بحر </w:t>
      </w:r>
      <w:r>
        <w:rPr>
          <w:rStyle w:val="FootnoteAnchor"/>
          <w:rtl w:val="true"/>
        </w:rPr>
        <w:footnoteReference w:id="1849"/>
      </w:r>
      <w:r>
        <w:rPr>
          <w:rFonts w:ascii="Amiri" w:hAnsi="Amiri" w:eastAsia="Amiri" w:cs="Amiri"/>
          <w:color w:val="111111"/>
          <w:sz w:val="28"/>
          <w:sz w:val="28"/>
          <w:szCs w:val="28"/>
          <w:rtl w:val="true"/>
          <w:lang w:bidi="ar-SA"/>
        </w:rPr>
        <w:t>الفلاس، حدّثنا خالد بن الحارث، حدّثنا سعيد، عن قتادة، عن أنس أن رسول اللّه صلّى اللّه عليه و سلم أعتق صفية و جعل ذلك لها صداقا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سهل بن عمر، ثم حدّثنا أبو الحسن علي بن سليمان المرادي عنه، أنبأنا أبو بكر البيهقي، أنبأنا محمّد بن عبد اللّه، أخبرني نصر بن محمّد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Style w:val="FootnoteAnchor"/>
          <w:rtl w:val="true"/>
        </w:rPr>
        <w:footnoteReference w:id="1850"/>
      </w:r>
      <w:r>
        <w:rPr>
          <w:rFonts w:ascii="Amiri" w:hAnsi="Amiri" w:eastAsia="Amiri" w:cs="Amiri"/>
          <w:color w:val="111111"/>
          <w:sz w:val="28"/>
          <w:sz w:val="28"/>
          <w:szCs w:val="28"/>
          <w:rtl w:val="true"/>
          <w:lang w:bidi="ar-SA"/>
        </w:rPr>
        <w:t>محمّد بن الحسن الكلابي بدمشق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عصاما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الشافعي رحمه اللّه وضع كتاب السبق و الرمي بسببي و أملاه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51"/>
      </w:r>
      <w:r>
        <w:rPr>
          <w:rFonts w:ascii="Amiri" w:hAnsi="Amiri" w:eastAsia="Amiri" w:cs="Amiri"/>
          <w:color w:val="111111"/>
          <w:sz w:val="28"/>
          <w:sz w:val="28"/>
          <w:szCs w:val="28"/>
          <w:rtl w:val="true"/>
          <w:lang w:bidi="ar-SA"/>
        </w:rPr>
        <w:t>كذا 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الميداني، أنبأنا أبو العباس محمّد بن الحسن بن الوليد بن موسى الكلابي في سنة خمس و خمسين و ثلاثمائة بحديث ذكره</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3626668_73709187"/>
      <w:bookmarkStart w:id="536" w:name="_Toc203"/>
      <w:bookmarkEnd w:id="535"/>
      <w:r>
        <w:rPr/>
        <w:t>6240</w:t>
      </w:r>
      <w:r>
        <w:rPr>
          <w:rtl w:val="true"/>
        </w:rPr>
        <w:t xml:space="preserve"> - </w:t>
      </w:r>
      <w:r>
        <w:rPr>
          <w:rtl w:val="true"/>
        </w:rPr>
        <w:t>محمّد بن الحسن الخشني</w:t>
      </w:r>
      <w:bookmarkEnd w:id="536"/>
    </w:p>
    <w:p>
      <w:pPr>
        <w:pStyle w:val="BookText"/>
        <w:rPr/>
      </w:pPr>
      <w:r>
        <w:rPr>
          <w:rFonts w:eastAsia="Amiri" w:cs="Amiri" w:ascii="Amiri" w:hAnsi="Amiri"/>
          <w:color w:val="111111"/>
          <w:sz w:val="28"/>
          <w:szCs w:val="28"/>
          <w:lang w:bidi="ar-SA"/>
        </w:rPr>
        <w:t>6240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الخشني </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حدّث عن الوليد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الحسن عبيد اللّه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الحسين، أنبأنا أبو الحسن بن عبدان، أنبأنا أحمد بن عبيد، حدّثنا محمّد بن غالب، حدّثنا محمّد بن الحسن الخشني، حدّثنا الوليد بن مسلم، حدّثنا روح بن جناح عن مولى عمر بن عبد العزيز، عن أبي بردة بن أبي موسى عن أبيه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سٰاقٍ‌ </w:t>
      </w:r>
      <w:r>
        <w:rPr>
          <w:rStyle w:val="FootnoteAnchor"/>
          <w:rtl w:val="true"/>
        </w:rPr>
        <w:footnoteReference w:id="18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نور عظيم يخرّون له سجّدا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11048</w:t>
      </w:r>
      <w:r>
        <w:rPr>
          <w:rFonts w:eastAsia="Amiri" w:cs="Amiri" w:ascii="Amiri" w:hAnsi="Amiri"/>
          <w:color w:val="111111"/>
          <w:sz w:val="28"/>
          <w:szCs w:val="28"/>
          <w:rtl w:val="true"/>
          <w:lang w:bidi="ar-SA"/>
        </w:rPr>
        <w:t xml:space="preserve">]. </w:t>
      </w:r>
      <w:bookmarkStart w:id="537" w:name="pg11521_112838"/>
    </w:p>
    <w:p>
      <w:pPr>
        <w:pStyle w:val="Heading6"/>
        <w:numPr>
          <w:ilvl w:val="5"/>
          <w:numId w:val="1"/>
        </w:numPr>
        <w:rPr/>
      </w:pPr>
      <w:bookmarkStart w:id="538" w:name="__RefHeading___Toc3626670_73709187"/>
      <w:bookmarkStart w:id="539" w:name="_Toc204"/>
      <w:bookmarkEnd w:id="537"/>
      <w:bookmarkEnd w:id="538"/>
      <w:r>
        <w:rPr/>
        <w:t>6241</w:t>
      </w:r>
      <w:r>
        <w:rPr>
          <w:rtl w:val="true"/>
        </w:rPr>
        <w:t xml:space="preserve"> - </w:t>
      </w:r>
      <w:r>
        <w:rPr>
          <w:rtl w:val="true"/>
        </w:rPr>
        <w:t>محمّد بن الحسن العماني</w:t>
      </w:r>
      <w:bookmarkEnd w:id="539"/>
    </w:p>
    <w:p>
      <w:pPr>
        <w:pStyle w:val="BookText"/>
        <w:rPr/>
      </w:pPr>
      <w:r>
        <w:rPr>
          <w:rFonts w:eastAsia="Amiri" w:cs="Amiri" w:ascii="Amiri" w:hAnsi="Amiri"/>
          <w:color w:val="111111"/>
          <w:sz w:val="28"/>
          <w:szCs w:val="28"/>
          <w:lang w:bidi="ar-SA"/>
        </w:rPr>
        <w:t>6241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العماني </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حدّث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نقله من خط‍‌ بعض أصحاب الحديث في تسمية من سمع منه بدمشق سنة ست عشرة و ثلاثمائة محمّد بن الحسن العماني</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3626672_73709187"/>
      <w:bookmarkStart w:id="541" w:name="_Toc205"/>
      <w:bookmarkEnd w:id="540"/>
      <w:r>
        <w:rPr/>
        <w:t>6242</w:t>
      </w:r>
      <w:r>
        <w:rPr>
          <w:rtl w:val="true"/>
        </w:rPr>
        <w:t xml:space="preserve"> - </w:t>
      </w:r>
      <w:r>
        <w:rPr>
          <w:rtl w:val="true"/>
        </w:rPr>
        <w:t>محمّد بن الحسن أبو الحارث الرملي</w:t>
      </w:r>
      <w:bookmarkEnd w:id="541"/>
    </w:p>
    <w:p>
      <w:pPr>
        <w:pStyle w:val="BookText"/>
        <w:rPr/>
      </w:pPr>
      <w:r>
        <w:rPr>
          <w:rFonts w:ascii="IRNazanin" w:hAnsi="IRNazanin" w:eastAsia="IRNazanin"/>
          <w:color w:val="111111"/>
          <w:sz w:val="28"/>
          <w:sz w:val="28"/>
          <w:szCs w:val="28"/>
          <w:rtl w:val="true"/>
          <w:lang w:bidi="fa-IR"/>
        </w:rPr>
        <w:t>سمع بدمشق صفوان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الحسين بن عبد الرّحمن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المعافى بن زكريا، حدّثنا الحسين بن الحسين بن عبد الرّحمن الأنطاكي </w:t>
      </w:r>
      <w:r>
        <w:rPr>
          <w:rStyle w:val="FootnoteAnchor"/>
          <w:rtl w:val="true"/>
        </w:rPr>
        <w:footnoteReference w:id="1855"/>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الحارث الرملي، حدّثنا صفوان بن صالح الدمشقي، حدّثنا الوزير بن صبيح الثقفي، حدّثنا يونس بن ميسرة بن حلبس، عن أم الدرداء،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فِي شَأْنٍ‌ </w:t>
      </w:r>
      <w:r>
        <w:rPr>
          <w:rStyle w:val="FootnoteAnchor"/>
          <w:rtl w:val="true"/>
        </w:rPr>
        <w:footnoteReference w:id="1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شأنه يغفر ذنبا و يكشف كربا و يجيب داعيا و يرفع قوما و يضع 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11049</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3626674_73709187"/>
      <w:bookmarkStart w:id="543" w:name="_Toc206"/>
      <w:bookmarkEnd w:id="542"/>
      <w:r>
        <w:rPr/>
        <w:t>6243</w:t>
      </w:r>
      <w:r>
        <w:rPr>
          <w:rtl w:val="true"/>
        </w:rPr>
        <w:t xml:space="preserve"> - </w:t>
      </w:r>
      <w:r>
        <w:rPr>
          <w:rtl w:val="true"/>
        </w:rPr>
        <w:t>محمّد بن الحسن بن معيّة الحسني</w:t>
      </w:r>
      <w:bookmarkEnd w:id="543"/>
    </w:p>
    <w:p>
      <w:pPr>
        <w:pStyle w:val="BookText"/>
        <w:rPr/>
      </w:pPr>
      <w:r>
        <w:rPr>
          <w:rFonts w:eastAsia="Amiri" w:cs="Amiri" w:ascii="Amiri" w:hAnsi="Amiri"/>
          <w:color w:val="111111"/>
          <w:sz w:val="28"/>
          <w:szCs w:val="28"/>
          <w:lang w:bidi="ar-SA"/>
        </w:rPr>
        <w:t>6243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معيّة الحسني </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شاعر، سكن أطرابلس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شيئا من شعره أبو البركات بن عبيد اللّه العلوي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أنشدنا أبو سعد بن السمعاني المروذي بدمشق، أنشدنا أبو البركات عمر بن إبراهيم بن حمزة الكوفة بها، أنشدنا أبو البركات بن عبيد اللّه العلوي بأطرابلس </w:t>
      </w:r>
      <w:r>
        <w:rPr>
          <w:rStyle w:val="FootnoteAnchor"/>
          <w:rtl w:val="true"/>
        </w:rPr>
        <w:footnoteReference w:id="1858"/>
      </w:r>
      <w:r>
        <w:rPr>
          <w:rFonts w:ascii="Amiri" w:hAnsi="Amiri" w:eastAsia="Amiri" w:cs="Amiri"/>
          <w:color w:val="111111"/>
          <w:sz w:val="28"/>
          <w:sz w:val="28"/>
          <w:szCs w:val="28"/>
          <w:rtl w:val="true"/>
          <w:lang w:bidi="ar-SA"/>
        </w:rPr>
        <w:t xml:space="preserve">،أنشدنا محمّد بن الحسن بن معيّة الحسني </w:t>
      </w:r>
      <w:r>
        <w:rPr>
          <w:rStyle w:val="FootnoteAnchor"/>
          <w:rtl w:val="true"/>
        </w:rPr>
        <w:footnoteReference w:id="1859"/>
      </w:r>
      <w:r>
        <w:rPr>
          <w:rFonts w:ascii="Amiri" w:hAnsi="Amiri" w:eastAsia="Amiri" w:cs="Amiri"/>
          <w:color w:val="111111"/>
          <w:sz w:val="28"/>
          <w:sz w:val="28"/>
          <w:szCs w:val="28"/>
          <w:rtl w:val="true"/>
          <w:lang w:bidi="ar-SA"/>
        </w:rPr>
        <w:t xml:space="preserve">لنفسه ارتجالا في صديق له ركب البحر إلى الإسكندرية من أطرابلس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 xml:space="preserve">: </w:t>
      </w:r>
      <w:bookmarkStart w:id="544" w:name="pg11521_112839"/>
    </w:p>
    <w:p>
      <w:pPr>
        <w:pStyle w:val="BookText"/>
        <w:rPr/>
      </w:pPr>
      <w:bookmarkEnd w:id="544"/>
      <w:r>
        <w:rPr>
          <w:rFonts w:ascii="Amiri" w:hAnsi="Amiri" w:eastAsia="Amiri" w:cs="Amiri"/>
          <w:color w:val="111111"/>
          <w:sz w:val="28"/>
          <w:sz w:val="28"/>
          <w:szCs w:val="28"/>
          <w:rtl w:val="true"/>
          <w:lang w:bidi="ar-SA"/>
        </w:rPr>
        <w:t xml:space="preserve">قرّبوا للنوى القوارب 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يقتلوني ببينهم و الفراق</w:t>
      </w:r>
    </w:p>
    <w:p>
      <w:pPr>
        <w:pStyle w:val="BookText"/>
        <w:rPr/>
      </w:pPr>
      <w:r>
        <w:rPr>
          <w:rFonts w:ascii="Amiri" w:hAnsi="Amiri" w:eastAsia="Amiri" w:cs="Amiri"/>
          <w:color w:val="111111"/>
          <w:sz w:val="28"/>
          <w:sz w:val="28"/>
          <w:szCs w:val="28"/>
          <w:rtl w:val="true"/>
          <w:lang w:bidi="ar-SA"/>
        </w:rPr>
        <w:t xml:space="preserve">شرعوا في دمي </w:t>
      </w:r>
      <w:r>
        <w:rPr>
          <w:rStyle w:val="FootnoteAnchor"/>
          <w:rtl w:val="true"/>
        </w:rPr>
        <w:footnoteReference w:id="1861"/>
      </w:r>
      <w:r>
        <w:rPr>
          <w:rFonts w:ascii="Amiri" w:hAnsi="Amiri" w:eastAsia="Amiri" w:cs="Amiri"/>
          <w:color w:val="111111"/>
          <w:sz w:val="28"/>
          <w:sz w:val="28"/>
          <w:szCs w:val="28"/>
          <w:rtl w:val="true"/>
          <w:lang w:bidi="ar-SA"/>
        </w:rPr>
        <w:t xml:space="preserve">بتشديد شرع </w:t>
      </w:r>
      <w:r>
        <w:rPr>
          <w:rStyle w:val="FootnoteAnchor"/>
          <w:rtl w:val="true"/>
        </w:rPr>
        <w:footnoteReference w:id="1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تركوني من شدّها في وثاق</w:t>
      </w:r>
    </w:p>
    <w:p>
      <w:pPr>
        <w:pStyle w:val="BookText"/>
        <w:rPr/>
      </w:pPr>
      <w:r>
        <w:rPr>
          <w:rFonts w:ascii="Amiri" w:hAnsi="Amiri" w:eastAsia="Amiri" w:cs="Amiri"/>
          <w:color w:val="111111"/>
          <w:sz w:val="28"/>
          <w:sz w:val="28"/>
          <w:szCs w:val="28"/>
          <w:rtl w:val="true"/>
          <w:lang w:bidi="ar-SA"/>
        </w:rPr>
        <w:t xml:space="preserve">قلعوا حين اقلعوا لغوادي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يلبثوا كقدر الفواق</w:t>
      </w:r>
    </w:p>
    <w:p>
      <w:pPr>
        <w:pStyle w:val="BookText"/>
        <w:rPr/>
      </w:pPr>
      <w:r>
        <w:rPr>
          <w:rFonts w:ascii="Amiri" w:hAnsi="Amiri" w:eastAsia="Amiri" w:cs="Amiri"/>
          <w:color w:val="111111"/>
          <w:sz w:val="28"/>
          <w:sz w:val="28"/>
          <w:szCs w:val="28"/>
          <w:rtl w:val="true"/>
          <w:lang w:bidi="ar-SA"/>
        </w:rPr>
        <w:t xml:space="preserve">ليتهم حين و دعوني و ساروا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رحموا عبرتي و طول اشتياقي</w:t>
      </w:r>
    </w:p>
    <w:p>
      <w:pPr>
        <w:pStyle w:val="BookText"/>
        <w:rPr/>
      </w:pPr>
      <w:r>
        <w:rPr>
          <w:rFonts w:ascii="Amiri" w:hAnsi="Amiri" w:eastAsia="Amiri" w:cs="Amiri"/>
          <w:color w:val="111111"/>
          <w:sz w:val="28"/>
          <w:sz w:val="28"/>
          <w:szCs w:val="28"/>
          <w:rtl w:val="true"/>
          <w:lang w:bidi="ar-SA"/>
        </w:rPr>
        <w:t xml:space="preserve">هذه وقعة الفراق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ليوم يكون فيه التلاقي‌؟</w:t>
      </w:r>
    </w:p>
    <w:p>
      <w:pPr>
        <w:pStyle w:val="Heading6"/>
        <w:numPr>
          <w:ilvl w:val="5"/>
          <w:numId w:val="1"/>
        </w:numPr>
        <w:rPr/>
      </w:pPr>
      <w:bookmarkStart w:id="545" w:name="__RefHeading___Toc3626676_73709187"/>
      <w:bookmarkStart w:id="546" w:name="_Toc207"/>
      <w:bookmarkEnd w:id="545"/>
      <w:r>
        <w:rPr/>
        <w:t>6244</w:t>
      </w:r>
      <w:r>
        <w:rPr>
          <w:rtl w:val="true"/>
        </w:rPr>
        <w:t xml:space="preserve"> - </w:t>
      </w:r>
      <w:r>
        <w:rPr>
          <w:rtl w:val="true"/>
        </w:rPr>
        <w:t>محمّد بن الحسن أبو بكر الهروي المقرئ الضرير</w:t>
      </w:r>
      <w:bookmarkEnd w:id="546"/>
    </w:p>
    <w:p>
      <w:pPr>
        <w:pStyle w:val="BookText"/>
        <w:rPr/>
      </w:pPr>
      <w:r>
        <w:rPr>
          <w:rFonts w:ascii="Amiri" w:hAnsi="Amiri" w:eastAsia="Amiri" w:cs="Amiri"/>
          <w:color w:val="111111"/>
          <w:sz w:val="28"/>
          <w:sz w:val="28"/>
          <w:szCs w:val="28"/>
          <w:rtl w:val="true"/>
          <w:lang w:bidi="ar-SA"/>
        </w:rPr>
        <w:t xml:space="preserve">حدّث بدمشق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في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بن مهران الأصبهاني </w:t>
      </w:r>
      <w:r>
        <w:rPr>
          <w:rStyle w:val="FootnoteAnchor"/>
          <w:rtl w:val="true"/>
        </w:rPr>
        <w:footnoteReference w:id="1863"/>
      </w:r>
      <w:r>
        <w:rPr>
          <w:rFonts w:ascii="Amiri" w:hAnsi="Amiri" w:eastAsia="Amiri" w:cs="Amiri"/>
          <w:color w:val="111111"/>
          <w:sz w:val="28"/>
          <w:sz w:val="28"/>
          <w:szCs w:val="28"/>
          <w:rtl w:val="true"/>
          <w:lang w:bidi="ar-SA"/>
        </w:rPr>
        <w:t>عن أبي محمّد إسماعيل بن إبراهيم بن محمّد المقرئ الهروي عن ابن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الرضا المحسن بن المحسن بن محمّد الأنصاري الفرّاء</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3626678_73709187"/>
      <w:bookmarkStart w:id="548" w:name="_Toc208"/>
      <w:bookmarkEnd w:id="547"/>
      <w:r>
        <w:rPr/>
        <w:t>6245</w:t>
      </w:r>
      <w:r>
        <w:rPr>
          <w:rtl w:val="true"/>
        </w:rPr>
        <w:t xml:space="preserve"> - </w:t>
      </w:r>
      <w:r>
        <w:rPr>
          <w:rtl w:val="true"/>
        </w:rPr>
        <w:t>محمّد بن الحسن أبو الحسن الكفرطابي الأديب</w:t>
      </w:r>
      <w:bookmarkEnd w:id="548"/>
    </w:p>
    <w:p>
      <w:pPr>
        <w:pStyle w:val="BookText"/>
        <w:rPr/>
      </w:pPr>
      <w:r>
        <w:rPr>
          <w:rFonts w:eastAsia="Amiri" w:cs="Amiri" w:ascii="Amiri" w:hAnsi="Amiri"/>
          <w:color w:val="111111"/>
          <w:sz w:val="28"/>
          <w:szCs w:val="28"/>
          <w:lang w:bidi="ar-SA"/>
        </w:rPr>
        <w:t>6245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أبو الحسن الكفرطابي الأديب </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قرأت بخط‍‌ أبي الفرج غيث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أبو الحسن الدمشقي المعروف بابن الكفرطابي من أهل الأدب، مليح الشعر، حسن الحفظ‍‌، ذو مروّة، حدّثني هو، و حدّثني عنه جماعة أنه أنفق في المعاشرة على الأصدقاء، و في الصلات، و الكساء، و المركوب أكثر من خمسة آلاف دينار كان خلّفها له أبوه و كان أحد الشهود في زمن القاضي الزيدي، ثم ترك ذلك فيما بعد، اجتمعت به بدمشق، و ذاكرته بشيء من الشعر و أخبار الناس، فرأيته حسن التأني، جيد الإيراد، و أنشدني بدمشق من شعره شيئا لا بأس به، و رأيت رأيه على ما ظهر لي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الفلاسفة، و الميل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محمّد بن الحسن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ظننتي من سلوة أنساك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أعصي الهوى و أطيع فيك عداك</w:t>
      </w:r>
    </w:p>
    <w:p>
      <w:pPr>
        <w:pStyle w:val="BookText"/>
        <w:rPr/>
      </w:pPr>
      <w:r>
        <w:rPr>
          <w:rFonts w:ascii="Amiri" w:hAnsi="Amiri" w:eastAsia="Amiri" w:cs="Amiri"/>
          <w:color w:val="111111"/>
          <w:sz w:val="28"/>
          <w:sz w:val="28"/>
          <w:szCs w:val="28"/>
          <w:rtl w:val="true"/>
          <w:lang w:bidi="ar-SA"/>
        </w:rPr>
        <w:t xml:space="preserve">لا تحسبي قلبي يقلّبه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لا يصفى هوىّ‌ لسواك</w:t>
      </w:r>
    </w:p>
    <w:p>
      <w:pPr>
        <w:pStyle w:val="BookText"/>
        <w:rPr/>
      </w:pPr>
      <w:r>
        <w:rPr>
          <w:rFonts w:ascii="Amiri" w:hAnsi="Amiri" w:eastAsia="Amiri" w:cs="Amiri"/>
          <w:color w:val="111111"/>
          <w:sz w:val="28"/>
          <w:sz w:val="28"/>
          <w:szCs w:val="28"/>
          <w:rtl w:val="true"/>
          <w:lang w:bidi="ar-SA"/>
        </w:rPr>
        <w:t xml:space="preserve">غادرتني حيران أذرف دمعتي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أعالج الزفرات من ذكراك</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بثّ‌ سلطان الفراق جيوشه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مهجتي، و أظنّ‌ فيه هلاكي </w:t>
      </w:r>
    </w:p>
    <w:p>
      <w:pPr>
        <w:pStyle w:val="BookText"/>
        <w:rPr/>
      </w:pPr>
      <w:r>
        <w:rPr>
          <w:rFonts w:ascii="Amiri" w:hAnsi="Amiri" w:eastAsia="Amiri" w:cs="Amiri"/>
          <w:color w:val="111111"/>
          <w:sz w:val="28"/>
          <w:sz w:val="28"/>
          <w:szCs w:val="28"/>
          <w:rtl w:val="true"/>
          <w:lang w:bidi="ar-SA"/>
        </w:rPr>
        <w:t xml:space="preserve">إن صحّ‌ عزمك في الفراق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الفراق أعدّ من قتلاك</w:t>
      </w:r>
    </w:p>
    <w:p>
      <w:pPr>
        <w:pStyle w:val="BookText"/>
        <w:rPr/>
      </w:pPr>
      <w:r>
        <w:rPr>
          <w:rFonts w:ascii="Amiri" w:hAnsi="Amiri" w:eastAsia="Amiri" w:cs="Amiri"/>
          <w:color w:val="111111"/>
          <w:sz w:val="28"/>
          <w:sz w:val="28"/>
          <w:szCs w:val="28"/>
          <w:rtl w:val="true"/>
          <w:lang w:bidi="ar-SA"/>
        </w:rPr>
        <w:t>قال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بن الخيّاط‍‌ الشاعر عن الكفرطابي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 صالح، و تندر له الأبيات الجيدة،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بصور، و بلغني أنه أنفق جملة دنانير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أولاد الشهود، و خلّف له أبوه عشرة آلاف دينار أنفقها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القاسم عبد اللّه بن أحمد بن صابر، أنشدنا الشيخ أبو الحسن محمّد بن الحسن الكفرطابي بباب الصغير لنفسه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عبّرت عبرتي عن سرّ أجفاني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حاورت حيرتي من قبل إعلاني</w:t>
      </w:r>
    </w:p>
    <w:p>
      <w:pPr>
        <w:pStyle w:val="BookText"/>
        <w:rPr/>
      </w:pPr>
      <w:r>
        <w:rPr>
          <w:rFonts w:ascii="Amiri" w:hAnsi="Amiri" w:eastAsia="Amiri" w:cs="Amiri"/>
          <w:color w:val="111111"/>
          <w:sz w:val="28"/>
          <w:sz w:val="28"/>
          <w:szCs w:val="28"/>
          <w:rtl w:val="true"/>
          <w:lang w:bidi="ar-SA"/>
        </w:rPr>
        <w:t xml:space="preserve">لا تسألوا كيف حالي بعد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خبّرتكم شئون العين عن شأني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أبو الحسن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دوح نزلناه فمدّ ستائرا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ناب عن القينات فيه حمام</w:t>
      </w:r>
    </w:p>
    <w:p>
      <w:pPr>
        <w:pStyle w:val="BookText"/>
        <w:rPr/>
      </w:pPr>
      <w:r>
        <w:rPr>
          <w:rFonts w:ascii="Amiri" w:hAnsi="Amiri" w:eastAsia="Amiri" w:cs="Amiri"/>
          <w:color w:val="111111"/>
          <w:sz w:val="28"/>
          <w:sz w:val="28"/>
          <w:szCs w:val="28"/>
          <w:rtl w:val="true"/>
          <w:lang w:bidi="ar-SA"/>
        </w:rPr>
        <w:t xml:space="preserve">مددنا شراع اللهو في كل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طنّب </w:t>
      </w:r>
      <w:r>
        <w:rPr>
          <w:rStyle w:val="FootnoteAnchor"/>
          <w:rtl w:val="true"/>
        </w:rPr>
        <w:footnoteReference w:id="1866"/>
      </w:r>
      <w:r>
        <w:rPr>
          <w:rFonts w:ascii="Amiri" w:hAnsi="Amiri" w:eastAsia="Amiri" w:cs="Amiri"/>
          <w:color w:val="111111"/>
          <w:sz w:val="28"/>
          <w:sz w:val="28"/>
          <w:szCs w:val="28"/>
          <w:rtl w:val="true"/>
          <w:lang w:bidi="ar-SA"/>
        </w:rPr>
        <w:t>فيه للسرور خيام</w:t>
      </w:r>
    </w:p>
    <w:p>
      <w:pPr>
        <w:pStyle w:val="BookText"/>
        <w:rPr/>
      </w:pPr>
      <w:r>
        <w:rPr>
          <w:rFonts w:ascii="Amiri" w:hAnsi="Amiri" w:eastAsia="Amiri" w:cs="Amiri"/>
          <w:color w:val="111111"/>
          <w:sz w:val="28"/>
          <w:sz w:val="28"/>
          <w:szCs w:val="28"/>
          <w:rtl w:val="true"/>
          <w:lang w:bidi="ar-SA"/>
        </w:rPr>
        <w:t xml:space="preserve">عجبت له أنّى تشيب غصونه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 شباب و الزمان غلام</w:t>
      </w:r>
    </w:p>
    <w:p>
      <w:pPr>
        <w:pStyle w:val="BookText"/>
        <w:rPr/>
      </w:pPr>
      <w:r>
        <w:rPr>
          <w:rFonts w:ascii="Amiri" w:hAnsi="Amiri" w:eastAsia="Amiri" w:cs="Amiri"/>
          <w:color w:val="111111"/>
          <w:sz w:val="28"/>
          <w:sz w:val="28"/>
          <w:szCs w:val="28"/>
          <w:rtl w:val="true"/>
          <w:lang w:bidi="ar-SA"/>
        </w:rPr>
        <w:t xml:space="preserve">و أيامنا بالنير </w:t>
      </w:r>
      <w:r>
        <w:rPr>
          <w:rStyle w:val="FootnoteAnchor"/>
          <w:rtl w:val="true"/>
        </w:rPr>
        <w:footnoteReference w:id="1867"/>
      </w:r>
      <w:r>
        <w:rPr>
          <w:rFonts w:ascii="Amiri" w:hAnsi="Amiri" w:eastAsia="Amiri" w:cs="Amiri"/>
          <w:color w:val="111111"/>
          <w:sz w:val="28"/>
          <w:sz w:val="28"/>
          <w:szCs w:val="28"/>
          <w:rtl w:val="true"/>
          <w:lang w:bidi="ar-SA"/>
        </w:rPr>
        <w:t xml:space="preserve">بين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ذكرنا طيبهن منام</w:t>
      </w:r>
    </w:p>
    <w:p>
      <w:pPr>
        <w:pStyle w:val="BookText"/>
        <w:rPr/>
      </w:pPr>
      <w:r>
        <w:rPr>
          <w:rFonts w:ascii="Amiri" w:hAnsi="Amiri" w:eastAsia="Amiri" w:cs="Amiri"/>
          <w:color w:val="111111"/>
          <w:sz w:val="28"/>
          <w:sz w:val="28"/>
          <w:szCs w:val="28"/>
          <w:rtl w:val="true"/>
          <w:lang w:bidi="ar-SA"/>
        </w:rPr>
        <w:t xml:space="preserve">و قد سالمتني في الزمان صروفه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بيني و بين الحادثات ذمام</w:t>
      </w:r>
    </w:p>
    <w:p>
      <w:pPr>
        <w:pStyle w:val="BookText"/>
        <w:rPr/>
      </w:pPr>
      <w:r>
        <w:rPr>
          <w:rFonts w:ascii="Amiri" w:hAnsi="Amiri" w:eastAsia="Amiri" w:cs="Amiri"/>
          <w:color w:val="111111"/>
          <w:sz w:val="28"/>
          <w:sz w:val="28"/>
          <w:szCs w:val="28"/>
          <w:rtl w:val="true"/>
          <w:lang w:bidi="ar-SA"/>
        </w:rPr>
        <w:t xml:space="preserve">و عيش نعمنا فيه صاف من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أعين ريب الدهر عنه نيام</w:t>
      </w:r>
    </w:p>
    <w:p>
      <w:pPr>
        <w:pStyle w:val="BookText"/>
        <w:rPr/>
      </w:pPr>
      <w:r>
        <w:rPr>
          <w:rFonts w:ascii="Amiri" w:hAnsi="Amiri" w:eastAsia="Amiri" w:cs="Amiri"/>
          <w:color w:val="111111"/>
          <w:sz w:val="28"/>
          <w:sz w:val="28"/>
          <w:szCs w:val="28"/>
          <w:rtl w:val="true"/>
          <w:lang w:bidi="ar-SA"/>
        </w:rPr>
        <w:t>قرأت بخطه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الشيخ أبو الحسن محمد بن الحسن </w:t>
      </w:r>
      <w:r>
        <w:rPr>
          <w:rStyle w:val="FootnoteAnchor"/>
          <w:rtl w:val="true"/>
        </w:rPr>
        <w:footnoteReference w:id="1868"/>
      </w:r>
      <w:r>
        <w:rPr>
          <w:rFonts w:ascii="Amiri" w:hAnsi="Amiri" w:eastAsia="Amiri" w:cs="Amiri"/>
          <w:color w:val="111111"/>
          <w:sz w:val="28"/>
          <w:sz w:val="28"/>
          <w:szCs w:val="28"/>
          <w:rtl w:val="true"/>
          <w:lang w:bidi="ar-SA"/>
        </w:rPr>
        <w:t>الكفر طابي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دنياك راقت لرقة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تغري بالغرور ترديني</w:t>
      </w:r>
    </w:p>
    <w:p>
      <w:pPr>
        <w:pStyle w:val="BookText"/>
        <w:rPr/>
      </w:pPr>
      <w:r>
        <w:rPr>
          <w:rFonts w:ascii="Amiri" w:hAnsi="Amiri" w:eastAsia="Amiri" w:cs="Amiri"/>
          <w:color w:val="111111"/>
          <w:sz w:val="28"/>
          <w:sz w:val="28"/>
          <w:szCs w:val="28"/>
          <w:rtl w:val="true"/>
          <w:lang w:bidi="ar-SA"/>
        </w:rPr>
        <w:t xml:space="preserve">تحول دون المنى المنون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حين داع إلى حين</w:t>
      </w:r>
    </w:p>
    <w:p>
      <w:pPr>
        <w:pStyle w:val="BookText"/>
        <w:rPr/>
      </w:pPr>
      <w:r>
        <w:rPr>
          <w:rFonts w:ascii="Amiri" w:hAnsi="Amiri" w:eastAsia="Amiri" w:cs="Amiri"/>
          <w:color w:val="111111"/>
          <w:sz w:val="28"/>
          <w:sz w:val="28"/>
          <w:szCs w:val="28"/>
          <w:rtl w:val="true"/>
          <w:lang w:bidi="ar-SA"/>
        </w:rPr>
        <w:t xml:space="preserve">من سنة الغفلة انتبه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لاه بالعين و العين</w:t>
      </w:r>
    </w:p>
    <w:p>
      <w:pPr>
        <w:pStyle w:val="BookText"/>
        <w:rPr/>
      </w:pPr>
      <w:r>
        <w:rPr>
          <w:rFonts w:ascii="Amiri" w:hAnsi="Amiri" w:eastAsia="Amiri" w:cs="Amiri"/>
          <w:color w:val="111111"/>
          <w:sz w:val="28"/>
          <w:sz w:val="28"/>
          <w:szCs w:val="28"/>
          <w:rtl w:val="true"/>
          <w:lang w:bidi="ar-SA"/>
        </w:rPr>
        <w:t xml:space="preserve">تلاف قبل التلاف يومك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خف غدا خفة الموازين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شيخنا أبو محمد بن الأكفاني أن أبا الحسن الكفر طابي الشاعر كانت وفاته بدمشق سنة ثمان و تسعين و أربعمائة</w:t>
      </w:r>
      <w:r>
        <w:rPr>
          <w:rFonts w:eastAsia="Amiri" w:cs="Amiri" w:ascii="Amiri" w:hAnsi="Amiri"/>
          <w:color w:val="111111"/>
          <w:sz w:val="28"/>
          <w:szCs w:val="28"/>
          <w:rtl w:val="true"/>
          <w:lang w:bidi="ar-SA"/>
        </w:rPr>
        <w:t xml:space="preserve">. </w:t>
      </w:r>
      <w:bookmarkStart w:id="549" w:name="pg11521_112841"/>
    </w:p>
    <w:p>
      <w:pPr>
        <w:pStyle w:val="Heading6"/>
        <w:numPr>
          <w:ilvl w:val="5"/>
          <w:numId w:val="1"/>
        </w:numPr>
        <w:rPr/>
      </w:pPr>
      <w:bookmarkStart w:id="550" w:name="__RefHeading___Toc3626680_73709187"/>
      <w:bookmarkStart w:id="551" w:name="_Toc209"/>
      <w:bookmarkEnd w:id="549"/>
      <w:bookmarkEnd w:id="550"/>
      <w:r>
        <w:rPr/>
        <w:t>6246</w:t>
      </w:r>
      <w:r>
        <w:rPr>
          <w:rtl w:val="true"/>
        </w:rPr>
        <w:t xml:space="preserve"> - </w:t>
      </w:r>
      <w:r>
        <w:rPr>
          <w:rtl w:val="true"/>
        </w:rPr>
        <w:t>محمد بن الحسن أبو عبد اللّه القرشي الشاعر المعروف بابن السّمين</w:t>
      </w:r>
      <w:bookmarkEnd w:id="551"/>
    </w:p>
    <w:p>
      <w:pPr>
        <w:pStyle w:val="BookText"/>
        <w:rPr/>
      </w:pPr>
      <w:r>
        <w:rPr>
          <w:rFonts w:ascii="Amiri" w:hAnsi="Amiri" w:eastAsia="Amiri" w:cs="Amiri"/>
          <w:color w:val="111111"/>
          <w:sz w:val="28"/>
          <w:sz w:val="28"/>
          <w:szCs w:val="28"/>
          <w:rtl w:val="true"/>
          <w:lang w:bidi="ar-SA"/>
        </w:rPr>
        <w:t>سكن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له قصائد مدح ببعضها أبا الحسن علي بن طاهر بن جعفر السلبي النحوي، و رثى ببعضها تلميذا له اسمه أبو الحسن علي بن جعفر بن مسادة الأديب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قصرت خطى ليلي و أخفق مطلبي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بعدت عما رمت بعد تقرّب</w:t>
      </w:r>
    </w:p>
    <w:p>
      <w:pPr>
        <w:pStyle w:val="BookText"/>
        <w:rPr/>
      </w:pPr>
      <w:r>
        <w:rPr>
          <w:rFonts w:ascii="Amiri" w:hAnsi="Amiri" w:eastAsia="Amiri" w:cs="Amiri"/>
          <w:color w:val="111111"/>
          <w:sz w:val="28"/>
          <w:sz w:val="28"/>
          <w:szCs w:val="28"/>
          <w:rtl w:val="true"/>
          <w:lang w:bidi="ar-SA"/>
        </w:rPr>
        <w:t xml:space="preserve">بفراق من فارقت عيشي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فقدت في طول المسرّة مذهبي</w:t>
      </w:r>
    </w:p>
    <w:p>
      <w:pPr>
        <w:pStyle w:val="BookText"/>
        <w:rPr/>
      </w:pPr>
      <w:r>
        <w:rPr>
          <w:rFonts w:ascii="Amiri" w:hAnsi="Amiri" w:eastAsia="Amiri" w:cs="Amiri"/>
          <w:color w:val="111111"/>
          <w:sz w:val="28"/>
          <w:sz w:val="28"/>
          <w:szCs w:val="28"/>
          <w:rtl w:val="true"/>
          <w:lang w:bidi="ar-SA"/>
        </w:rPr>
        <w:t xml:space="preserve">لما نعى الناعي أبا الحسن 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الرقاد و كان غير مجنب</w:t>
      </w:r>
    </w:p>
    <w:p>
      <w:pPr>
        <w:pStyle w:val="BookText"/>
        <w:rPr/>
      </w:pPr>
      <w:r>
        <w:rPr>
          <w:rFonts w:ascii="Amiri" w:hAnsi="Amiri" w:eastAsia="Amiri" w:cs="Amiri"/>
          <w:color w:val="111111"/>
          <w:sz w:val="28"/>
          <w:sz w:val="28"/>
          <w:szCs w:val="28"/>
          <w:rtl w:val="true"/>
          <w:lang w:bidi="ar-SA"/>
        </w:rPr>
        <w:t xml:space="preserve">قد كان يرضيني الزمان بقربه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طال على الزمان تغضّبي</w:t>
      </w:r>
    </w:p>
    <w:p>
      <w:pPr>
        <w:pStyle w:val="BookText"/>
        <w:rPr/>
      </w:pPr>
      <w:r>
        <w:rPr>
          <w:rFonts w:ascii="Amiri" w:hAnsi="Amiri" w:eastAsia="Amiri" w:cs="Amiri"/>
          <w:color w:val="111111"/>
          <w:sz w:val="28"/>
          <w:sz w:val="28"/>
          <w:szCs w:val="28"/>
          <w:rtl w:val="true"/>
          <w:lang w:bidi="ar-SA"/>
        </w:rPr>
        <w:t xml:space="preserve">قد كنت أحذر يومه فرأيته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في يد طائر ذي مخلب</w:t>
      </w:r>
    </w:p>
    <w:p>
      <w:pPr>
        <w:pStyle w:val="BookText"/>
        <w:rPr/>
      </w:pPr>
      <w:r>
        <w:rPr>
          <w:rFonts w:ascii="Amiri" w:hAnsi="Amiri" w:eastAsia="Amiri" w:cs="Amiri"/>
          <w:color w:val="111111"/>
          <w:sz w:val="28"/>
          <w:sz w:val="28"/>
          <w:szCs w:val="28"/>
          <w:rtl w:val="true"/>
          <w:lang w:bidi="ar-SA"/>
        </w:rPr>
        <w:t xml:space="preserve">لما تشكى راع قلبي بالأسى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فسهرت مرتقبا أفول الكوكب</w:t>
      </w:r>
    </w:p>
    <w:p>
      <w:pPr>
        <w:pStyle w:val="BookText"/>
        <w:rPr/>
      </w:pPr>
      <w:r>
        <w:rPr>
          <w:rFonts w:ascii="Amiri" w:hAnsi="Amiri" w:eastAsia="Amiri" w:cs="Amiri"/>
          <w:color w:val="111111"/>
          <w:sz w:val="28"/>
          <w:sz w:val="28"/>
          <w:szCs w:val="28"/>
          <w:rtl w:val="true"/>
          <w:lang w:bidi="ar-SA"/>
        </w:rPr>
        <w:t xml:space="preserve">و أتيته متطلبا لدوائه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الداء قد أعيا بداء المتطبب</w:t>
      </w:r>
    </w:p>
    <w:p>
      <w:pPr>
        <w:pStyle w:val="BookText"/>
        <w:rPr/>
      </w:pPr>
      <w:r>
        <w:rPr>
          <w:rFonts w:ascii="Amiri" w:hAnsi="Amiri" w:eastAsia="Amiri" w:cs="Amiri"/>
          <w:color w:val="111111"/>
          <w:sz w:val="28"/>
          <w:sz w:val="28"/>
          <w:szCs w:val="28"/>
          <w:rtl w:val="true"/>
          <w:lang w:bidi="ar-SA"/>
        </w:rPr>
        <w:t xml:space="preserve">عرق الجبين فمد كفّا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كمودع ودعت يوم تقرب</w:t>
      </w:r>
    </w:p>
    <w:p>
      <w:pPr>
        <w:pStyle w:val="BookText"/>
        <w:rPr/>
      </w:pPr>
      <w:r>
        <w:rPr>
          <w:rFonts w:ascii="Amiri" w:hAnsi="Amiri" w:eastAsia="Amiri" w:cs="Amiri"/>
          <w:color w:val="111111"/>
          <w:sz w:val="28"/>
          <w:sz w:val="28"/>
          <w:szCs w:val="28"/>
          <w:rtl w:val="true"/>
          <w:lang w:bidi="ar-SA"/>
        </w:rPr>
        <w:t xml:space="preserve">و قضى فأية حسرة 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أي عبرة لم تسكب</w:t>
      </w:r>
    </w:p>
    <w:p>
      <w:pPr>
        <w:pStyle w:val="BookText"/>
        <w:rPr/>
      </w:pPr>
      <w:r>
        <w:rPr>
          <w:rFonts w:ascii="Amiri" w:hAnsi="Amiri" w:eastAsia="Amiri" w:cs="Amiri"/>
          <w:color w:val="111111"/>
          <w:sz w:val="28"/>
          <w:sz w:val="28"/>
          <w:szCs w:val="28"/>
          <w:rtl w:val="true"/>
          <w:lang w:bidi="ar-SA"/>
        </w:rPr>
        <w:t xml:space="preserve">سلبوه فوق سريره أثوابه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كالفجر جرد من أديم الغيهب</w:t>
      </w:r>
    </w:p>
    <w:p>
      <w:pPr>
        <w:pStyle w:val="BookText"/>
        <w:rPr/>
      </w:pPr>
      <w:r>
        <w:rPr>
          <w:rFonts w:ascii="Amiri" w:hAnsi="Amiri" w:eastAsia="Amiri" w:cs="Amiri"/>
          <w:color w:val="111111"/>
          <w:sz w:val="28"/>
          <w:sz w:val="28"/>
          <w:szCs w:val="28"/>
          <w:rtl w:val="true"/>
          <w:lang w:bidi="ar-SA"/>
        </w:rPr>
        <w:t xml:space="preserve">و مضوا به حملا على أعواده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ملك مشى في موكب</w:t>
      </w:r>
    </w:p>
    <w:p>
      <w:pPr>
        <w:pStyle w:val="BookText"/>
        <w:rPr/>
      </w:pPr>
      <w:r>
        <w:rPr>
          <w:rFonts w:ascii="Amiri" w:hAnsi="Amiri" w:eastAsia="Amiri" w:cs="Amiri"/>
          <w:color w:val="111111"/>
          <w:sz w:val="28"/>
          <w:sz w:val="28"/>
          <w:szCs w:val="28"/>
          <w:rtl w:val="true"/>
          <w:lang w:bidi="ar-SA"/>
        </w:rPr>
        <w:t xml:space="preserve">و أتوا به جدثا فغيب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أن قد كان غير مغيب</w:t>
      </w:r>
    </w:p>
    <w:p>
      <w:pPr>
        <w:pStyle w:val="BookText"/>
        <w:rPr/>
      </w:pPr>
      <w:r>
        <w:rPr>
          <w:rFonts w:ascii="Amiri" w:hAnsi="Amiri" w:eastAsia="Amiri" w:cs="Amiri"/>
          <w:color w:val="111111"/>
          <w:sz w:val="28"/>
          <w:sz w:val="28"/>
          <w:szCs w:val="28"/>
          <w:rtl w:val="true"/>
          <w:lang w:bidi="ar-SA"/>
        </w:rPr>
        <w:t xml:space="preserve">لو كان وحي اللّه ناجاني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لظللت بين مصدّق و مكذب</w:t>
      </w:r>
    </w:p>
    <w:p>
      <w:pPr>
        <w:pStyle w:val="Heading5"/>
        <w:numPr>
          <w:ilvl w:val="4"/>
          <w:numId w:val="1"/>
        </w:numPr>
        <w:rPr/>
      </w:pPr>
      <w:bookmarkStart w:id="552" w:name="__RefHeading___Toc3626682_73709187"/>
      <w:bookmarkStart w:id="553" w:name="_Toc210"/>
      <w:bookmarkEnd w:id="552"/>
      <w:r>
        <w:rPr>
          <w:rtl w:val="true"/>
        </w:rPr>
        <w:t>ذكر من اسم أبيه الحسين من المحمّدين</w:t>
      </w:r>
      <w:bookmarkEnd w:id="553"/>
    </w:p>
    <w:p>
      <w:pPr>
        <w:pStyle w:val="Heading6"/>
        <w:numPr>
          <w:ilvl w:val="5"/>
          <w:numId w:val="1"/>
        </w:numPr>
        <w:rPr/>
      </w:pPr>
      <w:bookmarkStart w:id="554" w:name="__RefHeading___Toc3626684_73709187"/>
      <w:bookmarkStart w:id="555" w:name="_Toc211"/>
      <w:bookmarkEnd w:id="554"/>
      <w:r>
        <w:rPr/>
        <w:t>6247</w:t>
      </w:r>
      <w:r>
        <w:rPr>
          <w:rtl w:val="true"/>
        </w:rPr>
        <w:t xml:space="preserve"> - </w:t>
      </w:r>
      <w:r>
        <w:rPr>
          <w:rtl w:val="true"/>
        </w:rPr>
        <w:t>محمّد بن الحسين بن أحمد بن بكر بن محمّد أبو علي الطبراني ثم البانياسي</w:t>
      </w:r>
      <w:bookmarkEnd w:id="555"/>
    </w:p>
    <w:p>
      <w:pPr>
        <w:pStyle w:val="BookText"/>
        <w:rPr/>
      </w:pPr>
      <w:r>
        <w:rPr>
          <w:rFonts w:ascii="Amiri" w:hAnsi="Amiri" w:eastAsia="Amiri" w:cs="Amiri"/>
          <w:color w:val="111111"/>
          <w:sz w:val="28"/>
          <w:sz w:val="28"/>
          <w:szCs w:val="28"/>
          <w:rtl w:val="true"/>
          <w:lang w:bidi="ar-SA"/>
        </w:rPr>
        <w:t>حدّث عن عمّه أبي أحمد عبد اللّه بن بكر نزيل الأكواخ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القاسم الحداد البانياسي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السّوسي، أنبأنا أبو الفرج الأسفرايني، أنبأنا أبو عبد اللّه محمّد بن إسماعيل بن القاسم بن الحسن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ببانياس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الحسين بن أحمد بن بكر الطبراني، حدّثنا عمي أبو أحمد عبد اللّه بن بكر بن محمّد </w:t>
      </w:r>
      <w:bookmarkStart w:id="556" w:name="pg11521_112842"/>
    </w:p>
    <w:p>
      <w:pPr>
        <w:pStyle w:val="BookText"/>
        <w:rPr/>
      </w:pPr>
      <w:bookmarkEnd w:id="556"/>
      <w:r>
        <w:rPr>
          <w:rFonts w:ascii="Amiri" w:hAnsi="Amiri" w:eastAsia="Amiri" w:cs="Amiri"/>
          <w:color w:val="111111"/>
          <w:sz w:val="28"/>
          <w:sz w:val="28"/>
          <w:szCs w:val="28"/>
          <w:rtl w:val="true"/>
          <w:lang w:bidi="ar-SA"/>
        </w:rPr>
        <w:t xml:space="preserve">الطبراني، حدّثني القاسم بن عطاء بن حاتم القاضي بجرجرايا، حدّثنا يعقوب بن إسحاق بن حميد بن عنبسة، حدّثنا يزيد بن هارون، حدّثنا حميد الطويل، عن أنس بن مالك </w:t>
      </w:r>
      <w:r>
        <w:rPr>
          <w:rStyle w:val="FootnoteAnchor"/>
          <w:rtl w:val="true"/>
        </w:rPr>
        <w:footnoteReference w:id="18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أربعين يوما صلاة الفجر و عشاء الآخرة في جماعة، أعطاه اللّه براءتين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Style w:val="FootnoteAnchor"/>
          <w:rtl w:val="true"/>
        </w:rPr>
        <w:footnoteReference w:id="1870"/>
      </w:r>
      <w:r>
        <w:rPr>
          <w:rFonts w:ascii="Amiri" w:hAnsi="Amiri" w:eastAsia="Amiri" w:cs="Amiri"/>
          <w:color w:val="111111"/>
          <w:sz w:val="28"/>
          <w:sz w:val="28"/>
          <w:szCs w:val="28"/>
          <w:rtl w:val="true"/>
          <w:lang w:bidi="ar-SA"/>
        </w:rPr>
        <w:t>من النار، و براءة من النفاق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11050</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3626686_73709187"/>
      <w:bookmarkStart w:id="558" w:name="_Toc212"/>
      <w:bookmarkEnd w:id="557"/>
      <w:r>
        <w:rPr/>
        <w:t>6248</w:t>
      </w:r>
      <w:r>
        <w:rPr>
          <w:rtl w:val="true"/>
        </w:rPr>
        <w:t xml:space="preserve"> - </w:t>
      </w:r>
      <w:r>
        <w:rPr>
          <w:rtl w:val="true"/>
        </w:rPr>
        <w:t>محمّد بن الحسين بن أحمد بن الحسين بن إسحاق</w:t>
      </w:r>
      <w:bookmarkEnd w:id="558"/>
    </w:p>
    <w:p>
      <w:pPr>
        <w:pStyle w:val="BookText"/>
        <w:rPr/>
      </w:pPr>
      <w:r>
        <w:rPr>
          <w:rFonts w:ascii="Amiri" w:hAnsi="Amiri" w:eastAsia="Amiri" w:cs="Amiri"/>
          <w:color w:val="111111"/>
          <w:sz w:val="28"/>
          <w:sz w:val="28"/>
          <w:szCs w:val="28"/>
          <w:rtl w:val="true"/>
          <w:lang w:bidi="ar-SA"/>
        </w:rPr>
        <w:t xml:space="preserve">أبو منصور الجعبري </w:t>
      </w:r>
      <w:r>
        <w:rPr>
          <w:rStyle w:val="FootnoteAnchor"/>
          <w:rtl w:val="true"/>
        </w:rPr>
        <w:footnoteReference w:id="1871"/>
      </w:r>
      <w:r>
        <w:rPr>
          <w:rFonts w:ascii="Amiri" w:hAnsi="Amiri" w:eastAsia="Amiri" w:cs="Amiri"/>
          <w:color w:val="111111"/>
          <w:sz w:val="28"/>
          <w:sz w:val="28"/>
          <w:szCs w:val="28"/>
          <w:rtl w:val="true"/>
          <w:lang w:bidi="ar-SA"/>
        </w:rPr>
        <w:t>الكوفي القاضي الخطيب الأمين</w:t>
      </w:r>
    </w:p>
    <w:p>
      <w:pPr>
        <w:pStyle w:val="BookText"/>
        <w:rPr/>
      </w:pPr>
      <w:r>
        <w:rPr>
          <w:rFonts w:ascii="Amiri" w:hAnsi="Amiri" w:eastAsia="Amiri" w:cs="Amiri"/>
          <w:color w:val="111111"/>
          <w:sz w:val="28"/>
          <w:sz w:val="28"/>
          <w:szCs w:val="28"/>
          <w:rtl w:val="true"/>
          <w:lang w:bidi="ar-SA"/>
        </w:rPr>
        <w:t xml:space="preserve">ولد بالكوفة حدود سنة ثمان و أربعمائة، و نشأ بها، و قرأ بها القرآن بروايات، و سمع بها الحديث من خاله أبي طالب بن النجار الكوفي، و دخل بغداد فأقام بها مدة، و قرأ بها الأدب على أبي الفتح بن برهان، ثم قدم دمشق في صحبة والده، و سمع بها أبا علي أحمد، و أبا الحسين محمّد ابني أبي محمّد بن أبي نصر، و أقام بها مدة، و تولّى بها القضاء و الخطابة نيابة عن الشريف أحمد الزيدي، ثم خرج بعد ذلك إلى أطرابلس </w:t>
      </w:r>
      <w:r>
        <w:rPr>
          <w:rStyle w:val="FootnoteAnchor"/>
          <w:rtl w:val="true"/>
        </w:rPr>
        <w:footnoteReference w:id="1872"/>
      </w:r>
      <w:r>
        <w:rPr>
          <w:rFonts w:ascii="Amiri" w:hAnsi="Amiri" w:eastAsia="Amiri" w:cs="Amiri"/>
          <w:color w:val="111111"/>
          <w:sz w:val="28"/>
          <w:sz w:val="28"/>
          <w:szCs w:val="28"/>
          <w:rtl w:val="true"/>
          <w:lang w:bidi="ar-SA"/>
        </w:rPr>
        <w:t xml:space="preserve">فأقام بها، و بلغه أن أهله و ابنه أبا القاسم قد توجهوا إلى أطرابلس فخرج لتلقيهم فأدركه أجله بحصن المنيطرة </w:t>
      </w:r>
      <w:r>
        <w:rPr>
          <w:rStyle w:val="FootnoteAnchor"/>
          <w:rtl w:val="true"/>
        </w:rPr>
        <w:footnoteReference w:id="1873"/>
      </w:r>
      <w:r>
        <w:rPr>
          <w:rFonts w:ascii="Amiri" w:hAnsi="Amiri" w:eastAsia="Amiri" w:cs="Amiri"/>
          <w:color w:val="111111"/>
          <w:sz w:val="28"/>
          <w:sz w:val="28"/>
          <w:szCs w:val="28"/>
          <w:rtl w:val="true"/>
          <w:lang w:bidi="ar-SA"/>
        </w:rPr>
        <w:t>،فمات في آخر سنة ثمان و ستين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لي ذلك ابن أخيه أبو محمّد عبد اللّه بن أحمد بن الحسين، و أنشدني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عمّي إلى ابن الماشلي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سيّدنا الوزير نسيت 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شبكت خمسك بعد خمسي</w:t>
      </w:r>
    </w:p>
    <w:p>
      <w:pPr>
        <w:pStyle w:val="BookText"/>
        <w:rPr/>
      </w:pPr>
      <w:r>
        <w:rPr>
          <w:rFonts w:ascii="Amiri" w:hAnsi="Amiri" w:eastAsia="Amiri" w:cs="Amiri"/>
          <w:color w:val="111111"/>
          <w:sz w:val="28"/>
          <w:sz w:val="28"/>
          <w:szCs w:val="28"/>
          <w:rtl w:val="true"/>
          <w:lang w:bidi="ar-SA"/>
        </w:rPr>
        <w:t>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وليت الأمر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لأتّخذنّ‌ نفسك مثل نفسي</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وليت جعلت حظي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الإنصاف بيعك لي ببخس </w:t>
      </w:r>
      <w:bookmarkStart w:id="559" w:name="pg11521_112843"/>
    </w:p>
    <w:p>
      <w:pPr>
        <w:pStyle w:val="Heading6"/>
        <w:numPr>
          <w:ilvl w:val="5"/>
          <w:numId w:val="1"/>
        </w:numPr>
        <w:rPr/>
      </w:pPr>
      <w:bookmarkStart w:id="560" w:name="__RefHeading___Toc3626688_73709187"/>
      <w:bookmarkStart w:id="561" w:name="_Toc213"/>
      <w:bookmarkEnd w:id="559"/>
      <w:bookmarkEnd w:id="560"/>
      <w:r>
        <w:rPr/>
        <w:t>6249</w:t>
      </w:r>
      <w:r>
        <w:rPr>
          <w:rtl w:val="true"/>
        </w:rPr>
        <w:t xml:space="preserve"> - </w:t>
      </w:r>
      <w:r>
        <w:rPr>
          <w:rtl w:val="true"/>
        </w:rPr>
        <w:t>محمّد بن الحسين بن إبراهيم بن عاصم بن عبد اللّه</w:t>
      </w:r>
      <w:bookmarkEnd w:id="561"/>
    </w:p>
    <w:p>
      <w:pPr>
        <w:pStyle w:val="BookText"/>
        <w:rPr/>
      </w:pPr>
      <w:r>
        <w:rPr>
          <w:rFonts w:ascii="Amiri" w:hAnsi="Amiri" w:eastAsia="Amiri" w:cs="Amiri"/>
          <w:color w:val="111111"/>
          <w:sz w:val="28"/>
          <w:sz w:val="28"/>
          <w:szCs w:val="28"/>
          <w:rtl w:val="true"/>
          <w:lang w:bidi="ar-SA"/>
        </w:rPr>
        <w:t xml:space="preserve">أبو الحسن الآبري </w:t>
      </w:r>
      <w:r>
        <w:rPr>
          <w:rStyle w:val="FootnoteAnchor"/>
          <w:rtl w:val="true"/>
        </w:rPr>
        <w:footnoteReference w:id="1874"/>
      </w:r>
      <w:r>
        <w:rPr>
          <w:rFonts w:ascii="Amiri" w:hAnsi="Amiri" w:eastAsia="Amiri" w:cs="Amiri"/>
          <w:color w:val="111111"/>
          <w:sz w:val="28"/>
          <w:sz w:val="28"/>
          <w:szCs w:val="28"/>
          <w:rtl w:val="true"/>
          <w:lang w:bidi="ar-SA"/>
        </w:rPr>
        <w:t xml:space="preserve">ثم السجستاني </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محدّث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و غيرها زكريا بن أحمد بن يحيى بن موسى البلخي، و محمّد بن يوسف الهروي، و مكحولا البيروتي، و أبا بكر بن خزيمة، و أبا العباس السّرّاج، و الزبير بن عبد الواحد الأسدآباذي، و أبا نعيم بن عدي، و أحمد بن محمّد بن الأزهر السّجزي، و أبا عبيد اللّه محمّد بن الربيع بن سليمان الجيزي، و محمّد بن سهل القهستاني، و أبا عروبة الحرّاني، و أبا الحسين محمّد بن عبد اللّه الرّازي بحمص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بشرى السّجستاني </w:t>
      </w:r>
      <w:r>
        <w:rPr>
          <w:rStyle w:val="FootnoteAnchor"/>
          <w:rtl w:val="true"/>
        </w:rPr>
        <w:footnoteReference w:id="1876"/>
      </w:r>
      <w:r>
        <w:rPr>
          <w:rFonts w:ascii="Amiri" w:hAnsi="Amiri" w:eastAsia="Amiri" w:cs="Amiri"/>
          <w:color w:val="111111"/>
          <w:sz w:val="28"/>
          <w:sz w:val="28"/>
          <w:szCs w:val="28"/>
          <w:rtl w:val="true"/>
          <w:lang w:bidi="ar-SA"/>
        </w:rPr>
        <w:t>،و أبو بكر يحيى بن عمّار السّجزي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صنّف كتابا كبيرا في مناقب الشافعي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الفتوح عبد الخلاّق </w:t>
      </w:r>
      <w:r>
        <w:rPr>
          <w:rStyle w:val="FootnoteAnchor"/>
          <w:rtl w:val="true"/>
        </w:rPr>
        <w:footnoteReference w:id="1878"/>
      </w:r>
      <w:r>
        <w:rPr>
          <w:rFonts w:ascii="Amiri" w:hAnsi="Amiri" w:eastAsia="Amiri" w:cs="Amiri"/>
          <w:color w:val="111111"/>
          <w:sz w:val="28"/>
          <w:sz w:val="28"/>
          <w:szCs w:val="28"/>
          <w:rtl w:val="true"/>
          <w:lang w:bidi="ar-SA"/>
        </w:rPr>
        <w:t xml:space="preserve">بن عبد الواسع بن عبد الهادي الأنصاري، أنبأنا أبو عبد اللّه محمّد بن علي بن محمّد العميري، حدّثنا يحيى بن عمّار بن يحيى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الحسين بن عاصم الآبري </w:t>
      </w:r>
      <w:r>
        <w:rPr>
          <w:rStyle w:val="FootnoteAnchor"/>
          <w:rtl w:val="true"/>
        </w:rPr>
        <w:footnoteReference w:id="1879"/>
      </w:r>
      <w:r>
        <w:rPr>
          <w:rFonts w:ascii="Amiri" w:hAnsi="Amiri" w:eastAsia="Amiri" w:cs="Amiri"/>
          <w:color w:val="111111"/>
          <w:sz w:val="28"/>
          <w:sz w:val="28"/>
          <w:szCs w:val="28"/>
          <w:rtl w:val="true"/>
          <w:lang w:bidi="ar-SA"/>
        </w:rPr>
        <w:t>،حدّثنا أبو عروبة الحسين بن أبي معشر الحرّاني، حدّثنا إسحاق بن زيد، حدّثنا محمّد بن المبارك، حدّثنا يحيى بن حمزة، حدّثنا العلاء بن الحارث، عن مكحول،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ألوم أحدا ينتمي </w:t>
      </w:r>
      <w:r>
        <w:rPr>
          <w:rStyle w:val="FootnoteAnchor"/>
          <w:rtl w:val="true"/>
        </w:rPr>
        <w:footnoteReference w:id="1880"/>
      </w:r>
      <w:r>
        <w:rPr>
          <w:rFonts w:ascii="Amiri" w:hAnsi="Amiri" w:eastAsia="Amiri" w:cs="Amiri"/>
          <w:color w:val="111111"/>
          <w:sz w:val="28"/>
          <w:sz w:val="28"/>
          <w:szCs w:val="28"/>
          <w:rtl w:val="true"/>
          <w:lang w:bidi="ar-SA"/>
        </w:rPr>
        <w:t>عند خصلتين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إجرائه فرسه، و عند قتاله؛ و ذلك أنّي رأيت رسول اللّه صلّى اللّه عليه و سلم أجرى فرسه فسبق،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رأيته يوما ضرب بسيفه في سبيل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أنا ابن العواتك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انتمى إلى جدّاته من بني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11051</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881"/>
      </w:r>
      <w:r>
        <w:rPr>
          <w:rFonts w:ascii="Amiri" w:hAnsi="Amiri" w:eastAsia="Amiri" w:cs="Amiri"/>
          <w:color w:val="111111"/>
          <w:sz w:val="28"/>
          <w:sz w:val="28"/>
          <w:szCs w:val="28"/>
          <w:rtl w:val="true"/>
          <w:lang w:bidi="ar-SA"/>
        </w:rPr>
        <w:t xml:space="preserve">،أنبأنا أبو بكر أحمد بن علي، حدّثني أبو سعيد مسعود بن ناصر بن أبي زيد السجزي، أنبأنا علي بن بشرى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bookmarkStart w:id="562" w:name="pg11521_112844"/>
    </w:p>
    <w:p>
      <w:pPr>
        <w:pStyle w:val="BookText"/>
        <w:rPr/>
      </w:pPr>
      <w:bookmarkEnd w:id="562"/>
      <w:r>
        <w:rPr>
          <w:rFonts w:ascii="Amiri" w:hAnsi="Amiri" w:eastAsia="Amiri" w:cs="Amiri"/>
          <w:color w:val="111111"/>
          <w:sz w:val="28"/>
          <w:sz w:val="28"/>
          <w:szCs w:val="28"/>
          <w:rtl w:val="true"/>
          <w:lang w:bidi="ar-SA"/>
        </w:rPr>
        <w:t>الحسن محمّد بن الحسين بن إبراهيم الآبري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محمّد بن إسحاق بن خزيمة يقول ما لا أحصي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w:t>
      </w:r>
      <w:r>
        <w:rPr>
          <w:rStyle w:val="FootnoteAnchor"/>
          <w:rtl w:val="true"/>
        </w:rPr>
        <w:footnoteReference w:id="1882"/>
      </w:r>
      <w:r>
        <w:rPr>
          <w:rFonts w:ascii="Amiri" w:hAnsi="Amiri" w:eastAsia="Amiri" w:cs="Amiri"/>
          <w:color w:val="111111"/>
          <w:sz w:val="28"/>
          <w:sz w:val="28"/>
          <w:szCs w:val="28"/>
          <w:rtl w:val="true"/>
          <w:lang w:bidi="ar-SA"/>
        </w:rPr>
        <w:t>لأخبار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محمّد بن الحسين بن إبراهيم بن عاصم بن عبد اللّه أبو الحسن السّجستاني الآبري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آبر قرية من قرى سجستان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و طوّف في الحديث إلى خراسان و الجبال، و العراق، و الجزيرة، و الشام، و مصر، و له كتاب كبير مصنّف في مناقب الشافعي و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8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الآبري بعد الهمزة المفتوحة ألف و باء معجمة بواحدة مضمومة، فهو أبو الحسن محمّد بن الحسين بن إبراهيم ابن عاصم بن عبد اللّه الآبري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آبر قرية من قرى سجستان، أحد الحفّاظ‍‌، رجل في طلب الحديث إلى خراسان، و الجبال، و العراق، و الجزيرة، و الشام، و مصر، و روى عن أبي بكر ابن خزيمة، و أبي العباس السرّاج، و محمّد بن يوسف بن النضر الهروي، و أبي عبيد اللّه </w:t>
      </w:r>
      <w:r>
        <w:rPr>
          <w:rStyle w:val="FootnoteAnchor"/>
          <w:rtl w:val="true"/>
        </w:rPr>
        <w:footnoteReference w:id="1884"/>
      </w:r>
      <w:r>
        <w:rPr>
          <w:rFonts w:ascii="Amiri" w:hAnsi="Amiri" w:eastAsia="Amiri" w:cs="Amiri"/>
          <w:color w:val="111111"/>
          <w:sz w:val="28"/>
          <w:sz w:val="28"/>
          <w:szCs w:val="28"/>
          <w:rtl w:val="true"/>
          <w:lang w:bidi="ar-SA"/>
        </w:rPr>
        <w:t>محمّد بن الربيع بن سليمان الجيزي، و مكحول البيروتي و خلق كثير، روى عنه علي بن بشرى السجستاني</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3626690_73709187"/>
      <w:bookmarkStart w:id="564" w:name="_Toc214"/>
      <w:bookmarkEnd w:id="563"/>
      <w:r>
        <w:rPr/>
        <w:t>6250</w:t>
      </w:r>
      <w:r>
        <w:rPr>
          <w:rtl w:val="true"/>
        </w:rPr>
        <w:t xml:space="preserve"> - </w:t>
      </w:r>
      <w:r>
        <w:rPr>
          <w:rtl w:val="true"/>
        </w:rPr>
        <w:t>محمّد بن الحسين بن الحسن</w:t>
      </w:r>
      <w:bookmarkEnd w:id="564"/>
    </w:p>
    <w:p>
      <w:pPr>
        <w:pStyle w:val="BookText"/>
        <w:rPr/>
      </w:pPr>
      <w:r>
        <w:rPr>
          <w:rFonts w:ascii="Amiri" w:hAnsi="Amiri" w:eastAsia="Amiri" w:cs="Amiri"/>
          <w:color w:val="111111"/>
          <w:sz w:val="28"/>
          <w:sz w:val="28"/>
          <w:szCs w:val="28"/>
          <w:rtl w:val="true"/>
          <w:lang w:bidi="ar-SA"/>
        </w:rPr>
        <w:t>أبو بكر بن أبي علي النّيسابوري</w:t>
      </w:r>
    </w:p>
    <w:p>
      <w:pPr>
        <w:pStyle w:val="BookText"/>
        <w:rPr/>
      </w:pPr>
      <w:r>
        <w:rPr>
          <w:rFonts w:ascii="Amiri" w:hAnsi="Amiri" w:eastAsia="Amiri" w:cs="Amiri"/>
          <w:color w:val="111111"/>
          <w:sz w:val="28"/>
          <w:sz w:val="28"/>
          <w:szCs w:val="28"/>
          <w:rtl w:val="true"/>
          <w:lang w:bidi="ar-SA"/>
        </w:rPr>
        <w:t>سمع أبا هبيرة محمّد بن الوليد، و إسحاق بن راهوية، و هنّاد بن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صالح، و أبو الطّيّب محمّد بن إبراهيم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أنبأنا أبو عبد اللّه الحافظ‍‌ </w:t>
      </w:r>
      <w:r>
        <w:rPr>
          <w:rStyle w:val="FootnoteAnchor"/>
          <w:rtl w:val="true"/>
        </w:rPr>
        <w:footnoteReference w:id="1885"/>
      </w:r>
      <w:r>
        <w:rPr>
          <w:rFonts w:ascii="Amiri" w:hAnsi="Amiri" w:eastAsia="Amiri" w:cs="Amiri"/>
          <w:color w:val="111111"/>
          <w:sz w:val="28"/>
          <w:sz w:val="28"/>
          <w:szCs w:val="28"/>
          <w:rtl w:val="true"/>
          <w:lang w:bidi="ar-SA"/>
        </w:rPr>
        <w:t xml:space="preserve">،حدّثنا أبو جعفر محمّد بن صالح، حدّثنا أبو بكر بن أبي علي البردعي، حدّثنا أبو هبيرة محمّد بن الوليد، حدّثنا موسى بن داود، حدّثنا ابن ثوبان، عن مكحول </w:t>
      </w:r>
      <w:r>
        <w:rPr>
          <w:rStyle w:val="FootnoteAnchor"/>
          <w:rtl w:val="true"/>
        </w:rPr>
        <w:footnoteReference w:id="1886"/>
      </w:r>
      <w:r>
        <w:rPr>
          <w:rFonts w:ascii="Amiri" w:hAnsi="Amiri" w:eastAsia="Amiri" w:cs="Amiri"/>
          <w:color w:val="111111"/>
          <w:sz w:val="28"/>
          <w:sz w:val="28"/>
          <w:szCs w:val="28"/>
          <w:rtl w:val="true"/>
          <w:lang w:bidi="ar-SA"/>
        </w:rPr>
        <w:t>،عن جبير ابن نفير، عن ابن عمر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ليقبل توبة عبده ما لم يغرغر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11052</w:t>
      </w:r>
      <w:r>
        <w:rPr>
          <w:rFonts w:eastAsia="Amiri" w:cs="Amiri" w:ascii="Amiri" w:hAnsi="Amiri"/>
          <w:color w:val="111111"/>
          <w:sz w:val="28"/>
          <w:szCs w:val="28"/>
          <w:rtl w:val="true"/>
          <w:lang w:bidi="ar-SA"/>
        </w:rPr>
        <w:t xml:space="preserve">]. </w:t>
      </w:r>
      <w:bookmarkStart w:id="565" w:name="pg11521_112845"/>
    </w:p>
    <w:p>
      <w:pPr>
        <w:pStyle w:val="BookText"/>
        <w:rPr/>
      </w:pPr>
      <w:bookmarkEnd w:id="5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87"/>
      </w:r>
      <w:r>
        <w:rPr>
          <w:rFonts w:ascii="Amiri" w:hAnsi="Amiri" w:eastAsia="Amiri" w:cs="Amiri"/>
          <w:color w:val="111111"/>
          <w:sz w:val="28"/>
          <w:sz w:val="28"/>
          <w:szCs w:val="28"/>
          <w:rtl w:val="true"/>
          <w:lang w:bidi="ar-SA"/>
        </w:rPr>
        <w:t>كذا وقع في النسخة التي نقلت منها، و فيها وهم فاحش، إنّما يرويه ابن ثوبان عن أبيه عن مكحول عن جبير بن 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أخبرناه عاليا على الصّواب أبو القاسم بن السّمرقندي، و أبو الفضل أحمد بن الحسن، و أبو منصور علي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الصّريفيني، أنبأنا أبو القاسم بن حبابة، حدّثنا أبو القاسم البغوي، حدّثنا علي بن الجعد، أنبأنا ابن ثوبان، عن أبيه، عن مكحول </w:t>
      </w:r>
      <w:r>
        <w:rPr>
          <w:rStyle w:val="FootnoteAnchor"/>
          <w:rtl w:val="true"/>
        </w:rPr>
        <w:footnoteReference w:id="1888"/>
      </w:r>
      <w:r>
        <w:rPr>
          <w:rFonts w:ascii="Amiri" w:hAnsi="Amiri" w:eastAsia="Amiri" w:cs="Amiri"/>
          <w:color w:val="111111"/>
          <w:sz w:val="28"/>
          <w:sz w:val="28"/>
          <w:szCs w:val="28"/>
          <w:rtl w:val="true"/>
          <w:lang w:bidi="ar-SA"/>
        </w:rPr>
        <w:t>،عن جبير بن نفير، عن عبد اللّه 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يقبل توبة العبد ما لم يغرغر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89"/>
      </w:r>
      <w:r>
        <w:rPr>
          <w:rFonts w:ascii="Amiri" w:hAnsi="Amiri" w:eastAsia="Amiri" w:cs="Amiri"/>
          <w:color w:val="111111"/>
          <w:sz w:val="28"/>
          <w:sz w:val="28"/>
          <w:szCs w:val="28"/>
          <w:rtl w:val="true"/>
          <w:lang w:bidi="ar-SA"/>
        </w:rPr>
        <w:t>و هكذا رواه علي بن عياش، و عاصم بن علي عن ابن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المستملي، عن أحمد بن الحسين البيهقي، أنبأنا محمّد بن عبد اللّه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الحسن أبو بكر النّيسابوري، و يعرف بأبي بكر بن أبي علي البردعي، سمع بنيسابور إسحاق بن راهوية و أقرانه، و بالعراق هنّاد بن السّري و أقرانه، و بالشام أبا هبيرة الدمشقي و أقرانه، روى عنه أبو جعفر محمّد بن صالح، و أبو الطيّب محمّد ابن إبراهيم</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3626692_73709187"/>
      <w:bookmarkStart w:id="567" w:name="_Toc215"/>
      <w:bookmarkEnd w:id="566"/>
      <w:r>
        <w:rPr/>
        <w:t>6251</w:t>
      </w:r>
      <w:r>
        <w:rPr>
          <w:rtl w:val="true"/>
        </w:rPr>
        <w:t xml:space="preserve"> - </w:t>
      </w:r>
      <w:r>
        <w:rPr>
          <w:rtl w:val="true"/>
        </w:rPr>
        <w:t>محمّد بن الحسين بن أبي الدّرداء</w:t>
      </w:r>
      <w:bookmarkEnd w:id="567"/>
    </w:p>
    <w:p>
      <w:pPr>
        <w:pStyle w:val="BookText"/>
        <w:rPr/>
      </w:pPr>
      <w:r>
        <w:rPr>
          <w:rFonts w:ascii="Amiri" w:hAnsi="Amiri" w:eastAsia="Amiri" w:cs="Amiri"/>
          <w:color w:val="111111"/>
          <w:sz w:val="28"/>
          <w:sz w:val="28"/>
          <w:szCs w:val="28"/>
          <w:rtl w:val="true"/>
          <w:lang w:bidi="ar-SA"/>
        </w:rPr>
        <w:t>حدّث عن أبي إسحاق إبراهيم بن عبد الحميد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الحنّائي، أنبأنا أبو الحسن علي بن حمزة بن علي الهاشمي، حدّثنا أبو عمر محمّد بن موسى بن فضالة، حدّثنا أبو الحسن أحمد بن أنس بن مالك، حدّثنا محمّد بن حسين بن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عبد الحميد الجرشي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زياد بن أبي زياد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11054</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3626694_73709187"/>
      <w:bookmarkStart w:id="569" w:name="_Toc216"/>
      <w:bookmarkEnd w:id="568"/>
      <w:r>
        <w:rPr/>
        <w:t>6252</w:t>
      </w:r>
      <w:r>
        <w:rPr>
          <w:rtl w:val="true"/>
        </w:rPr>
        <w:t xml:space="preserve"> - </w:t>
      </w:r>
      <w:r>
        <w:rPr>
          <w:rtl w:val="true"/>
        </w:rPr>
        <w:t>محمّد بن الحسين بن سعيد بن أبان أبو جعفر الهمذاني</w:t>
      </w:r>
      <w:bookmarkEnd w:id="569"/>
    </w:p>
    <w:p>
      <w:pPr>
        <w:pStyle w:val="BookText"/>
        <w:rPr/>
      </w:pPr>
      <w:r>
        <w:rPr>
          <w:rFonts w:eastAsia="Amiri" w:cs="Amiri" w:ascii="Amiri" w:hAnsi="Amiri"/>
          <w:color w:val="111111"/>
          <w:sz w:val="28"/>
          <w:szCs w:val="28"/>
          <w:lang w:bidi="ar-SA"/>
        </w:rPr>
        <w:t>6252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سعيد بن أبان أبو جعفر الهمذاني </w:t>
      </w:r>
      <w:r>
        <w:rPr>
          <w:rStyle w:val="FootnoteAnchor"/>
          <w:rtl w:val="true"/>
        </w:rPr>
        <w:footnoteReference w:id="189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الملك أحمد بن إبراهيم البسري،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w:t>
      </w:r>
    </w:p>
    <w:p>
      <w:pPr>
        <w:pStyle w:val="BookText"/>
        <w:rPr/>
      </w:pPr>
      <w:r>
        <w:rPr>
          <w:rFonts w:ascii="Amiri" w:hAnsi="Amiri" w:eastAsia="Amiri" w:cs="Amiri"/>
          <w:color w:val="111111"/>
          <w:sz w:val="28"/>
          <w:sz w:val="28"/>
          <w:szCs w:val="28"/>
          <w:rtl w:val="true"/>
          <w:lang w:bidi="ar-SA"/>
        </w:rPr>
        <w:t xml:space="preserve">الحجّاج بن رشدين، و محمّد بن مشكان الأنطاكي، و عبد اللّه بن أحمد بن أبي مسرّة المكّي، و إبراهيم بن الهيثم البلدي، و يحيى بن أبي طالب </w:t>
      </w:r>
      <w:r>
        <w:rPr>
          <w:rStyle w:val="FootnoteAnchor"/>
          <w:rtl w:val="true"/>
        </w:rPr>
        <w:footnoteReference w:id="1891"/>
      </w:r>
      <w:r>
        <w:rPr>
          <w:rFonts w:ascii="Amiri" w:hAnsi="Amiri" w:eastAsia="Amiri" w:cs="Amiri"/>
          <w:color w:val="111111"/>
          <w:sz w:val="28"/>
          <w:sz w:val="28"/>
          <w:szCs w:val="28"/>
          <w:rtl w:val="true"/>
          <w:lang w:bidi="ar-SA"/>
        </w:rPr>
        <w:t xml:space="preserve">،و محمّد بن الجهم السّمّري </w:t>
      </w:r>
      <w:r>
        <w:rPr>
          <w:rStyle w:val="FootnoteAnchor"/>
          <w:rtl w:val="true"/>
        </w:rPr>
        <w:footnoteReference w:id="1892"/>
      </w:r>
      <w:r>
        <w:rPr>
          <w:rFonts w:ascii="Amiri" w:hAnsi="Amiri" w:eastAsia="Amiri" w:cs="Amiri"/>
          <w:color w:val="111111"/>
          <w:sz w:val="28"/>
          <w:sz w:val="28"/>
          <w:szCs w:val="28"/>
          <w:rtl w:val="true"/>
          <w:lang w:bidi="ar-SA"/>
        </w:rPr>
        <w:t>، و إبراهيم بن الحسين، و إبراهيم بن نصر الهمدانيين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الدارقطني، و أبو الحسين بن البوّاب، و علي بن الحسن 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893"/>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أنبأنا أبو الحسن الدارقطني، حدّثنا محمّد بن الحسين بن سعيد الهمذاني </w:t>
      </w:r>
      <w:r>
        <w:rPr>
          <w:rStyle w:val="FootnoteAnchor"/>
          <w:rtl w:val="true"/>
        </w:rPr>
        <w:footnoteReference w:id="1894"/>
      </w:r>
      <w:r>
        <w:rPr>
          <w:rFonts w:ascii="Amiri" w:hAnsi="Amiri" w:eastAsia="Amiri" w:cs="Amiri"/>
          <w:color w:val="111111"/>
          <w:sz w:val="28"/>
          <w:sz w:val="28"/>
          <w:szCs w:val="28"/>
          <w:rtl w:val="true"/>
          <w:lang w:bidi="ar-SA"/>
        </w:rPr>
        <w:t xml:space="preserve">،حدّثنا أبو عبد الملك أحمد بن إبراهيم، حدّثنا سليمان بن عبد الرّحمن، حدّثنا عثمان بن قائد، حدّثنا بكر ابن خنيس </w:t>
      </w:r>
      <w:r>
        <w:rPr>
          <w:rStyle w:val="FootnoteAnchor"/>
          <w:rtl w:val="true"/>
        </w:rPr>
        <w:footnoteReference w:id="1895"/>
      </w:r>
      <w:r>
        <w:rPr>
          <w:rFonts w:ascii="Amiri" w:hAnsi="Amiri" w:eastAsia="Amiri" w:cs="Amiri"/>
          <w:color w:val="111111"/>
          <w:sz w:val="28"/>
          <w:sz w:val="28"/>
          <w:szCs w:val="28"/>
          <w:rtl w:val="true"/>
          <w:lang w:bidi="ar-SA"/>
        </w:rPr>
        <w:t>،عن حصين بن عبد الرّحمن، عن عمارة بن رويبة،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ما شئتم، فإنّ‌ اللّه لن ينفعكم به حتى تعملوا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11055</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896"/>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97"/>
      </w:r>
      <w:r>
        <w:rPr>
          <w:rFonts w:ascii="Amiri" w:hAnsi="Amiri" w:eastAsia="Amiri" w:cs="Amiri"/>
          <w:color w:val="111111"/>
          <w:sz w:val="28"/>
          <w:sz w:val="28"/>
          <w:szCs w:val="28"/>
          <w:rtl w:val="true"/>
          <w:lang w:bidi="ar-SA"/>
        </w:rPr>
        <w:t xml:space="preserve">،أنبأنا أبو منصور محمّد بن عيسى الهمداني </w:t>
      </w:r>
      <w:r>
        <w:rPr>
          <w:rStyle w:val="FootnoteAnchor"/>
          <w:rtl w:val="true"/>
        </w:rPr>
        <w:footnoteReference w:id="1898"/>
      </w:r>
      <w:r>
        <w:rPr>
          <w:rFonts w:ascii="Amiri" w:hAnsi="Amiri" w:eastAsia="Amiri" w:cs="Amiri"/>
          <w:color w:val="111111"/>
          <w:sz w:val="28"/>
          <w:sz w:val="28"/>
          <w:szCs w:val="28"/>
          <w:rtl w:val="true"/>
          <w:lang w:bidi="ar-SA"/>
        </w:rPr>
        <w:t>،حدّثنا صالح 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سعيد بن أبان أبو جعفر، و يعرف بالطيّان، روى عن محمّد بن الجهم السّمّري، و إبراهيم بن الهيثم البلدي، و يحيى بن أبي طالب، و عبد اللّه بن أبي مسرّة </w:t>
      </w:r>
      <w:r>
        <w:rPr>
          <w:rStyle w:val="FootnoteAnchor"/>
          <w:rtl w:val="true"/>
        </w:rPr>
        <w:footnoteReference w:id="1899"/>
      </w:r>
      <w:r>
        <w:rPr>
          <w:rFonts w:ascii="Amiri" w:hAnsi="Amiri" w:eastAsia="Amiri" w:cs="Amiri"/>
          <w:color w:val="111111"/>
          <w:sz w:val="28"/>
          <w:sz w:val="28"/>
          <w:szCs w:val="28"/>
          <w:rtl w:val="true"/>
          <w:lang w:bidi="ar-SA"/>
        </w:rPr>
        <w:t xml:space="preserve">،و إبراهيم بن نصر، و كان جار أبي عبد اللّه ابن بلبل </w:t>
      </w:r>
      <w:r>
        <w:rPr>
          <w:rStyle w:val="FootnoteAnchor"/>
          <w:rtl w:val="true"/>
        </w:rPr>
        <w:footnoteReference w:id="1900"/>
      </w:r>
      <w:r>
        <w:rPr>
          <w:rFonts w:ascii="Amiri" w:hAnsi="Amiri" w:eastAsia="Amiri" w:cs="Amiri"/>
          <w:color w:val="111111"/>
          <w:sz w:val="28"/>
          <w:sz w:val="28"/>
          <w:szCs w:val="28"/>
          <w:rtl w:val="true"/>
          <w:lang w:bidi="ar-SA"/>
        </w:rPr>
        <w:t>و مصلاه في مسجده، و يحدث فيه، و لم يسمع منه شيئا، و تركنا الكتابة عنه في هوى عبد الرّحمن بن حمدان، و كان عبد الرّحمن يسيء القول فيه في سماع المسند لإبراهيم ابن نصر، و هو يتكلم في عبد الرّحمن و يفرط‍‌، و كان والدي يندم على تركنا الكتابة عنه و السماع منه</w:t>
      </w:r>
      <w:r>
        <w:rPr>
          <w:rFonts w:eastAsia="Amiri" w:cs="Amiri" w:ascii="Amiri" w:hAnsi="Amiri"/>
          <w:color w:val="111111"/>
          <w:sz w:val="28"/>
          <w:szCs w:val="28"/>
          <w:rtl w:val="true"/>
          <w:lang w:bidi="ar-SA"/>
        </w:rPr>
        <w:t xml:space="preserve">. </w:t>
      </w:r>
      <w:bookmarkStart w:id="570" w:name="pg11521_112847"/>
    </w:p>
    <w:p>
      <w:pPr>
        <w:pStyle w:val="BookText"/>
        <w:rPr/>
      </w:pPr>
      <w:bookmarkEnd w:id="570"/>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أبو بكر الخطيب </w:t>
      </w:r>
      <w:r>
        <w:rPr>
          <w:rStyle w:val="FootnoteAnchor"/>
          <w:rtl w:val="true"/>
        </w:rPr>
        <w:footnoteReference w:id="1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سعيد بن أبان أبو جعفر الهمذاني قدم بغداد و حدّث بها عن أحمد بن محمّد بن رشدين المصري، و محمّد بن مشكان الأنطاكي، و عبد اللّه بن أحمد بن مسرّة المكي و غيرهم، روى عنه أبو الحسين بن البوّاب، و القاضي أبو الحسن الجراحي، و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1902"/>
      </w:r>
      <w:r>
        <w:rPr>
          <w:rFonts w:ascii="Amiri" w:hAnsi="Amiri" w:eastAsia="Amiri" w:cs="Amiri"/>
          <w:color w:val="111111"/>
          <w:sz w:val="28"/>
          <w:sz w:val="28"/>
          <w:szCs w:val="28"/>
          <w:rtl w:val="true"/>
          <w:lang w:bidi="ar-SA"/>
        </w:rPr>
        <w:t>أنبأنا أبو بكر البرقاني، أنبأنا علي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سعيد الهمذاني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إسماعيل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محمّد بن غلام الزهري و أبا بكر بن زحر </w:t>
      </w:r>
      <w:r>
        <w:rPr>
          <w:rStyle w:val="FootnoteAnchor"/>
          <w:rtl w:val="true"/>
        </w:rPr>
        <w:footnoteReference w:id="1903"/>
      </w:r>
      <w:r>
        <w:rPr>
          <w:rFonts w:ascii="Amiri" w:hAnsi="Amiri" w:eastAsia="Amiri" w:cs="Amiri"/>
          <w:color w:val="111111"/>
          <w:sz w:val="28"/>
          <w:sz w:val="28"/>
          <w:szCs w:val="28"/>
          <w:rtl w:val="true"/>
          <w:lang w:bidi="ar-SA"/>
        </w:rPr>
        <w:t xml:space="preserve">المنقري عن محمّد بن الحسين الهمذاني ذكر أنه من ولد عمرو بن الحسن </w:t>
      </w:r>
      <w:r>
        <w:rPr>
          <w:rStyle w:val="FootnoteAnchor"/>
          <w:rtl w:val="true"/>
        </w:rPr>
        <w:footnoteReference w:id="1904"/>
      </w:r>
      <w:r>
        <w:rPr>
          <w:rFonts w:ascii="Amiri" w:hAnsi="Amiri" w:eastAsia="Amiri" w:cs="Amiri"/>
          <w:color w:val="111111"/>
          <w:sz w:val="28"/>
          <w:sz w:val="28"/>
          <w:szCs w:val="28"/>
          <w:rtl w:val="true"/>
          <w:lang w:bidi="ar-SA"/>
        </w:rPr>
        <w:t>الخزاعي،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بالمرضي، و حكيا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بهمذان برد شديد، كان على سطحنا مري في آنية فانكسرت الآنية و انصب المري على السطح، فجمد حتى صار مثل الجلد، فقطعت منه خفين و لبستهما، و ركبت إلى دار السلطان، أو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05"/>
      </w:r>
      <w:r>
        <w:rPr>
          <w:rFonts w:ascii="Amiri" w:hAnsi="Amiri" w:eastAsia="Amiri" w:cs="Amiri"/>
          <w:color w:val="111111"/>
          <w:sz w:val="28"/>
          <w:sz w:val="28"/>
          <w:szCs w:val="28"/>
          <w:rtl w:val="true"/>
          <w:lang w:bidi="ar-SA"/>
        </w:rPr>
        <w:t>و رأيت له أحاديث منكرة المتن و الإسناد،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الخطيب </w:t>
      </w:r>
      <w:r>
        <w:rPr>
          <w:rStyle w:val="FootnoteAnchor"/>
          <w:rtl w:val="true"/>
        </w:rPr>
        <w:footnoteReference w:id="1906"/>
      </w:r>
      <w:r>
        <w:rPr>
          <w:rFonts w:ascii="Amiri" w:hAnsi="Amiri" w:eastAsia="Amiri" w:cs="Amiri"/>
          <w:color w:val="111111"/>
          <w:sz w:val="28"/>
          <w:sz w:val="28"/>
          <w:szCs w:val="28"/>
          <w:rtl w:val="true"/>
          <w:lang w:bidi="ar-SA"/>
        </w:rPr>
        <w:t>عن علي بن محمّد بن نصر عن حمزة دون ما في آخرها</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3626696_73709187"/>
      <w:bookmarkStart w:id="572" w:name="_Toc217"/>
      <w:bookmarkEnd w:id="571"/>
      <w:r>
        <w:rPr/>
        <w:t>6253</w:t>
      </w:r>
      <w:r>
        <w:rPr>
          <w:rtl w:val="true"/>
        </w:rPr>
        <w:t xml:space="preserve"> - </w:t>
      </w:r>
      <w:r>
        <w:rPr>
          <w:rtl w:val="true"/>
        </w:rPr>
        <w:t>محمّد بن الحسين بن سيبويه أبو عبد اللّه الأصبهاني</w:t>
      </w:r>
      <w:bookmarkEnd w:id="572"/>
    </w:p>
    <w:p>
      <w:pPr>
        <w:pStyle w:val="BookText"/>
        <w:rPr/>
      </w:pPr>
      <w:r>
        <w:rPr>
          <w:rFonts w:ascii="Amiri" w:hAnsi="Amiri" w:eastAsia="Amiri" w:cs="Amiri"/>
          <w:color w:val="111111"/>
          <w:sz w:val="28"/>
          <w:sz w:val="28"/>
          <w:szCs w:val="28"/>
          <w:rtl w:val="true"/>
          <w:lang w:bidi="ar-SA"/>
        </w:rPr>
        <w:t>روى بصنعاء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الفقيه المراغي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سعيد بن محمّد الإدريسي المرورّوذي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سعيد بن محمّد بن الحسن الإدريسي أنشدني أبو عبد اللّه محمّد بن الحسين بن سيبويه الأصبهاني بصنعاء بباب دمشق، أنشدنا أبو عبد اللّه الفقيه المراغي للشافعي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رأيت شباب الحيّ‌ قد نشئوا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ينقلون قلال الحبر و الورقا </w:t>
      </w:r>
      <w:bookmarkStart w:id="573" w:name="pg11521_112848"/>
    </w:p>
    <w:p>
      <w:pPr>
        <w:pStyle w:val="BookText"/>
        <w:rPr/>
      </w:pPr>
      <w:bookmarkEnd w:id="573"/>
      <w:r>
        <w:rPr>
          <w:rFonts w:ascii="Amiri" w:hAnsi="Amiri" w:eastAsia="Amiri" w:cs="Amiri"/>
          <w:color w:val="111111"/>
          <w:sz w:val="28"/>
          <w:sz w:val="28"/>
          <w:szCs w:val="28"/>
          <w:rtl w:val="true"/>
          <w:lang w:bidi="ar-SA"/>
        </w:rPr>
        <w:t xml:space="preserve">و لا تراهم لدى الأشياخ في 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يعون من صالح الأخبار ما اتّسقا</w:t>
      </w:r>
    </w:p>
    <w:p>
      <w:pPr>
        <w:pStyle w:val="BookText"/>
        <w:rPr/>
      </w:pPr>
      <w:r>
        <w:rPr>
          <w:rFonts w:ascii="Amiri" w:hAnsi="Amiri" w:eastAsia="Amiri" w:cs="Amiri"/>
          <w:color w:val="111111"/>
          <w:sz w:val="28"/>
          <w:sz w:val="28"/>
          <w:szCs w:val="28"/>
          <w:rtl w:val="true"/>
          <w:lang w:bidi="ar-SA"/>
        </w:rPr>
        <w:t xml:space="preserve">فذرهم عنك و اعلم أنّهم همج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بدّلوا بعلوّ الهمة الحمقا</w:t>
      </w:r>
    </w:p>
    <w:p>
      <w:pPr>
        <w:pStyle w:val="Heading6"/>
        <w:numPr>
          <w:ilvl w:val="5"/>
          <w:numId w:val="1"/>
        </w:numPr>
        <w:rPr/>
      </w:pPr>
      <w:bookmarkStart w:id="574" w:name="__RefHeading___Toc3626698_73709187"/>
      <w:bookmarkStart w:id="575" w:name="_Toc218"/>
      <w:bookmarkEnd w:id="574"/>
      <w:r>
        <w:rPr/>
        <w:t>6254</w:t>
      </w:r>
      <w:r>
        <w:rPr>
          <w:rtl w:val="true"/>
        </w:rPr>
        <w:t xml:space="preserve"> - </w:t>
      </w:r>
      <w:r>
        <w:rPr>
          <w:rtl w:val="true"/>
        </w:rPr>
        <w:t>محمّد بن الحسين بن عبيد اللّه بن الحسين بن إبراهيم بن علي بن عبيد اللّه</w:t>
      </w:r>
      <w:bookmarkEnd w:id="575"/>
    </w:p>
    <w:p>
      <w:pPr>
        <w:pStyle w:val="BookText"/>
        <w:rPr/>
      </w:pPr>
      <w:r>
        <w:rPr>
          <w:rFonts w:ascii="Amiri" w:hAnsi="Amiri" w:eastAsia="Amiri" w:cs="Amiri"/>
          <w:color w:val="111111"/>
          <w:sz w:val="28"/>
          <w:sz w:val="28"/>
          <w:szCs w:val="28"/>
          <w:rtl w:val="true"/>
          <w:lang w:bidi="ar-SA"/>
        </w:rPr>
        <w:t>ابن الحسين الأصغر بن علي بن الحسين بن علي بن أبي طالب</w:t>
      </w:r>
    </w:p>
    <w:p>
      <w:pPr>
        <w:pStyle w:val="BookText"/>
        <w:rPr/>
      </w:pPr>
      <w:r>
        <w:rPr>
          <w:rFonts w:ascii="Amiri" w:hAnsi="Amiri" w:eastAsia="Amiri" w:cs="Amiri"/>
          <w:color w:val="111111"/>
          <w:sz w:val="28"/>
          <w:sz w:val="28"/>
          <w:szCs w:val="28"/>
          <w:rtl w:val="true"/>
          <w:lang w:bidi="ar-SA"/>
        </w:rPr>
        <w:t>أبو عبد اللّه العلوي الحسيني النّصيبي</w:t>
      </w:r>
    </w:p>
    <w:p>
      <w:pPr>
        <w:pStyle w:val="BookText"/>
        <w:rPr/>
      </w:pPr>
      <w:r>
        <w:rPr>
          <w:rFonts w:ascii="Amiri" w:hAnsi="Amiri" w:eastAsia="Amiri" w:cs="Amiri"/>
          <w:color w:val="111111"/>
          <w:sz w:val="28"/>
          <w:sz w:val="28"/>
          <w:szCs w:val="28"/>
          <w:rtl w:val="true"/>
          <w:lang w:bidi="ar-SA"/>
        </w:rPr>
        <w:t xml:space="preserve">ولي القضاء، و الصلاة، و الخطابة، و النقابة بدمشق بعد أبي عبد اللّه بن أبي الدبس في أيام المتلقّب بالحاكم خلافة لقاضيه ابن أخت الفارقي مالك بن سعيد </w:t>
      </w:r>
      <w:r>
        <w:rPr>
          <w:rStyle w:val="FootnoteAnchor"/>
          <w:rtl w:val="true"/>
        </w:rPr>
        <w:footnoteReference w:id="1907"/>
      </w:r>
      <w:r>
        <w:rPr>
          <w:rFonts w:ascii="Amiri" w:hAnsi="Amiri" w:eastAsia="Amiri" w:cs="Amiri"/>
          <w:color w:val="111111"/>
          <w:sz w:val="28"/>
          <w:sz w:val="28"/>
          <w:szCs w:val="28"/>
          <w:rtl w:val="true"/>
          <w:lang w:bidi="ar-SA"/>
        </w:rPr>
        <w:t>،و كان عفيفا، طاهرا، حافظا لكتاب اللّه، أديبا، شاعرا، و كان له ديوان شعر، فمما قاله في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الشيب ما ألهاه عن نومه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سرور الغد أو يومه</w:t>
      </w:r>
    </w:p>
    <w:p>
      <w:pPr>
        <w:pStyle w:val="BookText"/>
        <w:rPr/>
      </w:pPr>
      <w:r>
        <w:rPr>
          <w:rFonts w:ascii="Amiri" w:hAnsi="Amiri" w:eastAsia="Amiri" w:cs="Amiri"/>
          <w:color w:val="111111"/>
          <w:sz w:val="28"/>
          <w:sz w:val="28"/>
          <w:szCs w:val="28"/>
          <w:rtl w:val="true"/>
          <w:lang w:bidi="ar-SA"/>
        </w:rPr>
        <w:t xml:space="preserve">يكفيك ما أبليت من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لأمر أنت من سومه</w:t>
      </w:r>
    </w:p>
    <w:p>
      <w:pPr>
        <w:pStyle w:val="BookText"/>
        <w:rPr/>
      </w:pPr>
      <w:r>
        <w:rPr>
          <w:rFonts w:ascii="Amiri" w:hAnsi="Amiri" w:eastAsia="Amiri" w:cs="Amiri"/>
          <w:color w:val="111111"/>
          <w:sz w:val="28"/>
          <w:sz w:val="28"/>
          <w:szCs w:val="28"/>
          <w:rtl w:val="true"/>
          <w:lang w:bidi="ar-SA"/>
        </w:rPr>
        <w:t xml:space="preserve">عصيت لوّامك عند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الشيب ما يعصيه في لومه‌؟</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الجمعة لثلاث عشرة خلت من شهر رمضان يعني سنة ثمان و تسعين و ثلاثمائة، ورد السجل من مصر من قاضي القضاة بمصر ابن أخت الفارقي إلى الشريف النصيبي القاضي أبي عبد اللّه محمّد بن الحسين بولاية القضاء بدمشق، و قرأ ابنه أبو علي السجل على منبر دمشق بذلك بعد صلاة الجمعة، و جلس و حكم في يوم الجمعة و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أيضا، حدّثنا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القاضي الشريف أبو عبد اللّه محمّد بن الحسين الحسيني النّصيبي في جمادى الآخرة من سنة ثمان و أربع مائة، و قال أبو بكر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 حديث الحلبيين، و دفن في مقبرة الزيدي بباب الصغير</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3626700_73709187"/>
      <w:bookmarkStart w:id="577" w:name="_Toc219"/>
      <w:bookmarkEnd w:id="576"/>
      <w:r>
        <w:rPr/>
        <w:t>6255</w:t>
      </w:r>
      <w:r>
        <w:rPr>
          <w:rtl w:val="true"/>
        </w:rPr>
        <w:t xml:space="preserve"> - </w:t>
      </w:r>
      <w:r>
        <w:rPr>
          <w:rtl w:val="true"/>
        </w:rPr>
        <w:t>محمّد بن الحسين بن علي بن أبي هشام أبو بكر</w:t>
      </w:r>
      <w:bookmarkEnd w:id="577"/>
    </w:p>
    <w:p>
      <w:pPr>
        <w:pStyle w:val="BookText"/>
        <w:rPr/>
      </w:pPr>
      <w:r>
        <w:rPr>
          <w:rFonts w:ascii="Amiri" w:hAnsi="Amiri" w:eastAsia="Amiri" w:cs="Amiri"/>
          <w:color w:val="111111"/>
          <w:sz w:val="28"/>
          <w:sz w:val="28"/>
          <w:szCs w:val="28"/>
          <w:rtl w:val="true"/>
          <w:lang w:bidi="ar-SA"/>
        </w:rPr>
        <w:t>روى عن الميانجي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الكتّاني</w:t>
      </w:r>
      <w:r>
        <w:rPr>
          <w:rFonts w:eastAsia="Amiri" w:cs="Amiri" w:ascii="Amiri" w:hAnsi="Amiri"/>
          <w:color w:val="111111"/>
          <w:sz w:val="28"/>
          <w:szCs w:val="28"/>
          <w:rtl w:val="true"/>
          <w:lang w:bidi="ar-SA"/>
        </w:rPr>
        <w:t xml:space="preserve">. </w:t>
      </w:r>
      <w:bookmarkStart w:id="578" w:name="pg11521_112849"/>
    </w:p>
    <w:p>
      <w:pPr>
        <w:pStyle w:val="BookText"/>
        <w:rPr/>
      </w:pPr>
      <w:bookmarkEnd w:id="578"/>
      <w:r>
        <w:rPr>
          <w:rFonts w:ascii="Amiri" w:hAnsi="Amiri" w:eastAsia="Amiri" w:cs="Amiri"/>
          <w:color w:val="111111"/>
          <w:sz w:val="28"/>
          <w:sz w:val="28"/>
          <w:szCs w:val="28"/>
          <w:rtl w:val="true"/>
          <w:lang w:bidi="ar-SA"/>
        </w:rPr>
        <w:t xml:space="preserve">أخبرنا أبو محمّد المزكّي، حدّثنا أبو محمّد الصّوفي، أنبأنا أبو بكر محمّد بن الحسين ابن علي بن أبي هشام، حدّثنا أبو بكر يوسف بن القاسم الميانجي، حدّثنا أبو </w:t>
      </w:r>
      <w:r>
        <w:rPr>
          <w:rStyle w:val="FootnoteAnchor"/>
          <w:rtl w:val="true"/>
        </w:rPr>
        <w:footnoteReference w:id="1908"/>
      </w:r>
      <w:r>
        <w:rPr>
          <w:rFonts w:ascii="Amiri" w:hAnsi="Amiri" w:eastAsia="Amiri" w:cs="Amiri"/>
          <w:color w:val="111111"/>
          <w:sz w:val="28"/>
          <w:sz w:val="28"/>
          <w:szCs w:val="28"/>
          <w:rtl w:val="true"/>
          <w:lang w:bidi="ar-SA"/>
        </w:rPr>
        <w:t>عبد اللّه أحمد بن محمّد بن ساكن الزّنجاني، حدّثنا أبو مصعب أحمد بن أبي بكر بن الحارث بن زرارة بن مصعب بن عبد الرّحمن بن عوف المدني، حدّثنا عبد المهيمن بن العبّاس بن سهل ابن سعد الساعدي،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النبي صلّى اللّه عليه و سلم على الخفّين و أمر بالمسح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أيضا، حدّثنا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بكر محمّد بن الحسين ابن أبي هشام يوم الاثنين السادس من شهر ربيع الآخر سنة تسع و عشرين، حدّث عن القاضي الميانجي، وجدنا سماعه في كتب ابن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التاسع بعد الستمائة من الفرع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9" w:name="__RefHeading___Toc3626702_73709187"/>
      <w:bookmarkStart w:id="580" w:name="_Toc220"/>
      <w:bookmarkEnd w:id="579"/>
      <w:r>
        <w:rPr/>
        <w:t>6256</w:t>
      </w:r>
      <w:r>
        <w:rPr>
          <w:rtl w:val="true"/>
        </w:rPr>
        <w:t xml:space="preserve"> - </w:t>
      </w:r>
      <w:r>
        <w:rPr>
          <w:rtl w:val="true"/>
        </w:rPr>
        <w:t>محمّد بن الحسين بن علي بن محمّد بن هارون بن الترجمان</w:t>
      </w:r>
      <w:bookmarkEnd w:id="580"/>
    </w:p>
    <w:p>
      <w:pPr>
        <w:pStyle w:val="BookText"/>
        <w:rPr/>
      </w:pPr>
      <w:r>
        <w:rPr>
          <w:rFonts w:ascii="Amiri" w:hAnsi="Amiri" w:eastAsia="Amiri" w:cs="Amiri"/>
          <w:color w:val="111111"/>
          <w:sz w:val="28"/>
          <w:sz w:val="28"/>
          <w:szCs w:val="28"/>
          <w:rtl w:val="true"/>
          <w:lang w:bidi="ar-SA"/>
        </w:rPr>
        <w:t xml:space="preserve">أبو الحسين </w:t>
      </w:r>
      <w:r>
        <w:rPr>
          <w:rStyle w:val="FootnoteAnchor"/>
          <w:rtl w:val="true"/>
        </w:rPr>
        <w:footnoteReference w:id="1910"/>
      </w:r>
      <w:r>
        <w:rPr>
          <w:rFonts w:ascii="Amiri" w:hAnsi="Amiri" w:eastAsia="Amiri" w:cs="Amiri"/>
          <w:color w:val="111111"/>
          <w:sz w:val="28"/>
          <w:sz w:val="28"/>
          <w:szCs w:val="28"/>
          <w:rtl w:val="true"/>
          <w:lang w:bidi="ar-SA"/>
        </w:rPr>
        <w:t xml:space="preserve">الغزي </w:t>
      </w:r>
      <w:r>
        <w:rPr>
          <w:rStyle w:val="FootnoteAnchor"/>
          <w:rtl w:val="true"/>
        </w:rPr>
        <w:footnoteReference w:id="1911"/>
      </w:r>
      <w:r>
        <w:rPr>
          <w:rFonts w:ascii="Amiri" w:hAnsi="Amiri" w:eastAsia="Amiri" w:cs="Amiri"/>
          <w:color w:val="111111"/>
          <w:sz w:val="28"/>
          <w:sz w:val="28"/>
          <w:szCs w:val="28"/>
          <w:rtl w:val="true"/>
          <w:lang w:bidi="ar-SA"/>
        </w:rPr>
        <w:t xml:space="preserve">الصّوفي </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شيخ أهل التصوّف بالشام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عبد الوهّاب الكلابي، و أبا بكر محمّد، و أبا الحسن علي ابني أحمد بن يوسف الحندري </w:t>
      </w:r>
      <w:r>
        <w:rPr>
          <w:rStyle w:val="FootnoteAnchor"/>
          <w:rtl w:val="true"/>
        </w:rPr>
        <w:footnoteReference w:id="1913"/>
      </w:r>
      <w:r>
        <w:rPr>
          <w:rFonts w:ascii="Amiri" w:hAnsi="Amiri" w:eastAsia="Amiri" w:cs="Amiri"/>
          <w:color w:val="111111"/>
          <w:sz w:val="28"/>
          <w:sz w:val="28"/>
          <w:szCs w:val="28"/>
          <w:rtl w:val="true"/>
          <w:lang w:bidi="ar-SA"/>
        </w:rPr>
        <w:t xml:space="preserve">العسقلانيين بها، و أبا الحسن علي بن سعيد بن عبد اللّه العريفي الأطرابلسي، و أبا الحسين أحمد بن محمّد بن جعفر النجار، و أبا القاسم عيسى بن عبيد اللّه ابن عبد العزيز الموصلي المصاحفي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حفص عمر بن داود بن 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الفتح محمّد بن أحمد بن محمّد بن علي بن محمّد بن النعمان الأنباري، و أبا </w:t>
      </w:r>
    </w:p>
    <w:p>
      <w:pPr>
        <w:pStyle w:val="BookText"/>
        <w:rPr/>
      </w:pPr>
      <w:r>
        <w:rPr>
          <w:rFonts w:ascii="Amiri" w:hAnsi="Amiri" w:eastAsia="Amiri" w:cs="Amiri"/>
          <w:color w:val="111111"/>
          <w:sz w:val="28"/>
          <w:sz w:val="28"/>
          <w:szCs w:val="28"/>
          <w:rtl w:val="true"/>
          <w:lang w:bidi="ar-SA"/>
        </w:rPr>
        <w:t xml:space="preserve">القاسم عبد اللّه بن مسعود بن أحمد بن مسعود الرازي، و أبا عبد اللّه بن أبي كامل الأطرابلسي بالرملة، و أبا محمّد الحسن بن محمّد بن إسماعيل بن محمّد الضّرّاب بمصر، و أبا القاسم بكير بن محمّد الطّرسوسي المعروف بالمنذري، و أبا الحسين محمّد بن جعفر بن محمّد بن أبي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سعد أحمد بن محمّد بن أحمد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القضاعي، و أبو بكر محمّد بن عمر بن محمّد بن أبي عقيل الكرجي، و أبو العبّاس أحمد بن أسد بن أحمد الكرجي الصّوفي، و أبو القاسم عبد الباقي بن جامع بن الحسن الدمشقي، و أبو جعفر أحمد بن محمّد بن متّويه المرورّوذي، و سهل بن بشر، و أبو إسحاق إبراهيم بن علي بن الحسين الصّوفي، و حدّثنا عنه أبو الحسن الموازيني بالإجازة له منه بجزء فيه شرح السنّة لأبي إسحاق إبراهيم بن أحمد الخوّاص، رواه ابن الترجمان عن عيسى المصاحفي عن أبي الحسن علي بن جعفر الرازي، عن أبي الحسن علي ابن إبراهيم الفارسي عن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كامل، أنبأنا أبي، أنبأنا أبو الحسين محمّد بن الحسين </w:t>
      </w:r>
      <w:r>
        <w:rPr>
          <w:rStyle w:val="FootnoteAnchor"/>
          <w:rtl w:val="true"/>
        </w:rPr>
        <w:footnoteReference w:id="1914"/>
      </w:r>
      <w:r>
        <w:rPr>
          <w:rFonts w:ascii="Amiri" w:hAnsi="Amiri" w:eastAsia="Amiri" w:cs="Amiri"/>
          <w:color w:val="111111"/>
          <w:sz w:val="28"/>
          <w:sz w:val="28"/>
          <w:szCs w:val="28"/>
          <w:rtl w:val="true"/>
          <w:lang w:bidi="ar-SA"/>
        </w:rPr>
        <w:t xml:space="preserve">بن محمّد بن علي بن الترجمان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عبد الوهّاب بن الحسن بن الوليد الكلابي بدمشق، حدّثنا أبو الجهم أحمد بن الحسين بن طلاّب المشغرائي </w:t>
      </w:r>
      <w:r>
        <w:rPr>
          <w:rStyle w:val="FootnoteAnchor"/>
          <w:rtl w:val="true"/>
        </w:rPr>
        <w:footnoteReference w:id="1915"/>
      </w:r>
      <w:r>
        <w:rPr>
          <w:rFonts w:ascii="Amiri" w:hAnsi="Amiri" w:eastAsia="Amiri" w:cs="Amiri"/>
          <w:color w:val="111111"/>
          <w:sz w:val="28"/>
          <w:sz w:val="28"/>
          <w:szCs w:val="28"/>
          <w:rtl w:val="true"/>
          <w:lang w:bidi="ar-SA"/>
        </w:rPr>
        <w:t>،حدّثنا أبو الوليد هشام بن عمّار بن نصير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أخبرناه عاليا أبو محمّد السّيدي، أنبأنا أبو سعد الجنزرودي، أنبأنا أبو أحمد الحاكم، أنبأنا محمّد بن مروان بن عبد الملك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خريم، حدّثنا هشام بن عمّار، حدّثنا سعيد بن يحيى، حدّثنا محمّد بن إسحاق، عن عمّه موسى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سلم برجل يسوق بدنة،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بدنة، قال في الثالثة أو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اركبها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حين حدّثنا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إلاّ يحيى بن سعيد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الرازي، و حدّثنا أبو بكر يحيى بن سعدون بن تمام عنه، أنبأنا أبو الحسين محمّد بن الحسين بن الترجمان الغزّي بمصر، حدّثنا </w:t>
      </w:r>
      <w:bookmarkStart w:id="581" w:name="pg11521_112851"/>
    </w:p>
    <w:p>
      <w:pPr>
        <w:pStyle w:val="BookText"/>
        <w:rPr/>
      </w:pPr>
      <w:bookmarkEnd w:id="581"/>
      <w:r>
        <w:rPr>
          <w:rFonts w:ascii="Amiri" w:hAnsi="Amiri" w:eastAsia="Amiri" w:cs="Amiri"/>
          <w:color w:val="111111"/>
          <w:sz w:val="28"/>
          <w:sz w:val="28"/>
          <w:szCs w:val="28"/>
          <w:rtl w:val="true"/>
          <w:lang w:bidi="ar-SA"/>
        </w:rPr>
        <w:t xml:space="preserve">أبو بكر محمّد بن أحمد بن يوسف المقرئ الحندري </w:t>
      </w:r>
      <w:r>
        <w:rPr>
          <w:rStyle w:val="FootnoteAnchor"/>
          <w:rtl w:val="true"/>
        </w:rPr>
        <w:footnoteReference w:id="1916"/>
      </w:r>
      <w:r>
        <w:rPr>
          <w:rFonts w:ascii="Amiri" w:hAnsi="Amiri" w:eastAsia="Amiri" w:cs="Amiri"/>
          <w:color w:val="111111"/>
          <w:sz w:val="28"/>
          <w:sz w:val="28"/>
          <w:szCs w:val="28"/>
          <w:rtl w:val="true"/>
          <w:lang w:bidi="ar-SA"/>
        </w:rPr>
        <w:t>،حدّثنا أبو بكر محمّد بن جعفر الخرائطي، حدّثنا علي بن حرب الطائي، حدّثنا أبو معاوية و وكيع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أثقل الصلاة على المنافقين صلاة العشاء و صلاة الفجر، لو يعلمون ما فيهما لأتوهما و لو 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الترجمان شيخ التصوّف بديار مصر و الشام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الفرضي، و أبي الفضل بن ناصر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لكم إبراهيم ابن سعيد الحبّال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أربعين و أربع مائة مات أبو الحسين بن الترجمان في جمادى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وفاة شيخنا أبي الحسين بن الترجمان بمصر في سنة ثمان و أربعين و أربع مائة، ناولني أبو محمّد طاهر بن سهل ورقة بخط‍‌ أبيه أبي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أبو الحسين محمّد بن الحسين </w:t>
      </w:r>
      <w:r>
        <w:rPr>
          <w:rStyle w:val="FootnoteAnchor"/>
          <w:rtl w:val="true"/>
        </w:rPr>
        <w:footnoteReference w:id="1917"/>
      </w:r>
      <w:r>
        <w:rPr>
          <w:rFonts w:ascii="Amiri" w:hAnsi="Amiri" w:eastAsia="Amiri" w:cs="Amiri"/>
          <w:color w:val="111111"/>
          <w:sz w:val="28"/>
          <w:sz w:val="28"/>
          <w:szCs w:val="28"/>
          <w:rtl w:val="true"/>
          <w:lang w:bidi="ar-SA"/>
        </w:rPr>
        <w:t>بن الترجمان بمصر يوم السبت الثامن عشر من جمادى الأولى سنة ثمان و أربعين و دفن بالقرافة عند قبر ذي النون، كما حدّثني أحمد بن محمّد الطريثيثي، و قال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غسلته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الفرج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عمره خمسا و تسعين سنة على ما قيل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2" w:name="__RefHeading___Toc3626704_73709187"/>
      <w:bookmarkStart w:id="583" w:name="_Toc221"/>
      <w:bookmarkEnd w:id="582"/>
      <w:r>
        <w:rPr/>
        <w:t>6257</w:t>
      </w:r>
      <w:r>
        <w:rPr>
          <w:rtl w:val="true"/>
        </w:rPr>
        <w:t xml:space="preserve"> - </w:t>
      </w:r>
      <w:r>
        <w:rPr>
          <w:rtl w:val="true"/>
        </w:rPr>
        <w:t>محمّد بن الحسين بن علي أبو بكر السّيرجاني</w:t>
      </w:r>
      <w:bookmarkEnd w:id="583"/>
    </w:p>
    <w:p>
      <w:pPr>
        <w:pStyle w:val="BookText"/>
        <w:rPr/>
      </w:pPr>
      <w:r>
        <w:rPr>
          <w:rFonts w:eastAsia="Amiri" w:cs="Amiri" w:ascii="Amiri" w:hAnsi="Amiri"/>
          <w:color w:val="111111"/>
          <w:sz w:val="28"/>
          <w:szCs w:val="28"/>
          <w:lang w:bidi="ar-SA"/>
        </w:rPr>
        <w:t>6257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علي أبو بكر السّيرجاني </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حدّث عن أبي ذرّ عبد بن أحمد بن محمّد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نجا بن أحمد العطار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نجا بن أحمد، و أنبأنيه أبو الفرج الصّوري عنه، أنبأنا أبو بكر محمّد بن الحسين بن علي السيرجاني، أنبأنا أبو ذرّ عبد بن أحمد بن محمّد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 xml:space="preserve">. </w:t>
      </w:r>
      <w:bookmarkStart w:id="584" w:name="pg11521_112852"/>
    </w:p>
    <w:p>
      <w:pPr>
        <w:pStyle w:val="Heading6"/>
        <w:numPr>
          <w:ilvl w:val="5"/>
          <w:numId w:val="1"/>
        </w:numPr>
        <w:rPr/>
      </w:pPr>
      <w:bookmarkStart w:id="585" w:name="__RefHeading___Toc3626706_73709187"/>
      <w:bookmarkStart w:id="586" w:name="_Toc222"/>
      <w:bookmarkEnd w:id="584"/>
      <w:bookmarkEnd w:id="585"/>
      <w:r>
        <w:rPr/>
        <w:t>6258</w:t>
      </w:r>
      <w:r>
        <w:rPr>
          <w:rtl w:val="true"/>
        </w:rPr>
        <w:t xml:space="preserve"> - </w:t>
      </w:r>
      <w:r>
        <w:rPr>
          <w:rtl w:val="true"/>
        </w:rPr>
        <w:t>محمّد بن الحسين بن علي بن الحسين</w:t>
      </w:r>
      <w:bookmarkEnd w:id="586"/>
    </w:p>
    <w:p>
      <w:pPr>
        <w:pStyle w:val="BookText"/>
        <w:rPr/>
      </w:pPr>
      <w:r>
        <w:rPr>
          <w:rFonts w:ascii="Amiri" w:hAnsi="Amiri" w:eastAsia="Amiri" w:cs="Amiri"/>
          <w:color w:val="111111"/>
          <w:sz w:val="28"/>
          <w:sz w:val="28"/>
          <w:szCs w:val="28"/>
          <w:rtl w:val="true"/>
          <w:lang w:bidi="ar-SA"/>
        </w:rPr>
        <w:t>أبو عبد اللّه المروزي المقرئ</w:t>
      </w:r>
    </w:p>
    <w:p>
      <w:pPr>
        <w:pStyle w:val="BookText"/>
        <w:rPr/>
      </w:pPr>
      <w:r>
        <w:rPr>
          <w:rFonts w:ascii="Amiri" w:hAnsi="Amiri" w:eastAsia="Amiri" w:cs="Amiri"/>
          <w:color w:val="111111"/>
          <w:sz w:val="28"/>
          <w:sz w:val="28"/>
          <w:szCs w:val="28"/>
          <w:rtl w:val="true"/>
          <w:lang w:bidi="ar-SA"/>
        </w:rPr>
        <w:t>حدّث بدمشق عن أبي الفتح أحمد بن عبيد اللّه بن أحمد بن ودعان الموصلي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 منه أبو </w:t>
      </w:r>
      <w:r>
        <w:rPr>
          <w:rStyle w:val="FootnoteAnchor"/>
          <w:rtl w:val="true"/>
        </w:rPr>
        <w:footnoteReference w:id="1920"/>
      </w:r>
      <w:r>
        <w:rPr>
          <w:rFonts w:ascii="Amiri" w:hAnsi="Amiri" w:eastAsia="Amiri" w:cs="Amiri"/>
          <w:color w:val="111111"/>
          <w:sz w:val="28"/>
          <w:sz w:val="28"/>
          <w:szCs w:val="28"/>
          <w:rtl w:val="true"/>
          <w:lang w:bidi="ar-SA"/>
        </w:rPr>
        <w:t>الفتيان الدّهستاني، و أبو محمّد بن الأكفاني، و ابن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اللّه بن أحمد، أنبأنا محمّد بن الحسين </w:t>
      </w:r>
      <w:r>
        <w:rPr>
          <w:rStyle w:val="FootnoteAnchor"/>
          <w:rtl w:val="true"/>
        </w:rPr>
        <w:footnoteReference w:id="1921"/>
      </w:r>
      <w:r>
        <w:rPr>
          <w:rFonts w:ascii="Amiri" w:hAnsi="Amiri" w:eastAsia="Amiri" w:cs="Amiri"/>
          <w:color w:val="111111"/>
          <w:sz w:val="28"/>
          <w:sz w:val="28"/>
          <w:szCs w:val="28"/>
          <w:rtl w:val="true"/>
          <w:lang w:bidi="ar-SA"/>
        </w:rPr>
        <w:t xml:space="preserve">بن علي بن الحسين المروزي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الجامع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الفتح أحمد بن عبيد اللّه بن ودعان الموصلي إملاء بالجزيرة، أنبأنا أبو القاسم نصر بن أحمد الفقيه، حدّثنا أبو يعلى، حدّثنا داود بن رشيد، حدّثنا إسماعيل بن عياش، عن سهيل،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يوم الجمعة فأحسن غسله، و لبس من صالح ثيابه، و مسّ‌ من طيب بيته، غفر له ما بينه و بين الجمعة الأخرى، و زيادة ثلاثة أيام من التي 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ستين و أربع مائة فيها توفي أبو عبد اللّه محمّد بن الحسين المروزي المقرئ، حدّث </w:t>
      </w:r>
      <w:r>
        <w:rPr>
          <w:rStyle w:val="FootnoteAnchor"/>
          <w:rtl w:val="true"/>
        </w:rPr>
        <w:footnoteReference w:id="1922"/>
      </w:r>
      <w:r>
        <w:rPr>
          <w:rFonts w:ascii="Amiri" w:hAnsi="Amiri" w:eastAsia="Amiri" w:cs="Amiri"/>
          <w:color w:val="111111"/>
          <w:sz w:val="28"/>
          <w:sz w:val="28"/>
          <w:szCs w:val="28"/>
          <w:rtl w:val="true"/>
          <w:lang w:bidi="ar-SA"/>
        </w:rPr>
        <w:t>عن أبي الفتح بن ودعان الموصلي بجزءين، لم يكن عنده غيرهما</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3626708_73709187"/>
      <w:bookmarkStart w:id="588" w:name="_Toc223"/>
      <w:bookmarkEnd w:id="587"/>
      <w:r>
        <w:rPr/>
        <w:t>6259</w:t>
      </w:r>
      <w:r>
        <w:rPr>
          <w:rtl w:val="true"/>
        </w:rPr>
        <w:t xml:space="preserve"> - </w:t>
      </w:r>
      <w:r>
        <w:rPr>
          <w:rtl w:val="true"/>
        </w:rPr>
        <w:t>محمّد بن الحسين بن علي بن عبد الأعلى بن سيف  أبو عبد اللّه البتلهي</w:t>
      </w:r>
      <w:bookmarkEnd w:id="588"/>
    </w:p>
    <w:p>
      <w:pPr>
        <w:pStyle w:val="BookText"/>
        <w:rPr/>
      </w:pPr>
      <w:r>
        <w:rPr>
          <w:rFonts w:eastAsia="Amiri" w:cs="Amiri" w:ascii="Amiri" w:hAnsi="Amiri"/>
          <w:color w:val="111111"/>
          <w:sz w:val="28"/>
          <w:szCs w:val="28"/>
          <w:lang w:bidi="ar-SA"/>
        </w:rPr>
        <w:t>6259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علي بن عبد الأعلى بن سيف </w:t>
      </w:r>
      <w:r>
        <w:rPr>
          <w:rStyle w:val="FootnoteAnchor"/>
          <w:rtl w:val="true"/>
        </w:rPr>
        <w:footnoteReference w:id="1923"/>
      </w:r>
      <w:r>
        <w:rPr>
          <w:rFonts w:ascii="Amiri" w:hAnsi="Amiri" w:eastAsia="Amiri" w:cs="Amiri"/>
          <w:color w:val="111111"/>
          <w:sz w:val="28"/>
          <w:sz w:val="28"/>
          <w:szCs w:val="28"/>
          <w:rtl w:val="true"/>
          <w:lang w:bidi="ar-SA"/>
        </w:rPr>
        <w:t>أبو عبد اللّه البتلهي</w:t>
      </w:r>
    </w:p>
    <w:p>
      <w:pPr>
        <w:pStyle w:val="BookText"/>
        <w:rPr/>
      </w:pPr>
      <w:r>
        <w:rPr>
          <w:rFonts w:ascii="Amiri" w:hAnsi="Amiri" w:eastAsia="Amiri" w:cs="Amiri"/>
          <w:color w:val="111111"/>
          <w:sz w:val="28"/>
          <w:sz w:val="28"/>
          <w:szCs w:val="28"/>
          <w:rtl w:val="true"/>
          <w:lang w:bidi="ar-SA"/>
        </w:rPr>
        <w:t>قاضي بيت لهيا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محمّد عبد اللّه بن عبد الرزّاق بن فضيل، و استجاز منه أبو محمّد بن صابر له و لابنه أبي المعالي و سأله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أربعين و أربعمائة في بيت لهيا، و توفي، كذا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9" w:name="__RefHeading___Toc3626710_73709187"/>
      <w:bookmarkStart w:id="590" w:name="_Toc224"/>
      <w:bookmarkEnd w:id="589"/>
      <w:r>
        <w:rPr/>
        <w:t>6260</w:t>
      </w:r>
      <w:r>
        <w:rPr>
          <w:rtl w:val="true"/>
        </w:rPr>
        <w:t xml:space="preserve"> - </w:t>
      </w:r>
      <w:r>
        <w:rPr>
          <w:rtl w:val="true"/>
        </w:rPr>
        <w:t>محمّد بن الحسين بن عمر بن حفص</w:t>
      </w:r>
      <w:bookmarkEnd w:id="590"/>
    </w:p>
    <w:p>
      <w:pPr>
        <w:pStyle w:val="BookText"/>
        <w:rPr/>
      </w:pPr>
      <w:r>
        <w:rPr>
          <w:rFonts w:ascii="Amiri" w:hAnsi="Amiri" w:eastAsia="Amiri" w:cs="Amiri"/>
          <w:color w:val="111111"/>
          <w:sz w:val="28"/>
          <w:sz w:val="28"/>
          <w:szCs w:val="28"/>
          <w:rtl w:val="true"/>
          <w:lang w:bidi="ar-SA"/>
        </w:rPr>
        <w:t>أبو بكر القرشي مولاهم المعروف بابن مزاريب</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ساكني قنطرة سنان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 xml:space="preserve">. </w:t>
      </w:r>
      <w:bookmarkStart w:id="591" w:name="pg11521_112853"/>
    </w:p>
    <w:p>
      <w:pPr>
        <w:pStyle w:val="BookText"/>
        <w:rPr/>
      </w:pPr>
      <w:bookmarkEnd w:id="591"/>
      <w:r>
        <w:rPr>
          <w:rFonts w:ascii="Amiri" w:hAnsi="Amiri" w:eastAsia="Amiri" w:cs="Amiri"/>
          <w:color w:val="111111"/>
          <w:sz w:val="28"/>
          <w:sz w:val="28"/>
          <w:szCs w:val="28"/>
          <w:rtl w:val="true"/>
          <w:lang w:bidi="ar-SA"/>
        </w:rPr>
        <w:t>روى عن أبي علي إسماعيل بن محمّد العذري، و أبي زرعة الدمشقي، و أبي بكر أحمد ابن علي بن سعيد القاضي، و أحمد بن أنس بن مالك، و أبي الجهم عمرو بن حازم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عبد الرّحمن بن عمر بن نصر، و أبو بكر أحمد بن محمّد ابن عبدوس النّسوي، و عبيد اللّه بن الحسن بن أحمد بن الورّاق، و عبد الواحد بن بكر الورثاني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عبد العزيز بن أحمد، أنبأنا تمام بن محمّد، أنبأنا أبو بكر محمّد بن الحسين بن عمر بن حفص القرشي، يعرف بابن مزاريب، حدّثنا أبو علي إسماعيل بن محمّد العذري، حدّثنا سليمان بن عبد الرّحمن، حدّثنا ابن عياش، حدّثنا برد بن سنان، عن أبي هارون العبدي، عن أبي سعيد الخدري،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ضرب أحدكم خادمه، فذكر اللّه فارفعوا أيديكم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بكر أحمد بن إبراهيم بن تمام بن حبان السكسكي الفقيه قاضي بعلبك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بكر بن مزاريب رحمه اللّه لخمس عشرة ليلة مضت من شوال سنة ثلاث و خمسين و ثلاثمائة</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3626712_73709187"/>
      <w:bookmarkStart w:id="593" w:name="_Toc225"/>
      <w:bookmarkEnd w:id="592"/>
      <w:r>
        <w:rPr/>
        <w:t>6261</w:t>
      </w:r>
      <w:r>
        <w:rPr>
          <w:rtl w:val="true"/>
        </w:rPr>
        <w:t xml:space="preserve"> - </w:t>
      </w:r>
      <w:r>
        <w:rPr>
          <w:rtl w:val="true"/>
        </w:rPr>
        <w:t>محمّد بن الحسين بن القاسم البلخي</w:t>
      </w:r>
      <w:bookmarkEnd w:id="593"/>
    </w:p>
    <w:p>
      <w:pPr>
        <w:pStyle w:val="BookText"/>
        <w:rPr/>
      </w:pPr>
      <w:r>
        <w:rPr>
          <w:rFonts w:ascii="Amiri" w:hAnsi="Amiri" w:eastAsia="Amiri" w:cs="Amiri"/>
          <w:color w:val="111111"/>
          <w:sz w:val="28"/>
          <w:sz w:val="28"/>
          <w:szCs w:val="28"/>
          <w:rtl w:val="true"/>
          <w:lang w:bidi="ar-SA"/>
        </w:rPr>
        <w:t>حدّث عن خيثمة بن سليمان الأطرابلسي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العباس بن الحارث بن الصباح</w:t>
      </w:r>
      <w:r>
        <w:rPr>
          <w:rFonts w:eastAsia="IRNazanin" w:cs="IRNazanin"/>
          <w:color w:val="111111"/>
          <w:sz w:val="28"/>
          <w:szCs w:val="28"/>
          <w:rtl w:val="true"/>
          <w:lang w:bidi="fa-IR"/>
        </w:rPr>
        <w:t>.</w:t>
      </w:r>
    </w:p>
    <w:p>
      <w:pPr>
        <w:pStyle w:val="Heading6"/>
        <w:numPr>
          <w:ilvl w:val="5"/>
          <w:numId w:val="1"/>
        </w:numPr>
        <w:rPr/>
      </w:pPr>
      <w:bookmarkStart w:id="594" w:name="__RefHeading___Toc3626714_73709187"/>
      <w:bookmarkStart w:id="595" w:name="_Toc226"/>
      <w:bookmarkEnd w:id="594"/>
      <w:r>
        <w:rPr/>
        <w:t>6262</w:t>
      </w:r>
      <w:r>
        <w:rPr>
          <w:rtl w:val="true"/>
        </w:rPr>
        <w:t xml:space="preserve"> - </w:t>
      </w:r>
      <w:r>
        <w:rPr>
          <w:rtl w:val="true"/>
        </w:rPr>
        <w:t>محمّد بن الحسين بن محمّد بن أحمد بن علي أبو بكر الدّيبلي المقرئ</w:t>
      </w:r>
      <w:bookmarkEnd w:id="595"/>
    </w:p>
    <w:p>
      <w:pPr>
        <w:pStyle w:val="BookText"/>
        <w:rPr/>
      </w:pPr>
      <w:r>
        <w:rPr>
          <w:rFonts w:eastAsia="Amiri" w:cs="Amiri" w:ascii="Amiri" w:hAnsi="Amiri"/>
          <w:color w:val="111111"/>
          <w:sz w:val="28"/>
          <w:szCs w:val="28"/>
          <w:lang w:bidi="ar-SA"/>
        </w:rPr>
        <w:t>6262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محمّد بن أحمد بن علي أبو بكر الدّيبلي المقرئ </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حدّث بدمشق في سنة إحدى و أربعين و ثلاثمائة عن محمّد بن أحمد بن محمّد السلمي بكتاب قراءة أبي عمرو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بدمشق على محمّد بن نصير بن أبي حمزة، و جعفر بن حمدان </w:t>
      </w:r>
      <w:r>
        <w:rPr>
          <w:rStyle w:val="FootnoteAnchor"/>
          <w:rtl w:val="true"/>
        </w:rPr>
        <w:footnoteReference w:id="1927"/>
      </w:r>
      <w:r>
        <w:rPr>
          <w:rFonts w:ascii="Amiri" w:hAnsi="Amiri" w:eastAsia="Amiri" w:cs="Amiri"/>
          <w:color w:val="111111"/>
          <w:sz w:val="28"/>
          <w:sz w:val="28"/>
          <w:szCs w:val="28"/>
          <w:rtl w:val="true"/>
          <w:lang w:bidi="ar-SA"/>
        </w:rPr>
        <w:t>المعروف بابن أبي داود صاحبي الأخفش</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عليه القرآن عبد الباقي بن الحسن بن أحمد بن السقا </w:t>
      </w:r>
      <w:r>
        <w:rPr>
          <w:rStyle w:val="FootnoteAnchor"/>
          <w:rtl w:val="true"/>
        </w:rPr>
        <w:footnoteReference w:id="1928"/>
      </w:r>
      <w:r>
        <w:rPr>
          <w:rFonts w:ascii="Amiri" w:hAnsi="Amiri" w:eastAsia="Amiri" w:cs="Amiri"/>
          <w:color w:val="111111"/>
          <w:sz w:val="28"/>
          <w:sz w:val="28"/>
          <w:szCs w:val="28"/>
          <w:rtl w:val="true"/>
          <w:lang w:bidi="ar-SA"/>
        </w:rPr>
        <w:t>،و أبو الحسن الدارقطني</w:t>
      </w:r>
      <w:r>
        <w:rPr>
          <w:rFonts w:eastAsia="Amiri" w:cs="Amiri" w:ascii="Amiri" w:hAnsi="Amiri"/>
          <w:color w:val="111111"/>
          <w:sz w:val="28"/>
          <w:szCs w:val="28"/>
          <w:rtl w:val="true"/>
          <w:lang w:bidi="ar-SA"/>
        </w:rPr>
        <w:t xml:space="preserve">. </w:t>
      </w:r>
      <w:bookmarkStart w:id="596" w:name="pg11521_112854"/>
    </w:p>
    <w:p>
      <w:pPr>
        <w:pStyle w:val="BookText"/>
        <w:rPr/>
      </w:pPr>
      <w:bookmarkEnd w:id="596"/>
      <w:r>
        <w:rPr>
          <w:rFonts w:ascii="Amiri" w:hAnsi="Amiri" w:eastAsia="Amiri" w:cs="Amiri"/>
          <w:color w:val="111111"/>
          <w:sz w:val="28"/>
          <w:sz w:val="28"/>
          <w:szCs w:val="28"/>
          <w:rtl w:val="true"/>
          <w:lang w:bidi="ar-SA"/>
        </w:rPr>
        <w:t xml:space="preserve">و كتب عنه أبو الحسن علي بن داود القطان المقرئ </w:t>
      </w:r>
      <w:r>
        <w:rPr>
          <w:rStyle w:val="FootnoteAnchor"/>
          <w:rtl w:val="true"/>
        </w:rPr>
        <w:footnoteReference w:id="1929"/>
      </w:r>
      <w:r>
        <w:rPr>
          <w:rFonts w:ascii="Amiri" w:hAnsi="Amiri" w:eastAsia="Amiri" w:cs="Amiri"/>
          <w:color w:val="111111"/>
          <w:sz w:val="28"/>
          <w:sz w:val="28"/>
          <w:szCs w:val="28"/>
          <w:rtl w:val="true"/>
          <w:lang w:bidi="ar-SA"/>
        </w:rPr>
        <w:t xml:space="preserve">،و عبيد اللّه بن أحمد بن محمّد ابن فطيس، و أبو بكر محمّد بن أحمد بن محمّد بن الجبني </w:t>
      </w:r>
      <w:r>
        <w:rPr>
          <w:rStyle w:val="FootnoteAnchor"/>
          <w:rtl w:val="true"/>
        </w:rPr>
        <w:footnoteReference w:id="1930"/>
      </w:r>
    </w:p>
    <w:p>
      <w:pPr>
        <w:pStyle w:val="Heading6"/>
        <w:numPr>
          <w:ilvl w:val="5"/>
          <w:numId w:val="1"/>
        </w:numPr>
        <w:rPr/>
      </w:pPr>
      <w:bookmarkStart w:id="597" w:name="__RefHeading___Toc3626716_73709187"/>
      <w:bookmarkStart w:id="598" w:name="_Toc227"/>
      <w:bookmarkEnd w:id="597"/>
      <w:r>
        <w:rPr/>
        <w:t>6263</w:t>
      </w:r>
      <w:r>
        <w:rPr>
          <w:rtl w:val="true"/>
        </w:rPr>
        <w:t xml:space="preserve"> - </w:t>
      </w:r>
      <w:r>
        <w:rPr>
          <w:rtl w:val="true"/>
        </w:rPr>
        <w:t>محمّد بن الحسين بن محمّد بن خلف بن أحمد</w:t>
      </w:r>
      <w:bookmarkEnd w:id="598"/>
    </w:p>
    <w:p>
      <w:pPr>
        <w:pStyle w:val="BookText"/>
        <w:rPr/>
      </w:pPr>
      <w:r>
        <w:rPr>
          <w:rFonts w:ascii="IRNazanin" w:hAnsi="IRNazanin" w:eastAsia="IRNazanin"/>
          <w:color w:val="111111"/>
          <w:sz w:val="28"/>
          <w:sz w:val="28"/>
          <w:szCs w:val="28"/>
          <w:rtl w:val="true"/>
          <w:lang w:bidi="fa-IR"/>
        </w:rPr>
        <w:t xml:space="preserve">أبو خازم </w:t>
      </w:r>
      <w:r>
        <w:rPr>
          <w:rStyle w:val="FootnoteAnchor"/>
          <w:rtl w:val="true"/>
        </w:rPr>
        <w:footnoteReference w:id="1931"/>
      </w:r>
      <w:r>
        <w:rPr>
          <w:rFonts w:ascii="Amiri" w:hAnsi="Amiri" w:eastAsia="Amiri" w:cs="Amiri"/>
          <w:color w:val="111111"/>
          <w:sz w:val="28"/>
          <w:sz w:val="28"/>
          <w:szCs w:val="28"/>
          <w:rtl w:val="true"/>
          <w:lang w:bidi="ar-SA"/>
        </w:rPr>
        <w:t xml:space="preserve">بن الفرّاء البغدادي </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 xml:space="preserve">قدم دمشق و حدّث بها عن أبي عمر بن حيوية، و أبي الحسن الدارقطني، و أبي العبّاس أحمد بن الحسين بن جعفر المعدل، و عيسى بن علي الوزير، و أبي القاسم إسماعيل بن سعيد ابن سويد المعدّل، و أبي حفص بن شاهين، و أبي الحسين ابن أخي ميمي، و أبي الحسن السكري الحربي، و محمّد بن أحمد بن رزقويه، و أبي الفتح بن أبي الفوارس، و أبي زرعة روح بن محمّد بن أحمد السني، و أبي </w:t>
      </w:r>
      <w:r>
        <w:rPr>
          <w:rStyle w:val="FootnoteAnchor"/>
          <w:rtl w:val="true"/>
        </w:rPr>
        <w:footnoteReference w:id="1933"/>
      </w:r>
      <w:r>
        <w:rPr>
          <w:rFonts w:ascii="Amiri" w:hAnsi="Amiri" w:eastAsia="Amiri" w:cs="Amiri"/>
          <w:color w:val="111111"/>
          <w:sz w:val="28"/>
          <w:sz w:val="28"/>
          <w:szCs w:val="28"/>
          <w:rtl w:val="true"/>
          <w:lang w:bidi="ar-SA"/>
        </w:rPr>
        <w:t xml:space="preserve">عبد اللّه الحسين بن عمر بن برهان الغزال، و أحمد ابن محمّد بن عمر بن المسلمة، و أبي عمر محمّد بن عبد الرّحمن </w:t>
      </w:r>
      <w:r>
        <w:rPr>
          <w:rStyle w:val="FootnoteAnchor"/>
          <w:rtl w:val="true"/>
        </w:rPr>
        <w:footnoteReference w:id="1934"/>
      </w:r>
      <w:r>
        <w:rPr>
          <w:rFonts w:ascii="Amiri" w:hAnsi="Amiri" w:eastAsia="Amiri" w:cs="Amiri"/>
          <w:color w:val="111111"/>
          <w:sz w:val="28"/>
          <w:sz w:val="28"/>
          <w:szCs w:val="28"/>
          <w:rtl w:val="true"/>
          <w:lang w:bidi="ar-SA"/>
        </w:rPr>
        <w:t>بن اشتافنا البصري، و عبيد اللّه بن محمّد بن أحمد المقرئ، و إبراهيم بن مخلد بن جعفر، و أحمد بن علي بن عبدوس الأهوازي، و أبي محمّد بن النحاس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عبد العزيز بن أحمد، و علي بن الخضر، و علي بن غنائم بن عمر المالكي، و علي بن مشرف بن الخضر التمّار، و علي بن الحسن بن الحسين الخلعي، و علي بن أحمد بن ثابت العثماني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935"/>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1936"/>
      </w:r>
      <w:r>
        <w:rPr>
          <w:rFonts w:ascii="IRNazanin" w:hAnsi="IRNazanin" w:eastAsia="IRNazanin"/>
          <w:color w:val="111111"/>
          <w:sz w:val="28"/>
          <w:sz w:val="28"/>
          <w:szCs w:val="28"/>
          <w:rtl w:val="true"/>
          <w:lang w:bidi="fa-IR"/>
        </w:rPr>
        <w:t xml:space="preserve">حدّثنا أبو حازم </w:t>
      </w:r>
      <w:r>
        <w:rPr>
          <w:rStyle w:val="FootnoteAnchor"/>
          <w:rtl w:val="true"/>
        </w:rPr>
        <w:footnoteReference w:id="1937"/>
      </w:r>
      <w:r>
        <w:rPr>
          <w:rFonts w:ascii="Amiri" w:hAnsi="Amiri" w:eastAsia="Amiri" w:cs="Amiri"/>
          <w:color w:val="111111"/>
          <w:sz w:val="28"/>
          <w:sz w:val="28"/>
          <w:szCs w:val="28"/>
          <w:rtl w:val="true"/>
          <w:lang w:bidi="ar-SA"/>
        </w:rPr>
        <w:t>بن الفراء بلفظه، أنبأنا عمر بن أحمد بن عثمان المرورّوذي، حدّثنا محمّد بن محمّد بن سليمان، حدّثنا هشام بن عمّار، حدّثنا رفدة بن قضاعة الغسّاني، حدّثنا الأوزاعي، عن عبد اللّه بن عبيد بن عمير الليثي،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يرفع يديه مع كلّ‌ تكبيرة في الصلاة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لم أكتبه إلاّ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خازم </w:t>
      </w:r>
      <w:r>
        <w:rPr>
          <w:rStyle w:val="FootnoteAnchor"/>
          <w:rtl w:val="true"/>
        </w:rPr>
        <w:footnoteReference w:id="1938"/>
      </w:r>
      <w:r>
        <w:rPr>
          <w:rFonts w:ascii="Amiri" w:hAnsi="Amiri" w:eastAsia="Amiri" w:cs="Amiri"/>
          <w:color w:val="111111"/>
          <w:sz w:val="28"/>
          <w:sz w:val="28"/>
          <w:szCs w:val="28"/>
          <w:rtl w:val="true"/>
          <w:lang w:bidi="ar-SA"/>
        </w:rPr>
        <w:t>محمّد بن الحسين بن محمّد بن خلف بن أحمد البغدادي قدم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عمر محمّد ابن العباس بن محمّد بن زكريا بن حيّوية الخزّاز و أنا أسمع، بانتقاء الدارقطني، حدّثنا محمّد ابن حميد الرّازي، حدّثنا سلمة بن الفضل، حدّثنا محمّد بن إسحاق، عن حميد الطويل،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العشاء و أقيمت الصلاة فابدءوا بالعشاء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39"/>
      </w:r>
      <w:r>
        <w:rPr>
          <w:rFonts w:ascii="Amiri" w:hAnsi="Amiri" w:eastAsia="Amiri" w:cs="Amiri"/>
          <w:color w:val="111111"/>
          <w:sz w:val="28"/>
          <w:sz w:val="28"/>
          <w:szCs w:val="28"/>
          <w:rtl w:val="true"/>
          <w:lang w:bidi="ar-SA"/>
        </w:rPr>
        <w:t>كذا أورده الكتّاني في معجمه و لو انتقاه الدارقطني كما ذكر لكان جاهلا، فإنه قد أسقط‍‌ من إسناده شيخ ابن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على الصواب أبو غالب بن البنّا، أنبأنا أبو محمّد الجوهري، أنبأنا أبو عمر محمّد بن العبّاس، حدّثنا أبو بكر محمّد بن هارون بن حميد بن المجدّر، حدّثنا محمّد ابن حميد، حدّثنا سلمة بن الفضل، حدّثني محمّد بن إسحاق، عن حميد الطويل، عن أنس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العشاء و أقيمت الصلاة فابدءوا بالعشاء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11061</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النسيب، و أبو منصور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الخطيب </w:t>
      </w:r>
      <w:r>
        <w:rPr>
          <w:rStyle w:val="FootnoteAnchor"/>
          <w:rtl w:val="true"/>
        </w:rPr>
        <w:footnoteReference w:id="1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ابن الحسين </w:t>
      </w:r>
      <w:r>
        <w:rPr>
          <w:rStyle w:val="FootnoteAnchor"/>
          <w:rtl w:val="true"/>
        </w:rPr>
        <w:footnoteReference w:id="1941"/>
      </w:r>
      <w:r>
        <w:rPr>
          <w:rFonts w:ascii="IRNazanin" w:hAnsi="IRNazanin" w:eastAsia="IRNazanin"/>
          <w:color w:val="111111"/>
          <w:sz w:val="28"/>
          <w:sz w:val="28"/>
          <w:szCs w:val="28"/>
          <w:rtl w:val="true"/>
          <w:lang w:bidi="fa-IR"/>
        </w:rPr>
        <w:t xml:space="preserve">بن محمّد بن خلف بن أحمد، أبو خازم </w:t>
      </w:r>
      <w:r>
        <w:rPr>
          <w:rStyle w:val="FootnoteAnchor"/>
          <w:rtl w:val="true"/>
        </w:rPr>
        <w:footnoteReference w:id="1942"/>
      </w:r>
      <w:r>
        <w:rPr>
          <w:rFonts w:ascii="Amiri" w:hAnsi="Amiri" w:eastAsia="Amiri" w:cs="Amiri"/>
          <w:color w:val="111111"/>
          <w:sz w:val="28"/>
          <w:sz w:val="28"/>
          <w:szCs w:val="28"/>
          <w:rtl w:val="true"/>
          <w:lang w:bidi="ar-SA"/>
        </w:rPr>
        <w:t xml:space="preserve">يعرف بابن الفرّاء، سمع أبا الفضل الزهري، و علي بن عمر السّكري، و أبا عمر بن حيّوية، و أبا الحسن الدارقطني، و أبا حفص ابن شاهين، و علي بن حسّان الرقمي </w:t>
      </w:r>
      <w:r>
        <w:rPr>
          <w:rStyle w:val="FootnoteAnchor"/>
          <w:rtl w:val="true"/>
        </w:rPr>
        <w:footnoteReference w:id="1943"/>
      </w:r>
      <w:r>
        <w:rPr>
          <w:rFonts w:ascii="Amiri" w:hAnsi="Amiri" w:eastAsia="Amiri" w:cs="Amiri"/>
          <w:color w:val="111111"/>
          <w:sz w:val="28"/>
          <w:sz w:val="28"/>
          <w:szCs w:val="28"/>
          <w:rtl w:val="true"/>
          <w:lang w:bidi="ar-SA"/>
        </w:rPr>
        <w:t xml:space="preserve">،و موسى بن محمّد بن جعفر بن عرفة، و محمّد بن عبد اللّه ابن أخي ميمي، و من بعدهم، كتبنا عنه و كان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له أصولا سماعه فيها صحيح </w:t>
      </w:r>
      <w:r>
        <w:rPr>
          <w:rStyle w:val="FootnoteAnchor"/>
          <w:rtl w:val="true"/>
        </w:rPr>
        <w:footnoteReference w:id="1944"/>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بلغنا عنه أنه خلط‍‌ في التحديث بمصر، و اشترى من الورّاقين صحفا، فروى منها، و كان يذهب إلى الاعتزال</w:t>
      </w:r>
      <w:r>
        <w:rPr>
          <w:rFonts w:eastAsia="Amiri" w:cs="Amiri" w:ascii="Amiri" w:hAnsi="Amiri"/>
          <w:color w:val="111111"/>
          <w:sz w:val="28"/>
          <w:szCs w:val="28"/>
          <w:rtl w:val="true"/>
          <w:lang w:bidi="ar-SA"/>
        </w:rPr>
        <w:t xml:space="preserve">. </w:t>
      </w:r>
      <w:bookmarkStart w:id="599" w:name="pg11521_112856"/>
    </w:p>
    <w:p>
      <w:pPr>
        <w:pStyle w:val="BookText"/>
        <w:rPr/>
      </w:pPr>
      <w:bookmarkEnd w:id="599"/>
      <w:r>
        <w:rPr>
          <w:rFonts w:ascii="Amiri" w:hAnsi="Amiri" w:eastAsia="Amiri" w:cs="Amiri"/>
          <w:color w:val="111111"/>
          <w:sz w:val="28"/>
          <w:sz w:val="28"/>
          <w:szCs w:val="28"/>
          <w:rtl w:val="true"/>
          <w:lang w:bidi="ar-SA"/>
        </w:rPr>
        <w:t>قرأت على أبي الحسن الشافعي، و أبي الفضل بن ناصر،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لكم إبراهيم ابن سعيد الحبّال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 مائة أبو خازم </w:t>
      </w:r>
      <w:r>
        <w:rPr>
          <w:rStyle w:val="FootnoteAnchor"/>
          <w:rtl w:val="true"/>
        </w:rPr>
        <w:footnoteReference w:id="1945"/>
      </w:r>
      <w:r>
        <w:rPr>
          <w:rFonts w:ascii="Amiri" w:hAnsi="Amiri" w:eastAsia="Amiri" w:cs="Amiri"/>
          <w:color w:val="111111"/>
          <w:sz w:val="28"/>
          <w:sz w:val="28"/>
          <w:szCs w:val="28"/>
          <w:rtl w:val="true"/>
          <w:lang w:bidi="ar-SA"/>
        </w:rPr>
        <w:t xml:space="preserve">محمّد بن الحسين بن الفرّاء البغدادي أخو شيخ الحنابلة في المحرم يوم الخميس الثاني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و أبو منصور </w:t>
      </w:r>
      <w:r>
        <w:rPr>
          <w:rStyle w:val="FootnoteAnchor"/>
          <w:rtl w:val="true"/>
        </w:rPr>
        <w:footnoteReference w:id="1946"/>
      </w:r>
      <w:r>
        <w:rPr>
          <w:rFonts w:ascii="Amiri" w:hAnsi="Amiri" w:eastAsia="Amiri" w:cs="Amiri"/>
          <w:color w:val="111111"/>
          <w:sz w:val="28"/>
          <w:sz w:val="28"/>
          <w:szCs w:val="28"/>
          <w:rtl w:val="true"/>
          <w:lang w:bidi="ar-SA"/>
        </w:rPr>
        <w:t>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أحمد بن علي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 أبو خازم </w:t>
      </w:r>
      <w:r>
        <w:rPr>
          <w:rStyle w:val="FootnoteAnchor"/>
          <w:rtl w:val="true"/>
        </w:rPr>
        <w:footnoteReference w:id="1948"/>
      </w:r>
      <w:r>
        <w:rPr>
          <w:rFonts w:ascii="Amiri" w:hAnsi="Amiri" w:eastAsia="Amiri" w:cs="Amiri"/>
          <w:color w:val="111111"/>
          <w:sz w:val="28"/>
          <w:sz w:val="28"/>
          <w:szCs w:val="28"/>
          <w:rtl w:val="true"/>
          <w:lang w:bidi="ar-SA"/>
        </w:rPr>
        <w:t>بتنّيس في يوم الخميس السابع عشر من المحرّم سنة ثلاثين و أربعمائة و دفن بدمياط‍‌</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3626718_73709187"/>
      <w:bookmarkStart w:id="601" w:name="_Toc228"/>
      <w:bookmarkEnd w:id="600"/>
      <w:r>
        <w:rPr/>
        <w:t>6264</w:t>
      </w:r>
      <w:r>
        <w:rPr>
          <w:rtl w:val="true"/>
        </w:rPr>
        <w:t xml:space="preserve"> - </w:t>
      </w:r>
      <w:r>
        <w:rPr>
          <w:rtl w:val="true"/>
        </w:rPr>
        <w:t>محمّد بن الحسين بن محمّد بن جعفر</w:t>
      </w:r>
      <w:bookmarkEnd w:id="601"/>
    </w:p>
    <w:p>
      <w:pPr>
        <w:pStyle w:val="BookText"/>
        <w:rPr/>
      </w:pPr>
      <w:r>
        <w:rPr>
          <w:rFonts w:ascii="Amiri" w:hAnsi="Amiri" w:eastAsia="Amiri" w:cs="Amiri"/>
          <w:color w:val="111111"/>
          <w:sz w:val="28"/>
          <w:sz w:val="28"/>
          <w:szCs w:val="28"/>
          <w:rtl w:val="true"/>
          <w:lang w:bidi="ar-SA"/>
        </w:rPr>
        <w:t xml:space="preserve">أبو الفتح الشيباني البغدادي العطّار المعروف بقطيط‍‌ </w:t>
      </w:r>
      <w:r>
        <w:rPr>
          <w:rStyle w:val="FootnoteAnchor"/>
          <w:rtl w:val="true"/>
        </w:rPr>
        <w:footnoteReference w:id="1949"/>
      </w:r>
    </w:p>
    <w:p>
      <w:pPr>
        <w:pStyle w:val="BookText"/>
        <w:rPr/>
      </w:pPr>
      <w:r>
        <w:rPr>
          <w:rFonts w:ascii="IRNazanin" w:hAnsi="IRNazanin" w:eastAsia="IRNazanin"/>
          <w:color w:val="111111"/>
          <w:sz w:val="28"/>
          <w:sz w:val="28"/>
          <w:szCs w:val="28"/>
          <w:rtl w:val="true"/>
          <w:lang w:bidi="fa-IR"/>
        </w:rPr>
        <w:t>قدم دمشق و حدّث بها، و ببغداد و مصر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النّضر </w:t>
      </w:r>
      <w:r>
        <w:rPr>
          <w:rStyle w:val="FootnoteAnchor"/>
          <w:rtl w:val="true"/>
        </w:rPr>
        <w:footnoteReference w:id="1950"/>
      </w:r>
      <w:r>
        <w:rPr>
          <w:rFonts w:ascii="Amiri" w:hAnsi="Amiri" w:eastAsia="Amiri" w:cs="Amiri"/>
          <w:color w:val="111111"/>
          <w:sz w:val="28"/>
          <w:sz w:val="28"/>
          <w:szCs w:val="28"/>
          <w:rtl w:val="true"/>
          <w:lang w:bidi="ar-SA"/>
        </w:rPr>
        <w:t>بن محمّد بن النّخّاس، و كعب بن عمرو بن ربيعة أبي النضر البلخي، و علي بن محمّد بن إبراهيم بن أبي قتيبة الحريري البصري، و أبي الحسن الحربي، و أبي علي إسماعيل بن سعدان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عبد العزيز الكتّاني، و القاضي القضاعي، و محمّد بن علي السّلمي الحدّاد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الفتح محمّد بن الحسين بن محمّد بن جعفر العطّار البغدادي، قدم علينا، حدّثنا محمّد بن النضر بن محمّد النخّاس </w:t>
      </w:r>
      <w:r>
        <w:rPr>
          <w:rStyle w:val="FootnoteAnchor"/>
          <w:rtl w:val="true"/>
        </w:rPr>
        <w:footnoteReference w:id="1951"/>
      </w:r>
      <w:r>
        <w:rPr>
          <w:rFonts w:ascii="Amiri" w:hAnsi="Amiri" w:eastAsia="Amiri" w:cs="Amiri"/>
          <w:color w:val="111111"/>
          <w:sz w:val="28"/>
          <w:sz w:val="28"/>
          <w:szCs w:val="28"/>
          <w:rtl w:val="true"/>
          <w:lang w:bidi="ar-SA"/>
        </w:rPr>
        <w:t xml:space="preserve">،حدّثنا أحمد بن علي بن المثنّى، حدّثنا محمّد بن عبيد بن حساب </w:t>
      </w:r>
      <w:r>
        <w:rPr>
          <w:rStyle w:val="FootnoteAnchor"/>
          <w:rtl w:val="true"/>
        </w:rPr>
        <w:footnoteReference w:id="1952"/>
      </w:r>
      <w:r>
        <w:rPr>
          <w:rFonts w:ascii="Amiri" w:hAnsi="Amiri" w:eastAsia="Amiri" w:cs="Amiri"/>
          <w:color w:val="111111"/>
          <w:sz w:val="28"/>
          <w:sz w:val="28"/>
          <w:szCs w:val="28"/>
          <w:rtl w:val="true"/>
          <w:lang w:bidi="ar-SA"/>
        </w:rPr>
        <w:t>،حدّثنا أبو عوانة، عن أبي حصين،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11062</w:t>
      </w:r>
      <w:r>
        <w:rPr>
          <w:rFonts w:eastAsia="Amiri" w:cs="Amiri" w:ascii="Amiri" w:hAnsi="Amiri"/>
          <w:color w:val="111111"/>
          <w:sz w:val="28"/>
          <w:szCs w:val="28"/>
          <w:rtl w:val="true"/>
          <w:lang w:bidi="ar-SA"/>
        </w:rPr>
        <w:t xml:space="preserve">]. </w:t>
      </w:r>
      <w:bookmarkStart w:id="602" w:name="pg11521_112857"/>
    </w:p>
    <w:p>
      <w:pPr>
        <w:pStyle w:val="BookText"/>
        <w:rPr/>
      </w:pPr>
      <w:bookmarkEnd w:id="602"/>
      <w:r>
        <w:rPr>
          <w:rFonts w:ascii="Amiri" w:hAnsi="Amiri" w:eastAsia="Amiri" w:cs="Amiri"/>
          <w:color w:val="111111"/>
          <w:sz w:val="28"/>
          <w:sz w:val="28"/>
          <w:szCs w:val="28"/>
          <w:rtl w:val="true"/>
          <w:lang w:bidi="ar-SA"/>
        </w:rPr>
        <w:t>أخبرناه عاليا أبو عبد اللّه الحسين بن عبد الملك، أنبأنا إبراهيم بن منصور، أنبأنا أبو بكر بن المقرئ، أنبأنا أبو يعلى أحمد بن علي، حدّثنا محمّد بن عبيد بن حساب، فذكر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محمّد بن جعفر أبو الفتح الشيباني العطّار يعرف بقطيط‍‌، أحد من تغرّب و سافر الكثير إلى البصرة، و مكة، و مصر، و الشام، و الجزيرة، و بلاد الثغور، و بلاد فارس، و حدّث عن أبي الفضل الزهري، و طاهر بن لبوة البصري، و محمّد بن النضر النخّاس، و محمّد بن المظفّر، و علي بن عمر الحربي، و أبي حفص بن شاهين، و يوسف بن عمر القوّاس، و محمّد بن الطيب البلوطي، و غيرهم من أهل البصرة و الأهواز و تستر و أصبهان، سمعت منه في دار أبي القاسم الأزهري جزءا من تخريج أبي الحسن النّعيمي له عن هؤلاء الشيوخ، و كان شيخا ظريفا مليح المحاضرة، يسلك طريق التصوّف،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ببغداد في سنة خمس و خمسين و ثلاثمائة، و ولد أبي ببغداد، و جدّي محمّد من أهل سامراء، و جعفر جد أبي من أهل البادية، و لمّا ولدت سمّيت قطيطا على أسماء أهل البادية، فكان اسمي إلى أن كبرت، ثم إن بعض أهلي سمّاني محمّدا، فاسمي الآن قطيط‍‌، و لقبي محمّد و هو الغالب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أبو الفتح قطيط‍‌ بالأهواز في سنة أربع و ثلاثين و أربع مائة</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3626720_73709187"/>
      <w:bookmarkStart w:id="604" w:name="_Toc229"/>
      <w:bookmarkEnd w:id="603"/>
      <w:r>
        <w:rPr/>
        <w:t>6265</w:t>
      </w:r>
      <w:r>
        <w:rPr>
          <w:rtl w:val="true"/>
        </w:rPr>
        <w:t xml:space="preserve"> - </w:t>
      </w:r>
      <w:r>
        <w:rPr>
          <w:rtl w:val="true"/>
        </w:rPr>
        <w:t>محمّد بن الحسين بن محمّد بن أحمد</w:t>
      </w:r>
      <w:bookmarkEnd w:id="604"/>
    </w:p>
    <w:p>
      <w:pPr>
        <w:pStyle w:val="BookText"/>
        <w:rPr/>
      </w:pPr>
      <w:r>
        <w:rPr>
          <w:rFonts w:ascii="Amiri" w:hAnsi="Amiri" w:eastAsia="Amiri" w:cs="Amiri"/>
          <w:color w:val="111111"/>
          <w:sz w:val="28"/>
          <w:sz w:val="28"/>
          <w:szCs w:val="28"/>
          <w:rtl w:val="true"/>
          <w:lang w:bidi="ar-SA"/>
        </w:rPr>
        <w:t>أبو الحسين بن أبي عبد اللّه البزار المعروف بابن المنيقير</w:t>
      </w:r>
    </w:p>
    <w:p>
      <w:pPr>
        <w:pStyle w:val="BookText"/>
        <w:rPr/>
      </w:pPr>
      <w:r>
        <w:rPr>
          <w:rFonts w:ascii="Amiri" w:hAnsi="Amiri" w:eastAsia="Amiri" w:cs="Amiri"/>
          <w:color w:val="111111"/>
          <w:sz w:val="28"/>
          <w:sz w:val="28"/>
          <w:szCs w:val="28"/>
          <w:rtl w:val="true"/>
          <w:lang w:bidi="ar-SA"/>
        </w:rPr>
        <w:t>كان أبوه من أهل الحديث</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أن أبا الحسين هذا توفي و دفن في منزله بعد صلاة الجمعة الخامس من شهر ربيع الأوّل سنة اثنتين و أربعين و أربع مائة</w:t>
      </w:r>
      <w:r>
        <w:rPr>
          <w:rFonts w:eastAsia="Amiri" w:cs="Amiri" w:ascii="Amiri" w:hAnsi="Amiri"/>
          <w:color w:val="111111"/>
          <w:sz w:val="28"/>
          <w:szCs w:val="28"/>
          <w:rtl w:val="true"/>
          <w:lang w:bidi="ar-SA"/>
        </w:rPr>
        <w:t xml:space="preserve">. </w:t>
      </w:r>
      <w:bookmarkStart w:id="605" w:name="pg11521_112858"/>
    </w:p>
    <w:p>
      <w:pPr>
        <w:pStyle w:val="Heading6"/>
        <w:numPr>
          <w:ilvl w:val="5"/>
          <w:numId w:val="1"/>
        </w:numPr>
        <w:rPr/>
      </w:pPr>
      <w:bookmarkStart w:id="606" w:name="__RefHeading___Toc3626722_73709187"/>
      <w:bookmarkStart w:id="607" w:name="_Toc230"/>
      <w:bookmarkEnd w:id="605"/>
      <w:bookmarkEnd w:id="606"/>
      <w:r>
        <w:rPr/>
        <w:t>6266</w:t>
      </w:r>
      <w:r>
        <w:rPr>
          <w:rtl w:val="true"/>
        </w:rPr>
        <w:t xml:space="preserve"> - </w:t>
      </w:r>
      <w:r>
        <w:rPr>
          <w:rtl w:val="true"/>
        </w:rPr>
        <w:t>محمّد بن الحسين بن محمّد بن خلف بن أحمد</w:t>
      </w:r>
      <w:bookmarkEnd w:id="607"/>
    </w:p>
    <w:p>
      <w:pPr>
        <w:pStyle w:val="BookText"/>
        <w:rPr/>
      </w:pPr>
      <w:r>
        <w:rPr>
          <w:rFonts w:ascii="Amiri" w:hAnsi="Amiri" w:eastAsia="Amiri" w:cs="Amiri"/>
          <w:color w:val="111111"/>
          <w:sz w:val="28"/>
          <w:sz w:val="28"/>
          <w:szCs w:val="28"/>
          <w:rtl w:val="true"/>
          <w:lang w:bidi="ar-SA"/>
        </w:rPr>
        <w:t xml:space="preserve">أبو يعلى بن الفرّاء الفقيه الحنبلي </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 xml:space="preserve">أخو أبي خازم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بن أبي نصر، و أبا بكر القطّان،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الحربي، و أبا القاسم موسى بن عيسى السرّاج، و عيسى بن علي بن الجراح، و إسماعيل بن سعيد بن سويد، و أبا الحسين ابن أخي ميمي، و أبا محمّد عبد اللّه بن أحمد بن مالك بن الحارث البيع، و أبا الحسن علي بن معروف بن محمّد البزار </w:t>
      </w:r>
      <w:r>
        <w:rPr>
          <w:rStyle w:val="FootnoteAnchor"/>
          <w:rtl w:val="true"/>
        </w:rPr>
        <w:footnoteReference w:id="1957"/>
      </w:r>
      <w:r>
        <w:rPr>
          <w:rFonts w:ascii="Amiri" w:hAnsi="Amiri" w:eastAsia="Amiri" w:cs="Amiri"/>
          <w:color w:val="111111"/>
          <w:sz w:val="28"/>
          <w:sz w:val="28"/>
          <w:szCs w:val="28"/>
          <w:rtl w:val="true"/>
          <w:lang w:bidi="ar-SA"/>
        </w:rPr>
        <w:t>،و أبا القاسم بن حبابة، و أبا الطيّب بن المنتاب، و أبا أحمد عبيد اللّه بن محمّد المقرئ، و أبا طاهر المخلص، و أبا القاسم الصيدلاني، و عبيد اللّه بن عثمان بن جنيقا، و أم الفتح بنت أحمد بن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 و أبو علي الأهوازي، و سمعا منه بدمشق، و أبو بكر الخطيب و جماعة من أهل بغداد، و حدّثنا عنه ابنه أبو الحسين، و أبو غالب، و أبو عبد اللّه ابنا البنّا، و أبو بكر الأنصاري، و أبو العزّ بن كادش، و أبو الحسن بن المحلبان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58"/>
      </w:r>
      <w:r>
        <w:rPr>
          <w:rFonts w:ascii="Amiri" w:hAnsi="Amiri" w:eastAsia="Amiri" w:cs="Amiri"/>
          <w:color w:val="111111"/>
          <w:sz w:val="28"/>
          <w:sz w:val="28"/>
          <w:szCs w:val="28"/>
          <w:rtl w:val="true"/>
          <w:lang w:bidi="ar-SA"/>
        </w:rPr>
        <w:t xml:space="preserve">و بلغني أن البساسيري لما غلب على بغداد ولاّه القضاء تقربا إلى العامة، فدخل على قاضي القضاة أبي </w:t>
      </w:r>
      <w:r>
        <w:rPr>
          <w:rStyle w:val="FootnoteAnchor"/>
          <w:rtl w:val="true"/>
        </w:rPr>
        <w:footnoteReference w:id="1959"/>
      </w:r>
      <w:r>
        <w:rPr>
          <w:rFonts w:ascii="Amiri" w:hAnsi="Amiri" w:eastAsia="Amiri" w:cs="Amiri"/>
          <w:color w:val="111111"/>
          <w:sz w:val="28"/>
          <w:sz w:val="28"/>
          <w:szCs w:val="28"/>
          <w:rtl w:val="true"/>
          <w:lang w:bidi="ar-SA"/>
        </w:rPr>
        <w:t>عبد اللّه الدّامغاني و هو في اعتقال البساسيري، فاستأذنه في النيابة عنه، فأذن له فقضى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بن الفرّاء، أنبأنا أبو الحسن علي بن عمر الحربي، حدّثنا جعفر بن أحمد بن محمّد بن الصّبّاح الجرجرائي، حدّثنا أحمد بن أبي بكر، أبو مصعب الزهري، حدّثنا مالك، عن أنس، عن أبي الزناد، عن الأعرج،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المجاهد في سبيل اللّه كمثل الصائم </w:t>
      </w:r>
      <w:r>
        <w:rPr>
          <w:rStyle w:val="FootnoteAnchor"/>
          <w:rtl w:val="true"/>
        </w:rPr>
        <w:footnoteReference w:id="1960"/>
      </w:r>
      <w:r>
        <w:rPr>
          <w:rFonts w:ascii="Amiri" w:hAnsi="Amiri" w:eastAsia="Amiri" w:cs="Amiri"/>
          <w:color w:val="111111"/>
          <w:sz w:val="28"/>
          <w:sz w:val="28"/>
          <w:szCs w:val="28"/>
          <w:rtl w:val="true"/>
          <w:lang w:bidi="ar-SA"/>
        </w:rPr>
        <w:t>القائم الدائم الذي لا يفتر من صيام و لا صدقة حتى يرجع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11063</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السّوسي، أنبأنا جدي، حدّثنا أبو علي الأهوازي، حدّثنا أبو </w:t>
      </w:r>
    </w:p>
    <w:p>
      <w:pPr>
        <w:pStyle w:val="BookText"/>
        <w:rPr/>
      </w:pPr>
      <w:r>
        <w:rPr>
          <w:rFonts w:ascii="Amiri" w:hAnsi="Amiri" w:eastAsia="Amiri" w:cs="Amiri"/>
          <w:color w:val="111111"/>
          <w:sz w:val="28"/>
          <w:sz w:val="28"/>
          <w:szCs w:val="28"/>
          <w:rtl w:val="true"/>
          <w:lang w:bidi="ar-SA"/>
        </w:rPr>
        <w:t xml:space="preserve">يعلى محمّد بن الحسين بن محمّد بن خلف الفقيه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أمة السلام بنت أحمد بن كامل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الحسين بن محمّد بن خلف بن أحمد أبو يعلى المعروف بابن الفرّاء، و هو أخو أبي خازم </w:t>
      </w:r>
      <w:r>
        <w:rPr>
          <w:rStyle w:val="FootnoteAnchor"/>
          <w:rtl w:val="true"/>
        </w:rPr>
        <w:footnoteReference w:id="1962"/>
      </w:r>
      <w:r>
        <w:rPr>
          <w:rFonts w:ascii="Amiri" w:hAnsi="Amiri" w:eastAsia="Amiri" w:cs="Amiri"/>
          <w:color w:val="111111"/>
          <w:sz w:val="28"/>
          <w:sz w:val="28"/>
          <w:szCs w:val="28"/>
          <w:rtl w:val="true"/>
          <w:lang w:bidi="ar-SA"/>
        </w:rPr>
        <w:t xml:space="preserve">كان أحد الفقهاء الحنابلة، و له تصانيف على مذهب أحمد بن حنبل، درس و أفتى سنين كثيرة، و شهد عند قاضي القضاة أبي عبد اللّه الدامغاني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عبد اللّه بن ماكولا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w:t>
      </w:r>
      <w:r>
        <w:rPr>
          <w:rStyle w:val="FootnoteAnchor"/>
          <w:rtl w:val="true"/>
        </w:rPr>
        <w:footnoteReference w:id="1963"/>
      </w:r>
      <w:r>
        <w:rPr>
          <w:rFonts w:ascii="Amiri" w:hAnsi="Amiri" w:eastAsia="Amiri" w:cs="Amiri"/>
          <w:color w:val="111111"/>
          <w:sz w:val="28"/>
          <w:sz w:val="28"/>
          <w:szCs w:val="28"/>
          <w:rtl w:val="true"/>
          <w:lang w:bidi="ar-SA"/>
        </w:rPr>
        <w:t xml:space="preserve">شهادته، و ولاّه النظر في الحكم بحريم دار الخلافة، و حدّث عن أبي القاسم بن حبابة، و عبد اللّه بن أحمد بن مالك البيع، و علي بن معروف البزار </w:t>
      </w:r>
      <w:r>
        <w:rPr>
          <w:rStyle w:val="FootnoteAnchor"/>
          <w:rtl w:val="true"/>
        </w:rPr>
        <w:footnoteReference w:id="1964"/>
      </w:r>
      <w:r>
        <w:rPr>
          <w:rFonts w:ascii="Amiri" w:hAnsi="Amiri" w:eastAsia="Amiri" w:cs="Amiri"/>
          <w:color w:val="111111"/>
          <w:sz w:val="28"/>
          <w:sz w:val="28"/>
          <w:szCs w:val="28"/>
          <w:rtl w:val="true"/>
          <w:lang w:bidi="ar-SA"/>
        </w:rPr>
        <w:t xml:space="preserve">،و علي بن عمر بن محمّد </w:t>
      </w:r>
      <w:r>
        <w:rPr>
          <w:rStyle w:val="FootnoteAnchor"/>
          <w:rtl w:val="true"/>
        </w:rPr>
        <w:footnoteReference w:id="1965"/>
      </w:r>
      <w:r>
        <w:rPr>
          <w:rFonts w:ascii="Amiri" w:hAnsi="Amiri" w:eastAsia="Amiri" w:cs="Amiri"/>
          <w:color w:val="111111"/>
          <w:sz w:val="28"/>
          <w:sz w:val="28"/>
          <w:szCs w:val="28"/>
          <w:rtl w:val="true"/>
          <w:lang w:bidi="ar-SA"/>
        </w:rPr>
        <w:t>الحربي، و عيسى بن علي بن عيسى الوزير، و إسماعيل ابن سعيد بن سويد، كتبت عنه،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لسبع و عشرين أو ثمان و عشرين ليلة خلت من المحرّم سنة ثمانين و ثلاثمائة، و حدّثني أبو القاسم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ابن المحاملي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يحاضرنا أحد </w:t>
      </w:r>
      <w:r>
        <w:rPr>
          <w:rStyle w:val="FootnoteAnchor"/>
          <w:rtl w:val="true"/>
        </w:rPr>
        <w:footnoteReference w:id="1966"/>
      </w:r>
      <w:r>
        <w:rPr>
          <w:rFonts w:ascii="Amiri" w:hAnsi="Amiri" w:eastAsia="Amiri" w:cs="Amiri"/>
          <w:color w:val="111111"/>
          <w:sz w:val="28"/>
          <w:sz w:val="28"/>
          <w:szCs w:val="28"/>
          <w:rtl w:val="true"/>
          <w:lang w:bidi="ar-SA"/>
        </w:rPr>
        <w:t>أعقل من أبي يعلى بن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الخبر من بغداد </w:t>
      </w:r>
      <w:r>
        <w:rPr>
          <w:rStyle w:val="FootnoteAnchor"/>
          <w:rtl w:val="true"/>
        </w:rPr>
        <w:footnoteReference w:id="1967"/>
      </w:r>
      <w:r>
        <w:rPr>
          <w:rFonts w:ascii="Amiri" w:hAnsi="Amiri" w:eastAsia="Amiri" w:cs="Amiri"/>
          <w:color w:val="111111"/>
          <w:sz w:val="28"/>
          <w:sz w:val="28"/>
          <w:szCs w:val="28"/>
          <w:rtl w:val="true"/>
          <w:lang w:bidi="ar-SA"/>
        </w:rPr>
        <w:t xml:space="preserve">في ذي القعدة بوفاة أبي يعلى بن الفرّاء الحنبلي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الحسين بن الفرّاء أنّ‌ أباه أبا يعلى مات في شهر رمضان سنة ثمان و خمسين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أنبأنا أبو بكر الخطيب </w:t>
      </w:r>
      <w:r>
        <w:rPr>
          <w:rStyle w:val="FootnoteAnchor"/>
          <w:rtl w:val="true"/>
        </w:rPr>
        <w:footnoteReference w:id="19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يعلى في ليلة الاثنين و دفن يوم الاثنين التاسع عشر من شهر رمضان سنة ثمان و خمسين و أربعمائة في مقبرة باب حرب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ياسر عبد اللّه بن محمّد بن أحمد بن محمّد البرداني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حدّثنا </w:t>
      </w:r>
      <w:bookmarkStart w:id="608" w:name="pg11521_112860"/>
    </w:p>
    <w:p>
      <w:pPr>
        <w:pStyle w:val="BookText"/>
        <w:rPr/>
      </w:pPr>
      <w:bookmarkEnd w:id="608"/>
      <w:r>
        <w:rPr>
          <w:rFonts w:ascii="Amiri" w:hAnsi="Amiri" w:eastAsia="Amiri" w:cs="Amiri"/>
          <w:color w:val="111111"/>
          <w:sz w:val="28"/>
          <w:sz w:val="28"/>
          <w:szCs w:val="28"/>
          <w:rtl w:val="true"/>
          <w:lang w:bidi="ar-SA"/>
        </w:rPr>
        <w:t>أبو الحجّاج يوسف بن مكي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القاضي أبو يعلى بن الفرّاء في ليلة الاثنين التاسع عشر من شهر رمضان من سنة ثمان و خمسين و أربع مائة، و صلّى عليه ابنه أبو القاسم عبيد اللّه في </w:t>
      </w:r>
      <w:r>
        <w:rPr>
          <w:rStyle w:val="FootnoteAnchor"/>
          <w:rtl w:val="true"/>
        </w:rPr>
        <w:footnoteReference w:id="1969"/>
      </w:r>
      <w:r>
        <w:rPr>
          <w:rFonts w:ascii="Amiri" w:hAnsi="Amiri" w:eastAsia="Amiri" w:cs="Amiri"/>
          <w:color w:val="111111"/>
          <w:sz w:val="28"/>
          <w:sz w:val="28"/>
          <w:szCs w:val="28"/>
          <w:rtl w:val="true"/>
          <w:lang w:bidi="ar-SA"/>
        </w:rPr>
        <w:t xml:space="preserve">الجامع داخل المقصورة و تبعه خلق عظيم و عالم كثير مع </w:t>
      </w:r>
      <w:r>
        <w:rPr>
          <w:rStyle w:val="FootnoteAnchor"/>
          <w:rtl w:val="true"/>
        </w:rPr>
        <w:footnoteReference w:id="1970"/>
      </w:r>
      <w:r>
        <w:rPr>
          <w:rFonts w:ascii="Amiri" w:hAnsi="Amiri" w:eastAsia="Amiri" w:cs="Amiri"/>
          <w:color w:val="111111"/>
          <w:sz w:val="28"/>
          <w:sz w:val="28"/>
          <w:szCs w:val="28"/>
          <w:rtl w:val="true"/>
          <w:lang w:bidi="ar-SA"/>
        </w:rPr>
        <w:t>حرّ الزمان و حدته و طول النهار، و دفن في مقبرة باب حرب و أفطر ذلك اليوم كثير من الناس مما لحقهم من الجهد و العطش، و كان مولده في سنة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غالب بن أبي علي بن البنّا الحنبلي بن الحنبلي </w:t>
      </w:r>
      <w:r>
        <w:rPr>
          <w:rStyle w:val="FootnoteAnchor"/>
          <w:rtl w:val="true"/>
        </w:rPr>
        <w:footnoteReference w:id="19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القاضي أبو يعلى بن الفرّاء ذهبت مع أبي إلى داره، و كان يسكن بآخرة باب المراتب، فلقينا أبو محمّد التميمي الحنبلي الفقيه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القاضي أبو يعلى فقال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رحمه اللّه، فقد جرى على الحنابلة جرية لا تنغسل إلى يوم القيامة، فهجره أبي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السادس و العشرين بعد الأربع مائة من الأصل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9" w:name="__RefHeading___Toc3626724_73709187"/>
      <w:bookmarkStart w:id="610" w:name="_Toc231"/>
      <w:bookmarkEnd w:id="609"/>
      <w:r>
        <w:rPr/>
        <w:t>6267</w:t>
      </w:r>
      <w:r>
        <w:rPr>
          <w:rtl w:val="true"/>
        </w:rPr>
        <w:t xml:space="preserve"> - </w:t>
      </w:r>
      <w:r>
        <w:rPr>
          <w:rtl w:val="true"/>
        </w:rPr>
        <w:t>محمّد بن الحسين بن محمّد أبو يعلى الحسيني الأقساسي</w:t>
      </w:r>
      <w:bookmarkEnd w:id="610"/>
    </w:p>
    <w:p>
      <w:pPr>
        <w:pStyle w:val="BookText"/>
        <w:rPr/>
      </w:pPr>
      <w:r>
        <w:rPr>
          <w:rFonts w:eastAsia="Amiri" w:cs="Amiri" w:ascii="Amiri" w:hAnsi="Amiri"/>
          <w:color w:val="111111"/>
          <w:sz w:val="28"/>
          <w:szCs w:val="28"/>
          <w:lang w:bidi="ar-SA"/>
        </w:rPr>
        <w:t>6267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محمّد أبو يعلى الحسيني الأقساسي </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روى عن عمه أبي الحسين حمزة بن محمّد الحسيني شيئا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الأمير أبو الحسن بن منقذ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المقلّد بن نصر بن منقذ، أنشدني مولاي الشريف الأجلّ‌ القاضي أبو يعلى محمّد بن الحسين بن محمّد الأقساسي بطرابلس في الحادي و العشرين من شوال سنة أربع و ستين لعمّه فخر الدين أبي الحسن حمزة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عذاري عندها عذر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فشاب فصار العذر في صدها عندي</w:t>
      </w:r>
    </w:p>
    <w:p>
      <w:pPr>
        <w:pStyle w:val="BookText"/>
        <w:rPr/>
      </w:pPr>
      <w:r>
        <w:rPr>
          <w:rFonts w:ascii="Amiri" w:hAnsi="Amiri" w:eastAsia="Amiri" w:cs="Amiri"/>
          <w:color w:val="111111"/>
          <w:sz w:val="28"/>
          <w:sz w:val="28"/>
          <w:szCs w:val="28"/>
          <w:rtl w:val="true"/>
          <w:lang w:bidi="ar-SA"/>
        </w:rPr>
        <w:t xml:space="preserve">فأعجب بشيء أمس داعية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فيضحى اليوم داعية الصّد</w:t>
      </w:r>
    </w:p>
    <w:p>
      <w:pPr>
        <w:pStyle w:val="Heading6"/>
        <w:numPr>
          <w:ilvl w:val="5"/>
          <w:numId w:val="1"/>
        </w:numPr>
        <w:rPr/>
      </w:pPr>
      <w:bookmarkStart w:id="611" w:name="__RefHeading___Toc3626726_73709187"/>
      <w:bookmarkStart w:id="612" w:name="_Toc232"/>
      <w:bookmarkEnd w:id="611"/>
      <w:r>
        <w:rPr/>
        <w:t>6268</w:t>
      </w:r>
      <w:r>
        <w:rPr>
          <w:rtl w:val="true"/>
        </w:rPr>
        <w:t xml:space="preserve"> - </w:t>
      </w:r>
      <w:r>
        <w:rPr>
          <w:rtl w:val="true"/>
        </w:rPr>
        <w:t>محمّد بن الحسين بن محمّد بن مهدي أبو عبد اللّه الدّاربجردي  الصّوفي</w:t>
      </w:r>
      <w:bookmarkEnd w:id="612"/>
    </w:p>
    <w:p>
      <w:pPr>
        <w:pStyle w:val="BookText"/>
        <w:rPr/>
      </w:pPr>
      <w:r>
        <w:rPr>
          <w:rFonts w:eastAsia="Amiri" w:cs="Amiri" w:ascii="Amiri" w:hAnsi="Amiri"/>
          <w:color w:val="111111"/>
          <w:sz w:val="28"/>
          <w:szCs w:val="28"/>
          <w:lang w:bidi="ar-SA"/>
        </w:rPr>
        <w:t>6268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محمّد بن مهدي أبو عبد اللّه الدّاربجردي </w:t>
      </w:r>
      <w:r>
        <w:rPr>
          <w:rStyle w:val="FootnoteAnchor"/>
          <w:rtl w:val="true"/>
        </w:rPr>
        <w:footnoteReference w:id="1974"/>
      </w:r>
      <w:r>
        <w:rPr>
          <w:rFonts w:ascii="Amiri" w:hAnsi="Amiri" w:eastAsia="Amiri" w:cs="Amiri"/>
          <w:color w:val="111111"/>
          <w:sz w:val="28"/>
          <w:sz w:val="28"/>
          <w:szCs w:val="28"/>
          <w:rtl w:val="true"/>
          <w:lang w:bidi="ar-SA"/>
        </w:rPr>
        <w:t>الصّوفي</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حدّث بها في سنة تسع و سبعين و أربع مائة عن أبي الحسن علي بن أحمد </w:t>
      </w:r>
      <w:bookmarkStart w:id="613" w:name="pg11521_112861"/>
    </w:p>
    <w:p>
      <w:pPr>
        <w:pStyle w:val="BookText"/>
        <w:rPr/>
      </w:pPr>
      <w:bookmarkEnd w:id="613"/>
      <w:r>
        <w:rPr>
          <w:rFonts w:ascii="Amiri" w:hAnsi="Amiri" w:eastAsia="Amiri" w:cs="Amiri"/>
          <w:color w:val="111111"/>
          <w:sz w:val="28"/>
          <w:sz w:val="28"/>
          <w:szCs w:val="28"/>
          <w:rtl w:val="true"/>
          <w:lang w:bidi="ar-SA"/>
        </w:rPr>
        <w:t>ابن يوسف القرشي الهكاري، و سمع منه سنة اثنتين و سبعين و أربع مائة بالهكّارية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القاسم عبد اللّه بن أحمد بن علي بن صابر</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3626728_73709187"/>
      <w:bookmarkStart w:id="615" w:name="_Toc233"/>
      <w:bookmarkEnd w:id="614"/>
      <w:r>
        <w:rPr/>
        <w:t>6269</w:t>
      </w:r>
      <w:r>
        <w:rPr>
          <w:rtl w:val="true"/>
        </w:rPr>
        <w:t xml:space="preserve"> - </w:t>
      </w:r>
      <w:r>
        <w:rPr>
          <w:rtl w:val="true"/>
        </w:rPr>
        <w:t>محمّد بن الحسين بن محمّد بن إبراهيم بن الحسين بن عبد الرّحمن</w:t>
      </w:r>
      <w:bookmarkEnd w:id="615"/>
    </w:p>
    <w:p>
      <w:pPr>
        <w:pStyle w:val="BookText"/>
        <w:rPr/>
      </w:pPr>
      <w:r>
        <w:rPr>
          <w:rFonts w:ascii="Amiri" w:hAnsi="Amiri" w:eastAsia="Amiri" w:cs="Amiri"/>
          <w:color w:val="111111"/>
          <w:sz w:val="28"/>
          <w:sz w:val="28"/>
          <w:szCs w:val="28"/>
          <w:rtl w:val="true"/>
          <w:lang w:bidi="ar-SA"/>
        </w:rPr>
        <w:t xml:space="preserve">أبو طاهر بن أبي القاسم الحنائي </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من أهل بيت حديث و عدالة و اشتهار بمذهب السنّة،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أباه، و أبا علي و أبا الحسن </w:t>
      </w:r>
      <w:r>
        <w:rPr>
          <w:rStyle w:val="FootnoteAnchor"/>
          <w:rtl w:val="true"/>
        </w:rPr>
        <w:footnoteReference w:id="1976"/>
      </w:r>
      <w:r>
        <w:rPr>
          <w:rFonts w:ascii="Amiri" w:hAnsi="Amiri" w:eastAsia="Amiri" w:cs="Amiri"/>
          <w:color w:val="111111"/>
          <w:sz w:val="28"/>
          <w:sz w:val="28"/>
          <w:szCs w:val="28"/>
          <w:rtl w:val="true"/>
          <w:lang w:bidi="ar-SA"/>
        </w:rPr>
        <w:t xml:space="preserve">ابني أبي نصر </w:t>
      </w:r>
      <w:r>
        <w:rPr>
          <w:rStyle w:val="FootnoteAnchor"/>
          <w:rtl w:val="true"/>
        </w:rPr>
        <w:footnoteReference w:id="1977"/>
      </w:r>
      <w:r>
        <w:rPr>
          <w:rFonts w:ascii="Amiri" w:hAnsi="Amiri" w:eastAsia="Amiri" w:cs="Amiri"/>
          <w:color w:val="111111"/>
          <w:sz w:val="28"/>
          <w:sz w:val="28"/>
          <w:szCs w:val="28"/>
          <w:rtl w:val="true"/>
          <w:lang w:bidi="ar-SA"/>
        </w:rPr>
        <w:t>،و رشأ بن نظيف، و أبي علي الأهوازي، و محمّد بن عبد الواحد الدارمي، و جده لأمّه أبا محمّد بن عبدان، و أبوي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سعدان، و ابن سلوان، و أبا علي الحسن بن علي بن الحسن بن شواس، و أبا الحسن علي بن الحسين بن صدقة بن السراي </w:t>
      </w:r>
      <w:r>
        <w:rPr>
          <w:rStyle w:val="FootnoteAnchor"/>
          <w:rtl w:val="true"/>
        </w:rPr>
        <w:footnoteReference w:id="1978"/>
      </w:r>
      <w:r>
        <w:rPr>
          <w:rFonts w:ascii="Amiri" w:hAnsi="Amiri" w:eastAsia="Amiri" w:cs="Amiri"/>
          <w:color w:val="111111"/>
          <w:sz w:val="28"/>
          <w:sz w:val="28"/>
          <w:szCs w:val="28"/>
          <w:rtl w:val="true"/>
          <w:lang w:bidi="ar-SA"/>
        </w:rPr>
        <w:t>،و أبا الحسن بن أبي الحديد، و أبا الفضل أحمد بن محمّد بن أحمد بن أبي الفراء، و أبا القاسم بن الفراء، و السّميساطي، و أبا الحسن عبد العزيز ابن عبد الرّحمن بن أحمد القزويني، و أبا الحسن علي بن إبراهيم بن نصروية بن سختام السّمرقندي، و علي بن محمّد بن شجاع بن أبي الهول، و عبد الدائم الهلالي، و عبد العزيز الكتّاني و غيرهم، سمعت منه شيئا يسيرا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بن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ذي الحجة سنة تسع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أحمد، و أبو الحسين </w:t>
      </w:r>
      <w:r>
        <w:rPr>
          <w:rStyle w:val="FootnoteAnchor"/>
          <w:rtl w:val="true"/>
        </w:rPr>
        <w:footnoteReference w:id="1979"/>
      </w:r>
      <w:r>
        <w:rPr>
          <w:rFonts w:ascii="Amiri" w:hAnsi="Amiri" w:eastAsia="Amiri" w:cs="Amiri"/>
          <w:color w:val="111111"/>
          <w:sz w:val="28"/>
          <w:sz w:val="28"/>
          <w:szCs w:val="28"/>
          <w:rtl w:val="true"/>
          <w:lang w:bidi="ar-SA"/>
        </w:rPr>
        <w:t xml:space="preserve">محمّد ابنا </w:t>
      </w:r>
      <w:r>
        <w:rPr>
          <w:rStyle w:val="FootnoteAnchor"/>
          <w:rtl w:val="true"/>
        </w:rPr>
        <w:footnoteReference w:id="1980"/>
      </w:r>
      <w:r>
        <w:rPr>
          <w:rFonts w:ascii="Amiri" w:hAnsi="Amiri" w:eastAsia="Amiri" w:cs="Amiri"/>
          <w:color w:val="111111"/>
          <w:sz w:val="28"/>
          <w:sz w:val="28"/>
          <w:szCs w:val="28"/>
          <w:rtl w:val="true"/>
          <w:lang w:bidi="ar-SA"/>
        </w:rPr>
        <w:t>عبد الرّحمن بن عثمان بن القاسم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القاضي أبي بكر يوسف بن القاسم بن يوسف الميانجي، و نحن نسمع، حدّثنا عبد اللّه بن موسى عبدان الجواليقي، حدّثنا نصر بن علي، و الصّلت بن مسعود، و حميد بن مسعدة،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وجيه، عن مالك بن دينار، عن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كلّ‌ شعرة جنابة، فاغسلوا الشعر و أنقوا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11064</w:t>
      </w:r>
      <w:r>
        <w:rPr>
          <w:rFonts w:eastAsia="Amiri" w:cs="Amiri" w:ascii="Amiri" w:hAnsi="Amiri"/>
          <w:color w:val="111111"/>
          <w:sz w:val="28"/>
          <w:szCs w:val="28"/>
          <w:rtl w:val="true"/>
          <w:lang w:bidi="ar-SA"/>
        </w:rPr>
        <w:t xml:space="preserve">]. </w:t>
      </w:r>
      <w:bookmarkStart w:id="616" w:name="pg11521_112862"/>
    </w:p>
    <w:p>
      <w:pPr>
        <w:pStyle w:val="BookText"/>
        <w:rPr/>
      </w:pPr>
      <w:bookmarkEnd w:id="616"/>
      <w:r>
        <w:rPr>
          <w:rFonts w:ascii="Amiri" w:hAnsi="Amiri" w:eastAsia="Amiri" w:cs="Amiri"/>
          <w:color w:val="111111"/>
          <w:sz w:val="28"/>
          <w:sz w:val="28"/>
          <w:szCs w:val="28"/>
          <w:rtl w:val="true"/>
          <w:lang w:bidi="ar-SA"/>
        </w:rPr>
        <w:t>قال 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حدّثناه أبو خليفة الفضل بن الحباب بن محمّد الجمحي، حدّثنا أبو عمر الحوضي، عن الحارث بن وجيه بإسناده مثله، ذكر أبو طاهر بن الحنّائي أن مولده سنة ست و ثلاثين و أربع مائة، و ذكر أخوه أبو الحسين أن مولده في سنة ثلاث و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طاهر محمّد بن الحسين بن محمّد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جمادى الآخرة سنة عشر و خمسمائة، و دفن في مقابر باب الصغير من يومه، ثقة في روايته، خلف بنتين</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3626730_73709187"/>
      <w:bookmarkStart w:id="618" w:name="_Toc234"/>
      <w:bookmarkEnd w:id="617"/>
      <w:r>
        <w:rPr/>
        <w:t>6270</w:t>
      </w:r>
      <w:r>
        <w:rPr>
          <w:rtl w:val="true"/>
        </w:rPr>
        <w:t xml:space="preserve"> - </w:t>
      </w:r>
      <w:r>
        <w:rPr>
          <w:rtl w:val="true"/>
        </w:rPr>
        <w:t>محمّد بن الحسين بن موسى بن إسحاق أبو التّريك السّعديّ‌</w:t>
      </w:r>
      <w:bookmarkEnd w:id="618"/>
    </w:p>
    <w:p>
      <w:pPr>
        <w:pStyle w:val="BookText"/>
        <w:rPr/>
      </w:pPr>
      <w:r>
        <w:rPr>
          <w:rFonts w:ascii="Amiri" w:hAnsi="Amiri" w:eastAsia="Amiri" w:cs="Amiri"/>
          <w:color w:val="111111"/>
          <w:sz w:val="28"/>
          <w:sz w:val="28"/>
          <w:szCs w:val="28"/>
          <w:rtl w:val="true"/>
          <w:lang w:bidi="ar-SA"/>
        </w:rPr>
        <w:t>أصله من حمص، و سكن أطرابلس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أحمد بن ميمون بن الحكم بن ميمون السروري الصنعاني، و عبد العزيز بن بكر بن الشرود اليمانيّين </w:t>
      </w:r>
      <w:r>
        <w:rPr>
          <w:rStyle w:val="FootnoteAnchor"/>
          <w:rtl w:val="true"/>
        </w:rPr>
        <w:footnoteReference w:id="1981"/>
      </w:r>
      <w:r>
        <w:rPr>
          <w:rFonts w:ascii="Amiri" w:hAnsi="Amiri" w:eastAsia="Amiri" w:cs="Amiri"/>
          <w:color w:val="111111"/>
          <w:sz w:val="28"/>
          <w:sz w:val="28"/>
          <w:szCs w:val="28"/>
          <w:rtl w:val="true"/>
          <w:lang w:bidi="ar-SA"/>
        </w:rPr>
        <w:t xml:space="preserve">،و أبي </w:t>
      </w:r>
      <w:r>
        <w:rPr>
          <w:rStyle w:val="FootnoteAnchor"/>
          <w:rtl w:val="true"/>
        </w:rPr>
        <w:footnoteReference w:id="1982"/>
      </w:r>
      <w:r>
        <w:rPr>
          <w:rFonts w:ascii="Amiri" w:hAnsi="Amiri" w:eastAsia="Amiri" w:cs="Amiri"/>
          <w:color w:val="111111"/>
          <w:sz w:val="28"/>
          <w:sz w:val="28"/>
          <w:szCs w:val="28"/>
          <w:rtl w:val="true"/>
          <w:lang w:bidi="ar-SA"/>
        </w:rPr>
        <w:t>عتبة أحمد بن الفرج، و أبي جعفر محمّد بن سنان الشيزري، و محمّد بن عوف الحمصي، و أبي الحسن مسعدة بن سعيد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بمكة و الشام، فروى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فراس المكي، و أبو هاشم الدمشقي المؤدب، و أبو الحسين بن جميع، و أبو أحمد بن عدي، و أبو سليمان بن زبر، و الحسن بن علي بن داود المطرّز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نصر بن طلاّب، أنبأنا أبو الحسين بن جميع، حدّثنا محمّد بن الحسين، حدّثنا أبو عتبة، حدّثنا بقية، عن ابن جريج،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يوما في سبيل اللّه عزّ و جل جعل اللّه بينه و بين النار سبع </w:t>
      </w:r>
      <w:r>
        <w:rPr>
          <w:rStyle w:val="FootnoteAnchor"/>
          <w:rtl w:val="true"/>
        </w:rPr>
        <w:footnoteReference w:id="1983"/>
      </w:r>
      <w:r>
        <w:rPr>
          <w:rFonts w:ascii="Amiri" w:hAnsi="Amiri" w:eastAsia="Amiri" w:cs="Amiri"/>
          <w:color w:val="111111"/>
          <w:sz w:val="28"/>
          <w:sz w:val="28"/>
          <w:szCs w:val="28"/>
          <w:rtl w:val="true"/>
          <w:lang w:bidi="ar-SA"/>
        </w:rPr>
        <w:t>خنادق، كلّ‌ خندق كما بين سبع سماوات و سبع أرضين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11065</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محمّد عبد اللّه </w:t>
      </w:r>
      <w:r>
        <w:rPr>
          <w:rStyle w:val="FootnoteAnchor"/>
          <w:rtl w:val="true"/>
        </w:rPr>
        <w:footnoteReference w:id="1984"/>
      </w:r>
      <w:r>
        <w:rPr>
          <w:rFonts w:ascii="Amiri" w:hAnsi="Amiri" w:eastAsia="Amiri" w:cs="Amiri"/>
          <w:color w:val="111111"/>
          <w:sz w:val="28"/>
          <w:sz w:val="28"/>
          <w:szCs w:val="28"/>
          <w:rtl w:val="true"/>
          <w:lang w:bidi="ar-SA"/>
        </w:rPr>
        <w:t xml:space="preserve">بن أحمد بن إبراهيم، ثم حدّثنا أبو بكر يحيى بن سعدون بن تمّام عنه، أنبأنا أبو محمّد الحسن بن الحسين بن عتيق القرشي </w:t>
      </w:r>
      <w:r>
        <w:rPr>
          <w:rStyle w:val="FootnoteAnchor"/>
          <w:rtl w:val="true"/>
        </w:rPr>
        <w:footnoteReference w:id="1985"/>
      </w:r>
      <w:r>
        <w:rPr>
          <w:rFonts w:ascii="Amiri" w:hAnsi="Amiri" w:eastAsia="Amiri" w:cs="Amiri"/>
          <w:color w:val="111111"/>
          <w:sz w:val="28"/>
          <w:sz w:val="28"/>
          <w:szCs w:val="28"/>
          <w:rtl w:val="true"/>
          <w:lang w:bidi="ar-SA"/>
        </w:rPr>
        <w:t xml:space="preserve">التّجيبي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أبو الحسن أحمد بن إبراهيم بن فراس العطّار بمكة، حدّثنا أبو التّريك محمّد بن الحسن </w:t>
      </w:r>
      <w:r>
        <w:rPr>
          <w:rStyle w:val="FootnoteAnchor"/>
          <w:rtl w:val="true"/>
        </w:rPr>
        <w:footnoteReference w:id="1986"/>
      </w:r>
      <w:r>
        <w:rPr>
          <w:rFonts w:ascii="Amiri" w:hAnsi="Amiri" w:eastAsia="Amiri" w:cs="Amiri"/>
          <w:color w:val="111111"/>
          <w:sz w:val="28"/>
          <w:sz w:val="28"/>
          <w:szCs w:val="28"/>
          <w:rtl w:val="true"/>
          <w:lang w:bidi="ar-SA"/>
        </w:rPr>
        <w:t xml:space="preserve">بن موسى السّعديّ‌، أصله حمصي، و سكن أطرابلس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بمكة، حدّثنا </w:t>
      </w:r>
      <w:bookmarkStart w:id="619" w:name="pg11521_112863"/>
    </w:p>
    <w:p>
      <w:pPr>
        <w:pStyle w:val="BookText"/>
        <w:rPr/>
      </w:pPr>
      <w:bookmarkEnd w:id="619"/>
      <w:r>
        <w:rPr>
          <w:rFonts w:ascii="Amiri" w:hAnsi="Amiri" w:eastAsia="Amiri" w:cs="Amiri"/>
          <w:color w:val="111111"/>
          <w:sz w:val="28"/>
          <w:sz w:val="28"/>
          <w:szCs w:val="28"/>
          <w:rtl w:val="true"/>
          <w:lang w:bidi="ar-SA"/>
        </w:rPr>
        <w:t>أحمد بن ميمون بن الحكم بن ميمون بصنعاء، حدّثنا أبي، حدّثني بكر بن عبد اللّه بن الشرود، حدّثنا الثوري، عن عبد الملك بن عمير، عن عبد اللّه بن شداد،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نكحت بغير إذن وليّها فنكاحها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الحسن بن محمّد، أنبأنا أبو عبد اللّه محمّد بن علي بن المبارك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أنبأنا أبو طاهر بن الحنائي، و أبو الحسن الموازيني، قالوا </w:t>
      </w:r>
      <w:r>
        <w:rPr>
          <w:rStyle w:val="FootnoteAnchor"/>
          <w:rtl w:val="true"/>
        </w:rPr>
        <w:footnoteReference w:id="1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منصور سبكتكين بن عبد اللّه، أنبأنا الحسن بن محمّد بن أحمد بن جميع، حدّثني أبي محمّد ابن أحمد بن جميع، حدّثنا أبو التّريك محمّد بن الحسن </w:t>
      </w:r>
      <w:r>
        <w:rPr>
          <w:rStyle w:val="FootnoteAnchor"/>
          <w:rtl w:val="true"/>
        </w:rPr>
        <w:footnoteReference w:id="1988"/>
      </w:r>
      <w:r>
        <w:rPr>
          <w:rFonts w:ascii="Amiri" w:hAnsi="Amiri" w:eastAsia="Amiri" w:cs="Amiri"/>
          <w:color w:val="111111"/>
          <w:sz w:val="28"/>
          <w:sz w:val="28"/>
          <w:szCs w:val="28"/>
          <w:rtl w:val="true"/>
          <w:lang w:bidi="ar-SA"/>
        </w:rPr>
        <w:t>بن موسى بن إسحاق الأطرابلسي في شهر ربيع الأول سنة ثلاث و عشرين و ثلاثمائة بحديث ذكره</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3626732_73709187"/>
      <w:bookmarkStart w:id="621" w:name="_Toc235"/>
      <w:bookmarkEnd w:id="620"/>
      <w:r>
        <w:rPr/>
        <w:t>6271</w:t>
      </w:r>
      <w:r>
        <w:rPr>
          <w:rtl w:val="true"/>
        </w:rPr>
        <w:t xml:space="preserve"> - </w:t>
      </w:r>
      <w:r>
        <w:rPr>
          <w:rtl w:val="true"/>
        </w:rPr>
        <w:t>محمّد  بن الحسين أبو علي</w:t>
      </w:r>
      <w:bookmarkEnd w:id="621"/>
    </w:p>
    <w:p>
      <w:pPr>
        <w:pStyle w:val="BookText"/>
        <w:rPr/>
      </w:pPr>
      <w:r>
        <w:rPr>
          <w:rFonts w:eastAsia="Amiri" w:cs="Amiri" w:ascii="Amiri" w:hAnsi="Amiri"/>
          <w:color w:val="111111"/>
          <w:sz w:val="28"/>
          <w:szCs w:val="28"/>
          <w:lang w:bidi="ar-SA"/>
        </w:rPr>
        <w:t>6271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Style w:val="FootnoteAnchor"/>
          <w:rtl w:val="true"/>
        </w:rPr>
        <w:footnoteReference w:id="1989"/>
      </w:r>
      <w:r>
        <w:rPr>
          <w:rFonts w:ascii="Amiri" w:hAnsi="Amiri" w:eastAsia="Amiri" w:cs="Amiri"/>
          <w:color w:val="111111"/>
          <w:sz w:val="28"/>
          <w:sz w:val="28"/>
          <w:szCs w:val="28"/>
          <w:rtl w:val="true"/>
          <w:lang w:bidi="ar-SA"/>
        </w:rPr>
        <w:t>بن الحسين أبو علي</w:t>
      </w:r>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محمّد بن أحمد بن خالد المصري، تقدمت روايته في ترجمة أبيه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2" w:name="__RefHeading___Toc3626734_73709187"/>
      <w:bookmarkStart w:id="623" w:name="_Toc236"/>
      <w:bookmarkEnd w:id="622"/>
      <w:r>
        <w:rPr/>
        <w:t>6272</w:t>
      </w:r>
      <w:r>
        <w:rPr>
          <w:rtl w:val="true"/>
        </w:rPr>
        <w:t xml:space="preserve"> - </w:t>
      </w:r>
      <w:r>
        <w:rPr>
          <w:rtl w:val="true"/>
        </w:rPr>
        <w:t>محمّد بن الحسين الطبري المقرئ</w:t>
      </w:r>
      <w:bookmarkEnd w:id="623"/>
    </w:p>
    <w:p>
      <w:pPr>
        <w:pStyle w:val="BookText"/>
        <w:rPr/>
      </w:pPr>
      <w:r>
        <w:rPr>
          <w:rFonts w:ascii="Amiri" w:hAnsi="Amiri" w:eastAsia="Amiri" w:cs="Amiri"/>
          <w:color w:val="111111"/>
          <w:sz w:val="28"/>
          <w:sz w:val="28"/>
          <w:szCs w:val="28"/>
          <w:rtl w:val="true"/>
          <w:lang w:bidi="ar-SA"/>
        </w:rPr>
        <w:t>قرأ بدمشق على أبي الفضل جعفر بن سليمان بن حمدان بن أبي داود صاحب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عمر الدارقطني</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3626736_73709187"/>
      <w:bookmarkStart w:id="625" w:name="_Toc237"/>
      <w:bookmarkEnd w:id="624"/>
      <w:r>
        <w:rPr/>
        <w:t>6273</w:t>
      </w:r>
      <w:r>
        <w:rPr>
          <w:rtl w:val="true"/>
        </w:rPr>
        <w:t xml:space="preserve"> - </w:t>
      </w:r>
      <w:r>
        <w:rPr>
          <w:rtl w:val="true"/>
        </w:rPr>
        <w:t>محمّد بن الحسين الفارسي</w:t>
      </w:r>
      <w:bookmarkEnd w:id="625"/>
    </w:p>
    <w:p>
      <w:pPr>
        <w:pStyle w:val="BookText"/>
        <w:rPr/>
      </w:pPr>
      <w:r>
        <w:rPr>
          <w:rFonts w:ascii="IRNazanin" w:hAnsi="IRNazanin" w:eastAsia="IRNazanin"/>
          <w:color w:val="111111"/>
          <w:sz w:val="28"/>
          <w:sz w:val="28"/>
          <w:szCs w:val="28"/>
          <w:rtl w:val="true"/>
          <w:lang w:bidi="fa-IR"/>
        </w:rPr>
        <w:t>سمع بدمشق أبا العباس محمّد بن جعفر بن ملاّس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اللاّلكائي الحافظ‍‌</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صابر، و أبو القاسم الحسن بن أحمد بن تميم،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هبة اللّه بن الحسن بن منصور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bookmarkStart w:id="626" w:name="pg11521_112864"/>
    </w:p>
    <w:p>
      <w:pPr>
        <w:pStyle w:val="BookText"/>
        <w:rPr/>
      </w:pPr>
      <w:bookmarkEnd w:id="626"/>
      <w:r>
        <w:rPr>
          <w:rFonts w:ascii="Amiri" w:hAnsi="Amiri" w:eastAsia="Amiri" w:cs="Amiri"/>
          <w:color w:val="111111"/>
          <w:sz w:val="28"/>
          <w:sz w:val="28"/>
          <w:szCs w:val="28"/>
          <w:rtl w:val="true"/>
          <w:lang w:bidi="ar-SA"/>
        </w:rPr>
        <w:t xml:space="preserve">أنبأنا محمّد بن الحسين الفارسي، أنبأنا محمّد بن جعفر بن ملاّس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عامر، حدّثنا الوليد بن مسلم، حدّثنا أبو عمرو الأوزاعي، عن إسحاق بن عبد اللّه بن أبي طلحة، عن أنس أنه ذكر الدجّال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ألفا من يهودية أصبهان عليهم الطيالسة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 w:name="__RefHeading___Toc3626738_73709187"/>
      <w:bookmarkStart w:id="628" w:name="_Toc238"/>
      <w:bookmarkEnd w:id="627"/>
      <w:r>
        <w:rPr/>
        <w:t>6274</w:t>
      </w:r>
      <w:r>
        <w:rPr>
          <w:rtl w:val="true"/>
        </w:rPr>
        <w:t xml:space="preserve"> - </w:t>
      </w:r>
      <w:r>
        <w:rPr>
          <w:rtl w:val="true"/>
        </w:rPr>
        <w:t>محمّد بن حصن بن خالد بن سعيد بن قيس</w:t>
      </w:r>
      <w:bookmarkEnd w:id="628"/>
    </w:p>
    <w:p>
      <w:pPr>
        <w:pStyle w:val="BookText"/>
        <w:rPr/>
      </w:pPr>
      <w:r>
        <w:rPr>
          <w:rFonts w:ascii="Amiri" w:hAnsi="Amiri" w:eastAsia="Amiri" w:cs="Amiri"/>
          <w:color w:val="111111"/>
          <w:sz w:val="28"/>
          <w:sz w:val="28"/>
          <w:szCs w:val="28"/>
          <w:rtl w:val="true"/>
          <w:lang w:bidi="ar-SA"/>
        </w:rPr>
        <w:t xml:space="preserve">أبو عبد اللّه الألوسي </w:t>
      </w:r>
      <w:r>
        <w:rPr>
          <w:rStyle w:val="FootnoteAnchor"/>
          <w:rtl w:val="true"/>
        </w:rPr>
        <w:footnoteReference w:id="1992"/>
      </w:r>
      <w:r>
        <w:rPr>
          <w:rFonts w:ascii="Amiri" w:hAnsi="Amiri" w:eastAsia="Amiri" w:cs="Amiri"/>
          <w:color w:val="111111"/>
          <w:sz w:val="28"/>
          <w:sz w:val="28"/>
          <w:szCs w:val="28"/>
          <w:rtl w:val="true"/>
          <w:lang w:bidi="ar-SA"/>
        </w:rPr>
        <w:t xml:space="preserve">البغدادي </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قدم دمشق، و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عثمان بن أبي صفوان الثقفي، و أبي يعقوب إسحاق بن إبراهيم الصوّاف، و أبي عثمان سعيد بن عثمان بن ثواب الحصري، و محمّد بن معمر البحرائي، و نصر بن علي، و المنذر بن الوليد الجارودي، و علي بن الحسين الدّرهمي، و محمّد بن زنبور المكّي، و يحيى بن حكيم المقوّم، و عبد الرّحمن المكتب الدمشقي، و أبي بكر بن أبي الدنيا، و الحسن بن محمّد الزّعفراني، و زياد بن أيوب، و محمّد بن زياد الزيادي، و أبي بكر أحمد بن محمّد بن هاني الأثرم، و عبد القدّوس بن محمّد العطّار، و محمّد بن عبد اللّه بن يزيد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أبي العقب، و أبو عبد اللّه بن مروان، و أبو بكر محمّد بن موسى بن حبشون المراغي، و أبو بكر محمّد بن حميد بن معيوف، و عبد الرّحمن بن حسن </w:t>
      </w:r>
      <w:r>
        <w:rPr>
          <w:rStyle w:val="FootnoteAnchor"/>
          <w:rtl w:val="true"/>
        </w:rPr>
        <w:footnoteReference w:id="1994"/>
      </w:r>
      <w:r>
        <w:rPr>
          <w:rFonts w:ascii="IRNazanin" w:hAnsi="IRNazanin" w:eastAsia="IRNazanin"/>
          <w:color w:val="111111"/>
          <w:sz w:val="28"/>
          <w:sz w:val="28"/>
          <w:szCs w:val="28"/>
          <w:rtl w:val="true"/>
          <w:lang w:bidi="fa-IR"/>
        </w:rPr>
        <w:t xml:space="preserve">ابن مثح </w:t>
      </w:r>
      <w:r>
        <w:rPr>
          <w:rStyle w:val="FootnoteAnchor"/>
          <w:rtl w:val="true"/>
        </w:rPr>
        <w:footnoteReference w:id="1995"/>
      </w:r>
      <w:r>
        <w:rPr>
          <w:rFonts w:ascii="Amiri" w:hAnsi="Amiri" w:eastAsia="Amiri" w:cs="Amiri"/>
          <w:color w:val="111111"/>
          <w:sz w:val="28"/>
          <w:sz w:val="28"/>
          <w:szCs w:val="28"/>
          <w:rtl w:val="true"/>
          <w:lang w:bidi="ar-SA"/>
        </w:rPr>
        <w:t xml:space="preserve">الفرغاني، و أبو بكر بن المقرئ، و أبو عمرو أحمد بن محمّد بن الجلي الطرسوسي، و محمّد بن علي بن الحسن بن سويد المؤدب، و أبو القاسم </w:t>
      </w:r>
      <w:r>
        <w:rPr>
          <w:rStyle w:val="FootnoteAnchor"/>
          <w:rtl w:val="true"/>
        </w:rPr>
        <w:footnoteReference w:id="1996"/>
      </w:r>
      <w:r>
        <w:rPr>
          <w:rFonts w:ascii="Amiri" w:hAnsi="Amiri" w:eastAsia="Amiri" w:cs="Amiri"/>
          <w:color w:val="111111"/>
          <w:sz w:val="28"/>
          <w:sz w:val="28"/>
          <w:szCs w:val="28"/>
          <w:rtl w:val="true"/>
          <w:lang w:bidi="ar-SA"/>
        </w:rPr>
        <w:t>علي بن محمّد بن داود بن أبي الفهم التنوخي، و سليمان بن أحمد الطبراني، و أبو بكر محمّد بن عيسى، و أبو الحسن أحمد بن جعفر بن حمدان الطّرسوسيان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تمام بن محمّد، حدّثنا أبو القاسم علي بن يعقوب بن إبراهيم بن شاكر، حدّثنا أبو عبد اللّه محمّد بن </w:t>
      </w:r>
      <w:bookmarkStart w:id="629" w:name="pg11521_112865"/>
    </w:p>
    <w:p>
      <w:pPr>
        <w:pStyle w:val="BookText"/>
        <w:rPr/>
      </w:pPr>
      <w:bookmarkEnd w:id="629"/>
      <w:r>
        <w:rPr>
          <w:rFonts w:ascii="Amiri" w:hAnsi="Amiri" w:eastAsia="Amiri" w:cs="Amiri"/>
          <w:color w:val="111111"/>
          <w:sz w:val="28"/>
          <w:sz w:val="28"/>
          <w:szCs w:val="28"/>
          <w:rtl w:val="true"/>
          <w:lang w:bidi="ar-SA"/>
        </w:rPr>
        <w:t>حصن بن خالد الألوسي البغدادي بدمشق، حدّثنا أبو يعقوب إسحاق بن إبراهيم الصوّاف البصري، حدّثنا عمرو بن بشر الحارثي، حدّثنا برد بن سنان، عن عطاء بن أبي رباح، عن جابر بن عبد اللّه، فذكر حديث مواقيت الصلاة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حدّثنا أبو عبد اللّه الحسن بن أحمد بن أبي الحديد، أنبأنا أبو الحسن بن السمسار، أنبأنا أبو عبد اللّه بن مروان، حدّثنا أبو عبد الرّحمن زكريا بن يحيى السّجزي، و محمّد بن حصن أبو عبد اللّه الألوسي، قدم علينا سنة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أنبأنا معتمر بن سليمان، عن أبيه، عن الأعمش، عن أبي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القراءتين تقرءون‌؟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عبد اللّه، فذكر الحديث، و قد سقط‍‌ منه شيء، و مما وقع لي من حديثه عاليا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أنبأنا أبو طاهر بن محمود، أنبأنا أبو بكر ابن المقرئ، حدّثنا محمّد بن حصن الطّرسوسي، حدّثنا علي بن الحسين الدّرهمي، حدّثنا أنس بن عياض، عن هشام بن عروة، عن أبيه،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 انتزاعا، ينتزعه من الناس، و لكن يقبض العلم بقبض العلماء حتى إذا لم يبق عالم اتّخذ الناس رءوسا جهالا، فسئلوا، فأفتوا بغير علم، فضلّوا و أضلّوا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حدّثنا أبو الفتح نصر بن إبراهيم، أنبأنا أبو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 الغني بن سعيد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 بالحاء و الصاد المهملتين، محمّد بن حصن بن خالد الألوسي</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3626740_73709187"/>
      <w:bookmarkStart w:id="631" w:name="_Toc239"/>
      <w:bookmarkEnd w:id="630"/>
      <w:r>
        <w:rPr/>
        <w:t>6275</w:t>
      </w:r>
      <w:r>
        <w:rPr>
          <w:rtl w:val="true"/>
        </w:rPr>
        <w:t xml:space="preserve"> - </w:t>
      </w:r>
      <w:r>
        <w:rPr>
          <w:rtl w:val="true"/>
        </w:rPr>
        <w:t>محمّد بن حفص بن عمر بن عبد اللّه بن عمر بن رستم بن سنان</w:t>
      </w:r>
      <w:bookmarkEnd w:id="631"/>
    </w:p>
    <w:p>
      <w:pPr>
        <w:pStyle w:val="BookText"/>
        <w:rPr/>
      </w:pPr>
      <w:r>
        <w:rPr>
          <w:rFonts w:ascii="Amiri" w:hAnsi="Amiri" w:eastAsia="Amiri" w:cs="Amiri"/>
          <w:color w:val="111111"/>
          <w:sz w:val="28"/>
          <w:sz w:val="28"/>
          <w:szCs w:val="28"/>
          <w:rtl w:val="true"/>
          <w:lang w:bidi="ar-SA"/>
        </w:rPr>
        <w:t>أبو صالح الفارسيّ‌ البعلبكّي</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محمّد بن عوف، و أبي الجماهر </w:t>
      </w:r>
      <w:r>
        <w:rPr>
          <w:rStyle w:val="FootnoteAnchor"/>
          <w:rtl w:val="true"/>
        </w:rPr>
        <w:footnoteReference w:id="1997"/>
      </w:r>
      <w:r>
        <w:rPr>
          <w:rFonts w:ascii="Amiri" w:hAnsi="Amiri" w:eastAsia="Amiri" w:cs="Amiri"/>
          <w:color w:val="111111"/>
          <w:sz w:val="28"/>
          <w:sz w:val="28"/>
          <w:szCs w:val="28"/>
          <w:rtl w:val="true"/>
          <w:lang w:bidi="ar-SA"/>
        </w:rPr>
        <w:t>محمّد بن عثمان، و محمّد بن إبراهيم بن كثير الصوري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بن عدي، و محمّد بن جعفر بن يحيى بن رزين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أنبأنا أبو صالح محمّد بن حفص بن عمر بن عبد اللّه بن عمر بن رستم بن سنان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كثير الصّوري، حدّثنا خالد بن عبد الرّحمن، حدّثنا عيسى بن ميمون، عن القاسم بن محمّد، عن عائشة، و هشام ابن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لنطفكم فإنّ‌ النساء يلدن أشباه إخوانهنّ‌ و أخواتهن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عدي </w:t>
      </w:r>
      <w:r>
        <w:rPr>
          <w:rStyle w:val="FootnoteAnchor"/>
          <w:rtl w:val="true"/>
        </w:rPr>
        <w:footnoteReference w:id="1998"/>
      </w:r>
      <w:r>
        <w:rPr>
          <w:rFonts w:ascii="Amiri" w:hAnsi="Amiri" w:eastAsia="Amiri" w:cs="Amiri"/>
          <w:color w:val="111111"/>
          <w:sz w:val="28"/>
          <w:sz w:val="28"/>
          <w:szCs w:val="28"/>
          <w:rtl w:val="true"/>
          <w:lang w:bidi="ar-SA"/>
        </w:rPr>
        <w:t>،حدّثنا محمّد بن حفص الفارسيّ‌، حدّثنا محمّد بن عوف، حدّثنا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يذكر 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اليوم في زمان من ترك عشر ما أمر به هلك، و سيأتي على الناس زمان من عمل منهم عشر ما أمر به نجا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ينكرونه و إنّما كنت مع ابن عيينة فمرّ بشيء فأنكره، ثم حدّثني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العلوي، و أبو الوحش سبيع المقرئ عنه، أنبأنا أحمد بن محمّد بن يوسف بن دوست، حدّثنا محمّد بن الحسين بن علي الحرّاني، حدّثنا محمّد بن جعفر بن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حفص البعلبكّي، حدّثنا أبو الجماهر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أنبأنا الإسماعيلي، أنبأنا السهمي، أنبأنا ابن عدي </w:t>
      </w:r>
      <w:r>
        <w:rPr>
          <w:rStyle w:val="FootnoteAnchor"/>
          <w:rtl w:val="true"/>
        </w:rPr>
        <w:footnoteReference w:id="1999"/>
      </w:r>
      <w:r>
        <w:rPr>
          <w:rFonts w:ascii="Amiri" w:hAnsi="Amiri" w:eastAsia="Amiri" w:cs="Amiri"/>
          <w:color w:val="111111"/>
          <w:sz w:val="28"/>
          <w:sz w:val="28"/>
          <w:szCs w:val="28"/>
          <w:rtl w:val="true"/>
          <w:lang w:bidi="ar-SA"/>
        </w:rPr>
        <w:t xml:space="preserve">،حدّثنا محمّد بن حفص أبو صالح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يزيد بن عبد ربه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معاوية بن صالح من حمص سنة خمس و عشرين و مائة، و هو شاب، فصار إلى المغرب، فولي قضاءهم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صالح سنة سبع عشرة، أو سنة عشرين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معاوية بن صالح </w:t>
      </w:r>
      <w:bookmarkStart w:id="632" w:name="pg11521_112867"/>
    </w:p>
    <w:p>
      <w:pPr>
        <w:pStyle w:val="BookText"/>
        <w:rPr/>
      </w:pPr>
      <w:bookmarkEnd w:id="632"/>
      <w:r>
        <w:rPr>
          <w:rFonts w:ascii="Amiri" w:hAnsi="Amiri" w:eastAsia="Amiri" w:cs="Amiri"/>
          <w:color w:val="111111"/>
          <w:sz w:val="28"/>
          <w:sz w:val="28"/>
          <w:szCs w:val="28"/>
          <w:rtl w:val="true"/>
          <w:lang w:bidi="ar-SA"/>
        </w:rPr>
        <w:t xml:space="preserve">حاجّا سنة أربع و خمسين، فكتبوا </w:t>
      </w:r>
      <w:r>
        <w:rPr>
          <w:rStyle w:val="FootnoteAnchor"/>
          <w:rtl w:val="true"/>
        </w:rPr>
        <w:footnoteReference w:id="2000"/>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 أهل مصر، و أهل المدينة</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3626742_73709187"/>
      <w:bookmarkStart w:id="634" w:name="_Toc240"/>
      <w:bookmarkEnd w:id="633"/>
      <w:r>
        <w:rPr/>
        <w:t>6276</w:t>
      </w:r>
      <w:r>
        <w:rPr>
          <w:rtl w:val="true"/>
        </w:rPr>
        <w:t xml:space="preserve"> - </w:t>
      </w:r>
      <w:r>
        <w:rPr>
          <w:rtl w:val="true"/>
        </w:rPr>
        <w:t>محمّد بن حفص أبي مكرم أبو الحسين</w:t>
      </w:r>
      <w:bookmarkEnd w:id="634"/>
    </w:p>
    <w:p>
      <w:pPr>
        <w:pStyle w:val="BookText"/>
        <w:rPr/>
      </w:pPr>
      <w:r>
        <w:rPr>
          <w:rFonts w:ascii="Amiri" w:hAnsi="Amiri" w:eastAsia="Amiri" w:cs="Amiri"/>
          <w:color w:val="111111"/>
          <w:sz w:val="28"/>
          <w:sz w:val="28"/>
          <w:szCs w:val="28"/>
          <w:rtl w:val="true"/>
          <w:lang w:bidi="ar-SA"/>
        </w:rPr>
        <w:t>روى عن حمّاد بن مالك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صالح بن قطن البخاري، و صفوان بن عمرو الحمصي الصغير، و أبو علي الحسن بن عبد اللّه العرقي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و أبو محمّد بن صابر،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أبي العلاء، أنبأنا أبو الحسن بن السمسار، أنبأنا محمّد بن عبد اللّه بن أحمد الربعي، حدّثنا الهروي، حدّثنا الحسن بن عبد اللّه أبو علي العرقي، حدّثنا محمّد بن حفص أبو الحسين، حدّثنا حمّاد بن بسطام العبسي عن أبيه، عن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خرج على عثمان بن مظعون و معه صبي له صغير يلثمه،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تحبّه يا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يا رسول اللّه إنّي لأحبّه،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أزيدك له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فداك أبي و أمّي،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ترضّى له صغيرا من نسله حتى يرضى، ترضّاه اللّه يوم القيامة حتى يرضى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عبد اللّه صالح بن قطن البخاري، عن محمّد بن أبي مكرم، و هو ابن حفص هذا</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3626744_73709187"/>
      <w:bookmarkStart w:id="636" w:name="_Toc241"/>
      <w:bookmarkEnd w:id="635"/>
      <w:r>
        <w:rPr/>
        <w:t>6277</w:t>
      </w:r>
      <w:r>
        <w:rPr>
          <w:rtl w:val="true"/>
        </w:rPr>
        <w:t xml:space="preserve"> - </w:t>
      </w:r>
      <w:r>
        <w:rPr>
          <w:rtl w:val="true"/>
        </w:rPr>
        <w:t>محمّد بن الحكم بن أحمد</w:t>
      </w:r>
      <w:bookmarkEnd w:id="636"/>
    </w:p>
    <w:p>
      <w:pPr>
        <w:pStyle w:val="BookText"/>
        <w:rPr/>
      </w:pPr>
      <w:r>
        <w:rPr>
          <w:rFonts w:ascii="Amiri" w:hAnsi="Amiri" w:eastAsia="Amiri" w:cs="Amiri"/>
          <w:color w:val="111111"/>
          <w:sz w:val="28"/>
          <w:sz w:val="28"/>
          <w:szCs w:val="28"/>
          <w:rtl w:val="true"/>
          <w:lang w:bidi="ar-SA"/>
        </w:rPr>
        <w:t>أبو عبد اللّه البصريّ‌ التسنيمي</w:t>
      </w:r>
    </w:p>
    <w:p>
      <w:pPr>
        <w:pStyle w:val="BookText"/>
        <w:rPr/>
      </w:pPr>
      <w:r>
        <w:rPr>
          <w:rFonts w:ascii="Amiri" w:hAnsi="Amiri" w:eastAsia="Amiri" w:cs="Amiri"/>
          <w:color w:val="111111"/>
          <w:sz w:val="28"/>
          <w:sz w:val="28"/>
          <w:szCs w:val="28"/>
          <w:rtl w:val="true"/>
          <w:lang w:bidi="ar-SA"/>
        </w:rPr>
        <w:t>حدّث ببعلبك عن أبي شعيب صالح بن شعيب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ذكوان القاضي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عن رشأ بن نظيف، أنبأنا عبد الوهّاب الميداني، أنبأنا أبو محمّد عبد اللّه </w:t>
      </w:r>
      <w:r>
        <w:rPr>
          <w:rStyle w:val="FootnoteAnchor"/>
          <w:rtl w:val="true"/>
        </w:rPr>
        <w:footnoteReference w:id="2001"/>
      </w:r>
      <w:r>
        <w:rPr>
          <w:rFonts w:ascii="Amiri" w:hAnsi="Amiri" w:eastAsia="Amiri" w:cs="Amiri"/>
          <w:color w:val="111111"/>
          <w:sz w:val="28"/>
          <w:sz w:val="28"/>
          <w:szCs w:val="28"/>
          <w:rtl w:val="true"/>
          <w:lang w:bidi="ar-SA"/>
        </w:rPr>
        <w:t xml:space="preserve">بن محمّد بن عبد الغفّار بن أحمد بن إسحاق بن ذكوان، أنبأنا أبو </w:t>
      </w:r>
      <w:r>
        <w:rPr>
          <w:rStyle w:val="FootnoteAnchor"/>
          <w:rtl w:val="true"/>
        </w:rPr>
        <w:footnoteReference w:id="2002"/>
      </w:r>
      <w:r>
        <w:rPr>
          <w:rFonts w:ascii="Amiri" w:hAnsi="Amiri" w:eastAsia="Amiri" w:cs="Amiri"/>
          <w:color w:val="111111"/>
          <w:sz w:val="28"/>
          <w:sz w:val="28"/>
          <w:szCs w:val="28"/>
          <w:rtl w:val="true"/>
          <w:lang w:bidi="ar-SA"/>
        </w:rPr>
        <w:t xml:space="preserve">عبد اللّه محمّد بن الحكم بن أحمد التسنيمي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شعيب صالح </w:t>
      </w:r>
      <w:bookmarkStart w:id="637" w:name="pg11521_112868"/>
    </w:p>
    <w:p>
      <w:pPr>
        <w:pStyle w:val="BookText"/>
        <w:rPr/>
      </w:pPr>
      <w:bookmarkEnd w:id="637"/>
      <w:r>
        <w:rPr>
          <w:rFonts w:ascii="Amiri" w:hAnsi="Amiri" w:eastAsia="Amiri" w:cs="Amiri"/>
          <w:color w:val="111111"/>
          <w:sz w:val="28"/>
          <w:sz w:val="28"/>
          <w:szCs w:val="28"/>
          <w:rtl w:val="true"/>
          <w:lang w:bidi="ar-SA"/>
        </w:rPr>
        <w:t xml:space="preserve">ابن شعيب البصري، حدّثنا عبد اللّه </w:t>
      </w:r>
      <w:r>
        <w:rPr>
          <w:rStyle w:val="FootnoteAnchor"/>
          <w:rtl w:val="true"/>
        </w:rPr>
        <w:footnoteReference w:id="2003"/>
      </w:r>
      <w:r>
        <w:rPr>
          <w:rFonts w:ascii="Amiri" w:hAnsi="Amiri" w:eastAsia="Amiri" w:cs="Amiri"/>
          <w:color w:val="111111"/>
          <w:sz w:val="28"/>
          <w:sz w:val="28"/>
          <w:szCs w:val="28"/>
          <w:rtl w:val="true"/>
          <w:lang w:bidi="ar-SA"/>
        </w:rPr>
        <w:t xml:space="preserve">بن عمر الأصبهاني، حدّثنا جرير، عن عبدة بن أبي بردة </w:t>
      </w:r>
      <w:r>
        <w:rPr>
          <w:rStyle w:val="FootnoteAnchor"/>
          <w:rtl w:val="true"/>
        </w:rPr>
        <w:footnoteReference w:id="20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كلها باكية يوم القيامة إلاّ ثلاثة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سهرت في سبيل اللّه، و عين دمعت من خشية اللّه، و عين غضّت عن معاصي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05"/>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ابن أبي برزة سجستاني</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3626746_73709187"/>
      <w:bookmarkStart w:id="639" w:name="_Toc242"/>
      <w:bookmarkEnd w:id="638"/>
      <w:r>
        <w:rPr/>
        <w:t>6278</w:t>
      </w:r>
      <w:r>
        <w:rPr>
          <w:rtl w:val="true"/>
        </w:rPr>
        <w:t xml:space="preserve"> - </w:t>
      </w:r>
      <w:r>
        <w:rPr>
          <w:rtl w:val="true"/>
        </w:rPr>
        <w:t>محمّد بن حكيم بن أبي ريحانة شمعون الأزدي الكاتب</w:t>
      </w:r>
      <w:bookmarkEnd w:id="639"/>
    </w:p>
    <w:p>
      <w:pPr>
        <w:pStyle w:val="BookText"/>
        <w:rPr/>
      </w:pPr>
      <w:r>
        <w:rPr>
          <w:rFonts w:ascii="Amiri" w:hAnsi="Amiri" w:eastAsia="Amiri" w:cs="Amiri"/>
          <w:color w:val="111111"/>
          <w:sz w:val="28"/>
          <w:sz w:val="28"/>
          <w:szCs w:val="28"/>
          <w:rtl w:val="true"/>
          <w:lang w:bidi="ar-SA"/>
        </w:rPr>
        <w:t>ذكره أبو الحسين الرّازي في كتاب أمراء دمشق، و ذكر أنه أوّل من طوى الطومار و كتب فيه مدرجا مقلوبا، حدّثني بذلك أحمد بن حميد بن أبي العجائز عن عبد اللّه بن عبد الرحيم، و دارهم عند قنطرة سنان، تعرف بدار بني الأكشف</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3626748_73709187"/>
      <w:bookmarkStart w:id="641" w:name="_Toc243"/>
      <w:bookmarkEnd w:id="640"/>
      <w:r>
        <w:rPr/>
        <w:t>6279</w:t>
      </w:r>
      <w:r>
        <w:rPr>
          <w:rtl w:val="true"/>
        </w:rPr>
        <w:t xml:space="preserve"> - </w:t>
      </w:r>
      <w:r>
        <w:rPr>
          <w:rtl w:val="true"/>
        </w:rPr>
        <w:t>محمّد بن حمّاد الطّهراني</w:t>
      </w:r>
      <w:bookmarkEnd w:id="641"/>
    </w:p>
    <w:p>
      <w:pPr>
        <w:pStyle w:val="BookText"/>
        <w:rPr/>
      </w:pPr>
      <w:r>
        <w:rPr>
          <w:rFonts w:eastAsia="Amiri" w:cs="Amiri" w:ascii="Amiri" w:hAnsi="Amiri"/>
          <w:color w:val="111111"/>
          <w:sz w:val="28"/>
          <w:szCs w:val="28"/>
          <w:lang w:bidi="ar-SA"/>
        </w:rPr>
        <w:t>6279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حمّاد الطّهراني </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قيل إنّه كان على عهد هشام بن عبد الملك، و إنه اجتاز بالبلقاء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النسيب، و أبو الوحش سبيع ابن المسلّم عنه، أنبأنا أبو الحسين عبد الرّحمن بن أحمد بن معاذ بمصر، حدّثنا أحمد بن محمّد بن طاهر أبو الفضل الأنباري، حدّثني أبو علي الحسن بن علي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حمّاد الطّهراني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أشخصني هشام بن عبد الملك من أرض الحجاز إلى أرض الشام، فاجتزت بالبلقاء </w:t>
      </w:r>
      <w:r>
        <w:rPr>
          <w:rStyle w:val="FootnoteAnchor"/>
          <w:rtl w:val="true"/>
        </w:rPr>
        <w:footnoteReference w:id="2007"/>
      </w:r>
      <w:r>
        <w:rPr>
          <w:rFonts w:ascii="Amiri" w:hAnsi="Amiri" w:eastAsia="Amiri" w:cs="Amiri"/>
          <w:color w:val="111111"/>
          <w:sz w:val="28"/>
          <w:sz w:val="28"/>
          <w:szCs w:val="28"/>
          <w:rtl w:val="true"/>
          <w:lang w:bidi="ar-SA"/>
        </w:rPr>
        <w:t xml:space="preserve">،فوجدت بها جبلا أسود مكتوب عليه ما لم أدر ما هو، فدخلت إلى عمّان </w:t>
      </w:r>
      <w:r>
        <w:rPr>
          <w:rStyle w:val="FootnoteAnchor"/>
          <w:rtl w:val="true"/>
        </w:rPr>
        <w:footnoteReference w:id="2008"/>
      </w:r>
      <w:r>
        <w:rPr>
          <w:rFonts w:ascii="Amiri" w:hAnsi="Amiri" w:eastAsia="Amiri" w:cs="Amiri"/>
          <w:color w:val="111111"/>
          <w:sz w:val="28"/>
          <w:sz w:val="28"/>
          <w:szCs w:val="28"/>
          <w:rtl w:val="true"/>
          <w:lang w:bidi="ar-SA"/>
        </w:rPr>
        <w:t>فسألت عن من يقرأ ما على القبور و الجبال، فأرشدت إلى شيخ قد كبرت سنّه، فلما خرج إليّ‌ حدثته بما شاهدت، و أردفته معي على راحلتي حتى انتهينا إلى الموضع، فلمّا أن قرأ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ما عليه، أ معك شيء تنقله إليه، فأخرجت ما كان معي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مكتوب بالعبراني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اللّهمّ‌، جاء الحقّ‌ من ربّك بلسان عربي مبين، لا إله إلاّ اللّه محمّد </w:t>
      </w:r>
      <w:bookmarkStart w:id="642" w:name="pg11521_112869"/>
    </w:p>
    <w:p>
      <w:pPr>
        <w:pStyle w:val="BookText"/>
        <w:rPr/>
      </w:pPr>
      <w:bookmarkEnd w:id="642"/>
      <w:r>
        <w:rPr>
          <w:rFonts w:ascii="Amiri" w:hAnsi="Amiri" w:eastAsia="Amiri" w:cs="Amiri"/>
          <w:color w:val="111111"/>
          <w:sz w:val="28"/>
          <w:sz w:val="28"/>
          <w:szCs w:val="28"/>
          <w:rtl w:val="true"/>
          <w:lang w:bidi="ar-SA"/>
        </w:rPr>
        <w:t>رسول اللّه، علي وليّ‌ اللّه، و كتب موسى بن عمران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09"/>
      </w:r>
      <w:r>
        <w:rPr>
          <w:rFonts w:ascii="Amiri" w:hAnsi="Amiri" w:eastAsia="Amiri" w:cs="Amiri"/>
          <w:color w:val="111111"/>
          <w:sz w:val="28"/>
          <w:sz w:val="28"/>
          <w:szCs w:val="28"/>
          <w:rtl w:val="true"/>
          <w:lang w:bidi="ar-SA"/>
        </w:rPr>
        <w:t>هذا حديث منكر، و إسناده مظلم</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3626750_73709187"/>
      <w:bookmarkStart w:id="644" w:name="_Toc244"/>
      <w:bookmarkEnd w:id="643"/>
      <w:r>
        <w:rPr/>
        <w:t>6280</w:t>
      </w:r>
      <w:r>
        <w:rPr>
          <w:rtl w:val="true"/>
        </w:rPr>
        <w:t xml:space="preserve"> - </w:t>
      </w:r>
      <w:r>
        <w:rPr>
          <w:rtl w:val="true"/>
        </w:rPr>
        <w:t>محمّد بن حمدون بن خالد بن يزيد بن زياد</w:t>
      </w:r>
      <w:bookmarkEnd w:id="644"/>
    </w:p>
    <w:p>
      <w:pPr>
        <w:pStyle w:val="BookText"/>
        <w:rPr/>
      </w:pPr>
      <w:r>
        <w:rPr>
          <w:rFonts w:ascii="Amiri" w:hAnsi="Amiri" w:eastAsia="Amiri" w:cs="Amiri"/>
          <w:color w:val="111111"/>
          <w:sz w:val="28"/>
          <w:sz w:val="28"/>
          <w:szCs w:val="28"/>
          <w:rtl w:val="true"/>
          <w:lang w:bidi="ar-SA"/>
        </w:rPr>
        <w:t xml:space="preserve">أبو بكر بن أبي حاتم النّيسابوريّ‌ البيلي </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من الرحّالين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العباس بن الوليد بن مزيد، و خالد بن روح بن أبي حجير، و يزيد بن محمّد بن عبد الصّمد، و أبا زرعة، و أبا حاتم، و محمّد بن مسلم بن وارة الرازيين، و أبا عتبة الحجازي، و سعيد بن عثمان التنوخي، و محمّد بن عوف، و محمّد بن عبد اللّه بن عبد الحكم، و أحمد ابن محمّد بن الحجّاج بن رشدين، و الربيع بن سليمان المرادي، و أبا الزّنباع روح بن الفرج، و أبا علي الحسن بن الفضل البصري، و محمّد بن عبد الرّحمن الرقّي، و إبراهيم بن فهد، و سليمان بن سيف، و محمّد بن إبراهيم </w:t>
      </w:r>
      <w:r>
        <w:rPr>
          <w:rStyle w:val="FootnoteAnchor"/>
          <w:rtl w:val="true"/>
        </w:rPr>
        <w:footnoteReference w:id="2011"/>
      </w:r>
      <w:r>
        <w:rPr>
          <w:rFonts w:ascii="Amiri" w:hAnsi="Amiri" w:eastAsia="Amiri" w:cs="Amiri"/>
          <w:color w:val="111111"/>
          <w:sz w:val="28"/>
          <w:sz w:val="28"/>
          <w:szCs w:val="28"/>
          <w:rtl w:val="true"/>
          <w:lang w:bidi="ar-SA"/>
        </w:rPr>
        <w:t xml:space="preserve">بن عبد الحميد الحلواني، و عيسى بن أحمد البلخي، و محمّد بن إسماعيل بن سالم، و الحسن بن مكرم </w:t>
      </w:r>
      <w:r>
        <w:rPr>
          <w:rStyle w:val="FootnoteAnchor"/>
          <w:rtl w:val="true"/>
        </w:rPr>
        <w:footnoteReference w:id="2012"/>
      </w:r>
      <w:r>
        <w:rPr>
          <w:rFonts w:ascii="Amiri" w:hAnsi="Amiri" w:eastAsia="Amiri" w:cs="Amiri"/>
          <w:color w:val="111111"/>
          <w:sz w:val="28"/>
          <w:sz w:val="28"/>
          <w:szCs w:val="28"/>
          <w:rtl w:val="true"/>
          <w:lang w:bidi="ar-SA"/>
        </w:rPr>
        <w:t>،و يحيى بن أبي طالب، و إسحاق بن يسار، و محمّد بن إسحاق الصّغاني، و محمّد بن يحيى الذهلي، و يوسف بن سعيد بن مسلم، و أبا أميّة محمّد بن إبراهيم، و أحمد بن عبد الوهّاب بن نجدة الحوطي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المخلدي، و علي بن حمشاد العدل، و محمّد بن صالح، و أبو علي الحافظ‍‌، و محمّد بن إسماعيل بن مهران، و أبو علي محمّد بن عبد الوهّاب الثقفي، و هما أسنّ‌ منه، و أبو سعيد أحمد بن محمد </w:t>
      </w:r>
      <w:r>
        <w:rPr>
          <w:rStyle w:val="FootnoteAnchor"/>
          <w:rtl w:val="true"/>
        </w:rPr>
        <w:footnoteReference w:id="2013"/>
      </w:r>
      <w:r>
        <w:rPr>
          <w:rFonts w:ascii="Amiri" w:hAnsi="Amiri" w:eastAsia="Amiri" w:cs="Amiri"/>
          <w:color w:val="111111"/>
          <w:sz w:val="28"/>
          <w:sz w:val="28"/>
          <w:szCs w:val="28"/>
          <w:rtl w:val="true"/>
          <w:lang w:bidi="ar-SA"/>
        </w:rPr>
        <w:t xml:space="preserve">بن إبراهيم الجوري </w:t>
      </w:r>
      <w:r>
        <w:rPr>
          <w:rStyle w:val="FootnoteAnchor"/>
          <w:rtl w:val="true"/>
        </w:rPr>
        <w:footnoteReference w:id="2014"/>
      </w:r>
      <w:r>
        <w:rPr>
          <w:rFonts w:ascii="Amiri" w:hAnsi="Amiri" w:eastAsia="Amiri" w:cs="Amiri"/>
          <w:color w:val="111111"/>
          <w:sz w:val="28"/>
          <w:sz w:val="28"/>
          <w:szCs w:val="28"/>
          <w:rtl w:val="true"/>
          <w:lang w:bidi="ar-SA"/>
        </w:rPr>
        <w:t xml:space="preserve">الفقيه، و أبو الحسين أحمد بن محمّد بن جعفر البحيري، و أبو الحسن أحمد بن إبراهيم بن عبدويه العبدوي، و محمّد بن علي بن سهل الماسرجسي، و أبو بكر أحمد بن الحسين بن مهران المقرئ، و أبو </w:t>
      </w:r>
    </w:p>
    <w:p>
      <w:pPr>
        <w:pStyle w:val="BookText"/>
        <w:rPr/>
      </w:pPr>
      <w:r>
        <w:rPr>
          <w:rFonts w:ascii="Amiri" w:hAnsi="Amiri" w:eastAsia="Amiri" w:cs="Amiri"/>
          <w:color w:val="111111"/>
          <w:sz w:val="28"/>
          <w:sz w:val="28"/>
          <w:szCs w:val="28"/>
          <w:rtl w:val="true"/>
          <w:lang w:bidi="ar-SA"/>
        </w:rPr>
        <w:t xml:space="preserve">النصر شافع بن محمّد بن يعقوب، و أبو نصر أحمد بن الحسين </w:t>
      </w:r>
      <w:r>
        <w:rPr>
          <w:rStyle w:val="FootnoteAnchor"/>
          <w:rtl w:val="true"/>
        </w:rPr>
        <w:footnoteReference w:id="2015"/>
      </w:r>
      <w:r>
        <w:rPr>
          <w:rFonts w:ascii="Amiri" w:hAnsi="Amiri" w:eastAsia="Amiri" w:cs="Amiri"/>
          <w:color w:val="111111"/>
          <w:sz w:val="28"/>
          <w:sz w:val="28"/>
          <w:szCs w:val="28"/>
          <w:rtl w:val="true"/>
          <w:lang w:bidi="ar-SA"/>
        </w:rPr>
        <w:t>بن أحمد الضّبي المروزي، و القاضي أبو سعيد الخليل بن أحمد بن محمّد بن الخليل السّجزي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أنبأنا أبو حامد الأزهري، أنبأنا أبو محمّد المخلدي، أنبأنا أبو بكر بن حمدون، حدّثنا يزيد بن عبد الصّمد، حدّثنا عبد الرّحمن بن يحيى بن إسماعيل ابن عبيد اللّه، حدّثنا سليمان بن عتبة، حدّثنا يونس بن ميسرة بن حلبس، عن أبي إدريس، عن أبي الدرداء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عليه السلام، فضرب كتفه اليمنى، فأخرج ذرّيته بيضا كأنهم اللبن، ثم ضرب كتفه اليسرى فخرج ذرّيته سودا كأنهم الحمم،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في الجنّة و لا أبالي، و هؤلاء في النار و لا أبالي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أحمد بن علي البيهقي،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منصور بن خلف، أنبأنا أبو طاهر بن خزيمة، أنبأنا أبو بكر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الجبّار بن كثير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أصحابنا من أهل الحديث أنّ‌ رجلا خرج في طلب الحديث في السحر، فوجد رقعة ملقاة، فأخذها فلما أصبح نظر فيها، 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 موسرا إن شئت أو معسرا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الدنيا من الغمّ‌</w:t>
      </w:r>
    </w:p>
    <w:p>
      <w:pPr>
        <w:pStyle w:val="BookText"/>
        <w:rPr/>
      </w:pPr>
      <w:r>
        <w:rPr>
          <w:rFonts w:ascii="Amiri" w:hAnsi="Amiri" w:eastAsia="Amiri" w:cs="Amiri"/>
          <w:color w:val="111111"/>
          <w:sz w:val="28"/>
          <w:sz w:val="28"/>
          <w:szCs w:val="28"/>
          <w:rtl w:val="true"/>
          <w:lang w:bidi="ar-SA"/>
        </w:rPr>
        <w:t xml:space="preserve">و كلّما زادك من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الذي زادك في الهمّ‌</w:t>
      </w:r>
    </w:p>
    <w:p>
      <w:pPr>
        <w:pStyle w:val="BookText"/>
        <w:rPr/>
      </w:pPr>
      <w:r>
        <w:rPr>
          <w:rFonts w:ascii="Amiri" w:hAnsi="Amiri" w:eastAsia="Amiri" w:cs="Amiri"/>
          <w:color w:val="111111"/>
          <w:sz w:val="28"/>
          <w:sz w:val="28"/>
          <w:szCs w:val="28"/>
          <w:rtl w:val="true"/>
          <w:lang w:bidi="ar-SA"/>
        </w:rPr>
        <w:t xml:space="preserve">إنّي رأيت الناس في دهرنا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يطلبون العلم للعلم</w:t>
      </w:r>
    </w:p>
    <w:p>
      <w:pPr>
        <w:pStyle w:val="BookText"/>
        <w:rPr/>
      </w:pPr>
      <w:r>
        <w:rPr>
          <w:rFonts w:ascii="Amiri" w:hAnsi="Amiri" w:eastAsia="Amiri" w:cs="Amiri"/>
          <w:color w:val="111111"/>
          <w:sz w:val="28"/>
          <w:sz w:val="28"/>
          <w:szCs w:val="28"/>
          <w:rtl w:val="true"/>
          <w:lang w:bidi="ar-SA"/>
        </w:rPr>
        <w:t xml:space="preserve">إلاّ مباهاة لأصحابهم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عدّة للخصم و الظّلم</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2016"/>
      </w:r>
      <w:r>
        <w:rPr>
          <w:rFonts w:ascii="Amiri" w:hAnsi="Amiri" w:eastAsia="Amiri" w:cs="Amiri"/>
          <w:color w:val="111111"/>
          <w:sz w:val="28"/>
          <w:sz w:val="28"/>
          <w:szCs w:val="28"/>
          <w:rtl w:val="true"/>
          <w:lang w:bidi="ar-SA"/>
        </w:rPr>
        <w:t xml:space="preserve">،أنبأنا أبو بكر الصفّار، أنبأنا أحمد بن علي بن منجويه، أنبأنا أبو أحمد الحاكم </w:t>
      </w:r>
      <w:r>
        <w:rPr>
          <w:rStyle w:val="FootnoteAnchor"/>
          <w:rtl w:val="true"/>
        </w:rPr>
        <w:footnoteReference w:id="2017"/>
      </w:r>
      <w:r>
        <w:rPr>
          <w:rFonts w:ascii="Amiri" w:hAnsi="Amiri" w:eastAsia="Amiri" w:cs="Amiri"/>
          <w:color w:val="111111"/>
          <w:sz w:val="28"/>
          <w:sz w:val="28"/>
          <w:szCs w:val="28"/>
          <w:rtl w:val="true"/>
          <w:lang w:bidi="ar-SA"/>
        </w:rPr>
        <w:t xml:space="preserve">قال أبو بكر محمّد بن حمدون بن خالد النّيسابوريّ‌ سمع عيسى بن أحمد العسقلاني، و محمّد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Style w:val="FootnoteAnchor"/>
          <w:rtl w:val="true"/>
        </w:rPr>
        <w:footnoteReference w:id="2018"/>
      </w:r>
      <w:r>
        <w:rPr>
          <w:rFonts w:ascii="Amiri" w:hAnsi="Amiri" w:eastAsia="Amiri" w:cs="Amiri"/>
          <w:color w:val="111111"/>
          <w:sz w:val="28"/>
          <w:sz w:val="28"/>
          <w:szCs w:val="28"/>
          <w:rtl w:val="true"/>
          <w:lang w:bidi="ar-SA"/>
        </w:rPr>
        <w:t>الرقّي، و العباس بن الوليد بن مزيد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حمدون بن خالد بن يزيد بن زياد النّيسابوريّ‌، أبو بكر بن أبي حاتم البيلي، </w:t>
      </w:r>
      <w:bookmarkStart w:id="645" w:name="pg11521_112871"/>
    </w:p>
    <w:p>
      <w:pPr>
        <w:pStyle w:val="BookText"/>
        <w:rPr/>
      </w:pPr>
      <w:bookmarkEnd w:id="645"/>
      <w:r>
        <w:rPr>
          <w:rFonts w:ascii="Amiri" w:hAnsi="Amiri" w:eastAsia="Amiri" w:cs="Amiri"/>
          <w:color w:val="111111"/>
          <w:sz w:val="28"/>
          <w:sz w:val="28"/>
          <w:szCs w:val="28"/>
          <w:rtl w:val="true"/>
          <w:lang w:bidi="ar-SA"/>
        </w:rPr>
        <w:t xml:space="preserve">من أعيان المحدّثين، الثقات، الأثبات، الجوّالين في أقطار الأرض، سمع بخراسان، و بالريّ‌، و بالعراق، و بالحجاز، و بمصر، و بالشام، و بالجزيرة، و ذكر بعض شيوخه الذين سمع منهم في هذه البلدان، روى عنه علي بن حمشاد، و محمّد بن صالح، و أبو علي الحافظ‍‌، و كافة أهل عصرهم، و قد روى عنه محمّد بن إسماعيل بن مهران، و أبو علي الثقفي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حامد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أحمد المخلدي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بكر محمّد بن حمدون بن خالد بن يزيد بن زياد رحمه اللّه ليلة الأربعاء في وقت عشاء الآخرة لستّ‌ عشرة ليلة مضت من شهر ربيع الآخر سنة عشرين و ثلاثمائة </w:t>
      </w:r>
      <w:r>
        <w:rPr>
          <w:rStyle w:val="FootnoteAnchor"/>
          <w:rtl w:val="true"/>
        </w:rPr>
        <w:footnoteReference w:id="2020"/>
      </w:r>
      <w:r>
        <w:rPr>
          <w:rFonts w:ascii="Amiri" w:hAnsi="Amiri" w:eastAsia="Amiri" w:cs="Amiri"/>
          <w:color w:val="111111"/>
          <w:sz w:val="28"/>
          <w:sz w:val="28"/>
          <w:szCs w:val="28"/>
          <w:rtl w:val="true"/>
          <w:lang w:bidi="ar-SA"/>
        </w:rPr>
        <w:t xml:space="preserve">، و دفن يوم الأربعاء و صلّى عليه أبو القاسم المذكّر، و ذكر الحاكم أنه مات و هو ابن سبع و ثمانين سنة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6" w:name="__RefHeading___Toc3626752_73709187"/>
      <w:bookmarkStart w:id="647" w:name="_Toc245"/>
      <w:bookmarkEnd w:id="646"/>
      <w:r>
        <w:rPr/>
        <w:t>6281</w:t>
      </w:r>
      <w:r>
        <w:rPr>
          <w:rtl w:val="true"/>
        </w:rPr>
        <w:t xml:space="preserve"> - </w:t>
      </w:r>
      <w:r>
        <w:rPr>
          <w:rtl w:val="true"/>
        </w:rPr>
        <w:t>محمّد بن حمد بن عبد اللّه أبو نصر الأصبهاني الوزان</w:t>
      </w:r>
      <w:bookmarkEnd w:id="647"/>
    </w:p>
    <w:p>
      <w:pPr>
        <w:pStyle w:val="BookText"/>
        <w:rPr/>
      </w:pPr>
      <w:r>
        <w:rPr>
          <w:rFonts w:ascii="Amiri" w:hAnsi="Amiri" w:eastAsia="Amiri" w:cs="Amiri"/>
          <w:color w:val="111111"/>
          <w:sz w:val="28"/>
          <w:sz w:val="28"/>
          <w:szCs w:val="28"/>
          <w:rtl w:val="true"/>
          <w:lang w:bidi="ar-SA"/>
        </w:rPr>
        <w:t>المعروف بالكبريتي و بالفواكهي</w:t>
      </w:r>
    </w:p>
    <w:p>
      <w:pPr>
        <w:pStyle w:val="BookText"/>
        <w:rPr/>
      </w:pPr>
      <w:r>
        <w:rPr>
          <w:rFonts w:ascii="Amiri" w:hAnsi="Amiri" w:eastAsia="Amiri" w:cs="Amiri"/>
          <w:color w:val="111111"/>
          <w:sz w:val="28"/>
          <w:sz w:val="28"/>
          <w:szCs w:val="28"/>
          <w:rtl w:val="true"/>
          <w:lang w:bidi="ar-SA"/>
        </w:rPr>
        <w:t>سمع أبا مسلم محمّد بن علي بن محمّد بن مهرابزد النحوي، و أبا بكر أحمد بن الفضل الباطرقاني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بأصبهان، و ذكر لي أنه قدم دمشق، و كان لا بأس به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محمّد بن حمد بن عبد اللّه، أنبأنا أبو مسلم محمّد بن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سنة سبع و خمسين و أربع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إبراهيم بن علي بن المقرئ، حدّثنا إبراهيم بن علي بن إبراهيم بن محمّد بن عبد العزيز بن </w:t>
      </w:r>
      <w:r>
        <w:rPr>
          <w:rStyle w:val="FootnoteAnchor"/>
          <w:rtl w:val="true"/>
        </w:rPr>
        <w:footnoteReference w:id="2022"/>
      </w:r>
      <w:r>
        <w:rPr>
          <w:rFonts w:ascii="Amiri" w:hAnsi="Amiri" w:eastAsia="Amiri" w:cs="Amiri"/>
          <w:color w:val="111111"/>
          <w:sz w:val="28"/>
          <w:sz w:val="28"/>
          <w:szCs w:val="28"/>
          <w:rtl w:val="true"/>
          <w:lang w:bidi="ar-SA"/>
        </w:rPr>
        <w:t xml:space="preserve">عبد اللّه بن عبد اللّه بن عمر بن الخطّاب، حدّثنا أبو يعلى المعلّى بن مهدي، حدّثنا جعفر بن سليمان الضّبعي، عن أبي عامر الخزّاز </w:t>
      </w:r>
      <w:r>
        <w:rPr>
          <w:rStyle w:val="FootnoteAnchor"/>
          <w:rtl w:val="true"/>
        </w:rPr>
        <w:footnoteReference w:id="2023"/>
      </w:r>
      <w:r>
        <w:rPr>
          <w:rFonts w:ascii="Amiri" w:hAnsi="Amiri" w:eastAsia="Amiri" w:cs="Amiri"/>
          <w:color w:val="111111"/>
          <w:sz w:val="28"/>
          <w:sz w:val="28"/>
          <w:szCs w:val="28"/>
          <w:rtl w:val="true"/>
          <w:lang w:bidi="ar-SA"/>
        </w:rPr>
        <w:t>،عن عمرو بن دينار،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bookmarkStart w:id="648" w:name="pg11521_112872"/>
    </w:p>
    <w:p>
      <w:pPr>
        <w:pStyle w:val="BookText"/>
        <w:rPr/>
      </w:pPr>
      <w:bookmarkEnd w:id="648"/>
      <w:r>
        <w:rPr>
          <w:rFonts w:ascii="IRNazanin" w:hAnsi="IRNazanin" w:eastAsia="IRNazanin"/>
          <w:color w:val="111111"/>
          <w:sz w:val="28"/>
          <w:sz w:val="28"/>
          <w:szCs w:val="28"/>
          <w:rtl w:val="true"/>
          <w:lang w:bidi="fa-IR"/>
        </w:rPr>
        <w:t xml:space="preserve">متى </w:t>
      </w:r>
      <w:r>
        <w:rPr>
          <w:rStyle w:val="FootnoteAnchor"/>
          <w:rtl w:val="true"/>
        </w:rPr>
        <w:footnoteReference w:id="2024"/>
      </w:r>
      <w:r>
        <w:rPr>
          <w:rFonts w:ascii="Amiri" w:hAnsi="Amiri" w:eastAsia="Amiri" w:cs="Amiri"/>
          <w:color w:val="111111"/>
          <w:sz w:val="28"/>
          <w:sz w:val="28"/>
          <w:szCs w:val="28"/>
          <w:rtl w:val="true"/>
          <w:lang w:bidi="ar-SA"/>
        </w:rPr>
        <w:t>أضرب منه يتيمي‌؟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كنت ضاربا منه ولدك، غير واق مالك بماله، و لا متأثّل من ماله 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نصر، أنبأنا أبو بكر الباطرقاني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أصبهان إملاء في شهر ربيع الأول سنة ثمان و خمسين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إبراهيم بن محمّد المديني، حدّثنا أبو محمّد جعفر بن محمّد بن نصير، أنشدنا أحمد بن محمّد بن مسروق، أنشدنا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للمرء عدّة أيام 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نقصت أيامه نقصا</w:t>
      </w:r>
    </w:p>
    <w:p>
      <w:pPr>
        <w:pStyle w:val="BookText"/>
        <w:rPr/>
      </w:pPr>
      <w:r>
        <w:rPr>
          <w:rFonts w:ascii="Amiri" w:hAnsi="Amiri" w:eastAsia="Amiri" w:cs="Amiri"/>
          <w:color w:val="111111"/>
          <w:sz w:val="28"/>
          <w:sz w:val="28"/>
          <w:szCs w:val="28"/>
          <w:rtl w:val="true"/>
          <w:lang w:bidi="ar-SA"/>
        </w:rPr>
        <w:t xml:space="preserve">فكيف يهنأ بعيش أو يلذّ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يضحي و يمسي الدهر منتقصا</w:t>
      </w:r>
    </w:p>
    <w:p>
      <w:pPr>
        <w:pStyle w:val="BookText"/>
        <w:rPr/>
      </w:pPr>
      <w:r>
        <w:rPr>
          <w:rFonts w:ascii="Amiri" w:hAnsi="Amiri" w:eastAsia="Amiri" w:cs="Amiri"/>
          <w:color w:val="111111"/>
          <w:sz w:val="28"/>
          <w:sz w:val="28"/>
          <w:szCs w:val="28"/>
          <w:rtl w:val="true"/>
          <w:lang w:bidi="ar-SA"/>
        </w:rPr>
        <w:t xml:space="preserve">كم طالب لم ينل بالحرص بغيته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ناله غيره عفوا و ما حرصا</w:t>
      </w:r>
    </w:p>
    <w:p>
      <w:pPr>
        <w:pStyle w:val="Heading5"/>
        <w:numPr>
          <w:ilvl w:val="4"/>
          <w:numId w:val="1"/>
        </w:numPr>
        <w:rPr/>
      </w:pPr>
      <w:bookmarkStart w:id="649" w:name="__RefHeading___Toc3626754_73709187"/>
      <w:bookmarkStart w:id="650" w:name="_Toc246"/>
      <w:bookmarkEnd w:id="649"/>
      <w:r>
        <w:rPr/>
        <w:t>6282</w:t>
      </w:r>
      <w:r>
        <w:rPr>
          <w:rtl w:val="true"/>
        </w:rPr>
        <w:t xml:space="preserve"> - </w:t>
      </w:r>
      <w:r>
        <w:rPr>
          <w:rtl w:val="true"/>
        </w:rPr>
        <w:t>محمّد بن حمزة بن الحسن بن المفرّج أبو عبد اللّه بن أبي يعلى</w:t>
      </w:r>
      <w:bookmarkEnd w:id="650"/>
    </w:p>
    <w:p>
      <w:pPr>
        <w:pStyle w:val="BookText"/>
        <w:rPr/>
      </w:pPr>
      <w:r>
        <w:rPr>
          <w:rFonts w:ascii="Amiri" w:hAnsi="Amiri" w:eastAsia="Amiri" w:cs="Amiri"/>
          <w:color w:val="111111"/>
          <w:sz w:val="28"/>
          <w:sz w:val="28"/>
          <w:szCs w:val="28"/>
          <w:rtl w:val="true"/>
          <w:lang w:bidi="ar-SA"/>
        </w:rPr>
        <w:t xml:space="preserve">المعروف بابن أبي جيش </w:t>
      </w:r>
      <w:r>
        <w:rPr>
          <w:rStyle w:val="FootnoteAnchor"/>
          <w:rtl w:val="true"/>
        </w:rPr>
        <w:footnoteReference w:id="2025"/>
      </w:r>
      <w:r>
        <w:rPr>
          <w:rFonts w:ascii="Amiri" w:hAnsi="Amiri" w:eastAsia="Amiri" w:cs="Amiri"/>
          <w:color w:val="111111"/>
          <w:sz w:val="28"/>
          <w:sz w:val="28"/>
          <w:szCs w:val="28"/>
          <w:rtl w:val="true"/>
          <w:lang w:bidi="ar-SA"/>
        </w:rPr>
        <w:t>الأزدي الشاهد الشروطي</w:t>
      </w:r>
    </w:p>
    <w:p>
      <w:pPr>
        <w:pStyle w:val="BookText"/>
        <w:rPr/>
      </w:pPr>
      <w:r>
        <w:rPr>
          <w:rFonts w:ascii="Amiri" w:hAnsi="Amiri" w:eastAsia="Amiri" w:cs="Amiri"/>
          <w:color w:val="111111"/>
          <w:sz w:val="28"/>
          <w:sz w:val="28"/>
          <w:szCs w:val="28"/>
          <w:rtl w:val="true"/>
          <w:lang w:bidi="ar-SA"/>
        </w:rPr>
        <w:t>سمع أباه، و أبا الحسن علي بن طاهر النحوي، و أبا الوحش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منه بعض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طالب المكي عن أبيه، مات ليلة الجمعة بعد العشاء الثامن و العشرين من شعبان سنة ستين و خمسمائة، دفن في مقبرة باب الفراديس و ذكر لي ابنه أبو طالب أنه سأله عن 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إحدى و سبعين سنة</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3626756_73709187"/>
      <w:bookmarkStart w:id="652" w:name="_Toc247"/>
      <w:bookmarkEnd w:id="651"/>
      <w:r>
        <w:rPr/>
        <w:t>6283</w:t>
      </w:r>
      <w:r>
        <w:rPr>
          <w:rtl w:val="true"/>
        </w:rPr>
        <w:t xml:space="preserve"> - </w:t>
      </w:r>
      <w:r>
        <w:rPr>
          <w:rtl w:val="true"/>
        </w:rPr>
        <w:t>محمّد بن حمزة بن الخضر أبو الفتح القرشي</w:t>
      </w:r>
      <w:bookmarkEnd w:id="652"/>
    </w:p>
    <w:p>
      <w:pPr>
        <w:pStyle w:val="BookText"/>
        <w:rPr/>
      </w:pPr>
      <w:r>
        <w:rPr>
          <w:rFonts w:ascii="Amiri" w:hAnsi="Amiri" w:eastAsia="Amiri" w:cs="Amiri"/>
          <w:color w:val="111111"/>
          <w:sz w:val="28"/>
          <w:sz w:val="28"/>
          <w:szCs w:val="28"/>
          <w:rtl w:val="true"/>
          <w:lang w:bidi="ar-SA"/>
        </w:rPr>
        <w:t xml:space="preserve">حدّث بدمشق سنة خمس و عشرين و أربع مائة عن عبد اللّه بن إسحاق بن إبراهيم، و أبي </w:t>
      </w:r>
      <w:r>
        <w:rPr>
          <w:rStyle w:val="FootnoteAnchor"/>
          <w:rtl w:val="true"/>
        </w:rPr>
        <w:footnoteReference w:id="2026"/>
      </w:r>
      <w:r>
        <w:rPr>
          <w:rFonts w:ascii="Amiri" w:hAnsi="Amiri" w:eastAsia="Amiri" w:cs="Amiri"/>
          <w:color w:val="111111"/>
          <w:sz w:val="28"/>
          <w:sz w:val="28"/>
          <w:szCs w:val="28"/>
          <w:rtl w:val="true"/>
          <w:lang w:bidi="ar-SA"/>
        </w:rPr>
        <w:t>الحسين بن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علي بن مسدّد بن علي بن أبي السّجيس الأملوكي، و أبو علي حمزة بن محمّد ابن حمزة الجذامي</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3626758_73709187"/>
      <w:bookmarkStart w:id="654" w:name="_Toc248"/>
      <w:bookmarkEnd w:id="653"/>
      <w:r>
        <w:rPr/>
        <w:t>6284</w:t>
      </w:r>
      <w:r>
        <w:rPr>
          <w:rtl w:val="true"/>
        </w:rPr>
        <w:t xml:space="preserve"> - </w:t>
      </w:r>
      <w:r>
        <w:rPr>
          <w:rtl w:val="true"/>
        </w:rPr>
        <w:t>محمّد بن حمزة بن عبد اللّه بن سليمان بن أبي كريمة</w:t>
      </w:r>
      <w:bookmarkEnd w:id="654"/>
    </w:p>
    <w:p>
      <w:pPr>
        <w:pStyle w:val="BookText"/>
        <w:rPr/>
      </w:pPr>
      <w:r>
        <w:rPr>
          <w:rFonts w:eastAsia="Amiri" w:cs="Amiri" w:ascii="Amiri" w:hAnsi="Amiri"/>
          <w:color w:val="111111"/>
          <w:sz w:val="28"/>
          <w:szCs w:val="28"/>
          <w:lang w:bidi="ar-SA"/>
        </w:rPr>
        <w:t>6284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حمزة بن عبد اللّه بن سليمان بن أبي كريمة </w:t>
      </w:r>
      <w:r>
        <w:rPr>
          <w:rStyle w:val="FootnoteAnchor"/>
          <w:rtl w:val="true"/>
        </w:rPr>
        <w:footnoteReference w:id="2027"/>
      </w:r>
    </w:p>
    <w:p>
      <w:pPr>
        <w:pStyle w:val="BookText"/>
        <w:rPr/>
      </w:pPr>
      <w:r>
        <w:rPr>
          <w:rFonts w:ascii="Amiri" w:hAnsi="Amiri" w:eastAsia="Amiri" w:cs="Amiri"/>
          <w:color w:val="111111"/>
          <w:sz w:val="28"/>
          <w:sz w:val="28"/>
          <w:szCs w:val="28"/>
          <w:rtl w:val="true"/>
          <w:lang w:bidi="ar-SA"/>
        </w:rPr>
        <w:t>أبو الحسن الصّيداوي</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إسماعيل بن محمّد بن وهب بن وهب، و عرباض بن الليث بن عرباض </w:t>
      </w:r>
      <w:bookmarkStart w:id="655" w:name="pg11521_112873"/>
    </w:p>
    <w:p>
      <w:pPr>
        <w:pStyle w:val="BookText"/>
        <w:rPr/>
      </w:pPr>
      <w:bookmarkEnd w:id="655"/>
      <w:r>
        <w:rPr>
          <w:rFonts w:ascii="Amiri" w:hAnsi="Amiri" w:eastAsia="Amiri" w:cs="Amiri"/>
          <w:color w:val="111111"/>
          <w:sz w:val="28"/>
          <w:sz w:val="28"/>
          <w:szCs w:val="28"/>
          <w:rtl w:val="true"/>
          <w:lang w:bidi="ar-SA"/>
        </w:rPr>
        <w:t>الخولاني التّنّيسي، و العباس بن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ابناه معاذ، و أبو يعلى عبد اللّه ابنا محمّد، و جعفر بن محمّد بن محمّد </w:t>
      </w:r>
      <w:r>
        <w:rPr>
          <w:rStyle w:val="FootnoteAnchor"/>
          <w:rtl w:val="true"/>
        </w:rPr>
        <w:footnoteReference w:id="2028"/>
      </w:r>
      <w:r>
        <w:rPr>
          <w:rFonts w:ascii="Amiri" w:hAnsi="Amiri" w:eastAsia="Amiri" w:cs="Amiri"/>
          <w:color w:val="111111"/>
          <w:sz w:val="28"/>
          <w:sz w:val="28"/>
          <w:szCs w:val="28"/>
          <w:rtl w:val="true"/>
          <w:lang w:bidi="ar-SA"/>
        </w:rPr>
        <w:t>ابن أبي كريمة، و محمّد بن أحمد بن الغاز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نصر بن القشيري، أنبأنا أبو بكر البيهقي، أنبأنا أبو عبد اللّه الحافظ‍‌، حدّثني أبو عبد اللّه بن مندة، و كتبه لي بخطّه، أنبأنا أبو يعلى عبد اللّه بن محمّد بن حمزة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عبد اللّه بن سليمان ابن أبي كريمة بخطه، حدّثنا هشام بن الغاز، حدّثنا الزهري، عن سالم،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ثلاثة نفر ممن كان قبلكم حتى آواهم المبيت إلى 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الحديث بطوله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نصر بن طلاّب، أنبأنا أبو الحسين بن جميع، أنشدني محمّد بن عبد اللّه بن عبد الجبّار، أنشدني محمّد بن الغاز، أنشدني محمّد بن حمزة بن أبي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نروح و نغدو لحاجاتنا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حاجة من عاش ما تنقضي</w:t>
      </w:r>
    </w:p>
    <w:p>
      <w:pPr>
        <w:pStyle w:val="BookText"/>
        <w:rPr/>
      </w:pPr>
      <w:r>
        <w:rPr>
          <w:rFonts w:ascii="Amiri" w:hAnsi="Amiri" w:eastAsia="Amiri" w:cs="Amiri"/>
          <w:color w:val="111111"/>
          <w:sz w:val="28"/>
          <w:sz w:val="28"/>
          <w:szCs w:val="28"/>
          <w:rtl w:val="true"/>
          <w:lang w:bidi="ar-SA"/>
        </w:rPr>
        <w:t xml:space="preserve">تموت مع المرء حاجاته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له حاجة ما بقي</w:t>
      </w:r>
    </w:p>
    <w:p>
      <w:pPr>
        <w:pStyle w:val="Heading5"/>
        <w:numPr>
          <w:ilvl w:val="4"/>
          <w:numId w:val="1"/>
        </w:numPr>
        <w:rPr/>
      </w:pPr>
      <w:bookmarkStart w:id="656" w:name="__RefHeading___Toc3626760_73709187"/>
      <w:bookmarkStart w:id="657" w:name="_Toc249"/>
      <w:bookmarkEnd w:id="656"/>
      <w:r>
        <w:rPr/>
        <w:t>6285</w:t>
      </w:r>
      <w:r>
        <w:rPr>
          <w:rtl w:val="true"/>
        </w:rPr>
        <w:t xml:space="preserve"> - </w:t>
      </w:r>
      <w:r>
        <w:rPr>
          <w:rtl w:val="true"/>
        </w:rPr>
        <w:t>محمّد بن حمزة بن علي بن الحسن بن الحسين بن علي بن عبد اللّه بن</w:t>
      </w:r>
      <w:bookmarkEnd w:id="657"/>
    </w:p>
    <w:p>
      <w:pPr>
        <w:pStyle w:val="BookText"/>
        <w:rPr/>
      </w:pPr>
      <w:r>
        <w:rPr>
          <w:rFonts w:ascii="Amiri" w:hAnsi="Amiri" w:eastAsia="Amiri" w:cs="Amiri"/>
          <w:color w:val="111111"/>
          <w:sz w:val="28"/>
          <w:sz w:val="28"/>
          <w:szCs w:val="28"/>
          <w:rtl w:val="true"/>
          <w:lang w:bidi="ar-SA"/>
        </w:rPr>
        <w:t>العبّاس بن علي أبو المعالي السّلمي المعدّل المعروف بابن الموازيني</w:t>
      </w:r>
    </w:p>
    <w:p>
      <w:pPr>
        <w:pStyle w:val="BookText"/>
        <w:rPr/>
      </w:pPr>
      <w:r>
        <w:rPr>
          <w:rFonts w:ascii="Amiri" w:hAnsi="Amiri" w:eastAsia="Amiri" w:cs="Amiri"/>
          <w:color w:val="111111"/>
          <w:sz w:val="28"/>
          <w:sz w:val="28"/>
          <w:szCs w:val="28"/>
          <w:rtl w:val="true"/>
          <w:lang w:bidi="ar-SA"/>
        </w:rPr>
        <w:t>رحل إلى بغداد فسمع بها أبا القاسم بن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بن الأكفاني، و أبا الحسن علي بن المسلّم، و عدة من شيوخ دمشق، عدله الحكّام بدمشق، و كان ينوب عن أبي محمّد بن الأكفاني في عدة أمور، و كان حسن الطريقة، متواضعا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بدمشق، و سمع منه جماعة من أهلها و من الغرباء الواردين عليها، و كان متجمّلا حسن الاعتقاد، و تفقّه على الفقيه أبي الحسن، و باع أملاكه و أنفقها على نفسه، و لم يخلف إلاّ شيئا يسيرا، مات أبو المعالي يوم الأربعاء السابع و العشرين من جمادى الآخرة سنة خمس و ستين و خمسمائة، و دفن بباب الصغير</w:t>
      </w:r>
      <w:r>
        <w:rPr>
          <w:rFonts w:eastAsia="Amiri" w:cs="Amiri" w:ascii="Amiri" w:hAnsi="Amiri"/>
          <w:color w:val="111111"/>
          <w:sz w:val="28"/>
          <w:szCs w:val="28"/>
          <w:rtl w:val="true"/>
          <w:lang w:bidi="ar-SA"/>
        </w:rPr>
        <w:t xml:space="preserve">. </w:t>
      </w:r>
      <w:bookmarkStart w:id="658" w:name="pg11521_112874"/>
    </w:p>
    <w:p>
      <w:pPr>
        <w:pStyle w:val="Heading5"/>
        <w:numPr>
          <w:ilvl w:val="4"/>
          <w:numId w:val="1"/>
        </w:numPr>
        <w:rPr/>
      </w:pPr>
      <w:bookmarkStart w:id="659" w:name="__RefHeading___Toc3626762_73709187"/>
      <w:bookmarkStart w:id="660" w:name="_Toc250"/>
      <w:bookmarkEnd w:id="658"/>
      <w:bookmarkEnd w:id="659"/>
      <w:r>
        <w:rPr/>
        <w:t>6286</w:t>
      </w:r>
      <w:r>
        <w:rPr>
          <w:rtl w:val="true"/>
        </w:rPr>
        <w:t xml:space="preserve"> - </w:t>
      </w:r>
      <w:r>
        <w:rPr>
          <w:rtl w:val="true"/>
        </w:rPr>
        <w:t xml:space="preserve">محمّد بن حمزة بن محمّد المعالي بن محمّد </w:t>
      </w:r>
      <w:r>
        <w:rPr>
          <w:rtl w:val="true"/>
        </w:rPr>
        <w:t xml:space="preserve">- </w:t>
      </w:r>
      <w:r>
        <w:rPr>
          <w:rtl w:val="true"/>
        </w:rPr>
        <w:t xml:space="preserve">و يقال ابن المغلس </w:t>
      </w:r>
      <w:r>
        <w:rPr>
          <w:rtl w:val="true"/>
        </w:rPr>
        <w:t xml:space="preserve">- </w:t>
      </w:r>
      <w:r>
        <w:rPr>
          <w:rtl w:val="true"/>
        </w:rPr>
        <w:t>بن قعنب</w:t>
      </w:r>
      <w:bookmarkEnd w:id="660"/>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التميمي الدارمي الحراني القطّان</w:t>
      </w:r>
    </w:p>
    <w:p>
      <w:pPr>
        <w:pStyle w:val="BookText"/>
        <w:rPr/>
      </w:pP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المظفّر بن حاجب بن أركين، و أبا القاسم الحسن بن علي بن علي البجلي، و الحسن بن علي بن الحسن بن الطبري المرّي، و أحمد بن خاقان، و جمح بن القاسم، و يوسف بن القاسم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السّمّان، و أبو علي الأهوازي، و أبو عبد الرّحمن محمّد بن يوسف النيسابوري القطّان، و أبو محمّد عبد العزيز بن أحمد، و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عبد اللّه محمّد بن حمزة بن محمّد الحرّاني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المظفّر بن حاجب بن أركين الفرغاني، حدّثنا أبو علي إسماعيل بن محمّد بن قيراط‍‌ العذري الدمشقي، حدّثنا سليمان بن عبد الرّحمن، حدّثنا عبد ربّه بن ميمون النحّاس الأشعري، حدّثنا الربيع بن حظيان، عن أبي الزبير، عن جابر أن النبي صلّى اللّه عليه و سلم مسح على الخفّين و العمامة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عبد اللّه محمّد بن حمزة الحرّاني القطّان يوم الجمعة الحادي و العشرين من شهر رمضان سنة خمس عشرة و أربع مائة، حدّث عن جمح بن القاسم و غيره، له أصول حسنة، و كان ثقة، و يذهب إلى التشيّع</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3626764_73709187"/>
      <w:bookmarkStart w:id="662" w:name="_Toc251"/>
      <w:bookmarkEnd w:id="661"/>
      <w:r>
        <w:rPr/>
        <w:t>6287</w:t>
      </w:r>
      <w:r>
        <w:rPr>
          <w:rtl w:val="true"/>
        </w:rPr>
        <w:t xml:space="preserve"> - </w:t>
      </w:r>
      <w:r>
        <w:rPr>
          <w:rtl w:val="true"/>
        </w:rPr>
        <w:t>محمّد بن حمزة بن موسى</w:t>
      </w:r>
      <w:bookmarkEnd w:id="662"/>
    </w:p>
    <w:p>
      <w:pPr>
        <w:pStyle w:val="BookText"/>
        <w:rPr/>
      </w:pPr>
      <w:r>
        <w:rPr>
          <w:rFonts w:ascii="Amiri" w:hAnsi="Amiri" w:eastAsia="Amiri" w:cs="Amiri"/>
          <w:color w:val="111111"/>
          <w:sz w:val="28"/>
          <w:sz w:val="28"/>
          <w:szCs w:val="28"/>
          <w:rtl w:val="true"/>
          <w:lang w:bidi="ar-SA"/>
        </w:rPr>
        <w:t>أبو عبد اللّه الشيباني المعروف بابن الغسّال المعدّل</w:t>
      </w:r>
    </w:p>
    <w:p>
      <w:pPr>
        <w:pStyle w:val="BookText"/>
        <w:rPr/>
      </w:pPr>
      <w:r>
        <w:rPr>
          <w:rFonts w:ascii="Amiri" w:hAnsi="Amiri" w:eastAsia="Amiri" w:cs="Amiri"/>
          <w:color w:val="111111"/>
          <w:sz w:val="28"/>
          <w:sz w:val="28"/>
          <w:szCs w:val="28"/>
          <w:rtl w:val="true"/>
          <w:lang w:bidi="ar-SA"/>
        </w:rPr>
        <w:t>ولي القضاء بدمشق نيابة عن</w:t>
      </w:r>
      <w:r>
        <w:rPr>
          <w:rFonts w:eastAsia="Amiri" w:cs="Amiri" w:ascii="Amiri" w:hAnsi="Amiri"/>
          <w:color w:val="111111"/>
          <w:sz w:val="28"/>
          <w:szCs w:val="28"/>
          <w:rtl w:val="true"/>
          <w:lang w:bidi="ar-SA"/>
        </w:rPr>
        <w:t xml:space="preserve">---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3" w:name="__RefHeading___Toc3626766_73709187"/>
      <w:bookmarkStart w:id="664" w:name="_Toc252"/>
      <w:bookmarkEnd w:id="663"/>
      <w:r>
        <w:rPr/>
        <w:t>6288</w:t>
      </w:r>
      <w:r>
        <w:rPr>
          <w:rtl w:val="true"/>
        </w:rPr>
        <w:t xml:space="preserve"> - </w:t>
      </w:r>
      <w:r>
        <w:rPr>
          <w:rtl w:val="true"/>
        </w:rPr>
        <w:t>محمّد بن أبي حمزة بن محمّد بن منصور بن القاسم بن عبدان</w:t>
      </w:r>
      <w:bookmarkEnd w:id="664"/>
    </w:p>
    <w:p>
      <w:pPr>
        <w:pStyle w:val="BookText"/>
        <w:rPr/>
      </w:pPr>
      <w:r>
        <w:rPr>
          <w:rFonts w:ascii="Amiri" w:hAnsi="Amiri" w:eastAsia="Amiri" w:cs="Amiri"/>
          <w:color w:val="111111"/>
          <w:sz w:val="28"/>
          <w:sz w:val="28"/>
          <w:szCs w:val="28"/>
          <w:rtl w:val="true"/>
          <w:lang w:bidi="ar-SA"/>
        </w:rPr>
        <w:t>أبو بكر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 مسجد باب الجابية</w:t>
      </w:r>
      <w:r>
        <w:rPr>
          <w:rFonts w:eastAsia="Amiri" w:cs="Amiri" w:ascii="Amiri" w:hAnsi="Amiri"/>
          <w:color w:val="111111"/>
          <w:sz w:val="28"/>
          <w:szCs w:val="28"/>
          <w:rtl w:val="true"/>
          <w:lang w:bidi="ar-SA"/>
        </w:rPr>
        <w:t xml:space="preserve">. </w:t>
      </w:r>
      <w:bookmarkStart w:id="665" w:name="pg11521_112875"/>
    </w:p>
    <w:p>
      <w:pPr>
        <w:pStyle w:val="BookText"/>
        <w:rPr/>
      </w:pPr>
      <w:bookmarkEnd w:id="665"/>
      <w:r>
        <w:rPr>
          <w:rFonts w:ascii="Amiri" w:hAnsi="Amiri" w:eastAsia="Amiri" w:cs="Amiri"/>
          <w:color w:val="111111"/>
          <w:sz w:val="28"/>
          <w:sz w:val="28"/>
          <w:szCs w:val="28"/>
          <w:rtl w:val="true"/>
          <w:lang w:bidi="ar-SA"/>
        </w:rPr>
        <w:t>قرأ القرآن بحرف ابن عامر على أبي عمرو عبد اللّه بن أحمد 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أبو بكر محمّد بن أحمد بن محمّد بن عبد اللّه السّلمي</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3626768_73709187"/>
      <w:bookmarkStart w:id="667" w:name="_Toc253"/>
      <w:bookmarkEnd w:id="666"/>
      <w:r>
        <w:rPr/>
        <w:t>6289</w:t>
      </w:r>
      <w:r>
        <w:rPr>
          <w:rtl w:val="true"/>
        </w:rPr>
        <w:t xml:space="preserve"> - </w:t>
      </w:r>
      <w:r>
        <w:rPr>
          <w:rtl w:val="true"/>
        </w:rPr>
        <w:t>محمّد بن حميد بن محمّد بن سليمان بن معاوية بن عبيد اللّه، و يقال</w:t>
      </w:r>
      <w:r>
        <w:rPr>
          <w:rtl w:val="true"/>
        </w:rPr>
        <w:t xml:space="preserve">: </w:t>
      </w:r>
      <w:r>
        <w:rPr>
          <w:rtl w:val="true"/>
        </w:rPr>
        <w:t>ابن</w:t>
      </w:r>
      <w:bookmarkEnd w:id="667"/>
    </w:p>
    <w:p>
      <w:pPr>
        <w:pStyle w:val="BookText"/>
        <w:rPr/>
      </w:pPr>
      <w:r>
        <w:rPr>
          <w:rFonts w:ascii="Amiri" w:hAnsi="Amiri" w:eastAsia="Amiri" w:cs="Amiri"/>
          <w:color w:val="111111"/>
          <w:sz w:val="28"/>
          <w:sz w:val="28"/>
          <w:szCs w:val="28"/>
          <w:rtl w:val="true"/>
          <w:lang w:bidi="ar-SA"/>
        </w:rPr>
        <w:t xml:space="preserve">معاوية بن خالد أبو الطيّب بن الحوراني الكلابي </w:t>
      </w:r>
      <w:r>
        <w:rPr>
          <w:rStyle w:val="FootnoteAnchor"/>
          <w:rtl w:val="true"/>
        </w:rPr>
        <w:footnoteReference w:id="2030"/>
      </w:r>
    </w:p>
    <w:p>
      <w:pPr>
        <w:pStyle w:val="BookText"/>
        <w:rPr/>
      </w:pPr>
      <w:r>
        <w:rPr>
          <w:rFonts w:ascii="Amiri" w:hAnsi="Amiri" w:eastAsia="Amiri" w:cs="Amiri"/>
          <w:color w:val="111111"/>
          <w:sz w:val="28"/>
          <w:sz w:val="28"/>
          <w:szCs w:val="28"/>
          <w:rtl w:val="true"/>
          <w:lang w:bidi="ar-SA"/>
        </w:rPr>
        <w:t xml:space="preserve">روى عن أبي بدر عباد بن الوليد الغبري </w:t>
      </w:r>
      <w:r>
        <w:rPr>
          <w:rStyle w:val="FootnoteAnchor"/>
          <w:rtl w:val="true"/>
        </w:rPr>
        <w:footnoteReference w:id="2031"/>
      </w:r>
      <w:r>
        <w:rPr>
          <w:rFonts w:ascii="Amiri" w:hAnsi="Amiri" w:eastAsia="Amiri" w:cs="Amiri"/>
          <w:color w:val="111111"/>
          <w:sz w:val="28"/>
          <w:sz w:val="28"/>
          <w:szCs w:val="28"/>
          <w:rtl w:val="true"/>
          <w:lang w:bidi="ar-SA"/>
        </w:rPr>
        <w:t xml:space="preserve">،و إسحاق بن إبراهيم بن عرعرة، و أحمد ابن منصور الرّمادي، و أبي إسماعيل الترمذي، و إسحاق بن سيّار النّصيبي، و أبي حاتم الرّازي، و بشر بن موسى الأسدي، و أبي العبّاس أحمد بن محمّد بن العباس بن نصر التّجيبي </w:t>
      </w:r>
      <w:r>
        <w:rPr>
          <w:rStyle w:val="FootnoteAnchor"/>
          <w:rtl w:val="true"/>
        </w:rPr>
        <w:footnoteReference w:id="2032"/>
      </w:r>
      <w:r>
        <w:rPr>
          <w:rFonts w:ascii="Amiri" w:hAnsi="Amiri" w:eastAsia="Amiri" w:cs="Amiri"/>
          <w:color w:val="111111"/>
          <w:sz w:val="28"/>
          <w:sz w:val="28"/>
          <w:szCs w:val="28"/>
          <w:rtl w:val="true"/>
          <w:lang w:bidi="ar-SA"/>
        </w:rPr>
        <w:t xml:space="preserve">الأنطاكي، و أحمد بن محمّد بن يحيى بن حمزة، و أبي النضر إسماعيل بن عبد اللّه السامري، و يزيد بن محمّد بن عبد الصّمد، و محمّد بن علي بن خلف الصرار، و أبي عمير عبد الكبير بن محمّد بن عبد اللّه بن حفص بن هشام بن زيد بن أنس، و أبي القاسم علي ابن إبراهيم بن الهيثم، و العبّاس بن عبد اللّه التّرقفي، و عبد اللّه بن أحمد الدّورقي، و أبي قصي العذري، و أبي الحارث العباس بن السّندي، و الحسن بن جرير الصّوري، و أبي سعيد عمرو بن أبي زرعة عبد الرّحمن بن عمرو، و وريزة </w:t>
      </w:r>
      <w:r>
        <w:rPr>
          <w:rStyle w:val="FootnoteAnchor"/>
          <w:rtl w:val="true"/>
        </w:rPr>
        <w:footnoteReference w:id="2033"/>
      </w:r>
      <w:r>
        <w:rPr>
          <w:rFonts w:ascii="Amiri" w:hAnsi="Amiri" w:eastAsia="Amiri" w:cs="Amiri"/>
          <w:color w:val="111111"/>
          <w:sz w:val="28"/>
          <w:sz w:val="28"/>
          <w:szCs w:val="28"/>
          <w:rtl w:val="true"/>
          <w:lang w:bidi="ar-SA"/>
        </w:rPr>
        <w:t>بن محمّد، و أبي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 و أبو سليمان بن زبر، و أبو الحسين الرازي، و ابنه تمام بن محمّد، و أبو هاشم المؤدّب، و أبو العبّاس أحمد بن محمّد بن علي البردعي الحافظ‍‌، و أحمد بن القاسم بن يوسف الميانجي، و أبو الفتح المظفّر بن أحمد بن إبراهيم بن برهان المقرئ، و عبد اللّه بن عمر بن أيوب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المالكي، أنبأنا أبو عبد اللّه الحسين بن محمّد بن أبي الرضا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عبد الكريم بن حمزة، حدّثنا عبد العزيز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تمام بن محمّد، أنبأنا أبو الطيب محمّد بن حميد بن الحوراني، حدّثنا أبو بدر عبّاد بن الوليد الغبري </w:t>
      </w:r>
      <w:r>
        <w:rPr>
          <w:rStyle w:val="FootnoteAnchor"/>
          <w:rtl w:val="true"/>
        </w:rPr>
        <w:footnoteReference w:id="2034"/>
      </w:r>
      <w:r>
        <w:rPr>
          <w:rFonts w:ascii="Amiri" w:hAnsi="Amiri" w:eastAsia="Amiri" w:cs="Amiri"/>
          <w:color w:val="111111"/>
          <w:sz w:val="28"/>
          <w:sz w:val="28"/>
          <w:szCs w:val="28"/>
          <w:rtl w:val="true"/>
          <w:lang w:bidi="ar-SA"/>
        </w:rPr>
        <w:t xml:space="preserve">،حدّثنا الحسن بن بشر، حدّثنا العباس بن الفضل الأنصاري عن يونس بن عبيد، </w:t>
      </w:r>
      <w:bookmarkStart w:id="668" w:name="pg11521_112876"/>
    </w:p>
    <w:p>
      <w:pPr>
        <w:pStyle w:val="BookText"/>
        <w:rPr/>
      </w:pPr>
      <w:bookmarkEnd w:id="668"/>
      <w:r>
        <w:rPr>
          <w:rFonts w:ascii="Amiri" w:hAnsi="Amiri" w:eastAsia="Amiri" w:cs="Amiri"/>
          <w:color w:val="111111"/>
          <w:sz w:val="28"/>
          <w:sz w:val="28"/>
          <w:szCs w:val="28"/>
          <w:rtl w:val="true"/>
          <w:lang w:bidi="ar-SA"/>
        </w:rPr>
        <w:t>عن محمّد بن سيرين، عن عمران بن حصين أن النبي صلّى اللّه عليه و سلم رجم امرأة ثم صلّى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حميد بن سليمان أبو الطيّب الحوراني، حدّث عن أبي بدر الغبري، و أحمد بن منصور الرّمادي، و أحمد بن محمّد بن يحيى بن حمزة الدمشقي، روى عنه تمام بن محمّد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w:t>
      </w:r>
      <w:r>
        <w:rPr>
          <w:rStyle w:val="FootnoteAnchor"/>
          <w:rtl w:val="true"/>
        </w:rPr>
        <w:footnoteReference w:id="20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الحوراني بفتح الحاء المهملة، و بالراء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محمّد بن حميد بن سليمان الحوراني، حدّث عن أبي بدر الغبري، و أحمد بن محمّد بن يحيى بن حمزة، و الرّمادي، روى عنه تمّام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أتانا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حميد الحوراني و محمّد بن هميان البغدادي، و أحمد بن عبد اللّه البرامي في شهر ربيع الآخر سنة إحدى و أربعين و ثلاثمائة، و قد كانوا ماتوا قبل أن يبلغنا موتهم بمدة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نجاء بن أحمد، و ذكر أنه نقله من خط‍‌ أبي الحسين الرازي في تسمية من كتب عنه بدمشق في الدفعة الثانية أبو الطيب محمّد بن حميد بن محمّد بن سليمان ابن معاوية بن عبيد اللّه الكلابي، و يعرف بابن الحوراني، و كان مولده بسامراء، مات سنة إحدى و أربعين و ثلاثمائة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 w:name="__RefHeading___Toc3626770_73709187"/>
      <w:bookmarkStart w:id="670" w:name="_Toc254"/>
      <w:bookmarkEnd w:id="669"/>
      <w:r>
        <w:rPr/>
        <w:t>6290</w:t>
      </w:r>
      <w:r>
        <w:rPr>
          <w:rtl w:val="true"/>
        </w:rPr>
        <w:t xml:space="preserve"> - </w:t>
      </w:r>
      <w:r>
        <w:rPr>
          <w:rtl w:val="true"/>
        </w:rPr>
        <w:t>محمّد بن حميد  بن معيوف بن بكر بن أحمد بن معيوف بن يحيى بن</w:t>
      </w:r>
      <w:bookmarkEnd w:id="670"/>
    </w:p>
    <w:p>
      <w:pPr>
        <w:pStyle w:val="BookText"/>
        <w:rPr/>
      </w:pPr>
      <w:r>
        <w:rPr>
          <w:rFonts w:eastAsia="Amiri" w:cs="Amiri" w:ascii="Amiri" w:hAnsi="Amiri"/>
          <w:color w:val="111111"/>
          <w:sz w:val="28"/>
          <w:szCs w:val="28"/>
          <w:lang w:bidi="ar-SA"/>
        </w:rPr>
        <w:t>6290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حميد </w:t>
      </w:r>
      <w:r>
        <w:rPr>
          <w:rStyle w:val="FootnoteAnchor"/>
          <w:rtl w:val="true"/>
        </w:rPr>
        <w:footnoteReference w:id="2037"/>
      </w:r>
      <w:r>
        <w:rPr>
          <w:rFonts w:ascii="Amiri" w:hAnsi="Amiri" w:eastAsia="Amiri" w:cs="Amiri"/>
          <w:color w:val="111111"/>
          <w:sz w:val="28"/>
          <w:sz w:val="28"/>
          <w:szCs w:val="28"/>
          <w:rtl w:val="true"/>
          <w:lang w:bidi="ar-SA"/>
        </w:rPr>
        <w:t>بن معيوف بن بكر بن أحمد بن معيوف بن يحيى بن</w:t>
      </w:r>
    </w:p>
    <w:p>
      <w:pPr>
        <w:pStyle w:val="BookText"/>
        <w:rPr/>
      </w:pPr>
      <w:r>
        <w:rPr>
          <w:rFonts w:ascii="Amiri" w:hAnsi="Amiri" w:eastAsia="Amiri" w:cs="Amiri"/>
          <w:color w:val="111111"/>
          <w:sz w:val="28"/>
          <w:sz w:val="28"/>
          <w:szCs w:val="28"/>
          <w:rtl w:val="true"/>
          <w:lang w:bidi="ar-SA"/>
        </w:rPr>
        <w:t xml:space="preserve">معيوف </w:t>
      </w:r>
      <w:r>
        <w:rPr>
          <w:rStyle w:val="FootnoteAnchor"/>
          <w:rtl w:val="true"/>
        </w:rPr>
        <w:footnoteReference w:id="2038"/>
      </w:r>
      <w:r>
        <w:rPr>
          <w:rFonts w:ascii="Amiri" w:hAnsi="Amiri" w:eastAsia="Amiri" w:cs="Amiri"/>
          <w:color w:val="111111"/>
          <w:sz w:val="28"/>
          <w:sz w:val="28"/>
          <w:szCs w:val="28"/>
          <w:rtl w:val="true"/>
          <w:lang w:bidi="ar-SA"/>
        </w:rPr>
        <w:t xml:space="preserve">أبو بكر الهمداني </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 xml:space="preserve">من أهل بيت سوا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بكر محمّد بن علي بن أحمد بن داود بن علاّن، و المضاء بن مقاتل بأذنة، و القاسم بن عيسى العصّار، و محمّد بن حصن الألوسي، و سليمان بن محمّد الخزاعي، و محمّد بن المعافى الصّيداوي، و أبا العبّاس أحمد بن الحسن بن علي، و أبا سعيد محمّد بن </w:t>
      </w:r>
      <w:bookmarkStart w:id="671" w:name="pg11521_112877"/>
    </w:p>
    <w:p>
      <w:pPr>
        <w:pStyle w:val="BookText"/>
        <w:rPr/>
      </w:pPr>
      <w:bookmarkEnd w:id="671"/>
      <w:r>
        <w:rPr>
          <w:rFonts w:ascii="Amiri" w:hAnsi="Amiri" w:eastAsia="Amiri" w:cs="Amiri"/>
          <w:color w:val="111111"/>
          <w:sz w:val="28"/>
          <w:sz w:val="28"/>
          <w:szCs w:val="28"/>
          <w:rtl w:val="true"/>
          <w:lang w:bidi="ar-SA"/>
        </w:rPr>
        <w:t>أحمد بن عبيد بن فيّاض، و أبا عمرو عثمان بن محمّد بن عفّان الفرائضي، و سليمان بن محمّد الخزاعي، و الحسن بن علي بن عوانة الكفربطناني، و أبا الحسن بن جوصا، و أبا الدحداح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بن الجبّان </w:t>
      </w:r>
      <w:r>
        <w:rPr>
          <w:rStyle w:val="FootnoteAnchor"/>
          <w:rtl w:val="true"/>
        </w:rPr>
        <w:footnoteReference w:id="2041"/>
      </w:r>
      <w:r>
        <w:rPr>
          <w:rFonts w:ascii="Amiri" w:hAnsi="Amiri" w:eastAsia="Amiri" w:cs="Amiri"/>
          <w:color w:val="111111"/>
          <w:sz w:val="28"/>
          <w:sz w:val="28"/>
          <w:szCs w:val="28"/>
          <w:rtl w:val="true"/>
          <w:lang w:bidi="ar-SA"/>
        </w:rPr>
        <w:t xml:space="preserve">،و أبو الحسن بن السمسار، و عبد الوهّاب الميداني، و تمام بن محمّد، و أبو الحسن بن عوف، و أبو علي الحسن بن علي بن محمّد القطبي، و مكي ابن محمّد </w:t>
      </w:r>
      <w:r>
        <w:rPr>
          <w:rStyle w:val="FootnoteAnchor"/>
          <w:rtl w:val="true"/>
        </w:rPr>
        <w:footnoteReference w:id="2042"/>
      </w:r>
      <w:r>
        <w:rPr>
          <w:rFonts w:ascii="Amiri" w:hAnsi="Amiri" w:eastAsia="Amiri" w:cs="Amiri"/>
          <w:color w:val="111111"/>
          <w:sz w:val="28"/>
          <w:sz w:val="28"/>
          <w:szCs w:val="28"/>
          <w:rtl w:val="true"/>
          <w:lang w:bidi="ar-SA"/>
        </w:rPr>
        <w:t xml:space="preserve">بن الغمر، و أبو أسامة محمّد بن أحمد بن محمّد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أنبأنا أبو القاسم بن أبي العلاء، أنبأنا أبو نصر المرّي، أنبأنا أبو بكر محمّد بن حميد بن معيوف الهمداني، حدّثنا أبو بكر محمّد بن علي بن أحمد بن داود بن 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لوين، حدّثنا أبو عوانة، عن أبي الزبير، عن جابر بن عبد اللّه أن النبي صلّى اللّه عليه و سلم كان </w:t>
      </w:r>
      <w:r>
        <w:rPr>
          <w:rStyle w:val="FootnoteAnchor"/>
          <w:rtl w:val="true"/>
        </w:rPr>
        <w:footnoteReference w:id="2043"/>
      </w:r>
      <w:r>
        <w:rPr>
          <w:rFonts w:ascii="Amiri" w:hAnsi="Amiri" w:eastAsia="Amiri" w:cs="Amiri"/>
          <w:color w:val="111111"/>
          <w:sz w:val="28"/>
          <w:sz w:val="28"/>
          <w:szCs w:val="28"/>
          <w:rtl w:val="true"/>
          <w:lang w:bidi="ar-SA"/>
        </w:rPr>
        <w:t xml:space="preserve">له في تور </w:t>
      </w:r>
      <w:r>
        <w:rPr>
          <w:rStyle w:val="FootnoteAnchor"/>
          <w:rtl w:val="true"/>
        </w:rPr>
        <w:footnoteReference w:id="2044"/>
      </w:r>
      <w:r>
        <w:rPr>
          <w:rFonts w:ascii="Amiri" w:hAnsi="Amiri" w:eastAsia="Amiri" w:cs="Amiri"/>
          <w:color w:val="111111"/>
          <w:sz w:val="28"/>
          <w:sz w:val="28"/>
          <w:szCs w:val="28"/>
          <w:rtl w:val="true"/>
          <w:lang w:bidi="ar-SA"/>
        </w:rPr>
        <w:t>من حجارة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أنبأنا </w:t>
      </w:r>
      <w:r>
        <w:rPr>
          <w:rStyle w:val="FootnoteAnchor"/>
          <w:rtl w:val="true"/>
        </w:rPr>
        <w:footnoteReference w:id="2045"/>
      </w:r>
      <w:r>
        <w:rPr>
          <w:rFonts w:ascii="Amiri" w:hAnsi="Amiri" w:eastAsia="Amiri" w:cs="Amiri"/>
          <w:color w:val="111111"/>
          <w:sz w:val="28"/>
          <w:sz w:val="28"/>
          <w:szCs w:val="28"/>
          <w:rtl w:val="true"/>
          <w:lang w:bidi="ar-SA"/>
        </w:rPr>
        <w:t>أبي أبو الحسين، أنبأنا أبو الحسن بن السمسار، أنبأنا أبو بكر محمّد بن حميد بن معيوف بن بكر الهمداني البيت سوائي، حدّثنا المضاء بن مقاتل بأذنة، حدّثنا محمّد بن سليمان لوين، حدّثنا حفص بن غياث، حدّثنا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صيام يوم الجمعة إلاّ بيوم قبله أو بيوم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الميداني، حدّثنا أبو بكر محمّد بن حميد بن معيوف بن بكر بن أحمد بن معيوف الهمداني الشيخ الصالح ببيت سوا، حدّثنا القاسم بن عيسى بحديث ذكره</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3626772_73709187"/>
      <w:bookmarkStart w:id="673" w:name="_Toc255"/>
      <w:bookmarkEnd w:id="672"/>
      <w:r>
        <w:rPr/>
        <w:t>6291</w:t>
      </w:r>
      <w:r>
        <w:rPr>
          <w:rtl w:val="true"/>
        </w:rPr>
        <w:t xml:space="preserve"> - </w:t>
      </w:r>
      <w:r>
        <w:rPr>
          <w:rtl w:val="true"/>
        </w:rPr>
        <w:t>محمّد بن حميد</w:t>
      </w:r>
      <w:bookmarkEnd w:id="673"/>
    </w:p>
    <w:p>
      <w:pPr>
        <w:pStyle w:val="BookText"/>
        <w:rPr/>
      </w:pPr>
      <w:r>
        <w:rPr>
          <w:rFonts w:ascii="Amiri" w:hAnsi="Amiri" w:eastAsia="Amiri" w:cs="Amiri"/>
          <w:color w:val="111111"/>
          <w:sz w:val="28"/>
          <w:sz w:val="28"/>
          <w:szCs w:val="28"/>
          <w:rtl w:val="true"/>
          <w:lang w:bidi="ar-SA"/>
        </w:rPr>
        <w:t xml:space="preserve">حكى عنه محمّد بن أبي بكر المقدّمي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الفرضي، حدّثنا عبد العزيز بن أحمد، أنبأنا أبو نصر بن الجندي، أنبأنا أبو القاسم بن أبي العقب، حدّثنا محمّد بن إدريس بن أبي حمادة، حدّثنا سعيد بن نصير، حدّثنا محمّد بن أبي بكر المقدّمي، عن محمّد بن حميد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عوتب رجل في التزويج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مكابدة العفّة أهون من سؤال الرجال ما في أيديهم</w:t>
      </w:r>
      <w:r>
        <w:rPr>
          <w:rFonts w:eastAsia="Amiri" w:cs="Amiri" w:ascii="Amiri" w:hAnsi="Amiri"/>
          <w:color w:val="111111"/>
          <w:sz w:val="28"/>
          <w:szCs w:val="28"/>
          <w:rtl w:val="true"/>
          <w:lang w:bidi="ar-SA"/>
        </w:rPr>
        <w:t xml:space="preserve">. </w:t>
      </w:r>
      <w:bookmarkStart w:id="674" w:name="pg11521_112878"/>
    </w:p>
    <w:p>
      <w:pPr>
        <w:pStyle w:val="BookText"/>
        <w:rPr/>
      </w:pPr>
      <w:bookmarkEnd w:id="674"/>
      <w:r>
        <w:rPr>
          <w:rFonts w:ascii="Amiri" w:hAnsi="Amiri" w:eastAsia="Amiri" w:cs="Amiri"/>
          <w:color w:val="111111"/>
          <w:sz w:val="28"/>
          <w:sz w:val="28"/>
          <w:szCs w:val="28"/>
          <w:rtl w:val="true"/>
          <w:lang w:bidi="ar-SA"/>
        </w:rPr>
        <w:t>أنبأنا أبو الحسن عبد الغافر بن إسماعيل، أنبأنا محمّد بن يحيى بن إبراهيم،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خير النسّاج </w:t>
      </w:r>
      <w:r>
        <w:rPr>
          <w:rStyle w:val="FootnoteAnchor"/>
          <w:rtl w:val="true"/>
        </w:rPr>
        <w:footnoteReference w:id="204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محمّد بن حميد الصوفي حدثا جميلا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خلق الخلق على ما أحب من مشيئته، لا تجعل للشيطان على قلبي سبيلا بنظرتي هذه، يا جميل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حميد من أهل دمشق، من قدماء مشايخ الشام و عظمائهم، كان أستاذ أبي حمزة الصوفي</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3626774_73709187"/>
      <w:bookmarkStart w:id="676" w:name="_Toc256"/>
      <w:bookmarkEnd w:id="675"/>
      <w:r>
        <w:rPr/>
        <w:t>6292</w:t>
      </w:r>
      <w:r>
        <w:rPr>
          <w:rtl w:val="true"/>
        </w:rPr>
        <w:t xml:space="preserve"> - </w:t>
      </w:r>
      <w:r>
        <w:rPr>
          <w:rtl w:val="true"/>
        </w:rPr>
        <w:t>محمّد بن حويت  بن أحمد بن أبي حكيم</w:t>
      </w:r>
      <w:bookmarkEnd w:id="676"/>
    </w:p>
    <w:p>
      <w:pPr>
        <w:pStyle w:val="BookText"/>
        <w:rPr/>
      </w:pPr>
      <w:r>
        <w:rPr>
          <w:rFonts w:eastAsia="Amiri" w:cs="Amiri" w:ascii="Amiri" w:hAnsi="Amiri"/>
          <w:color w:val="111111"/>
          <w:sz w:val="28"/>
          <w:szCs w:val="28"/>
          <w:lang w:bidi="ar-SA"/>
        </w:rPr>
        <w:t>6292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حويت </w:t>
      </w:r>
      <w:r>
        <w:rPr>
          <w:rStyle w:val="FootnoteAnchor"/>
          <w:rtl w:val="true"/>
        </w:rPr>
        <w:footnoteReference w:id="2048"/>
      </w:r>
      <w:r>
        <w:rPr>
          <w:rFonts w:ascii="Amiri" w:hAnsi="Amiri" w:eastAsia="Amiri" w:cs="Amiri"/>
          <w:color w:val="111111"/>
          <w:sz w:val="28"/>
          <w:sz w:val="28"/>
          <w:szCs w:val="28"/>
          <w:rtl w:val="true"/>
          <w:lang w:bidi="ar-SA"/>
        </w:rPr>
        <w:t xml:space="preserve">بن أحمد بن أبي حكيم </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أبو عبد الرّحمن بن أبي سليمان القرشي</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عبد العزيز بن أحمد، أنبأنا تمام بن محمّد، أنبأنا أبو الحسن أحمد بن سليمان بن أيوب بن حذلم، حدّثنا خالد بن روح، حدّثنا أبو الجماهر محمّد بن عثمان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عبد الرّحمن محمّد بن حويت بن أحمد بن أبي حكيم من لفظه، حدّثني أبي أبو سليمان حويت بن أحمد، حدّثنا أبو الجماهر محمّد بن عثمان التنوخي، حدّثنا سعيد بن بشر، عن قتادة، عن أنس</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أراد أن يكتب إلى بعض العجم كتابا فقيل له إنه لا يكون كتاب إلاّ بخاتم، فاتخذ خاتما من فضة، فصّه منه، و نقش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فلبس الخاتم</w:t>
      </w:r>
      <w:r>
        <w:rPr>
          <w:rFonts w:eastAsia="Amiri" w:cs="Amiri" w:ascii="Amiri" w:hAnsi="Amiri"/>
          <w:color w:val="111111"/>
          <w:sz w:val="28"/>
          <w:szCs w:val="28"/>
          <w:rtl w:val="true"/>
          <w:lang w:bidi="ar-SA"/>
        </w:rPr>
        <w:t xml:space="preserve">] </w:t>
      </w:r>
      <w:r>
        <w:rPr>
          <w:rStyle w:val="FootnoteAnchor"/>
          <w:rtl w:val="true"/>
        </w:rPr>
        <w:footnoteReference w:id="2050"/>
      </w:r>
      <w:r>
        <w:rPr>
          <w:rFonts w:ascii="Amiri" w:hAnsi="Amiri" w:eastAsia="Amiri" w:cs="Amiri"/>
          <w:color w:val="111111"/>
          <w:sz w:val="28"/>
          <w:sz w:val="28"/>
          <w:szCs w:val="28"/>
          <w:rtl w:val="true"/>
          <w:lang w:bidi="ar-SA"/>
        </w:rPr>
        <w:t>حياته، فلما توفي لبسه أبو بكر حياته، فلما توفي أبو بكر لبسه عمر، فلمّا توفي عمر لبسه عثمان، فسقط‍‌ منه في بئر بالمدينة، فطلب فلم يقدر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11078</w:t>
      </w:r>
      <w:r>
        <w:rPr>
          <w:rFonts w:eastAsia="Amiri" w:cs="Amiri" w:ascii="Amiri" w:hAnsi="Amiri"/>
          <w:color w:val="111111"/>
          <w:sz w:val="28"/>
          <w:szCs w:val="28"/>
          <w:rtl w:val="true"/>
          <w:lang w:bidi="ar-SA"/>
        </w:rPr>
        <w:t xml:space="preserve">]. </w:t>
      </w:r>
      <w:bookmarkStart w:id="677" w:name="pg11521_112879"/>
    </w:p>
    <w:p>
      <w:pPr>
        <w:pStyle w:val="Heading5"/>
        <w:numPr>
          <w:ilvl w:val="4"/>
          <w:numId w:val="1"/>
        </w:numPr>
        <w:rPr/>
      </w:pPr>
      <w:bookmarkStart w:id="678" w:name="__RefHeading___Toc3626776_73709187"/>
      <w:bookmarkStart w:id="679" w:name="_Toc257"/>
      <w:bookmarkEnd w:id="677"/>
      <w:bookmarkEnd w:id="678"/>
      <w:r>
        <w:rPr/>
        <w:t>6293</w:t>
      </w:r>
      <w:r>
        <w:rPr>
          <w:rtl w:val="true"/>
        </w:rPr>
        <w:t xml:space="preserve"> - </w:t>
      </w:r>
      <w:r>
        <w:rPr>
          <w:rtl w:val="true"/>
        </w:rPr>
        <w:t>محمّد بن حيّان بن محمّد بن نصر بن محمّد بن قائد</w:t>
      </w:r>
      <w:bookmarkEnd w:id="679"/>
    </w:p>
    <w:p>
      <w:pPr>
        <w:pStyle w:val="BookText"/>
        <w:rPr/>
      </w:pPr>
      <w:r>
        <w:rPr>
          <w:rFonts w:ascii="Amiri" w:hAnsi="Amiri" w:eastAsia="Amiri" w:cs="Amiri"/>
          <w:color w:val="111111"/>
          <w:sz w:val="28"/>
          <w:sz w:val="28"/>
          <w:szCs w:val="28"/>
          <w:rtl w:val="true"/>
          <w:lang w:bidi="ar-SA"/>
        </w:rPr>
        <w:t>أبو البركات البغدادي الأديب</w:t>
      </w:r>
    </w:p>
    <w:p>
      <w:pPr>
        <w:pStyle w:val="BookText"/>
        <w:rPr/>
      </w:pPr>
      <w:r>
        <w:rPr>
          <w:rFonts w:ascii="Amiri" w:hAnsi="Amiri" w:eastAsia="Amiri" w:cs="Amiri"/>
          <w:color w:val="111111"/>
          <w:sz w:val="28"/>
          <w:sz w:val="28"/>
          <w:szCs w:val="28"/>
          <w:rtl w:val="true"/>
          <w:lang w:bidi="ar-SA"/>
        </w:rPr>
        <w:t>قدم دمشق، و روى بها كتاب الحماسة لأبي تمام في ذي القعدة سنة ثمان و أربعين و أربع مائة عن أبي الحسن محمّد بن عبد الواحد بن رزمة، عن أبي سعيد السّيرافي، و كان أديبا، له شعر، و سمع الحديث من شيوخ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البركات محمّد بن حيّان بن محمّد بن نصر بن محمّد بن قائد، صديق لنا، سمع الحديث، له شعر جيّد، و تعاطى الهندسة و الطب، و كان له ذكاء و نظر لبعض بني حمدان و قتل بنواحي مصر</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3626778_73709187"/>
      <w:bookmarkStart w:id="681" w:name="_Toc258"/>
      <w:bookmarkEnd w:id="680"/>
      <w:r>
        <w:rPr/>
        <w:t>6294</w:t>
      </w:r>
      <w:r>
        <w:rPr>
          <w:rtl w:val="true"/>
        </w:rPr>
        <w:t xml:space="preserve"> - </w:t>
      </w:r>
      <w:r>
        <w:rPr>
          <w:rtl w:val="true"/>
        </w:rPr>
        <w:t>محمّد بن حيدر بن طاهر بن أحمد بن عبد اللّه أبو العباس الطبري الصوفي</w:t>
      </w:r>
      <w:bookmarkEnd w:id="681"/>
    </w:p>
    <w:p>
      <w:pPr>
        <w:pStyle w:val="BookText"/>
        <w:rPr/>
      </w:pPr>
      <w:r>
        <w:rPr>
          <w:rFonts w:ascii="Amiri" w:hAnsi="Amiri" w:eastAsia="Amiri" w:cs="Amiri"/>
          <w:color w:val="111111"/>
          <w:sz w:val="28"/>
          <w:sz w:val="28"/>
          <w:szCs w:val="28"/>
          <w:rtl w:val="true"/>
          <w:lang w:bidi="ar-SA"/>
        </w:rPr>
        <w:t>أحد المكثرين من كتابة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طالب علم، فسمع بها أبا الحسن بن أبي الحديد، و سمع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سعد الجنزرودي </w:t>
      </w:r>
      <w:r>
        <w:rPr>
          <w:rStyle w:val="FootnoteAnchor"/>
          <w:rtl w:val="true"/>
        </w:rPr>
        <w:footnoteReference w:id="2052"/>
      </w:r>
      <w:r>
        <w:rPr>
          <w:rFonts w:ascii="Amiri" w:hAnsi="Amiri" w:eastAsia="Amiri" w:cs="Amiri"/>
          <w:color w:val="111111"/>
          <w:sz w:val="28"/>
          <w:sz w:val="28"/>
          <w:szCs w:val="28"/>
          <w:rtl w:val="true"/>
          <w:lang w:bidi="ar-SA"/>
        </w:rPr>
        <w:t>،و أبا بكر محمّد بن عبد اللّه العمري الهروي، و أبا عثمان البحيري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بدمشق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طاهر عبيد اللّه بن ميمون بن محمّد بن رجاء الكوفي الأسدي، و أبي أحمد عبد الكريم بن المطلب بن محمّد الهاشمي الكوفي، و أبي الحسن محمّد بن أحمد بن إبراهيم بن فراس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عنه أبو </w:t>
      </w:r>
      <w:r>
        <w:rPr>
          <w:rStyle w:val="FootnoteAnchor"/>
          <w:rtl w:val="true"/>
        </w:rPr>
        <w:footnoteReference w:id="2053"/>
      </w:r>
      <w:r>
        <w:rPr>
          <w:rFonts w:ascii="Amiri" w:hAnsi="Amiri" w:eastAsia="Amiri" w:cs="Amiri"/>
          <w:color w:val="111111"/>
          <w:sz w:val="28"/>
          <w:sz w:val="28"/>
          <w:szCs w:val="28"/>
          <w:rtl w:val="true"/>
          <w:lang w:bidi="ar-SA"/>
        </w:rPr>
        <w:t>الحسن علي بن طاهر النحوي، و عاد إلى نيسابور فاستوطنها إلى أن توفي بها، لقيت بنيسابور من رآه رحمه اللّه، و لم يحدّث بكبير شيء</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3626780_73709187"/>
      <w:bookmarkStart w:id="683" w:name="_Toc259"/>
      <w:bookmarkEnd w:id="682"/>
      <w:r>
        <w:rPr/>
        <w:t>6295</w:t>
      </w:r>
      <w:r>
        <w:rPr>
          <w:rtl w:val="true"/>
        </w:rPr>
        <w:t xml:space="preserve"> - </w:t>
      </w:r>
      <w:r>
        <w:rPr>
          <w:rtl w:val="true"/>
        </w:rPr>
        <w:t>محمّد بن أبي حييّ‌  الأذرعي</w:t>
      </w:r>
      <w:bookmarkEnd w:id="683"/>
    </w:p>
    <w:p>
      <w:pPr>
        <w:pStyle w:val="BookText"/>
        <w:rPr/>
      </w:pPr>
      <w:r>
        <w:rPr>
          <w:rFonts w:eastAsia="Amiri" w:cs="Amiri" w:ascii="Amiri" w:hAnsi="Amiri"/>
          <w:color w:val="111111"/>
          <w:sz w:val="28"/>
          <w:szCs w:val="28"/>
          <w:lang w:bidi="ar-SA"/>
        </w:rPr>
        <w:t>6295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حييّ‌ </w:t>
      </w:r>
      <w:r>
        <w:rPr>
          <w:rStyle w:val="FootnoteAnchor"/>
          <w:rtl w:val="true"/>
        </w:rPr>
        <w:footnoteReference w:id="2054"/>
      </w:r>
      <w:r>
        <w:rPr>
          <w:rFonts w:ascii="Amiri" w:hAnsi="Amiri" w:eastAsia="Amiri" w:cs="Amiri"/>
          <w:color w:val="111111"/>
          <w:sz w:val="28"/>
          <w:sz w:val="28"/>
          <w:szCs w:val="28"/>
          <w:rtl w:val="true"/>
          <w:lang w:bidi="ar-SA"/>
        </w:rPr>
        <w:t>الأذرعي</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خليفة بن إسحاق الأسدي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أنبأنا أبو الفضل أحمد بن علي بن </w:t>
      </w:r>
    </w:p>
    <w:p>
      <w:pPr>
        <w:pStyle w:val="BookText"/>
        <w:rPr/>
      </w:pPr>
      <w:r>
        <w:rPr>
          <w:rFonts w:ascii="Amiri" w:hAnsi="Amiri" w:eastAsia="Amiri" w:cs="Amiri"/>
          <w:color w:val="111111"/>
          <w:sz w:val="28"/>
          <w:sz w:val="28"/>
          <w:szCs w:val="28"/>
          <w:rtl w:val="true"/>
          <w:lang w:bidi="ar-SA"/>
        </w:rPr>
        <w:t>الفضل بن طاهر، أنبأنا رشأ بن نظيف بن ما شاء اللّه، أنبأنا أبو الحسين عبد الوهّاب بن جعفر بن علي الورّاق، أنبأنا محمّد بن عبد اللّه بن أحمد بن ربيعة العبدي، أنبأنا أبي، أنبأنا الحسن ابن عليل العنزي، حدّثنا جعفر بن هذيل العنزي، و محمّد بن تسنيم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خليفة بن إسحاق الأسدي، حدّثنا محمّد بن بن أبي حييّ‌، من أهل أذرعات </w:t>
      </w:r>
      <w:r>
        <w:rPr>
          <w:rStyle w:val="FootnoteAnchor"/>
          <w:rtl w:val="true"/>
        </w:rPr>
        <w:footnoteReference w:id="2055"/>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الخطّاب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ذات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بحديث يعجبني،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خريم بن الفاتك الأسدي قال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خرجت في بغاء إبل لي فأصبتها بأبرق العزّاف </w:t>
      </w:r>
      <w:r>
        <w:rPr>
          <w:rStyle w:val="FootnoteAnchor"/>
          <w:rtl w:val="true"/>
        </w:rPr>
        <w:footnoteReference w:id="2057"/>
      </w:r>
      <w:r>
        <w:rPr>
          <w:rFonts w:ascii="Amiri" w:hAnsi="Amiri" w:eastAsia="Amiri" w:cs="Amiri"/>
          <w:color w:val="111111"/>
          <w:sz w:val="28"/>
          <w:sz w:val="28"/>
          <w:szCs w:val="28"/>
          <w:rtl w:val="true"/>
          <w:lang w:bidi="ar-SA"/>
        </w:rPr>
        <w:t>فعقلتها، و توسّدت ذراع بعير منها، و ذلك حدثان خروج رسول اللّه صلّى اللّه عليه و سلم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بكبير هذا الوادي، أعوذ بعظيم هذا الوادي،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كانوا يصنعون في الجاهلية، فإذا هاتف يهتف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 باللّه ذي الجلال</w:t>
      </w:r>
    </w:p>
    <w:p>
      <w:pPr>
        <w:pStyle w:val="BookText"/>
        <w:rPr/>
      </w:pPr>
      <w:r>
        <w:rPr>
          <w:rFonts w:ascii="IRNazanin" w:hAnsi="IRNazanin" w:eastAsia="IRNazanin"/>
          <w:color w:val="111111"/>
          <w:sz w:val="28"/>
          <w:sz w:val="28"/>
          <w:szCs w:val="28"/>
          <w:rtl w:val="true"/>
          <w:lang w:bidi="fa-IR"/>
        </w:rPr>
        <w:t>منزّل الحرام و الحلال</w:t>
      </w:r>
    </w:p>
    <w:p>
      <w:pPr>
        <w:pStyle w:val="BookText"/>
        <w:rPr/>
      </w:pPr>
      <w:r>
        <w:rPr>
          <w:rFonts w:ascii="Amiri" w:hAnsi="Amiri" w:eastAsia="Amiri" w:cs="Amiri"/>
          <w:color w:val="111111"/>
          <w:sz w:val="28"/>
          <w:sz w:val="28"/>
          <w:szCs w:val="28"/>
          <w:rtl w:val="true"/>
          <w:lang w:bidi="ar-SA"/>
        </w:rPr>
        <w:t>و وحّد اللّه و لا تبال</w:t>
      </w:r>
    </w:p>
    <w:p>
      <w:pPr>
        <w:pStyle w:val="BookText"/>
        <w:rPr/>
      </w:pPr>
      <w:r>
        <w:rPr>
          <w:rFonts w:ascii="Amiri" w:hAnsi="Amiri" w:eastAsia="Amiri" w:cs="Amiri"/>
          <w:color w:val="111111"/>
          <w:sz w:val="28"/>
          <w:sz w:val="28"/>
          <w:szCs w:val="28"/>
          <w:rtl w:val="true"/>
          <w:lang w:bidi="ar-SA"/>
        </w:rPr>
        <w:t xml:space="preserve">بما يقول الحي من أهوال </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إذ نذكر اللّه على الأميال</w:t>
      </w:r>
    </w:p>
    <w:p>
      <w:pPr>
        <w:pStyle w:val="BookText"/>
        <w:rPr/>
      </w:pPr>
      <w:r>
        <w:rPr>
          <w:rFonts w:ascii="Amiri" w:hAnsi="Amiri" w:eastAsia="Amiri" w:cs="Amiri"/>
          <w:color w:val="111111"/>
          <w:sz w:val="28"/>
          <w:sz w:val="28"/>
          <w:szCs w:val="28"/>
          <w:rtl w:val="true"/>
          <w:lang w:bidi="ar-SA"/>
        </w:rPr>
        <w:t>و في سهول الأرض و الجبال</w:t>
      </w:r>
    </w:p>
    <w:p>
      <w:pPr>
        <w:pStyle w:val="BookText"/>
        <w:rPr/>
      </w:pPr>
      <w:r>
        <w:rPr>
          <w:rFonts w:ascii="Amiri" w:hAnsi="Amiri" w:eastAsia="Amiri" w:cs="Amiri"/>
          <w:color w:val="111111"/>
          <w:sz w:val="28"/>
          <w:sz w:val="28"/>
          <w:szCs w:val="28"/>
          <w:rtl w:val="true"/>
          <w:lang w:bidi="ar-SA"/>
        </w:rPr>
        <w:t xml:space="preserve">فكلّ‌ كيد الجن في سفال </w:t>
      </w:r>
      <w:r>
        <w:rPr>
          <w:rStyle w:val="FootnoteAnchor"/>
          <w:rtl w:val="true"/>
        </w:rPr>
        <w:footnoteReference w:id="2059"/>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التقى و صالح الأعمال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الداعي ما تجيل </w:t>
      </w:r>
      <w:r>
        <w:rPr>
          <w:rStyle w:val="FootnoteAnchor"/>
          <w:rtl w:val="true"/>
        </w:rPr>
        <w:footnoteReference w:id="2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 عندك أم تضليل‌؟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رسول اللّه ذو الخبرات</w:t>
      </w:r>
    </w:p>
    <w:p>
      <w:pPr>
        <w:pStyle w:val="BookText"/>
        <w:rPr/>
      </w:pPr>
      <w:r>
        <w:rPr>
          <w:rFonts w:ascii="Amiri" w:hAnsi="Amiri" w:eastAsia="Amiri" w:cs="Amiri"/>
          <w:color w:val="111111"/>
          <w:sz w:val="28"/>
          <w:sz w:val="28"/>
          <w:szCs w:val="28"/>
          <w:rtl w:val="true"/>
          <w:lang w:bidi="ar-SA"/>
        </w:rPr>
        <w:t>جاء بياسين و حاميمات</w:t>
      </w:r>
    </w:p>
    <w:p>
      <w:pPr>
        <w:pStyle w:val="BookText"/>
        <w:rPr/>
      </w:pPr>
      <w:r>
        <w:rPr>
          <w:rFonts w:ascii="IRNazanin" w:hAnsi="IRNazanin" w:eastAsia="IRNazanin"/>
          <w:color w:val="111111"/>
          <w:sz w:val="28"/>
          <w:sz w:val="28"/>
          <w:szCs w:val="28"/>
          <w:rtl w:val="true"/>
          <w:lang w:bidi="fa-IR"/>
        </w:rPr>
        <w:t xml:space="preserve">و سور بعد مفصّلات </w:t>
      </w:r>
      <w:r>
        <w:rPr>
          <w:rStyle w:val="FootnoteAnchor"/>
          <w:rtl w:val="true"/>
        </w:rPr>
        <w:footnoteReference w:id="2061"/>
      </w:r>
    </w:p>
    <w:p>
      <w:pPr>
        <w:pStyle w:val="BookText"/>
        <w:rPr/>
      </w:pPr>
      <w:r>
        <w:rPr>
          <w:rFonts w:ascii="IRNazanin" w:hAnsi="IRNazanin" w:eastAsia="IRNazanin"/>
          <w:color w:val="111111"/>
          <w:sz w:val="28"/>
          <w:sz w:val="28"/>
          <w:szCs w:val="28"/>
          <w:rtl w:val="true"/>
          <w:lang w:bidi="fa-IR"/>
        </w:rPr>
        <w:t>محرمات و محللات</w:t>
      </w:r>
    </w:p>
    <w:p>
      <w:pPr>
        <w:pStyle w:val="BookText"/>
        <w:rPr/>
      </w:pPr>
      <w:r>
        <w:rPr>
          <w:rFonts w:ascii="Amiri" w:hAnsi="Amiri" w:eastAsia="Amiri" w:cs="Amiri"/>
          <w:color w:val="111111"/>
          <w:sz w:val="28"/>
          <w:sz w:val="28"/>
          <w:szCs w:val="28"/>
          <w:rtl w:val="true"/>
          <w:lang w:bidi="ar-SA"/>
        </w:rPr>
        <w:t>يأمر بالصلاة و الزكاة</w:t>
      </w:r>
    </w:p>
    <w:p>
      <w:pPr>
        <w:pStyle w:val="BookText"/>
        <w:rPr/>
      </w:pPr>
      <w:r>
        <w:rPr>
          <w:rFonts w:ascii="Amiri" w:hAnsi="Amiri" w:eastAsia="Amiri" w:cs="Amiri"/>
          <w:color w:val="111111"/>
          <w:sz w:val="28"/>
          <w:sz w:val="28"/>
          <w:szCs w:val="28"/>
          <w:rtl w:val="true"/>
          <w:lang w:bidi="ar-SA"/>
        </w:rPr>
        <w:t>و يزجر الأقوام عن هنات</w:t>
      </w:r>
    </w:p>
    <w:p>
      <w:pPr>
        <w:pStyle w:val="BookText"/>
        <w:rPr/>
      </w:pPr>
      <w:r>
        <w:rPr>
          <w:rFonts w:ascii="Amiri" w:hAnsi="Amiri" w:eastAsia="Amiri" w:cs="Amiri"/>
          <w:color w:val="111111"/>
          <w:sz w:val="28"/>
          <w:sz w:val="28"/>
          <w:szCs w:val="28"/>
          <w:rtl w:val="true"/>
          <w:lang w:bidi="ar-SA"/>
        </w:rPr>
        <w:t>قد كنّ‌ في الأيام منكرات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ملك بن ملك </w:t>
      </w:r>
      <w:r>
        <w:rPr>
          <w:rStyle w:val="FootnoteAnchor"/>
          <w:rtl w:val="true"/>
        </w:rPr>
        <w:footnoteReference w:id="2062"/>
      </w:r>
      <w:r>
        <w:rPr>
          <w:rFonts w:ascii="Amiri" w:hAnsi="Amiri" w:eastAsia="Amiri" w:cs="Amiri"/>
          <w:color w:val="111111"/>
          <w:sz w:val="28"/>
          <w:sz w:val="28"/>
          <w:szCs w:val="28"/>
          <w:rtl w:val="true"/>
          <w:lang w:bidi="ar-SA"/>
        </w:rPr>
        <w:t>،بعثني رسول اللّه صلّى اللّه عليه و سلم على جنّ‌ أهل نجد،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لي من يكفيني </w:t>
      </w:r>
      <w:r>
        <w:rPr>
          <w:rStyle w:val="FootnoteAnchor"/>
          <w:rtl w:val="true"/>
        </w:rPr>
        <w:footnoteReference w:id="2063"/>
      </w:r>
      <w:r>
        <w:rPr>
          <w:rFonts w:ascii="Amiri" w:hAnsi="Amiri" w:eastAsia="Amiri" w:cs="Amiri"/>
          <w:color w:val="111111"/>
          <w:sz w:val="28"/>
          <w:sz w:val="28"/>
          <w:szCs w:val="28"/>
          <w:rtl w:val="true"/>
          <w:lang w:bidi="ar-SA"/>
        </w:rPr>
        <w:t>إبلي هذه لأتيته حتى أؤمن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أكفيكها حتى أؤديها إلى أهلك سالمة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فاكتفلت بعيرا منها ثم أتيت المدينة، فأوافق الناس يوم الجمعة و هم في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يقضون صلاتهم ثم أدخل فإنّي دائب أنيخ راحلتي، إذ خرج إليّ‌ أبو ذرّ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حين 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w:t>
      </w:r>
      <w:r>
        <w:rPr>
          <w:rFonts w:eastAsia="Amiri" w:cs="Amiri" w:ascii="Amiri" w:hAnsi="Amiri"/>
          <w:color w:val="111111"/>
          <w:sz w:val="28"/>
          <w:szCs w:val="28"/>
          <w:rtl w:val="true"/>
          <w:lang w:bidi="ar-SA"/>
        </w:rPr>
        <w:t xml:space="preserve">]» </w:t>
      </w:r>
      <w:r>
        <w:rPr>
          <w:rStyle w:val="FootnoteAnchor"/>
          <w:rtl w:val="true"/>
        </w:rPr>
        <w:footnoteReference w:id="2064"/>
      </w:r>
      <w:r>
        <w:rPr>
          <w:rFonts w:ascii="Amiri" w:hAnsi="Amiri" w:eastAsia="Amiri" w:cs="Amiri"/>
          <w:color w:val="111111"/>
          <w:sz w:val="28"/>
          <w:sz w:val="28"/>
          <w:szCs w:val="28"/>
          <w:rtl w:val="true"/>
          <w:lang w:bidi="ar-SA"/>
        </w:rPr>
        <w:t>الشيخ الذي ضمن لك أن يؤدي إبلك إلى أهلك سالمة‌؟ أما إنه قد أدّاها إلى أهلك سالمة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حسن إسلامه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11079</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و قد وقع لي عاليا من حديث محمّد بن تسنيم، حدّثنا ابن خليفة الأسدي، عن رجل من أهل أذرعات قد سمّاه محمّد بن تسنيم بإسناد أجود </w:t>
      </w:r>
      <w:bookmarkStart w:id="684" w:name="pg11521_112882"/>
    </w:p>
    <w:p>
      <w:pPr>
        <w:pStyle w:val="BookText"/>
        <w:rPr/>
      </w:pPr>
      <w:bookmarkEnd w:id="684"/>
      <w:r>
        <w:rPr>
          <w:rFonts w:ascii="Amiri" w:hAnsi="Amiri" w:eastAsia="Amiri" w:cs="Amiri"/>
          <w:color w:val="111111"/>
          <w:sz w:val="28"/>
          <w:sz w:val="28"/>
          <w:szCs w:val="28"/>
          <w:rtl w:val="true"/>
          <w:lang w:bidi="ar-SA"/>
        </w:rPr>
        <w:t>من هذا عن خريم بن فاتك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خريم بن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بغاء إبلي، فذكر الحديث نحوه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بن خيرون، أنبأنا عبد الملك بن بشران، أنبأنا أبو علي بن الصوّاف، حدّثنا أبو جعفر محمّد بن عثمان بن أبي شيبة، حدّثنا محمّد بن تسنيم أبو طاهر الورّاق، حدّثنا ابن خليفة الأسدي، فذكره، و قد تقدم في ترجمة خريم بن فاتك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5" w:name="__RefHeading___Toc3626782_73709187"/>
      <w:bookmarkStart w:id="686" w:name="_Toc260"/>
      <w:bookmarkEnd w:id="685"/>
      <w:r>
        <w:rPr>
          <w:rtl w:val="true"/>
        </w:rPr>
        <w:t>حرف الخاء في أسماء آباء المحمّدين</w:t>
      </w:r>
      <w:bookmarkEnd w:id="686"/>
    </w:p>
    <w:p>
      <w:pPr>
        <w:pStyle w:val="Heading5"/>
        <w:numPr>
          <w:ilvl w:val="4"/>
          <w:numId w:val="1"/>
        </w:numPr>
        <w:rPr/>
      </w:pPr>
      <w:bookmarkStart w:id="687" w:name="__RefHeading___Toc3626784_73709187"/>
      <w:bookmarkStart w:id="688" w:name="_Toc261"/>
      <w:bookmarkEnd w:id="687"/>
      <w:r>
        <w:rPr/>
        <w:t>6296</w:t>
      </w:r>
      <w:r>
        <w:rPr>
          <w:rtl w:val="true"/>
        </w:rPr>
        <w:t xml:space="preserve"> - </w:t>
      </w:r>
      <w:r>
        <w:rPr>
          <w:rtl w:val="true"/>
        </w:rPr>
        <w:t>محمّد بن خازم بن عبد اللّه بن ماهان أبو عبد اللّه البغوي</w:t>
      </w:r>
      <w:bookmarkEnd w:id="688"/>
    </w:p>
    <w:p>
      <w:pPr>
        <w:pStyle w:val="BookText"/>
        <w:rPr/>
      </w:pPr>
      <w:r>
        <w:rPr>
          <w:rFonts w:ascii="Amiri" w:hAnsi="Amiri" w:eastAsia="Amiri" w:cs="Amiri"/>
          <w:color w:val="111111"/>
          <w:sz w:val="28"/>
          <w:sz w:val="28"/>
          <w:szCs w:val="28"/>
          <w:rtl w:val="true"/>
          <w:lang w:bidi="ar-SA"/>
        </w:rPr>
        <w:t>حدّث بدمشق و أطرابلس عن إبراهيم بن إسماعيل بن زرارة، و محمّد بن مشكان، و أبي زيد أحمد بن عبد الرحيم الحوطي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المؤدّب، و أبو يعلى عبد اللّه بن محمّد بن حمزة بن أبي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علي بن الحسين بن صصري أجاز لهم، أنبأنا تمام بن محمّد، أنبأنا أبو هاشم عبد الجبّار بن عبد الصّمد، حدّثنا أبو علي الحسن بن أحمد بن الحسن الهمداني المقرئ، و أبو عبد اللّه محمّد بن خازم البغوي، قدم علينا،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إسماعيل بن زرارة النابلسي، حدّثنا عمرو بن عون، حدّثنا الفضل بن عنبسة، عن شعبة، عن علقمة بن مرثد، عن سعد بن عبيدة، عن أبي عبد الرّحمن،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أفضلكم من تعلّم القرآن و 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11080</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محمّد بن الأكفاني، و ذكر أنه نقله من خطّ‍‌ بعض أصحاب الحديث في تسمية من سمع منه بدمشق في سنة ست عشرة و ثلاثمائة، محمّد بن خازم البغوي غريب</w:t>
      </w:r>
      <w:r>
        <w:rPr>
          <w:rFonts w:eastAsia="Amiri" w:cs="Amiri" w:ascii="Amiri" w:hAnsi="Amiri"/>
          <w:color w:val="111111"/>
          <w:sz w:val="28"/>
          <w:szCs w:val="28"/>
          <w:rtl w:val="true"/>
          <w:lang w:bidi="ar-SA"/>
        </w:rPr>
        <w:t xml:space="preserve">. </w:t>
      </w:r>
      <w:bookmarkStart w:id="689" w:name="pg11521_112883"/>
    </w:p>
    <w:p>
      <w:pPr>
        <w:pStyle w:val="Heading5"/>
        <w:numPr>
          <w:ilvl w:val="4"/>
          <w:numId w:val="1"/>
        </w:numPr>
        <w:rPr/>
      </w:pPr>
      <w:bookmarkStart w:id="690" w:name="__RefHeading___Toc3626786_73709187"/>
      <w:bookmarkStart w:id="691" w:name="_Toc262"/>
      <w:bookmarkEnd w:id="689"/>
      <w:bookmarkEnd w:id="690"/>
      <w:r>
        <w:rPr/>
        <w:t>6297</w:t>
      </w:r>
      <w:r>
        <w:rPr>
          <w:rtl w:val="true"/>
        </w:rPr>
        <w:t xml:space="preserve"> - </w:t>
      </w:r>
      <w:r>
        <w:rPr>
          <w:rtl w:val="true"/>
        </w:rPr>
        <w:t>محمّد بن خالد بن أمة أبو جعفر الهاشميّ‌</w:t>
      </w:r>
      <w:bookmarkEnd w:id="691"/>
    </w:p>
    <w:p>
      <w:pPr>
        <w:pStyle w:val="BookText"/>
        <w:rPr/>
      </w:pPr>
      <w:r>
        <w:rPr>
          <w:rFonts w:eastAsia="Amiri" w:cs="Amiri" w:ascii="Amiri" w:hAnsi="Amiri"/>
          <w:color w:val="111111"/>
          <w:sz w:val="28"/>
          <w:szCs w:val="28"/>
          <w:lang w:bidi="ar-SA"/>
        </w:rPr>
        <w:t>6297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بن أمة أبو جعفر الهاشميّ‌ </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روى عن مالك بن أنس، و الوليد بن مسلم، و محمّد بن شعيب بن شابور، و الفضل بن فضالة التّنوخي، و علي بن ثابت، و محمّد بن خمير </w:t>
      </w:r>
      <w:r>
        <w:rPr>
          <w:rStyle w:val="FootnoteAnchor"/>
          <w:rtl w:val="true"/>
        </w:rPr>
        <w:footnoteReference w:id="2068"/>
      </w:r>
      <w:r>
        <w:rPr>
          <w:rFonts w:ascii="Amiri" w:hAnsi="Amiri" w:eastAsia="Amiri" w:cs="Amiri"/>
          <w:color w:val="111111"/>
          <w:sz w:val="28"/>
          <w:sz w:val="28"/>
          <w:szCs w:val="28"/>
          <w:rtl w:val="true"/>
          <w:lang w:bidi="ar-SA"/>
        </w:rPr>
        <w:t xml:space="preserve">الحمصي، و قاسم بن رزيق، و أمية بن عمرو بن عوف الساعدي، و إسحاق بن عبيد بن عفّان </w:t>
      </w:r>
      <w:r>
        <w:rPr>
          <w:rStyle w:val="FootnoteAnchor"/>
          <w:rtl w:val="true"/>
        </w:rPr>
        <w:footnoteReference w:id="2069"/>
      </w:r>
      <w:r>
        <w:rPr>
          <w:rFonts w:ascii="Amiri" w:hAnsi="Amiri" w:eastAsia="Amiri" w:cs="Amiri"/>
          <w:color w:val="111111"/>
          <w:sz w:val="28"/>
          <w:sz w:val="28"/>
          <w:szCs w:val="28"/>
          <w:rtl w:val="true"/>
          <w:lang w:bidi="ar-SA"/>
        </w:rPr>
        <w:t>الذّماري، و أبي الهمام زكريا بن بكر ابن خالد الصّنعاني اليمانيين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خلف الصّيدلاني، و عبيد بن منصور الصبّاغ، و إسحاق ابن إبراهيم، و محمّد بن زفر الأصبهاني، و عمر بن مضر العبسي، و مساور بن شهاب العتابي، و أبو نعيم محمّد بن يحيى الطوسي السّراج، و يلقب ابن أمة، و أحمد بن سيّار المروزي، و محمّد بن أحمد بن الحسن القطواني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حدّثنا أبو محمّد التميمي، أنبأنا أبو القاسم تمام بن محمّد الرازي، أنبأنا أبو إسحاق إبراهيم بن صالح بن سنان، أنبأنا الحسن بن علي بن خلف الصّيدلاني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علي محمّد بن هارون بن شعيب الأنصاري، حدّثنا عبد اللّه </w:t>
      </w:r>
      <w:r>
        <w:rPr>
          <w:rStyle w:val="FootnoteAnchor"/>
          <w:rtl w:val="true"/>
        </w:rPr>
        <w:footnoteReference w:id="2070"/>
      </w:r>
      <w:r>
        <w:rPr>
          <w:rFonts w:ascii="Amiri" w:hAnsi="Amiri" w:eastAsia="Amiri" w:cs="Amiri"/>
          <w:color w:val="111111"/>
          <w:sz w:val="28"/>
          <w:sz w:val="28"/>
          <w:szCs w:val="28"/>
          <w:rtl w:val="true"/>
          <w:lang w:bidi="ar-SA"/>
        </w:rPr>
        <w:t>بن منصور الصّبّاغ في سوق أم حكيم،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بن أمة الهاشميّ‌، حدّثنا مالك ابن أنس، عن نافع، عن ابن عمر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عبد اللّه الحسن بن علي البصري العالم سنة تسع و أربعين و أربعمائة، حدّثنا أبو عبد اللّه الحسين بن محمّد بن الحسين الحلاوي السّلامي </w:t>
      </w:r>
      <w:r>
        <w:rPr>
          <w:rStyle w:val="FootnoteAnchor"/>
          <w:rtl w:val="true"/>
        </w:rPr>
        <w:footnoteReference w:id="2071"/>
      </w:r>
      <w:r>
        <w:rPr>
          <w:rFonts w:ascii="Amiri" w:hAnsi="Amiri" w:eastAsia="Amiri" w:cs="Amiri"/>
          <w:color w:val="111111"/>
          <w:sz w:val="28"/>
          <w:sz w:val="28"/>
          <w:szCs w:val="28"/>
          <w:rtl w:val="true"/>
          <w:lang w:bidi="ar-SA"/>
        </w:rPr>
        <w:t xml:space="preserve">بالبصرة، حدّثنا أبو شجاع فارس بن موسى القاضي، حدّثنا أحمد بن محمّد بن شيبة </w:t>
      </w:r>
      <w:r>
        <w:rPr>
          <w:rStyle w:val="FootnoteAnchor"/>
          <w:rtl w:val="true"/>
        </w:rPr>
        <w:footnoteReference w:id="2072"/>
      </w:r>
      <w:r>
        <w:rPr>
          <w:rFonts w:ascii="Amiri" w:hAnsi="Amiri" w:eastAsia="Amiri" w:cs="Amiri"/>
          <w:color w:val="111111"/>
          <w:sz w:val="28"/>
          <w:sz w:val="28"/>
          <w:szCs w:val="28"/>
          <w:rtl w:val="true"/>
          <w:lang w:bidi="ar-SA"/>
        </w:rPr>
        <w:t xml:space="preserve">البزار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محمّد بن يحيى الطوسي، حدّثنا محمّد بن خالد الهاشميّ‌ الدمشقي، حدّثنا سعيد بن محمّد بن عبد الرّحمن الحميسي، حدّثنا إبراهيم بن يحيى بن عبد اللّه الطفري، حدّثنا محمّد بن عبد الرّحمن بن خارجة الرقّي، قال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جعونة بن نضلة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كنت في الوفد الذين وجّههم عمر بن الخطّاب ففتحنا مدينة حلوان، و طلبنا المشركين في الشّعب، فلم نقدر عليهم، فحضرت </w:t>
      </w:r>
      <w:r>
        <w:rPr>
          <w:rStyle w:val="FootnoteAnchor"/>
          <w:rtl w:val="true"/>
        </w:rPr>
        <w:footnoteReference w:id="2074"/>
      </w:r>
      <w:r>
        <w:rPr>
          <w:rFonts w:ascii="Amiri" w:hAnsi="Amiri" w:eastAsia="Amiri" w:cs="Amiri"/>
          <w:color w:val="111111"/>
          <w:sz w:val="28"/>
          <w:sz w:val="28"/>
          <w:szCs w:val="28"/>
          <w:rtl w:val="true"/>
          <w:lang w:bidi="ar-SA"/>
        </w:rPr>
        <w:t xml:space="preserve">الصلاة، فذكر حديث زريب </w:t>
      </w:r>
      <w:r>
        <w:rPr>
          <w:rStyle w:val="FootnoteAnchor"/>
          <w:rtl w:val="true"/>
        </w:rPr>
        <w:footnoteReference w:id="2075"/>
      </w:r>
      <w:r>
        <w:rPr>
          <w:rFonts w:ascii="IRNazanin" w:hAnsi="IRNazanin" w:eastAsia="IRNazanin"/>
          <w:color w:val="111111"/>
          <w:sz w:val="28"/>
          <w:sz w:val="28"/>
          <w:szCs w:val="28"/>
          <w:rtl w:val="true"/>
          <w:lang w:bidi="fa-IR"/>
        </w:rPr>
        <w:t xml:space="preserve">بن ثرملا </w:t>
      </w:r>
      <w:r>
        <w:rPr>
          <w:rStyle w:val="FootnoteAnchor"/>
          <w:rtl w:val="true"/>
        </w:rPr>
        <w:footnoteReference w:id="2076"/>
      </w:r>
      <w:r>
        <w:rPr>
          <w:rFonts w:ascii="IRNazanin" w:hAnsi="IRNazanin" w:eastAsia="IRNazanin"/>
          <w:color w:val="111111"/>
          <w:sz w:val="28"/>
          <w:sz w:val="28"/>
          <w:szCs w:val="28"/>
          <w:rtl w:val="true"/>
          <w:lang w:bidi="fa-IR"/>
        </w:rPr>
        <w:t xml:space="preserve">بطوله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و حدّثنا أبو عبد اللّه محمّد بن أحمد بن تغلب الآمدي عنه، أنبأنا الشريف أبو عبد اللّه محمّد بن علي بن الحسن بن عبد الرّحمن الحسني، أنبأنا أبو جعفر محمّد بن علي بن بزة الثمالي، حدّثنا أبو العباس أحمد بن محمّد بن سعيد، حدّثنا عمرو بن موسى الآجري، حدّثنا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القرشي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سعيد بن المغيرة الشيباني،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معاوية الكوفة صعد المنبر، فحمد اللّه، و أثنى عليه، و صلّى على النبي صلّى اللّه عليه و سلم ثم 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إنّي و اللّه ما قاتلتكم على الصوم و الصلاة و الزكاة، و إنّي لأعلم أنكم تصومون و تصلّون و تزكّون، و لكن قاتلتكم لأتأمّر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ذلكم، فإنه لم تختلف أمّة بعد نبيها إلاّ غلب باطلها حقّها، إلاّ ما كان من هذه الأمة، فإنّ‌ حقّها غلب باطلها، ألا و إنّ‌ كل دم أصيب في هذه الفتنة تحت قدمي، ألا و إنّ‌ الناس لا يصلحهم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العطاء عند محلّه، و إقفال الجيوش عند إبّان قفلها </w:t>
      </w:r>
      <w:r>
        <w:rPr>
          <w:rStyle w:val="FootnoteAnchor"/>
          <w:rtl w:val="true"/>
        </w:rPr>
        <w:footnoteReference w:id="2078"/>
      </w:r>
      <w:r>
        <w:rPr>
          <w:rFonts w:ascii="Amiri" w:hAnsi="Amiri" w:eastAsia="Amiri" w:cs="Amiri"/>
          <w:color w:val="111111"/>
          <w:sz w:val="28"/>
          <w:sz w:val="28"/>
          <w:szCs w:val="28"/>
          <w:rtl w:val="true"/>
          <w:lang w:bidi="ar-SA"/>
        </w:rPr>
        <w:t xml:space="preserve">،و انتياب العدو في بلادهم، فإنّكم إن لم تنتابوهم في بلادهم ينتابوكم في بلادكم، و المستعان اللّه على أهل كل بلد إن جهد أهله حربوا </w:t>
      </w:r>
      <w:r>
        <w:rPr>
          <w:rStyle w:val="FootnoteAnchor"/>
          <w:rtl w:val="true"/>
        </w:rPr>
        <w:footnoteReference w:id="2079"/>
      </w:r>
      <w:r>
        <w:rPr>
          <w:rFonts w:ascii="Amiri" w:hAnsi="Amiri" w:eastAsia="Amiri" w:cs="Amiri"/>
          <w:color w:val="111111"/>
          <w:sz w:val="28"/>
          <w:sz w:val="28"/>
          <w:szCs w:val="28"/>
          <w:rtl w:val="true"/>
          <w:lang w:bidi="ar-SA"/>
        </w:rPr>
        <w:t>،و إن حرم أهله فتنوا، قوموا فبايعوا، فبايعه الناس، فمرّ به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على كتاب اللّه و سنّة 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شرط‍‌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بيعة لك، فإنّما خاف معاوية أن يفسد عليه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فتركه حتى إذا رأى أنه قد 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لا خير في أمر لا يعمل فيه بكتاب اللّه و سنّة نبيّه، فبايع أيّها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فبايعه</w:t>
      </w:r>
      <w:r>
        <w:rPr>
          <w:rFonts w:eastAsia="Amiri" w:cs="Amiri" w:ascii="Amiri" w:hAnsi="Amiri"/>
          <w:color w:val="111111"/>
          <w:sz w:val="28"/>
          <w:szCs w:val="28"/>
          <w:rtl w:val="true"/>
          <w:lang w:bidi="ar-SA"/>
        </w:rPr>
        <w:t xml:space="preserve">] </w:t>
      </w:r>
      <w:r>
        <w:rPr>
          <w:rStyle w:val="FootnoteAnchor"/>
          <w:rtl w:val="true"/>
        </w:rPr>
        <w:footnoteReference w:id="2080"/>
      </w:r>
      <w:r>
        <w:rPr>
          <w:rFonts w:ascii="IRNazanin" w:hAnsi="IRNazanin" w:eastAsia="IRNazanin"/>
          <w:color w:val="111111"/>
          <w:sz w:val="28"/>
          <w:sz w:val="28"/>
          <w:szCs w:val="28"/>
          <w:rtl w:val="true"/>
          <w:lang w:bidi="fa-IR"/>
        </w:rPr>
        <w:t xml:space="preserve">فقام حتى مرّ بهمدان </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فبايعت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لأبايعك و إنّي لك لكاره،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فإنّ‌ اللّه قد جعل في الكره خيرا كثيرا، فبايع، و أقبل يبايع همدان، فمرّ به رجل منهم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شرّك يا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 باللّه من شرّ نفسك، فشرّ نفسك أذمّ‌ لك من شرّ نفسي، ثم تقدّم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على سيرة أبي بكر، و عمر بن الخطّاب، فكفّ‌ معاوية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رجال ابن الخطاب‌؟ بايع على دهماء جامعة فبايعه الرجل، و أقبل يبايع حتى فرغ من بقية الناس كلهم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82"/>
      </w:r>
      <w:r>
        <w:rPr>
          <w:rFonts w:ascii="Amiri" w:hAnsi="Amiri" w:eastAsia="Amiri" w:cs="Amiri"/>
          <w:color w:val="111111"/>
          <w:sz w:val="28"/>
          <w:sz w:val="28"/>
          <w:szCs w:val="28"/>
          <w:rtl w:val="true"/>
          <w:lang w:bidi="ar-SA"/>
        </w:rPr>
        <w:t xml:space="preserve">أبو الفتح يوسف بن عبد الواحد، أنبأنا شجاع بن علي، أنبأنا أبو عبد اللّه بن مندة، أنبأنا محمّد بن محمّد بن يعقوب النيسابوري، حدّثنا محمّد بن نصر، حدّثنا أحمد بن سيّار، حدّثنا محمّد بن خالد أبو جعفر الدمشقي، حدّثنا المغيرة بن عمر بن عطية، حدّثني عمرو </w:t>
      </w:r>
      <w:r>
        <w:rPr>
          <w:rStyle w:val="FootnoteAnchor"/>
          <w:rtl w:val="true"/>
        </w:rPr>
        <w:footnoteReference w:id="2083"/>
      </w:r>
      <w:r>
        <w:rPr>
          <w:rFonts w:ascii="Amiri" w:hAnsi="Amiri" w:eastAsia="Amiri" w:cs="Amiri"/>
          <w:color w:val="111111"/>
          <w:sz w:val="28"/>
          <w:sz w:val="28"/>
          <w:szCs w:val="28"/>
          <w:rtl w:val="true"/>
          <w:lang w:bidi="ar-SA"/>
        </w:rPr>
        <w:t>بن عوف، حدّثني سليمان بن أيّوب من بني سالم بن عوف، حدّثني عطاء بن زيد بن مسعود من بني الحبلي، حدّثني سليمان بن عمرو بن الربيع بن سالم، حدّثني عبد الرّحمن بن العلاء من بني ساعدة عن أبيه العلاء بن سعد، و كان ممن بايع 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 يوما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تسمعون ما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تسمع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أطّت </w:t>
      </w:r>
      <w:r>
        <w:rPr>
          <w:rStyle w:val="FootnoteAnchor"/>
          <w:rtl w:val="true"/>
        </w:rPr>
        <w:footnoteReference w:id="2085"/>
      </w:r>
      <w:r>
        <w:rPr>
          <w:rFonts w:ascii="Amiri" w:hAnsi="Amiri" w:eastAsia="Amiri" w:cs="Amiri"/>
          <w:color w:val="111111"/>
          <w:sz w:val="28"/>
          <w:sz w:val="28"/>
          <w:szCs w:val="28"/>
          <w:rtl w:val="true"/>
          <w:lang w:bidi="ar-SA"/>
        </w:rPr>
        <w:t xml:space="preserve">السماء و حقّ‌ لها أن تئطّ‍‌ </w:t>
      </w:r>
      <w:r>
        <w:rPr>
          <w:rStyle w:val="FootnoteAnchor"/>
          <w:rtl w:val="true"/>
        </w:rPr>
        <w:footnoteReference w:id="2086"/>
      </w:r>
      <w:r>
        <w:rPr>
          <w:rFonts w:ascii="Amiri" w:hAnsi="Amiri" w:eastAsia="Amiri" w:cs="Amiri"/>
          <w:color w:val="111111"/>
          <w:sz w:val="28"/>
          <w:sz w:val="28"/>
          <w:szCs w:val="28"/>
          <w:rtl w:val="true"/>
          <w:lang w:bidi="ar-SA"/>
        </w:rPr>
        <w:t>ليس منها موضع قدم إلاّ و عليه ملك قائم أو راكع أو ساجد،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وَ إِنّٰا لَنَحْنُ‌ الْمُسَبِّحُونَ‌ </w:t>
      </w:r>
      <w:r>
        <w:rPr>
          <w:rFonts w:eastAsia="Amiri" w:cs="Amiri" w:ascii="Amiri" w:hAnsi="Amiri"/>
          <w:color w:val="111111"/>
          <w:sz w:val="28"/>
          <w:szCs w:val="28"/>
          <w:rtl w:val="true"/>
          <w:lang w:bidi="ar-SA"/>
        </w:rPr>
        <w:t xml:space="preserve">»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الدمشقي روى عن الوليد بن مسلم، روى عنه محمّد بن يعقوب الدمشقي، و إسحاق بن إبراهيم، سألت أبي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يكذب، سمعت منه، حديثا </w:t>
      </w:r>
      <w:r>
        <w:rPr>
          <w:rStyle w:val="FootnoteAnchor"/>
          <w:rtl w:val="true"/>
        </w:rPr>
        <w:footnoteReference w:id="2089"/>
      </w:r>
      <w:r>
        <w:rPr>
          <w:rFonts w:ascii="Amiri" w:hAnsi="Amiri" w:eastAsia="Amiri" w:cs="Amiri"/>
          <w:color w:val="111111"/>
          <w:sz w:val="28"/>
          <w:sz w:val="28"/>
          <w:szCs w:val="28"/>
          <w:rtl w:val="true"/>
          <w:lang w:bidi="ar-SA"/>
        </w:rPr>
        <w:t>عن مالك، عن نافع،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11083</w:t>
      </w:r>
      <w:r>
        <w:rPr>
          <w:rFonts w:eastAsia="Amiri" w:cs="Amiri" w:ascii="Amiri" w:hAnsi="Amiri"/>
          <w:color w:val="111111"/>
          <w:sz w:val="28"/>
          <w:szCs w:val="28"/>
          <w:rtl w:val="true"/>
          <w:lang w:bidi="ar-SA"/>
        </w:rPr>
        <w:t xml:space="preserve">]. </w:t>
      </w:r>
      <w:bookmarkStart w:id="692" w:name="pg11521_112886"/>
    </w:p>
    <w:p>
      <w:pPr>
        <w:pStyle w:val="BookText"/>
        <w:rPr/>
      </w:pPr>
      <w:bookmarkEnd w:id="692"/>
      <w:r>
        <w:rPr>
          <w:rFonts w:ascii="Amiri" w:hAnsi="Amiri" w:eastAsia="Amiri" w:cs="Amiri"/>
          <w:color w:val="111111"/>
          <w:sz w:val="28"/>
          <w:sz w:val="28"/>
          <w:szCs w:val="28"/>
          <w:rtl w:val="true"/>
          <w:lang w:bidi="ar-SA"/>
        </w:rPr>
        <w:t>ذكر أبو أحمد الحاكم في الكتاب الذي أخبرنا به أبو جعفر محمّد بن أبي علي في كتابه،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محمّد بن يحيى الطوسي الراوي عن محمّد بن خالد و ذكر أنه روى عن محمّد ابن خالد الهاشميّ‌ الدمشقي، و لقبه بزامة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أحمد بن عبد الرّحمن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بزامة لقب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90"/>
      </w:r>
      <w:r>
        <w:rPr>
          <w:rFonts w:ascii="Amiri" w:hAnsi="Amiri" w:eastAsia="Amiri" w:cs="Amiri"/>
          <w:color w:val="111111"/>
          <w:sz w:val="28"/>
          <w:sz w:val="28"/>
          <w:szCs w:val="28"/>
          <w:rtl w:val="true"/>
          <w:lang w:bidi="ar-SA"/>
        </w:rPr>
        <w:t>و أظنهما صحفا ابن أمة ببزامة، و أخطأ أبو بكر حيث جعل هذا اللقب لأبي نعيم، و اللّه أعلم</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3626788_73709187"/>
      <w:bookmarkStart w:id="694" w:name="_Toc263"/>
      <w:bookmarkEnd w:id="693"/>
      <w:r>
        <w:rPr/>
        <w:t>6298</w:t>
      </w:r>
      <w:r>
        <w:rPr>
          <w:rtl w:val="true"/>
        </w:rPr>
        <w:t xml:space="preserve"> - </w:t>
      </w:r>
      <w:r>
        <w:rPr>
          <w:rtl w:val="true"/>
        </w:rPr>
        <w:t>محمّد بن خالد بن أبي ظبيان الأزديّ‌ الدّمشقيّ‌، و يقال</w:t>
      </w:r>
      <w:r>
        <w:rPr>
          <w:rtl w:val="true"/>
        </w:rPr>
        <w:t xml:space="preserve">: </w:t>
      </w:r>
      <w:r>
        <w:rPr>
          <w:rtl w:val="true"/>
        </w:rPr>
        <w:t>اسمه خالد</w:t>
      </w:r>
      <w:bookmarkEnd w:id="694"/>
    </w:p>
    <w:p>
      <w:pPr>
        <w:pStyle w:val="BookText"/>
        <w:rPr/>
      </w:pPr>
      <w:r>
        <w:rPr>
          <w:rFonts w:ascii="Amiri" w:hAnsi="Amiri" w:eastAsia="Amiri" w:cs="Amiri"/>
          <w:color w:val="111111"/>
          <w:sz w:val="28"/>
          <w:sz w:val="28"/>
          <w:szCs w:val="28"/>
          <w:rtl w:val="true"/>
          <w:lang w:bidi="ar-SA"/>
        </w:rPr>
        <w:t>أحد حملة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عبد اللّه بن مندة فيما حكاه المقدسي عنه، و قد سقت في ترجمة سليمان بن بزيع </w:t>
      </w:r>
      <w:r>
        <w:rPr>
          <w:rStyle w:val="FootnoteAnchor"/>
          <w:rtl w:val="true"/>
        </w:rPr>
        <w:footnoteReference w:id="2091"/>
      </w:r>
      <w:r>
        <w:rPr>
          <w:rFonts w:ascii="Amiri" w:hAnsi="Amiri" w:eastAsia="Amiri" w:cs="Amiri"/>
          <w:color w:val="111111"/>
          <w:sz w:val="28"/>
          <w:sz w:val="28"/>
          <w:szCs w:val="28"/>
          <w:rtl w:val="true"/>
          <w:lang w:bidi="ar-SA"/>
        </w:rPr>
        <w:t>حكاية ابن شابور عنه، و اختلاف من رواها عنه، و قول أحدهما خالد بن أبي ظبيان، و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و هو أصحّ‌</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3626790_73709187"/>
      <w:bookmarkStart w:id="696" w:name="_Toc264"/>
      <w:bookmarkEnd w:id="695"/>
      <w:r>
        <w:rPr/>
        <w:t>6299</w:t>
      </w:r>
      <w:r>
        <w:rPr>
          <w:rtl w:val="true"/>
        </w:rPr>
        <w:t xml:space="preserve"> - </w:t>
      </w:r>
      <w:r>
        <w:rPr>
          <w:rtl w:val="true"/>
        </w:rPr>
        <w:t>محمّد بن خالد بن العبّاس بن زمل  أبو عبد اللّه السّكسكيّ‌ البتلهي</w:t>
      </w:r>
      <w:bookmarkEnd w:id="696"/>
    </w:p>
    <w:p>
      <w:pPr>
        <w:pStyle w:val="BookText"/>
        <w:rPr/>
      </w:pPr>
      <w:r>
        <w:rPr>
          <w:rFonts w:eastAsia="IRNazanin" w:cs="IRNazanin"/>
          <w:color w:val="111111"/>
          <w:sz w:val="28"/>
          <w:szCs w:val="28"/>
          <w:lang w:bidi="fa-IR"/>
        </w:rPr>
        <w:t>6299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خالد بن العبّاس بن زمل </w:t>
      </w:r>
      <w:r>
        <w:rPr>
          <w:rStyle w:val="FootnoteAnchor"/>
          <w:rtl w:val="true"/>
        </w:rPr>
        <w:footnoteReference w:id="2092"/>
      </w:r>
      <w:r>
        <w:rPr>
          <w:rFonts w:ascii="Amiri" w:hAnsi="Amiri" w:eastAsia="Amiri" w:cs="Amiri"/>
          <w:color w:val="111111"/>
          <w:sz w:val="28"/>
          <w:sz w:val="28"/>
          <w:szCs w:val="28"/>
          <w:rtl w:val="true"/>
          <w:lang w:bidi="ar-SA"/>
        </w:rPr>
        <w:t xml:space="preserve">أبو عبد اللّه السّكسكيّ‌ البتلهي </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روى عن الوليد بن مسلم، و محمّد بن شعيب بن شابور، و بقية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الصّمد الدمشقي، و يعقوب بن سفيان، و مسلم بن الحجّاج، و أحمد بن محمّد بن يحيى بن حمزة، و إبراهيم بن علي أبو علي النيسابوري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إسماعيل بن أبي صالح، أخبرني والدي أبو صالح أحمد بن عبد الملك، أنبأنا أبو محمّد عبد الرّحمن بن محمّد بن أحمد المؤذّن القطّان، أنبأنا أحمد بن علي </w:t>
      </w:r>
    </w:p>
    <w:p>
      <w:pPr>
        <w:pStyle w:val="BookText"/>
        <w:rPr/>
      </w:pPr>
      <w:r>
        <w:rPr>
          <w:rFonts w:ascii="Amiri" w:hAnsi="Amiri" w:eastAsia="Amiri" w:cs="Amiri"/>
          <w:color w:val="111111"/>
          <w:sz w:val="28"/>
          <w:sz w:val="28"/>
          <w:szCs w:val="28"/>
          <w:rtl w:val="true"/>
          <w:lang w:bidi="ar-SA"/>
        </w:rPr>
        <w:t>ابن الحسن البزاز، حدّثنا أبو الحسين مسلم بن الحجّاج القشيري، حدّثنا محمّد بن خالد السّكسكيّ‌، حدّثنا الوليد بن مسلم، حدّثنا عبد الرّحمن بن سليمان، عن الأعمش، عن أبي العلاء الغنوي،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بقيام الليل فإنها دأب الصالحين قبلكم، و توبة إلى اللّه، و مرضاة للربّ‌، و مطردة للداء عن 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بكر محمّد بن هبة اللّه، أنبأنا محمّد بن الحسن، أنبأنا عبد اللّه بن جعفر، حدّثنا يعقوب بن سفيان </w:t>
      </w:r>
      <w:r>
        <w:rPr>
          <w:rStyle w:val="FootnoteAnchor"/>
          <w:rtl w:val="true"/>
        </w:rPr>
        <w:footnoteReference w:id="2094"/>
      </w:r>
      <w:r>
        <w:rPr>
          <w:rFonts w:ascii="IRNazanin" w:hAnsi="IRNazanin" w:eastAsia="IRNazanin"/>
          <w:color w:val="111111"/>
          <w:sz w:val="28"/>
          <w:sz w:val="28"/>
          <w:szCs w:val="28"/>
          <w:rtl w:val="true"/>
          <w:lang w:bidi="fa-IR"/>
        </w:rPr>
        <w:t xml:space="preserve">،حدّثنا محمّد بن خالد بن العبّاس بن زمل </w:t>
      </w:r>
      <w:r>
        <w:rPr>
          <w:rStyle w:val="FootnoteAnchor"/>
          <w:rtl w:val="true"/>
        </w:rPr>
        <w:footnoteReference w:id="2095"/>
      </w:r>
      <w:r>
        <w:rPr>
          <w:rFonts w:ascii="Amiri" w:hAnsi="Amiri" w:eastAsia="Amiri" w:cs="Amiri"/>
          <w:color w:val="111111"/>
          <w:sz w:val="28"/>
          <w:sz w:val="28"/>
          <w:szCs w:val="28"/>
          <w:rtl w:val="true"/>
          <w:lang w:bidi="ar-SA"/>
        </w:rPr>
        <w:t xml:space="preserve">السّكسكيّ‌، حدّثني بقية بن الوليد، حدّثنا أبو بكر بن أبي مريم، عن حبيب بن عبيد، عن عرباض بن سارية </w:t>
      </w:r>
      <w:r>
        <w:rPr>
          <w:rStyle w:val="FootnoteAnchor"/>
          <w:rtl w:val="true"/>
        </w:rPr>
        <w:footnoteReference w:id="20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قبضت من عبدي كريمتيه </w:t>
      </w:r>
      <w:r>
        <w:rPr>
          <w:rStyle w:val="FootnoteAnchor"/>
          <w:rtl w:val="true"/>
        </w:rPr>
        <w:footnoteReference w:id="2097"/>
      </w:r>
      <w:r>
        <w:rPr>
          <w:rFonts w:ascii="IRNazanin" w:hAnsi="IRNazanin" w:eastAsia="IRNazanin"/>
          <w:color w:val="111111"/>
          <w:sz w:val="28"/>
          <w:sz w:val="28"/>
          <w:szCs w:val="28"/>
          <w:rtl w:val="true"/>
          <w:lang w:bidi="fa-IR"/>
        </w:rPr>
        <w:t xml:space="preserve">و هو بهما </w:t>
      </w:r>
      <w:r>
        <w:rPr>
          <w:rStyle w:val="FootnoteAnchor"/>
          <w:rtl w:val="true"/>
        </w:rPr>
        <w:footnoteReference w:id="2098"/>
      </w:r>
      <w:r>
        <w:rPr>
          <w:rFonts w:ascii="Amiri" w:hAnsi="Amiri" w:eastAsia="Amiri" w:cs="Amiri"/>
          <w:color w:val="111111"/>
          <w:sz w:val="28"/>
          <w:sz w:val="28"/>
          <w:szCs w:val="28"/>
          <w:rtl w:val="true"/>
          <w:lang w:bidi="ar-SA"/>
        </w:rPr>
        <w:t>ضنين، لم أرض له ثوابا دون الجنّة إذا حمدني عليهما</w:t>
      </w:r>
      <w:r>
        <w:rPr>
          <w:rFonts w:eastAsia="Amiri" w:cs="Amiri" w:ascii="Amiri" w:hAnsi="Amiri"/>
          <w:color w:val="111111"/>
          <w:sz w:val="28"/>
          <w:szCs w:val="28"/>
          <w:rtl w:val="true"/>
          <w:lang w:bidi="ar-SA"/>
        </w:rPr>
        <w:t xml:space="preserve">»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أنبأنا أحمد بن عبدان، أنبأنا محمّد بن سهل، أنبأنا محمّد بن إسماعيل </w:t>
      </w:r>
      <w:r>
        <w:rPr>
          <w:rStyle w:val="FootnoteAnchor"/>
          <w:rtl w:val="true"/>
        </w:rPr>
        <w:footnoteReference w:id="21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الدمشقي، سمع وليد بن مسلم، سمع منه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القاسم تمام بن محمّد، أنبأنا أبو عبد اللّه الكندي، حدّثنا أبو زرعة قال في ذكر أصحاب الوليد و ابن شعيب و غيرهم، محمّد بن خالد السّكسكيّ‌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أنبأنا أبو علي بن شاذان قال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قرئ على أبي الحسن أحمد بن إسحاق بن نيخاب الطيبي و أنا أسمع، حدّثكم أبو عبد اللّه </w:t>
      </w:r>
      <w:bookmarkStart w:id="697" w:name="pg11521_112888"/>
    </w:p>
    <w:p>
      <w:pPr>
        <w:pStyle w:val="BookText"/>
        <w:rPr/>
      </w:pPr>
      <w:bookmarkEnd w:id="697"/>
      <w:r>
        <w:rPr>
          <w:rFonts w:ascii="Amiri" w:hAnsi="Amiri" w:eastAsia="Amiri" w:cs="Amiri"/>
          <w:color w:val="111111"/>
          <w:sz w:val="28"/>
          <w:sz w:val="28"/>
          <w:szCs w:val="28"/>
          <w:rtl w:val="true"/>
          <w:lang w:bidi="ar-SA"/>
        </w:rPr>
        <w:t xml:space="preserve">أحمد بن محمّد بن ساكن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عبد الصّمد الدمشقي، حدّثنا محمّد بن خالد السّكسكيّ‌، ثقة، حدّثنا الوليد بن مسلم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أنبأني الأكفاني فيما شافهني به عن محمّد بن علي الحدّاد، أنبأنا تمام بن محمّد، أنبأنا أبو هاشم المؤدب، أخبرني أبو عبد اللّه محمّد بن عبد اللّه مكحول، حدّثنا يزيد بن عبد الصّمد، حدّثنا محمّد بن خالد السّكسكيّ‌، ثقة، مأمون، فذكر حديثا</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3626792_73709187"/>
      <w:bookmarkStart w:id="699" w:name="_Toc265"/>
      <w:bookmarkEnd w:id="698"/>
      <w:r>
        <w:rPr/>
        <w:t>6300</w:t>
      </w:r>
      <w:r>
        <w:rPr>
          <w:rtl w:val="true"/>
        </w:rPr>
        <w:t xml:space="preserve"> - </w:t>
      </w:r>
      <w:r>
        <w:rPr>
          <w:rtl w:val="true"/>
        </w:rPr>
        <w:t>محمّد بن خالد بن عبد اللّه بن يزيد بن أسد بن كرز القسريّ‌</w:t>
      </w:r>
      <w:bookmarkEnd w:id="699"/>
    </w:p>
    <w:p>
      <w:pPr>
        <w:pStyle w:val="BookText"/>
        <w:rPr/>
      </w:pPr>
      <w:r>
        <w:rPr>
          <w:rFonts w:eastAsia="Amiri" w:cs="Amiri" w:ascii="Amiri" w:hAnsi="Amiri"/>
          <w:color w:val="111111"/>
          <w:sz w:val="28"/>
          <w:szCs w:val="28"/>
          <w:lang w:bidi="ar-SA"/>
        </w:rPr>
        <w:t>6300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بن عبد اللّه بن يزيد بن أسد بن كرز القسريّ‌ </w:t>
      </w:r>
      <w:r>
        <w:rPr>
          <w:rStyle w:val="FootnoteAnchor"/>
          <w:rtl w:val="true"/>
        </w:rPr>
        <w:footnoteReference w:id="2101"/>
      </w:r>
    </w:p>
    <w:p>
      <w:pPr>
        <w:pStyle w:val="BookText"/>
        <w:rPr/>
      </w:pPr>
      <w:r>
        <w:rPr>
          <w:rFonts w:ascii="Amiri" w:hAnsi="Amiri" w:eastAsia="Amiri" w:cs="Amiri"/>
          <w:color w:val="111111"/>
          <w:sz w:val="28"/>
          <w:sz w:val="28"/>
          <w:szCs w:val="28"/>
          <w:rtl w:val="true"/>
          <w:lang w:bidi="ar-SA"/>
        </w:rPr>
        <w:t>غلب على الكوفة، و دعا إلى بني العباس حين ظهروا، ثم أمّر على المدينة للمنصور أيام خروج محمّد بن عبد اللّه بن حسن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محمّد بن معن الغفاري، و شرقي بن 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بكر بن اللاّلكائي، أنبأنا أبو الحسين ابن الفضل، أنبأنا عبد اللّه بن جعفر، حدّثنا يعقوب بن سفيان </w:t>
      </w:r>
      <w:r>
        <w:rPr>
          <w:rStyle w:val="FootnoteAnchor"/>
          <w:rtl w:val="true"/>
        </w:rPr>
        <w:footnoteReference w:id="21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أربعين و مائة عزل زياد بن عبيد اللّه عن المدينة و مكة، و استعمل على المدينة محمّد بن خالد بن عبد اللّه القسريّ‌، فقدمها في رجب، و ولّى مكة و الطائف لهيثم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w:t>
      </w:r>
      <w:r>
        <w:rPr>
          <w:rStyle w:val="FootnoteAnchor"/>
          <w:rtl w:val="true"/>
        </w:rPr>
        <w:footnoteReference w:id="2103"/>
      </w:r>
      <w:r>
        <w:rPr>
          <w:rFonts w:ascii="Amiri" w:hAnsi="Amiri" w:eastAsia="Amiri" w:cs="Amiri"/>
          <w:color w:val="111111"/>
          <w:sz w:val="28"/>
          <w:sz w:val="28"/>
          <w:szCs w:val="28"/>
          <w:rtl w:val="true"/>
          <w:lang w:bidi="ar-SA"/>
        </w:rPr>
        <w:t xml:space="preserve">محمّد بن أحمد بن محمّد، أنبأنا أبو محمّد عبد اللّه بن محمّد بن سعيد بن محارب </w:t>
      </w:r>
      <w:r>
        <w:rPr>
          <w:rStyle w:val="FootnoteAnchor"/>
          <w:rtl w:val="true"/>
        </w:rPr>
        <w:footnoteReference w:id="2104"/>
      </w:r>
      <w:r>
        <w:rPr>
          <w:rFonts w:ascii="Amiri" w:hAnsi="Amiri" w:eastAsia="Amiri" w:cs="Amiri"/>
          <w:color w:val="111111"/>
          <w:sz w:val="28"/>
          <w:sz w:val="28"/>
          <w:szCs w:val="28"/>
          <w:rtl w:val="true"/>
          <w:lang w:bidi="ar-SA"/>
        </w:rPr>
        <w:t>بن عمرو الأنصاري الأوسي الإصطخري، حدّثنا أبو خليفة، أخبرني الرياشي عن جنادة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الربيع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المنصور لخالد </w:t>
      </w:r>
      <w:r>
        <w:rPr>
          <w:rStyle w:val="FootnoteAnchor"/>
          <w:rtl w:val="true"/>
        </w:rPr>
        <w:footnoteReference w:id="2105"/>
      </w:r>
      <w:r>
        <w:rPr>
          <w:rFonts w:ascii="Amiri" w:hAnsi="Amiri" w:eastAsia="Amiri" w:cs="Amiri"/>
          <w:color w:val="111111"/>
          <w:sz w:val="28"/>
          <w:sz w:val="28"/>
          <w:szCs w:val="28"/>
          <w:rtl w:val="true"/>
          <w:lang w:bidi="ar-SA"/>
        </w:rPr>
        <w:t>بن عبد اللّه القسريّ‌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أعدّك لأمر 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أعدّ لك مني قلبا معقودا بنصيحتك، و يدا مبسوطة بطاعتك، و سيفا مشحوذا على أعدائك، فإذا شئت</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06"/>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لمحمّد بن خالد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عبد العزيز بن أحمد، أنبأنا عبد الوهّاب الميداني، أنبأنا أبو سليمان بن زبر، أنبأنا عبد اللّه بن أحمد بن جعفر، أنبأنا أبو جعفر الطبري </w:t>
      </w:r>
      <w:r>
        <w:rPr>
          <w:rStyle w:val="FootnoteAnchor"/>
          <w:rtl w:val="true"/>
        </w:rPr>
        <w:footnoteReference w:id="21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حدّثني الحارث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أبو جعفر على المدينة محمّد بن خالد بعد زياد، و أمره بالجدّ في طلب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حسن، و بسط‍‌ يده في النفقة في طلبه، فأغذّ السير حتى قدم المدينة هلال رجب سنة إحدى و أربعين و مائة، و لم يعلم به أهل المدينة حتى جاء رسوله من الشّقرة </w:t>
      </w:r>
      <w:r>
        <w:rPr>
          <w:rStyle w:val="FootnoteAnchor"/>
          <w:rtl w:val="true"/>
        </w:rPr>
        <w:footnoteReference w:id="210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بين الأعوص </w:t>
      </w:r>
      <w:r>
        <w:rPr>
          <w:rStyle w:val="FootnoteAnchor"/>
          <w:rtl w:val="true"/>
        </w:rPr>
        <w:footnoteReference w:id="2109"/>
      </w:r>
      <w:r>
        <w:rPr>
          <w:rFonts w:ascii="Amiri" w:hAnsi="Amiri" w:eastAsia="Amiri" w:cs="Amiri"/>
          <w:color w:val="111111"/>
          <w:sz w:val="28"/>
          <w:sz w:val="28"/>
          <w:szCs w:val="28"/>
          <w:rtl w:val="true"/>
          <w:lang w:bidi="ar-SA"/>
        </w:rPr>
        <w:t xml:space="preserve">و الطّرف </w:t>
      </w:r>
      <w:r>
        <w:rPr>
          <w:rStyle w:val="FootnoteAnchor"/>
          <w:rtl w:val="true"/>
        </w:rPr>
        <w:footnoteReference w:id="2110"/>
      </w:r>
      <w:r>
        <w:rPr>
          <w:rFonts w:ascii="Amiri" w:hAnsi="Amiri" w:eastAsia="Amiri" w:cs="Amiri"/>
          <w:color w:val="111111"/>
          <w:sz w:val="28"/>
          <w:sz w:val="28"/>
          <w:szCs w:val="28"/>
          <w:rtl w:val="true"/>
          <w:lang w:bidi="ar-SA"/>
        </w:rPr>
        <w:t xml:space="preserve">على ليلتين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في بيت المال سبعين ألف دينار، و ألف ألف درهم، فاستغرق ذلك، و رفع في محاسبته أموالا كثيرة في طلب محمّد، فاستبطأه أبو جعفر و اتّهمه، فكتب إليه أبو جعفر يأمره بكشف المدينة و أعراضها، فأمر محمّد بن خالد أهل الديوان أن يتجاعلوا لمن يخرج فتجاعلوا و خرج إلى الأعراض لكشفها عن محمّد، و أمر القسريّ‌ أهل المدينة، فلزموا بيوتهم سبعة </w:t>
      </w:r>
      <w:r>
        <w:rPr>
          <w:rStyle w:val="FootnoteAnchor"/>
          <w:rtl w:val="true"/>
        </w:rPr>
        <w:footnoteReference w:id="2111"/>
      </w:r>
      <w:r>
        <w:rPr>
          <w:rFonts w:ascii="Amiri" w:hAnsi="Amiri" w:eastAsia="Amiri" w:cs="Amiri"/>
          <w:color w:val="111111"/>
          <w:sz w:val="28"/>
          <w:sz w:val="28"/>
          <w:szCs w:val="28"/>
          <w:rtl w:val="true"/>
          <w:lang w:bidi="ar-SA"/>
        </w:rPr>
        <w:t>،و طافت رسله و الجند ببيوت الناس يكشفونها لا يحسّون شيئا، و كتب القسريّ‌ لأعوانه صكاكا يتعزّزون بها، لئلا يعرض لهم أحد، فلمّا استبطأه أبو جعفر و رأى ما استغرق من الأموال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نبهان، ثم حدّثنا أبو الفضل بن ناصر، أنبأنا أبو طاهر الباقلاني، و أبو الحسن محمّد بن إسحاق، و أبو علي بن نبهان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ابن السّمرقندي، أنبأنا أبو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بن شاذان، أنبأنا أبو بكر محمّد بن الحسن بن مقسم المقرئ، حدّثنا أبو العباس أحمد بن يحيى ثعلب، حدّثني عمر بن شبة، حدّثني أبو سلمة، أخبرني محمّد بن معن الغفاري، أخبرني محمّد بن خالد القسريّ‌ قال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خرج محمّد بن عبد اللّه بالمدينة و أنا في حبس ابن حيّان </w:t>
      </w:r>
      <w:r>
        <w:rPr>
          <w:rStyle w:val="FootnoteAnchor"/>
          <w:rtl w:val="true"/>
        </w:rPr>
        <w:footnoteReference w:id="2113"/>
      </w:r>
      <w:r>
        <w:rPr>
          <w:rFonts w:ascii="Amiri" w:hAnsi="Amiri" w:eastAsia="Amiri" w:cs="Amiri"/>
          <w:color w:val="111111"/>
          <w:sz w:val="28"/>
          <w:sz w:val="28"/>
          <w:szCs w:val="28"/>
          <w:rtl w:val="true"/>
          <w:lang w:bidi="ar-SA"/>
        </w:rPr>
        <w:t xml:space="preserve">أطلقني، فلما سمعت دعوته </w:t>
      </w:r>
    </w:p>
    <w:p>
      <w:pPr>
        <w:pStyle w:val="BookText"/>
        <w:rPr/>
      </w:pPr>
      <w:r>
        <w:rPr>
          <w:rFonts w:ascii="Amiri" w:hAnsi="Amiri" w:eastAsia="Amiri" w:cs="Amiri"/>
          <w:color w:val="111111"/>
          <w:sz w:val="28"/>
          <w:sz w:val="28"/>
          <w:szCs w:val="28"/>
          <w:rtl w:val="true"/>
          <w:lang w:bidi="ar-SA"/>
        </w:rPr>
        <w:t>التي دعا إليها على المنبر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دعوة حقّ‌ و اللّه لأبلين اللّه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قد خرجت بهذا البلد، و اللّه لو وقف على نقب من أنقابه مات أهله جوعا و عطشا، فانهض معي، فإنّما هي عشر حتى أضربه بمائة ألف سيف، فأبى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لعنده يوما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وجدنا من حرّ المتاع شيئا أجود من شيء وجدناه عند ابن أبي فروة ختن أبي </w:t>
      </w:r>
      <w:r>
        <w:rPr>
          <w:rStyle w:val="FootnoteAnchor"/>
          <w:rtl w:val="true"/>
        </w:rPr>
        <w:footnoteReference w:id="2114"/>
      </w:r>
      <w:r>
        <w:rPr>
          <w:rFonts w:ascii="Amiri" w:hAnsi="Amiri" w:eastAsia="Amiri" w:cs="Amiri"/>
          <w:color w:val="111111"/>
          <w:sz w:val="28"/>
          <w:sz w:val="28"/>
          <w:szCs w:val="28"/>
          <w:rtl w:val="true"/>
          <w:lang w:bidi="ar-SA"/>
        </w:rPr>
        <w:t>الخصيب، و كان انتقبه،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قد أبصرت حر المتاع،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إلى أبي جعفر، فأخبرته بقلّة من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 عليّ‌ فحبسني حتى أطلقني عيسى بن موسى بعد قتله محمّد و دخوله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15"/>
      </w:r>
      <w:r>
        <w:rPr>
          <w:rFonts w:ascii="Amiri" w:hAnsi="Amiri" w:eastAsia="Amiri" w:cs="Amiri"/>
          <w:color w:val="111111"/>
          <w:sz w:val="28"/>
          <w:sz w:val="28"/>
          <w:szCs w:val="28"/>
          <w:rtl w:val="true"/>
          <w:lang w:bidi="ar-SA"/>
        </w:rPr>
        <w:t>أبو سلمة اسمه أيّوب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أنبأنا أبو الحسن </w:t>
      </w:r>
      <w:r>
        <w:rPr>
          <w:rStyle w:val="FootnoteAnchor"/>
          <w:rtl w:val="true"/>
        </w:rPr>
        <w:footnoteReference w:id="2116"/>
      </w:r>
      <w:r>
        <w:rPr>
          <w:rFonts w:ascii="Amiri" w:hAnsi="Amiri" w:eastAsia="Amiri" w:cs="Amiri"/>
          <w:color w:val="111111"/>
          <w:sz w:val="28"/>
          <w:sz w:val="28"/>
          <w:szCs w:val="28"/>
          <w:rtl w:val="true"/>
          <w:lang w:bidi="ar-SA"/>
        </w:rPr>
        <w:t xml:space="preserve">السّيرافي، أنبأنا أحمد بن إسحاق، حدّثنا أحمد بن عمران، حدّثنا موسى، حدّثنا خليفة </w:t>
      </w:r>
      <w:r>
        <w:rPr>
          <w:rStyle w:val="FootnoteAnchor"/>
          <w:rtl w:val="true"/>
        </w:rPr>
        <w:footnoteReference w:id="21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 أبو جعفر على المدينة زياد بن عبيد اللّه الحارثي ثم عزله سنة إحدى و أربعين و مائة، و ولّى محمّد بن خالد ابن عبد اللّه القسريّ‌ ثم عزله سنة ثلاث </w:t>
      </w:r>
      <w:r>
        <w:rPr>
          <w:rStyle w:val="FootnoteAnchor"/>
          <w:rtl w:val="true"/>
        </w:rPr>
        <w:footnoteReference w:id="2118"/>
      </w:r>
      <w:r>
        <w:rPr>
          <w:rFonts w:ascii="Amiri" w:hAnsi="Amiri" w:eastAsia="Amiri" w:cs="Amiri"/>
          <w:color w:val="111111"/>
          <w:sz w:val="28"/>
          <w:sz w:val="28"/>
          <w:szCs w:val="28"/>
          <w:rtl w:val="true"/>
          <w:lang w:bidi="ar-SA"/>
        </w:rPr>
        <w:t>و أربعين و مائة، و ولي رياح بن عثمان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خليفة </w:t>
      </w:r>
      <w:r>
        <w:rPr>
          <w:rStyle w:val="FootnoteAnchor"/>
          <w:rtl w:val="true"/>
        </w:rPr>
        <w:footnoteReference w:id="21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ثلاث و أربعين و مائة عزل محمّد بن خالد عن المدينة و ولّى رياح بن عثمان المرّي، ثم ذكر في سنة أربع و أربعين أنّ‌ فيها ولّى رياح بن عثمان المرّي المدينة </w:t>
      </w:r>
      <w:r>
        <w:rPr>
          <w:rStyle w:val="FootnoteAnchor"/>
          <w:rtl w:val="true"/>
        </w:rPr>
        <w:footnoteReference w:id="2120"/>
      </w:r>
      <w:r>
        <w:rPr>
          <w:rFonts w:ascii="IRNazanin" w:hAnsi="IRNazanin" w:eastAsia="IRNazanin"/>
          <w:color w:val="111111"/>
          <w:sz w:val="28"/>
          <w:sz w:val="28"/>
          <w:szCs w:val="28"/>
          <w:rtl w:val="true"/>
          <w:lang w:bidi="fa-IR"/>
        </w:rPr>
        <w:t>،فاللّه أعلم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w:t>
      </w:r>
      <w:r>
        <w:rPr>
          <w:rStyle w:val="FootnoteAnchor"/>
          <w:rtl w:val="true"/>
        </w:rPr>
        <w:footnoteReference w:id="21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أربع و أربعين و مائة عزل محمّد بن خالد بن عبد اللّه القسريّ‌ عن المدينة ولي مكانه رياح بن عثمان المرّي، و أمر بحبس محمّد بن خالد و كاتبه و عمّاله و استخراج ما قبلهم من الأموال</w:t>
      </w:r>
      <w:r>
        <w:rPr>
          <w:rFonts w:eastAsia="Amiri" w:cs="Amiri" w:ascii="Amiri" w:hAnsi="Amiri"/>
          <w:color w:val="111111"/>
          <w:sz w:val="28"/>
          <w:szCs w:val="28"/>
          <w:rtl w:val="true"/>
          <w:lang w:bidi="ar-SA"/>
        </w:rPr>
        <w:t xml:space="preserve">. </w:t>
      </w:r>
      <w:bookmarkStart w:id="700" w:name="pg11521_112891"/>
    </w:p>
    <w:p>
      <w:pPr>
        <w:pStyle w:val="Heading5"/>
        <w:numPr>
          <w:ilvl w:val="4"/>
          <w:numId w:val="1"/>
        </w:numPr>
        <w:rPr/>
      </w:pPr>
      <w:bookmarkStart w:id="701" w:name="__RefHeading___Toc3626794_73709187"/>
      <w:bookmarkStart w:id="702" w:name="_Toc266"/>
      <w:bookmarkEnd w:id="700"/>
      <w:bookmarkEnd w:id="701"/>
      <w:r>
        <w:rPr/>
        <w:t>6301</w:t>
      </w:r>
      <w:r>
        <w:rPr>
          <w:rtl w:val="true"/>
        </w:rPr>
        <w:t xml:space="preserve"> - </w:t>
      </w:r>
      <w:r>
        <w:rPr>
          <w:rtl w:val="true"/>
        </w:rPr>
        <w:t>محمّد بن خالد بن الوليد بن المغيرة بن عبد اللّه</w:t>
      </w:r>
      <w:bookmarkEnd w:id="702"/>
    </w:p>
    <w:p>
      <w:pPr>
        <w:pStyle w:val="BookText"/>
        <w:rPr/>
      </w:pPr>
      <w:r>
        <w:rPr>
          <w:rFonts w:ascii="Amiri" w:hAnsi="Amiri" w:eastAsia="Amiri" w:cs="Amiri"/>
          <w:color w:val="111111"/>
          <w:sz w:val="28"/>
          <w:sz w:val="28"/>
          <w:szCs w:val="28"/>
          <w:rtl w:val="true"/>
          <w:lang w:bidi="ar-SA"/>
        </w:rPr>
        <w:t>ابن عمر بن مخزوم المخزومي القرشي</w:t>
      </w:r>
    </w:p>
    <w:p>
      <w:pPr>
        <w:pStyle w:val="BookText"/>
        <w:rPr/>
      </w:pPr>
      <w:r>
        <w:rPr>
          <w:rFonts w:ascii="Amiri" w:hAnsi="Amiri" w:eastAsia="Amiri" w:cs="Amiri"/>
          <w:color w:val="111111"/>
          <w:sz w:val="28"/>
          <w:sz w:val="28"/>
          <w:szCs w:val="28"/>
          <w:rtl w:val="true"/>
          <w:lang w:bidi="ar-SA"/>
        </w:rPr>
        <w:t>ذكر أنه خرج معه مسلمة بن عبد الملك من دمشق غازيا إلى القسطنطينة، و أنه جعل أميرا بعد مسلمة إن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عبد اللّه بن سعيد بن قيس الهمداني، و ذكر أنّ‌ خروجهم كان من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بذلك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طاهر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رزقويه، أنبأنا عثمان بن أحمد، حدّثنا الحسن بن سلام، حدّثنا الصّبّاح بن بيان، حدّثنا يزيد بن أوس، عن عامر بن شرحبيل، عن عبد اللّه بن سعيد بن قيس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خطيبا،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عليكم مسلمة بن عبد الملك، فاسمعوا له، و أطيعوا أمره، ترشدوا و توفقوا، فإن استشهد فالأمير من بعده محمّد بن خالد بن الوليد المخزومي، فإن استشهد فالأمير من بعده محمّد بن عبد العزيز، و ذكر الحديث</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3626796_73709187"/>
      <w:bookmarkStart w:id="704" w:name="_Toc267"/>
      <w:bookmarkEnd w:id="703"/>
      <w:r>
        <w:rPr/>
        <w:t>6302</w:t>
      </w:r>
      <w:r>
        <w:rPr>
          <w:rtl w:val="true"/>
        </w:rPr>
        <w:t xml:space="preserve"> - </w:t>
      </w:r>
      <w:r>
        <w:rPr>
          <w:rtl w:val="true"/>
        </w:rPr>
        <w:t>محمّد بن خالد بن يحيى بن محمّد بن يحيى بن حمزة</w:t>
      </w:r>
      <w:bookmarkEnd w:id="704"/>
    </w:p>
    <w:p>
      <w:pPr>
        <w:pStyle w:val="BookText"/>
        <w:rPr/>
      </w:pPr>
      <w:r>
        <w:rPr>
          <w:rFonts w:ascii="Amiri" w:hAnsi="Amiri" w:eastAsia="Amiri" w:cs="Amiri"/>
          <w:color w:val="111111"/>
          <w:sz w:val="28"/>
          <w:sz w:val="28"/>
          <w:szCs w:val="28"/>
          <w:rtl w:val="true"/>
          <w:lang w:bidi="ar-SA"/>
        </w:rPr>
        <w:t>أبو علي الحضرميّ‌ البتلهيّ‌</w:t>
      </w:r>
    </w:p>
    <w:p>
      <w:pPr>
        <w:pStyle w:val="BookText"/>
        <w:rPr/>
      </w:pPr>
      <w:r>
        <w:rPr>
          <w:rFonts w:ascii="Amiri" w:hAnsi="Amiri" w:eastAsia="Amiri" w:cs="Amiri"/>
          <w:color w:val="111111"/>
          <w:sz w:val="28"/>
          <w:sz w:val="28"/>
          <w:szCs w:val="28"/>
          <w:rtl w:val="true"/>
          <w:lang w:bidi="ar-SA"/>
        </w:rPr>
        <w:t>قاضي بيت لهيا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جده لأمه أحمد بن محمّد بن يحيى بن حمزة، و نوح بن عمرو بن حويّ‌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القاضي أبو محمّد عبد اللّه بن محمّد بن ذكوان، و الكلابي، و أبو الحسن علي بن عمرو بن سهل الحريري، و أبو بكر بن المقرئ، و أبو النّضر شافع بن محمّد الأسفرايني، و أبو هاشم المؤدب، و كتب عنه أبو الحسين الرازي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عبد الملك، و أبو المطهر عبد المنعم بن أحمد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أنبأنا أبو بكر بن المقرئ، حدّثنا أبو علي محمّد ابن خالد بن يحيى بن محمّد بن يحيى بن حمزة الدمشقي، حدّثنا جدي أحمد بن محمّد بن يحيى بن حمزة، حدّثني أبي محمّد بن يحيى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يحدّث عن الزّهري عن حميد بن عبد الرّحمن، حدّثني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جالس عند رسول اللّه </w:t>
      </w:r>
      <w:bookmarkStart w:id="705" w:name="pg11521_112892"/>
    </w:p>
    <w:p>
      <w:pPr>
        <w:pStyle w:val="BookText"/>
        <w:rPr/>
      </w:pPr>
      <w:bookmarkEnd w:id="705"/>
      <w:r>
        <w:rPr>
          <w:rFonts w:ascii="Amiri" w:hAnsi="Amiri" w:eastAsia="Amiri" w:cs="Amiri"/>
          <w:color w:val="111111"/>
          <w:sz w:val="28"/>
          <w:sz w:val="28"/>
          <w:szCs w:val="28"/>
          <w:rtl w:val="true"/>
          <w:lang w:bidi="ar-SA"/>
        </w:rPr>
        <w:t xml:space="preserve">صلّى اللّه عليه و سلم </w:t>
      </w:r>
      <w:r>
        <w:rPr>
          <w:rStyle w:val="FootnoteAnchor"/>
          <w:rtl w:val="true"/>
        </w:rPr>
        <w:footnoteReference w:id="2123"/>
      </w:r>
      <w:r>
        <w:rPr>
          <w:rFonts w:ascii="Amiri" w:hAnsi="Amiri" w:eastAsia="Amiri" w:cs="Amiri"/>
          <w:color w:val="111111"/>
          <w:sz w:val="28"/>
          <w:sz w:val="28"/>
          <w:szCs w:val="28"/>
          <w:rtl w:val="true"/>
          <w:lang w:bidi="ar-SA"/>
        </w:rPr>
        <w:t>،جاءه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و ما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على أهلي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 شهرين متتابعين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ثم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ظهري المدينة أحوج إليه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صلّى اللّه عليه و سلم حتى بدت أنيابه،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و استغفر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في قرى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 بن خالد بن يحيى بن حمزة الحضرميّ‌ من أهل بيت لهيا، و كان على قضاء بيت لهيا، مات سنة سبع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الربعي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أربع و عشرين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علي محمّد بن خالد بن يحيى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24"/>
      </w:r>
      <w:r>
        <w:rPr>
          <w:rFonts w:ascii="IRNazanin" w:hAnsi="IRNazanin" w:eastAsia="IRNazanin"/>
          <w:color w:val="111111"/>
          <w:sz w:val="28"/>
          <w:sz w:val="28"/>
          <w:szCs w:val="28"/>
          <w:rtl w:val="true"/>
          <w:lang w:bidi="fa-IR"/>
        </w:rPr>
        <w:t>و أظن أن هذا أصحّ‌</w:t>
      </w:r>
      <w:r>
        <w:rPr>
          <w:rFonts w:eastAsia="IRNazanin" w:cs="IRNazanin"/>
          <w:color w:val="111111"/>
          <w:sz w:val="28"/>
          <w:szCs w:val="28"/>
          <w:rtl w:val="true"/>
          <w:lang w:bidi="fa-IR"/>
        </w:rPr>
        <w:t>.</w:t>
      </w:r>
    </w:p>
    <w:p>
      <w:pPr>
        <w:pStyle w:val="Heading5"/>
        <w:numPr>
          <w:ilvl w:val="4"/>
          <w:numId w:val="1"/>
        </w:numPr>
        <w:rPr/>
      </w:pPr>
      <w:bookmarkStart w:id="706" w:name="__RefHeading___Toc3626798_73709187"/>
      <w:bookmarkStart w:id="707" w:name="_Toc268"/>
      <w:bookmarkEnd w:id="706"/>
      <w:r>
        <w:rPr/>
        <w:t>6303</w:t>
      </w:r>
      <w:r>
        <w:rPr>
          <w:rtl w:val="true"/>
        </w:rPr>
        <w:t xml:space="preserve"> - </w:t>
      </w:r>
      <w:r>
        <w:rPr>
          <w:rtl w:val="true"/>
        </w:rPr>
        <w:t>محمّد بن خالد بن يزيد</w:t>
      </w:r>
      <w:bookmarkEnd w:id="707"/>
    </w:p>
    <w:p>
      <w:pPr>
        <w:pStyle w:val="BookText"/>
        <w:rPr/>
      </w:pPr>
      <w:r>
        <w:rPr>
          <w:rFonts w:ascii="Amiri" w:hAnsi="Amiri" w:eastAsia="Amiri" w:cs="Amiri"/>
          <w:color w:val="111111"/>
          <w:sz w:val="28"/>
          <w:sz w:val="28"/>
          <w:szCs w:val="28"/>
          <w:rtl w:val="true"/>
          <w:lang w:bidi="ar-SA"/>
        </w:rPr>
        <w:t>حكى عن شعيب بن حرب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و أبو المعالي الفضل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سهل بن بشر، أنبأنا أبو الحسين محمّد بن الحسين بن محمّد النيسابوري المعروف بابن الطفّال، أنبأنا أبو محمّد الحسن بن رشيق العسكري، حدّثنا أبو القاسم عبد اللّه بن الحسين المصعبي الإمام، حدّثنا أبو رفاعة عمارة بن وثيمة بن موسى بن الفرات، حدّثني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خالد بن يزيد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شعيب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ينظر في حاجته إلاّ حين يحتاج إليها فقد فاتته</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3626800_73709187"/>
      <w:bookmarkStart w:id="709" w:name="_Toc269"/>
      <w:bookmarkEnd w:id="708"/>
      <w:r>
        <w:rPr/>
        <w:t>6304</w:t>
      </w:r>
      <w:r>
        <w:rPr>
          <w:rtl w:val="true"/>
        </w:rPr>
        <w:t xml:space="preserve"> - </w:t>
      </w:r>
      <w:r>
        <w:rPr>
          <w:rtl w:val="true"/>
        </w:rPr>
        <w:t>محمّد بن خالد بن يزيد أبو بكر الشّيباني القلوصيّ‌ الرّازي القاضي</w:t>
      </w:r>
      <w:bookmarkEnd w:id="709"/>
    </w:p>
    <w:p>
      <w:pPr>
        <w:pStyle w:val="BookText"/>
        <w:rPr/>
      </w:pPr>
      <w:r>
        <w:rPr>
          <w:rFonts w:eastAsia="Amiri" w:cs="Amiri" w:ascii="Amiri" w:hAnsi="Amiri"/>
          <w:color w:val="111111"/>
          <w:sz w:val="28"/>
          <w:szCs w:val="28"/>
          <w:lang w:bidi="ar-SA"/>
        </w:rPr>
        <w:t>6304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بن يزيد أبو بكر الشّيباني القلوصيّ‌ الرّازي القاضي </w:t>
      </w:r>
      <w:r>
        <w:rPr>
          <w:rStyle w:val="FootnoteAnchor"/>
          <w:rtl w:val="true"/>
        </w:rPr>
        <w:footnoteReference w:id="2125"/>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و غيرها أحمد بن أبي الحواري، و هشام بن عمّار، و قاسم بن عثمان، </w:t>
      </w:r>
    </w:p>
    <w:p>
      <w:pPr>
        <w:pStyle w:val="BookText"/>
        <w:rPr/>
      </w:pPr>
      <w:r>
        <w:rPr>
          <w:rFonts w:ascii="Amiri" w:hAnsi="Amiri" w:eastAsia="Amiri" w:cs="Amiri"/>
          <w:color w:val="111111"/>
          <w:sz w:val="28"/>
          <w:sz w:val="28"/>
          <w:szCs w:val="28"/>
          <w:rtl w:val="true"/>
          <w:lang w:bidi="ar-SA"/>
        </w:rPr>
        <w:t>و أحمد بن حنبل، و حميد بن زنجويه، و الفضل بن زياد، و محمّد بن مصفّى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محمّد بن أبي حاتم، و أبو عمرو الحيري، و الحسن بن يعقوب، و زكريا ابن يحيى البستي، و إسحاق بن أحمد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 حدّثنا أبو بكر ابن مالك، حدّثنا عبد اللّه بن أحمد بن حنبل، حدّثني أبي، حدّثنا روح بن عبادة، حدّثنا صالح بن أبي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محمّد بن حيّان، حدّثنا عبد الرّحمن بن محمّد ابن إدريس حدّثنا محمّد بن خالد بن يزيد، حدّثنا يحيى بن أبي الخصيب، حدّثنا هانئ بن عبد الرّحمن بن أبي عبلة، عن الزهري، حدّثني عطاء بن يزيد أنه حدّثه بعض أصحاب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جاهد بنفسه و ماله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في شعب من الشّعاب يتّقي اللّه، و يدع الناس من 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علي بن عبد العزيز بن مردك، أنبأنا ابن أبي حاتم، حدّثنا محمّد بن خالد بن يزيد الشّيباني، حدّثني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الحواري، حدّثنا محمّد بن قطن 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ممن يطوف بهذا البيت و آخر بعيد منه أعظم أجرا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خالد ابن يزيد الشّيباني القلوصيّ‌، أبو بكر، روى عن أحمد بن أبي الحواري، و القاسم الجوعي، و هشام بن عمّار، و ذي </w:t>
      </w:r>
      <w:r>
        <w:rPr>
          <w:rStyle w:val="FootnoteAnchor"/>
          <w:rtl w:val="true"/>
        </w:rPr>
        <w:footnoteReference w:id="2127"/>
      </w:r>
      <w:r>
        <w:rPr>
          <w:rFonts w:ascii="Amiri" w:hAnsi="Amiri" w:eastAsia="Amiri" w:cs="Amiri"/>
          <w:color w:val="111111"/>
          <w:sz w:val="28"/>
          <w:sz w:val="28"/>
          <w:szCs w:val="28"/>
          <w:rtl w:val="true"/>
          <w:lang w:bidi="ar-SA"/>
        </w:rPr>
        <w:t>النون، كتبت عنه بالريّ‌، و كان صدوقا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أبو بكر القاضي الرازي نزيل نيسابور، سمع أحمد بن أبي الحواري، </w:t>
      </w:r>
      <w:bookmarkStart w:id="710" w:name="pg11521_112894"/>
    </w:p>
    <w:p>
      <w:pPr>
        <w:pStyle w:val="BookText"/>
        <w:rPr/>
      </w:pPr>
      <w:bookmarkEnd w:id="710"/>
      <w:r>
        <w:rPr>
          <w:rFonts w:ascii="Amiri" w:hAnsi="Amiri" w:eastAsia="Amiri" w:cs="Amiri"/>
          <w:color w:val="111111"/>
          <w:sz w:val="28"/>
          <w:sz w:val="28"/>
          <w:szCs w:val="28"/>
          <w:rtl w:val="true"/>
          <w:lang w:bidi="ar-SA"/>
        </w:rPr>
        <w:t>و محمّد بن المصفّى، و هشام بن عمّار و غيرهم من الشاميين، و حكى عن السّري بن المغلّس، و غيره من العبّاد، روى عنه أبو عمرو الحيري، و الحسن بن يعقوب و غيرهما</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3626802_73709187"/>
      <w:bookmarkStart w:id="712" w:name="_Toc270"/>
      <w:bookmarkEnd w:id="711"/>
      <w:r>
        <w:rPr/>
        <w:t>6305</w:t>
      </w:r>
      <w:r>
        <w:rPr>
          <w:rtl w:val="true"/>
        </w:rPr>
        <w:t xml:space="preserve"> - </w:t>
      </w:r>
      <w:r>
        <w:rPr>
          <w:rtl w:val="true"/>
        </w:rPr>
        <w:t>محمّد بن خالد الدمشقي</w:t>
      </w:r>
      <w:bookmarkEnd w:id="712"/>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حاتم بن يونس، تقدم حديثه في ترجمة حاتم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3" w:name="__RefHeading___Toc3626804_73709187"/>
      <w:bookmarkStart w:id="714" w:name="_Toc271"/>
      <w:bookmarkEnd w:id="713"/>
      <w:r>
        <w:rPr/>
        <w:t>6306</w:t>
      </w:r>
      <w:r>
        <w:rPr>
          <w:rtl w:val="true"/>
        </w:rPr>
        <w:t xml:space="preserve"> - </w:t>
      </w:r>
      <w:r>
        <w:rPr>
          <w:rtl w:val="true"/>
        </w:rPr>
        <w:t>محمّد بن خالد أحد المجهولين</w:t>
      </w:r>
      <w:bookmarkEnd w:id="714"/>
    </w:p>
    <w:p>
      <w:pPr>
        <w:pStyle w:val="BookText"/>
        <w:rPr/>
      </w:pPr>
      <w:r>
        <w:rPr>
          <w:rFonts w:ascii="Amiri" w:hAnsi="Amiri" w:eastAsia="Amiri" w:cs="Amiri"/>
          <w:color w:val="111111"/>
          <w:sz w:val="28"/>
          <w:sz w:val="28"/>
          <w:szCs w:val="28"/>
          <w:rtl w:val="true"/>
          <w:lang w:bidi="ar-SA"/>
        </w:rPr>
        <w:t>حدّث عن موسى بن 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عبد الرّحمن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جدي أبو محمّد، أنبأنا أبو الحسن </w:t>
      </w:r>
      <w:r>
        <w:rPr>
          <w:rStyle w:val="FootnoteAnchor"/>
          <w:rtl w:val="true"/>
        </w:rPr>
        <w:footnoteReference w:id="2129"/>
      </w:r>
      <w:r>
        <w:rPr>
          <w:rFonts w:ascii="Amiri" w:hAnsi="Amiri" w:eastAsia="Amiri" w:cs="Amiri"/>
          <w:color w:val="111111"/>
          <w:sz w:val="28"/>
          <w:sz w:val="28"/>
          <w:szCs w:val="28"/>
          <w:rtl w:val="true"/>
          <w:lang w:bidi="ar-SA"/>
        </w:rPr>
        <w:t xml:space="preserve">علي بن محمّد بن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علي بن بشري بن عبد اللّه الإمام، حدّثنا أبو عبد اللّه أحمد بن محمّد الخليلي الطبري، حدّثنا المفضّل بن محمّد بن إبراهيم بن المفضّل بن سعيد بن عامر الشعبي في مسجد الحرام، حدّثنا عبد الرّحمن بن محمّد، حدّثنا محمّد بن خالد الدمشقي عن موسى بن نصير، عن جعفر بن محمّد، عن أبيه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وَ الَّذِينَ‌ مَعَهُ‌ أبو بكر أَشِدّٰاءُ عَلَى الْكُفّٰارِ عمر رُحَمٰاءُ بَيْنَهُمْ‌ عثمان بن عفّان، تَرٰاهُمْ‌ رُكَّعاً سُجَّداً علي بن أبي طالب يَبْتَغُونَ‌ فَضْلاً مِنَ‌ اللّٰهِ‌ وَ رِضْوٰاناً طلحة و الزبير سِيمٰاهُمْ‌ فِي وُجُوهِهِمْ‌ مِنْ‌ أَثَرِ السُّجُودِ عبد الرّحمن ابن عوف و سعد، ذٰلِكَ‌ مَثَلُهُمْ‌ فِي التَّوْرٰاةِ‌ وَ مَثَلُهُمْ‌ فِي الْإِنْجِيلِ‌ كَزَرْعٍ‌ أَخْرَجَ‌ شَطْأَهُ‌ فَآزَرَهُ‌ فَاسْتَغْلَظَ‍‌ </w:t>
      </w:r>
      <w:r>
        <w:rPr>
          <w:rStyle w:val="FootnoteAnchor"/>
          <w:rtl w:val="true"/>
        </w:rPr>
        <w:footnoteReference w:id="2130"/>
      </w:r>
      <w:r>
        <w:rPr>
          <w:rFonts w:ascii="Amiri" w:hAnsi="Amiri" w:eastAsia="Amiri" w:cs="Amiri"/>
          <w:color w:val="111111"/>
          <w:sz w:val="28"/>
          <w:sz w:val="28"/>
          <w:szCs w:val="28"/>
          <w:rtl w:val="true"/>
          <w:lang w:bidi="ar-SA"/>
        </w:rPr>
        <w:t xml:space="preserve">بعمر فَاسْتَوىٰ‌ بعلي </w:t>
      </w:r>
      <w:r>
        <w:rPr>
          <w:rStyle w:val="FootnoteAnchor"/>
          <w:rtl w:val="true"/>
        </w:rPr>
        <w:footnoteReference w:id="2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سُوقِهِ‌</w:t>
      </w:r>
      <w:r>
        <w:rPr>
          <w:rFonts w:eastAsia="Amiri" w:cs="Amiri" w:ascii="Amiri" w:hAnsi="Amiri"/>
          <w:color w:val="111111"/>
          <w:sz w:val="28"/>
          <w:szCs w:val="28"/>
          <w:rtl w:val="true"/>
          <w:lang w:bidi="ar-SA"/>
        </w:rPr>
        <w:t xml:space="preserve">] </w:t>
      </w:r>
      <w:r>
        <w:rPr>
          <w:rStyle w:val="FootnoteAnchor"/>
          <w:rtl w:val="true"/>
        </w:rPr>
        <w:footnoteReference w:id="2132"/>
      </w:r>
      <w:r>
        <w:rPr>
          <w:rFonts w:ascii="Amiri" w:hAnsi="Amiri" w:eastAsia="Amiri" w:cs="Amiri"/>
          <w:color w:val="111111"/>
          <w:sz w:val="28"/>
          <w:sz w:val="28"/>
          <w:szCs w:val="28"/>
          <w:rtl w:val="true"/>
          <w:lang w:bidi="ar-SA"/>
        </w:rPr>
        <w:t>يُعْجِبُ‌ الزُّرّٰاعَ‌ لِيَغِيظَ‍‌ بِهِمُ‌ الْكُفّٰارَ أصحاب النبي صلّى اللّه عليه و سلم لا يغتاظ‍‌ بذكرهم إلاّ كافر</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3626806_73709187"/>
      <w:bookmarkStart w:id="716" w:name="_Toc272"/>
      <w:bookmarkEnd w:id="715"/>
      <w:r>
        <w:rPr/>
        <w:t>6307</w:t>
      </w:r>
      <w:r>
        <w:rPr>
          <w:rtl w:val="true"/>
        </w:rPr>
        <w:t xml:space="preserve"> - </w:t>
      </w:r>
      <w:r>
        <w:rPr>
          <w:rtl w:val="true"/>
        </w:rPr>
        <w:t>محمّد بن خالد</w:t>
      </w:r>
      <w:bookmarkEnd w:id="71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مروان بن محمّد</w:t>
      </w:r>
      <w:r>
        <w:rPr>
          <w:rFonts w:eastAsia="Amiri" w:cs="Amiri" w:ascii="Amiri" w:hAnsi="Amiri"/>
          <w:color w:val="111111"/>
          <w:sz w:val="28"/>
          <w:szCs w:val="28"/>
          <w:rtl w:val="true"/>
          <w:lang w:bidi="ar-SA"/>
        </w:rPr>
        <w:t xml:space="preserve">. </w:t>
      </w:r>
      <w:bookmarkStart w:id="717" w:name="pg11521_112895"/>
    </w:p>
    <w:p>
      <w:pPr>
        <w:pStyle w:val="BookText"/>
        <w:rPr/>
      </w:pPr>
      <w:bookmarkEnd w:id="717"/>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أنبأنا أبو سعد عبد الجليل بن محمّد بن الحسن الساوي، أنبأنا القاضي أبو عبد اللّه محمّد بن سلامة القضاعي، أنبأنا عبد الرّحمن بن عمر المعدل، حدّثنا أبو الطيّب الحسن بن محمّد العطّار الرياشي، حدّثنا أحمد بن يحيى بن حيّان، حدّثنا محمّد بن خالد الدمشقي، حدّثنا مروان بن محمّد، حدّثنا خالد بن صبيح، حدّثنا يونس بن حلبس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اللّه إلى كل عبد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عمله، و أجله، و أثره، و مضجعه، و رزقه لا يتعدّاهنّ‌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11088</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3626808_73709187"/>
      <w:bookmarkStart w:id="719" w:name="_Toc273"/>
      <w:bookmarkEnd w:id="718"/>
      <w:r>
        <w:rPr/>
        <w:t>6308</w:t>
      </w:r>
      <w:r>
        <w:rPr>
          <w:rtl w:val="true"/>
        </w:rPr>
        <w:t xml:space="preserve"> - </w:t>
      </w:r>
      <w:r>
        <w:rPr>
          <w:rtl w:val="true"/>
        </w:rPr>
        <w:t>محمّد بن خالد الفزاري الدّمشقي قرابة مطر بن العلاء</w:t>
      </w:r>
      <w:bookmarkEnd w:id="719"/>
    </w:p>
    <w:p>
      <w:pPr>
        <w:pStyle w:val="BookText"/>
        <w:rPr/>
      </w:pPr>
      <w:r>
        <w:rPr>
          <w:rFonts w:ascii="IRNazanin" w:hAnsi="IRNazanin" w:eastAsia="IRNazanin"/>
          <w:color w:val="111111"/>
          <w:sz w:val="28"/>
          <w:sz w:val="28"/>
          <w:szCs w:val="28"/>
          <w:rtl w:val="true"/>
          <w:lang w:bidi="fa-IR"/>
        </w:rPr>
        <w:t>حدّث عن مطر بن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 عمر بن عبد اللّه المقرئ، و محمّد بن أحمد بن 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أبو عبد اللّه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أنبأنا أبو إسحاق إبراهيم بن يونس بن محمّد الخطيب، أنبأنا أبو محمّد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أحمد الواسطي، حدّثنا أبو حفص عمر بن علي العتكي، حدّثني علي بن محمّد بن سليم الحلبي، حدّثنا أبو نصر عمر بن عبد اللّه المقرئ، حدّثنا محمّد بن خالد الدمشقي، حدّثنا مطر بن العلاء، عن حنظلة بن أبي سفيان عن أبيه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 باللّه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العمّال </w:t>
      </w:r>
      <w:r>
        <w:rPr>
          <w:rStyle w:val="FootnoteAnchor"/>
          <w:rtl w:val="true"/>
        </w:rPr>
        <w:footnoteReference w:id="2133"/>
      </w:r>
      <w:r>
        <w:rPr>
          <w:rFonts w:ascii="Amiri" w:hAnsi="Amiri" w:eastAsia="Amiri" w:cs="Amiri"/>
          <w:color w:val="111111"/>
          <w:sz w:val="28"/>
          <w:sz w:val="28"/>
          <w:szCs w:val="28"/>
          <w:rtl w:val="true"/>
          <w:lang w:bidi="ar-SA"/>
        </w:rPr>
        <w:t>،و الساحر، و الديّوث، و ناكح المرأة في دبرها، و شارب الخمر، و مانع الزكاة، و من وجد سعة و مات و لم يحجّ‌، و الساعي في الفتن، و بائع السلاح أهل الحرب، و من نكح ذات محرم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11089</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3626810_73709187"/>
      <w:bookmarkStart w:id="721" w:name="_Toc274"/>
      <w:bookmarkEnd w:id="720"/>
      <w:r>
        <w:rPr/>
        <w:t>6309</w:t>
      </w:r>
      <w:r>
        <w:rPr>
          <w:rtl w:val="true"/>
        </w:rPr>
        <w:t xml:space="preserve"> - </w:t>
      </w:r>
      <w:r>
        <w:rPr>
          <w:rtl w:val="true"/>
        </w:rPr>
        <w:t>محمّد بن أبي خالد أبو جعفر القزوينيّ‌ الصّوفيّ‌</w:t>
      </w:r>
      <w:bookmarkEnd w:id="721"/>
    </w:p>
    <w:p>
      <w:pPr>
        <w:pStyle w:val="BookText"/>
        <w:rPr/>
      </w:pPr>
      <w:r>
        <w:rPr>
          <w:rFonts w:eastAsia="Amiri" w:cs="Amiri" w:ascii="Amiri" w:hAnsi="Amiri"/>
          <w:color w:val="111111"/>
          <w:sz w:val="28"/>
          <w:szCs w:val="28"/>
          <w:lang w:bidi="ar-SA"/>
        </w:rPr>
        <w:t>6309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خالد أبو جعفر القزوينيّ‌ الصّوفيّ‌ </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حدّث بدمشق عن عبد الرزّاق، و موسى بن داود الضّبّي القاضي، و محمّد بن جهضم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بن عبد الرّحمن بن أبي عصمة، أبو العبّاس الدمشقي، و أحمد بن هشام بن عبد اللّه بن كثير القارئ</w:t>
      </w:r>
      <w:r>
        <w:rPr>
          <w:rFonts w:eastAsia="Amiri" w:cs="Amiri" w:ascii="Amiri" w:hAnsi="Amiri"/>
          <w:color w:val="111111"/>
          <w:sz w:val="28"/>
          <w:szCs w:val="28"/>
          <w:rtl w:val="true"/>
          <w:lang w:bidi="ar-SA"/>
        </w:rPr>
        <w:t xml:space="preserve">. </w:t>
      </w:r>
      <w:bookmarkStart w:id="722" w:name="pg11521_112896"/>
    </w:p>
    <w:p>
      <w:pPr>
        <w:pStyle w:val="BookText"/>
        <w:rPr/>
      </w:pPr>
      <w:bookmarkEnd w:id="722"/>
      <w:r>
        <w:rPr>
          <w:rFonts w:ascii="Amiri" w:hAnsi="Amiri" w:eastAsia="Amiri" w:cs="Amiri"/>
          <w:color w:val="111111"/>
          <w:sz w:val="28"/>
          <w:sz w:val="28"/>
          <w:szCs w:val="28"/>
          <w:rtl w:val="true"/>
          <w:lang w:bidi="ar-SA"/>
        </w:rPr>
        <w:t>أخبرنا أبو الحسن علي بن المسلّم الفرضي، و أبو الحسين عبد الرّحمن بن عبد اللّه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بن أبي الحديد، أنبأنا محمّد بن موسى بن محمّد الفحّام، حدّثنا أبو علي الحسين بن محمّد بن أبي الزمزام </w:t>
      </w:r>
      <w:r>
        <w:rPr>
          <w:rStyle w:val="FootnoteAnchor"/>
          <w:rtl w:val="true"/>
        </w:rPr>
        <w:footnoteReference w:id="2135"/>
      </w:r>
      <w:r>
        <w:rPr>
          <w:rFonts w:ascii="Amiri" w:hAnsi="Amiri" w:eastAsia="Amiri" w:cs="Amiri"/>
          <w:color w:val="111111"/>
          <w:sz w:val="28"/>
          <w:sz w:val="28"/>
          <w:szCs w:val="28"/>
          <w:rtl w:val="true"/>
          <w:lang w:bidi="ar-SA"/>
        </w:rPr>
        <w:t>،حدّثنا محمّد بن صالح بن عبد الرّحمن ابن أبي عصمة، حدّثنا أبو جعفر محمّد بن أبي خالد القزوينيّ‌ الصّوفي في دمشق سنة سبع و أربعين و مائتين، حدّثنا عبد الرزّاق، حدّثنا داود بن قيس، حدّثنا سعد بن سعيد، عن عمر ابن ثابت، عن أبي أيوب الأنصاري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رمضان و أتبعه بستّ‌ </w:t>
      </w:r>
      <w:r>
        <w:rPr>
          <w:rStyle w:val="FootnoteAnchor"/>
          <w:rtl w:val="true"/>
        </w:rPr>
        <w:footnoteReference w:id="2136"/>
      </w:r>
      <w:r>
        <w:rPr>
          <w:rFonts w:ascii="Amiri" w:hAnsi="Amiri" w:eastAsia="Amiri" w:cs="Amiri"/>
          <w:color w:val="111111"/>
          <w:sz w:val="28"/>
          <w:sz w:val="28"/>
          <w:szCs w:val="28"/>
          <w:rtl w:val="true"/>
          <w:lang w:bidi="ar-SA"/>
        </w:rPr>
        <w:t>من شوال كتب له صيام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يوم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37"/>
      </w:r>
      <w:r>
        <w:rPr>
          <w:rFonts w:ascii="Amiri" w:hAnsi="Amiri" w:eastAsia="Amiri" w:cs="Amiri"/>
          <w:color w:val="111111"/>
          <w:sz w:val="28"/>
          <w:sz w:val="28"/>
          <w:szCs w:val="28"/>
          <w:rtl w:val="true"/>
          <w:lang w:bidi="ar-SA"/>
        </w:rPr>
        <w:t>رواه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غالب بن البنّا، أنبأنا أبو الحسين محمّد بن أحمد بن محمّد النّرسي، أنبأنا أبو الحسن علي بن عمر الحربي، حدّثنا محمّد بن محمّد الباغندي، حدّثنا إبراهيم بن يوسف الحضرمي، حدّثنا حفص بن غياث، عن يحيى بن سعيد الأنصاري، عن أخيه عن سعد بن سعيد، عن عمر بن ثابت،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رمضان و أتبعه بستّ‌ </w:t>
      </w:r>
      <w:r>
        <w:rPr>
          <w:rStyle w:val="FootnoteAnchor"/>
          <w:rtl w:val="true"/>
        </w:rPr>
        <w:footnoteReference w:id="2138"/>
      </w:r>
      <w:r>
        <w:rPr>
          <w:rFonts w:ascii="IRNazanin" w:hAnsi="IRNazanin" w:eastAsia="IRNazanin"/>
          <w:color w:val="111111"/>
          <w:sz w:val="28"/>
          <w:sz w:val="28"/>
          <w:szCs w:val="28"/>
          <w:rtl w:val="true"/>
          <w:lang w:bidi="fa-IR"/>
        </w:rPr>
        <w:t>من شوال فقد صام الدهر</w:t>
      </w:r>
      <w:r>
        <w:rPr>
          <w:rFonts w:eastAsia="IRNazanin" w:cs="IRNazanin"/>
          <w:color w:val="111111"/>
          <w:sz w:val="28"/>
          <w:szCs w:val="28"/>
          <w:rtl w:val="true"/>
          <w:lang w:bidi="fa-IR"/>
        </w:rPr>
        <w:t>»[</w:t>
      </w:r>
      <w:r>
        <w:rPr>
          <w:rFonts w:eastAsia="IRNazanin" w:cs="IRNazanin"/>
          <w:color w:val="111111"/>
          <w:sz w:val="28"/>
          <w:szCs w:val="28"/>
          <w:lang w:bidi="fa-IR"/>
        </w:rPr>
        <w:t>11091</w:t>
      </w:r>
      <w:r>
        <w:rPr>
          <w:rFonts w:eastAsia="IRNazanin" w:cs="IRNazanin"/>
          <w:color w:val="111111"/>
          <w:sz w:val="28"/>
          <w:szCs w:val="28"/>
          <w:rtl w:val="true"/>
          <w:lang w:bidi="fa-IR"/>
        </w:rPr>
        <w:t>].</w:t>
      </w:r>
    </w:p>
    <w:p>
      <w:pPr>
        <w:pStyle w:val="Heading5"/>
        <w:numPr>
          <w:ilvl w:val="4"/>
          <w:numId w:val="1"/>
        </w:numPr>
        <w:rPr/>
      </w:pPr>
      <w:bookmarkStart w:id="723" w:name="__RefHeading___Toc3626812_73709187"/>
      <w:bookmarkStart w:id="724" w:name="_Toc275"/>
      <w:bookmarkEnd w:id="723"/>
      <w:r>
        <w:rPr/>
        <w:t>6310</w:t>
      </w:r>
      <w:r>
        <w:rPr>
          <w:rtl w:val="true"/>
        </w:rPr>
        <w:t xml:space="preserve"> - </w:t>
      </w:r>
      <w:r>
        <w:rPr>
          <w:rtl w:val="true"/>
        </w:rPr>
        <w:t>محمّد بن خداش الأذرعيّ‌ من أهل أذرعات</w:t>
      </w:r>
      <w:bookmarkEnd w:id="724"/>
    </w:p>
    <w:p>
      <w:pPr>
        <w:pStyle w:val="BookText"/>
        <w:rPr/>
      </w:pPr>
      <w:r>
        <w:rPr>
          <w:rFonts w:ascii="Amiri" w:hAnsi="Amiri" w:eastAsia="Amiri" w:cs="Amiri"/>
          <w:color w:val="111111"/>
          <w:sz w:val="28"/>
          <w:sz w:val="28"/>
          <w:szCs w:val="28"/>
          <w:rtl w:val="true"/>
          <w:lang w:bidi="ar-SA"/>
        </w:rPr>
        <w:t>حدّث عن مسلمة بن عبد اللّه القيسراني، و محمّد بن وزير الدمشقي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جعفر المؤذّن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أبو الحسين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علي بن الخضر بن سعيد السلمي، أنبأنا أبي، أنبأنا أبو القاسم تمام بن محمّد الرازي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الفضل بن جعفر، حدّثنا محمّد بن خداش الأذرعيّ‌، حدّثنا مسلمة بن عبد اللّه القيسراني، حدّثنا الوليد، عن الأوزاعي، عن عثمان بن أبي العاتكة، عن سليمان بن حبيب، عن الوليد ابن عبادة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عبادة لما حضرته الوفاة قال له عبد الرّحمن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اجلسوني، نعم يا بني، اتّق اللّه، و لن تتّق اللّه حتى تؤمن باللّه، و لن تؤمن باللّه حتى تؤمن بالقدر خيره </w:t>
      </w:r>
      <w:bookmarkStart w:id="725" w:name="pg11521_112897"/>
    </w:p>
    <w:p>
      <w:pPr>
        <w:pStyle w:val="BookText"/>
        <w:rPr/>
      </w:pPr>
      <w:bookmarkEnd w:id="725"/>
      <w:r>
        <w:rPr>
          <w:rFonts w:ascii="Amiri" w:hAnsi="Amiri" w:eastAsia="Amiri" w:cs="Amiri"/>
          <w:color w:val="111111"/>
          <w:sz w:val="28"/>
          <w:sz w:val="28"/>
          <w:szCs w:val="28"/>
          <w:rtl w:val="true"/>
          <w:lang w:bidi="ar-SA"/>
        </w:rPr>
        <w:t>و شرّه، و تعلم أن ما أصابك لم يكن ليخطئك، و ما أخطأك لم يكن ليصيبك،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على هذا، من مات على غير هذا دخل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39"/>
      </w:r>
      <w:r>
        <w:rPr>
          <w:rFonts w:ascii="Amiri" w:hAnsi="Amiri" w:eastAsia="Amiri" w:cs="Amiri"/>
          <w:color w:val="111111"/>
          <w:sz w:val="28"/>
          <w:sz w:val="28"/>
          <w:szCs w:val="28"/>
          <w:rtl w:val="true"/>
          <w:lang w:bidi="ar-SA"/>
        </w:rPr>
        <w:t>كذا في هذا الحديث، و الوليد يروي عن عثمان بن أبي العاتكة نفسه كثيرا، فاللّه أعلم، و فيه ابن خداش،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بن خراش، و سيأتي إن شاء اللّه</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3626814_73709187"/>
      <w:bookmarkStart w:id="727" w:name="_Toc276"/>
      <w:bookmarkEnd w:id="726"/>
      <w:r>
        <w:rPr/>
        <w:t>6311</w:t>
      </w:r>
      <w:r>
        <w:rPr>
          <w:rtl w:val="true"/>
        </w:rPr>
        <w:t>-[</w:t>
      </w:r>
      <w:r>
        <w:rPr>
          <w:rtl w:val="true"/>
        </w:rPr>
        <w:t xml:space="preserve">محمد بن خراشة </w:t>
      </w:r>
      <w:r>
        <w:rPr>
          <w:rtl w:val="true"/>
        </w:rPr>
        <w:t>-</w:t>
      </w:r>
      <w:r>
        <w:rPr>
          <w:rtl w:val="true"/>
        </w:rPr>
        <w:t>و يقال</w:t>
      </w:r>
      <w:r>
        <w:rPr>
          <w:rtl w:val="true"/>
        </w:rPr>
        <w:t xml:space="preserve">: </w:t>
      </w:r>
      <w:r>
        <w:rPr>
          <w:rtl w:val="true"/>
        </w:rPr>
        <w:t>خراشة</w:t>
      </w:r>
      <w:r>
        <w:rPr>
          <w:rtl w:val="true"/>
        </w:rPr>
        <w:t>-</w:t>
      </w:r>
      <w:bookmarkEnd w:id="727"/>
    </w:p>
    <w:p>
      <w:pPr>
        <w:pStyle w:val="BookText"/>
        <w:rPr/>
      </w:pPr>
      <w:r>
        <w:rPr>
          <w:rFonts w:eastAsia="IRNazanin" w:cs="IRNazanin"/>
          <w:color w:val="111111"/>
          <w:sz w:val="28"/>
          <w:szCs w:val="28"/>
          <w:lang w:bidi="fa-IR"/>
        </w:rPr>
        <w:t>6311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Style w:val="FootnoteAnchor"/>
          <w:rtl w:val="true"/>
        </w:rPr>
        <w:footnoteReference w:id="2140"/>
      </w:r>
      <w:r>
        <w:rPr>
          <w:rFonts w:ascii="Amiri" w:hAnsi="Amiri" w:eastAsia="Amiri" w:cs="Amiri"/>
          <w:color w:val="111111"/>
          <w:sz w:val="28"/>
          <w:sz w:val="28"/>
          <w:szCs w:val="28"/>
          <w:rtl w:val="true"/>
          <w:lang w:bidi="ar-SA"/>
        </w:rPr>
        <w:t xml:space="preserve">بن خراشة </w:t>
      </w:r>
      <w:r>
        <w:rPr>
          <w:rStyle w:val="FootnoteAnchor"/>
          <w:rtl w:val="true"/>
        </w:rPr>
        <w:footnoteReference w:id="2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عروة بن محمد بن عطية السعدي،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عروة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أنا محمد بن أحمد بن محمد بن علي، أنا عيسى بن علي، أنا عبد اللّه بن محمد، أنا أبو الوليد أحمد بن عبد الرحمن، القرشي الدمشقي، نا الوليد بن مسلم، حدثني ابن جابر أنه سمع الضحاك بن عبد الرحمن بن عرزب الأشعري يحدث عن عبد الرحمن بن غنم أنه سمع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أشراط‍‌ الساعة أن يخرب العامر، و يعمر الخراب، و يفتدى الرجل من جهاده، و يتمرس الرجل بأمانته تمرس البعير بالشجرة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الوليد القرشي، نا الوليد، نا أبو عمرو يعني الأوزاعي عن محمد بن خراشة عن عروة بن محمد السعدي عن أبيه يرويه عن النبي صلّى اللّه عليه و سلم نحوا منه ما بعد إسحاق بن موسى الأنصاري و سهل بن زنجلة عن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يحيى بن حمزة و رواد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بن عبد اللّه البابلتي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يحيى بن حمزة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القاسم السمرقندي، نا أبو الحسين بن النقور، أنا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w:t>
      </w:r>
    </w:p>
    <w:p>
      <w:pPr>
        <w:pStyle w:val="BookText"/>
        <w:rPr/>
      </w:pPr>
      <w:r>
        <w:rPr>
          <w:rFonts w:ascii="Amiri" w:hAnsi="Amiri" w:eastAsia="Amiri" w:cs="Amiri"/>
          <w:color w:val="111111"/>
          <w:sz w:val="28"/>
          <w:sz w:val="28"/>
          <w:szCs w:val="28"/>
          <w:rtl w:val="true"/>
          <w:lang w:bidi="ar-SA"/>
        </w:rPr>
        <w:t>اللّه بن محمد، نا منصور بن أبي مزاحم، نا يحيى بن حمزة عن الأوزاعي عن محمد بن خراشة عن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أشراط‍‌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يعمر الخراب، و يخرب العمران، و أن يكون الغزو فداء، و أن يتمرس الرجل بأمانته كما يتمرس البعير بالشجرة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رواد و البابلتي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فأخبرناه أبو الفتح يوسف بن عبد الواحد، أنا شجاع بن علي، أنا منده أبو عبد اللّه بن منده، أنا عبد الرحمن بن يحيى بن منده أبو مسعود أن يحيى بن عبد اللّه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إبراهيم، نا موسى بن عيسى العسقلاني، نا رواد بن الجراح جميعا عن الأوزاعي عن محمد بن خراشة عن عروة بن محمد بن عطية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أنا</w:t>
      </w:r>
      <w:r>
        <w:rPr>
          <w:rFonts w:eastAsia="Amiri" w:cs="Amiri" w:ascii="Amiri" w:hAnsi="Amiri"/>
          <w:color w:val="111111"/>
          <w:sz w:val="28"/>
          <w:szCs w:val="28"/>
          <w:rtl w:val="true"/>
          <w:lang w:bidi="ar-SA"/>
        </w:rPr>
        <w:t xml:space="preserve">.... </w:t>
      </w:r>
      <w:r>
        <w:rPr>
          <w:rStyle w:val="FootnoteAnchor"/>
          <w:rtl w:val="true"/>
        </w:rPr>
        <w:footnoteReference w:id="2143"/>
      </w:r>
      <w:r>
        <w:rPr>
          <w:rFonts w:ascii="Amiri" w:hAnsi="Amiri" w:eastAsia="Amiri" w:cs="Amiri"/>
          <w:color w:val="111111"/>
          <w:sz w:val="28"/>
          <w:sz w:val="28"/>
          <w:szCs w:val="28"/>
          <w:rtl w:val="true"/>
          <w:lang w:bidi="ar-SA"/>
        </w:rPr>
        <w:t>فعند ذلك خراب العامر، و عمار الخراب، و أن يكون المعروف مفكرا و أن يكون المنكر معروفا، و أن يتمرمس الرجل بالأمانة تمرس البعير بالشجرة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خالفهم أبو المغيرة عبد القدوس بن الحجاج فرواه عن الأوزاعي عن محمد بن خراشة عن محمد بن عروة السعدي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أبوا </w:t>
      </w:r>
      <w:r>
        <w:rPr>
          <w:rStyle w:val="FootnoteAnchor"/>
          <w:rtl w:val="true"/>
        </w:rPr>
        <w:footnoteReference w:id="2144"/>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فضل </w:t>
      </w:r>
      <w:r>
        <w:rPr>
          <w:rStyle w:val="FootnoteAnchor"/>
          <w:rtl w:val="true"/>
        </w:rPr>
        <w:footnoteReference w:id="2145"/>
      </w:r>
      <w:r>
        <w:rPr>
          <w:rFonts w:ascii="Amiri" w:hAnsi="Amiri" w:eastAsia="Amiri" w:cs="Amiri"/>
          <w:color w:val="111111"/>
          <w:sz w:val="28"/>
          <w:sz w:val="28"/>
          <w:szCs w:val="28"/>
          <w:rtl w:val="true"/>
          <w:lang w:bidi="ar-SA"/>
        </w:rPr>
        <w:t>،أنا أبو بكر بن أبي الحديد، أنا أبو علي الحسن بن يحيى الشعراني الطبراني، أنا أبو يعقوب هواد بن محمد الرهاوي، نا عبد القدوس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الحسن علي بن أحمد، أنا أبو الحسين بن الآبنوسي، نا عيسى بن علي، أنا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الملك بن</w:t>
      </w:r>
      <w:r>
        <w:rPr>
          <w:rFonts w:eastAsia="Amiri" w:cs="Amiri" w:ascii="Amiri" w:hAnsi="Amiri"/>
          <w:color w:val="111111"/>
          <w:sz w:val="28"/>
          <w:szCs w:val="28"/>
          <w:rtl w:val="true"/>
          <w:lang w:bidi="ar-SA"/>
        </w:rPr>
        <w:t xml:space="preserve">..... </w:t>
      </w:r>
      <w:r>
        <w:rPr>
          <w:rStyle w:val="FootnoteAnchor"/>
          <w:rtl w:val="true"/>
        </w:rPr>
        <w:footnoteReference w:id="2146"/>
      </w:r>
      <w:r>
        <w:rPr>
          <w:rFonts w:ascii="Amiri" w:hAnsi="Amiri" w:eastAsia="Amiri" w:cs="Amiri"/>
          <w:color w:val="111111"/>
          <w:sz w:val="28"/>
          <w:sz w:val="28"/>
          <w:szCs w:val="28"/>
          <w:rtl w:val="true"/>
          <w:lang w:bidi="ar-SA"/>
        </w:rPr>
        <w:t xml:space="preserve">نا أبو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حدثني محمد بن خراشة عن محمد بن عروة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أشراط‍‌ الساعة إخراب العامر، و إعمار الخراب، و قال عمران الحرب، و أن يكون الغزو فداء، و أن يتمرس الرجل </w:t>
      </w:r>
      <w:r>
        <w:rPr>
          <w:rStyle w:val="FootnoteAnchor"/>
          <w:rtl w:val="true"/>
        </w:rPr>
        <w:footnoteReference w:id="2147"/>
      </w:r>
      <w:r>
        <w:rPr>
          <w:rFonts w:ascii="Amiri" w:hAnsi="Amiri" w:eastAsia="Amiri" w:cs="Amiri"/>
          <w:color w:val="111111"/>
          <w:sz w:val="28"/>
          <w:sz w:val="28"/>
          <w:szCs w:val="28"/>
          <w:rtl w:val="true"/>
          <w:lang w:bidi="ar-SA"/>
        </w:rPr>
        <w:t>بأمانته تمرس البعير بالشجرة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الوليد بن مسلم و أبو المغيرة عن الأوزاعي و إسناد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الوليد عن الأوزاعي عن محمد بن خراشة عن عروة بن محمد السعدي عن أبيه عن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148"/>
      </w:r>
      <w:r>
        <w:rPr>
          <w:rFonts w:ascii="Amiri" w:hAnsi="Amiri" w:eastAsia="Amiri" w:cs="Amiri"/>
          <w:color w:val="111111"/>
          <w:sz w:val="28"/>
          <w:sz w:val="28"/>
          <w:szCs w:val="28"/>
          <w:rtl w:val="true"/>
          <w:lang w:bidi="ar-SA"/>
        </w:rPr>
        <w:t>و الصواب عندي رواية الوليد عن الأوزاعي، هو محمّد بن عروة بن عطية السعدي، و قد رواه عطية السعدي عن النبي صلّى اللّه عليه و سلم، و لا أحسب لمحمّد صحبة،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شعيب بن إسحاق عن الأوزاعي، فلم يقم إسناده هو أو بعض من روى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الحسين بن أبي الحديد، أنبأنا جدي أبو عبد اللّه، أنبأنا أبو الحسن بن السمسار، حدّثنا محمّد بن إبراهيم بن عبد الرّحمن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أيوب ابن حذلم، حدّثنا سليمان بن عبد الرّحمن، حدّثنا شعيب بن إسحاق، حدّثنا الأوزاعي، حدّثني محمّد بن خراش </w:t>
      </w:r>
      <w:r>
        <w:rPr>
          <w:rStyle w:val="FootnoteAnchor"/>
          <w:rtl w:val="true"/>
        </w:rPr>
        <w:footnoteReference w:id="21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عمرو </w:t>
      </w:r>
      <w:r>
        <w:rPr>
          <w:rStyle w:val="FootnoteAnchor"/>
          <w:rtl w:val="true"/>
        </w:rPr>
        <w:footnoteReference w:id="2150"/>
      </w:r>
      <w:r>
        <w:rPr>
          <w:rFonts w:ascii="Amiri" w:hAnsi="Amiri" w:eastAsia="Amiri" w:cs="Amiri"/>
          <w:color w:val="111111"/>
          <w:sz w:val="28"/>
          <w:sz w:val="28"/>
          <w:szCs w:val="28"/>
          <w:rtl w:val="true"/>
          <w:lang w:bidi="ar-SA"/>
        </w:rPr>
        <w:t>بن محمّد يحدّث عن أبيه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إشراط‍‌ الساعة إخراب العامر، و إعمار الخراب، و أن يكون الغزو فداء، و أن يتمرس </w:t>
      </w:r>
      <w:r>
        <w:rPr>
          <w:rStyle w:val="FootnoteAnchor"/>
          <w:rtl w:val="true"/>
        </w:rPr>
        <w:footnoteReference w:id="2151"/>
      </w:r>
      <w:r>
        <w:rPr>
          <w:rFonts w:ascii="IRNazanin" w:hAnsi="IRNazanin" w:eastAsia="IRNazanin"/>
          <w:color w:val="111111"/>
          <w:sz w:val="28"/>
          <w:sz w:val="28"/>
          <w:szCs w:val="28"/>
          <w:rtl w:val="true"/>
          <w:lang w:bidi="fa-IR"/>
        </w:rPr>
        <w:t xml:space="preserve">الرجل بأمانته تمرّس </w:t>
      </w:r>
      <w:r>
        <w:rPr>
          <w:rStyle w:val="FootnoteAnchor"/>
          <w:rtl w:val="true"/>
        </w:rPr>
        <w:footnoteReference w:id="2152"/>
      </w:r>
      <w:r>
        <w:rPr>
          <w:rFonts w:ascii="Amiri" w:hAnsi="Amiri" w:eastAsia="Amiri" w:cs="Amiri"/>
          <w:color w:val="111111"/>
          <w:sz w:val="28"/>
          <w:sz w:val="28"/>
          <w:szCs w:val="28"/>
          <w:rtl w:val="true"/>
          <w:lang w:bidi="ar-SA"/>
        </w:rPr>
        <w:t>البعير بالشجرة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أنبأنا أحمد بن الحسن بن عتبة الرازي، حدّثنا يحيى بن عثمان بن صالح، حدّثنا عمرو ابن الربيع بن طارق، حدّثنا مسلمة بن علي، عن الأوزاعي، عن محمّد بن خراشة، عن عروة ابن محمّد السعدي عن أبيه أن رجلا من الأنصار 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أتزوج امرأة، فادع لي، فأعرض عنه ثلاث مرات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دعا لك إسرافيل و جبريل و ميكائيل و حملة العرش و أنا فيهم، ما تزوجت إلاّ المرأة التي كتبت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ما كتبناه إلاّ من هذا الوجه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ثم حدّثنا أبو الفضل، أنبأنا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bookmarkStart w:id="728" w:name="pg11521_112900"/>
    </w:p>
    <w:p>
      <w:pPr>
        <w:pStyle w:val="BookText"/>
        <w:rPr/>
      </w:pPr>
      <w:bookmarkEnd w:id="728"/>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حدّثنا أبو بكر، أنبأنا أبو الحسن، أنبأنا البخاري </w:t>
      </w:r>
      <w:r>
        <w:rPr>
          <w:rStyle w:val="FootnoteAnchor"/>
          <w:rtl w:val="true"/>
        </w:rPr>
        <w:footnoteReference w:id="21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خراشة سمع عروة بن محمد، روى عنه الأوزاعي،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خراشة روى عن عروة بن محمّد بن عطية السعدي، روى عنه الأوزاعي،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أنبأنا أبو عبد اللّه بن أبي الحديد، أنبأنا أبو الحسن ابن الربعي، أنبأنا عبد الوهّاب الكلابي، أنبأنا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خراشة قيّده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خراشة بكسر الخاء الشامي، حدّث عن عروة بن محمّد السعدي، روى عنه أبو عمرو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أيضا، عن أبي نصر علي بن هبة اللّه </w:t>
      </w:r>
      <w:r>
        <w:rPr>
          <w:rStyle w:val="FootnoteAnchor"/>
          <w:rtl w:val="true"/>
        </w:rPr>
        <w:footnoteReference w:id="21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خراشة بكسر الخاء فهو محمّد بن خراشة شامي، يروي عن عروة بن محمّد السعدي، عن أبيه عن النبي صلّى اللّه عليه و سلم، روى عنه الأوزاعي، و اختلف عليه فقال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و قال أبو المغيرة عن محمّد بن عروة السعدي عن النبي صلّى اللّه عليه و سلم، و أسقط‍‌ ذكر أبيه، و قول الوليد أشبه بالصّواب</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3626816_73709187"/>
      <w:bookmarkStart w:id="730" w:name="_Toc277"/>
      <w:bookmarkEnd w:id="729"/>
      <w:r>
        <w:rPr/>
        <w:t>6312</w:t>
      </w:r>
      <w:r>
        <w:rPr>
          <w:rtl w:val="true"/>
        </w:rPr>
        <w:t xml:space="preserve"> - </w:t>
      </w:r>
      <w:r>
        <w:rPr>
          <w:rtl w:val="true"/>
        </w:rPr>
        <w:t>محمّد بن خريم بن محمّد بن عبد الملك بن مروان</w:t>
      </w:r>
      <w:bookmarkEnd w:id="730"/>
    </w:p>
    <w:p>
      <w:pPr>
        <w:pStyle w:val="BookText"/>
        <w:rPr/>
      </w:pPr>
      <w:r>
        <w:rPr>
          <w:rFonts w:ascii="Amiri" w:hAnsi="Amiri" w:eastAsia="Amiri" w:cs="Amiri"/>
          <w:color w:val="111111"/>
          <w:sz w:val="28"/>
          <w:sz w:val="28"/>
          <w:szCs w:val="28"/>
          <w:rtl w:val="true"/>
          <w:lang w:bidi="ar-SA"/>
        </w:rPr>
        <w:t xml:space="preserve">أبو بكر العقيليّ‌ </w:t>
      </w:r>
      <w:r>
        <w:rPr>
          <w:rStyle w:val="FootnoteAnchor"/>
          <w:rtl w:val="true"/>
        </w:rPr>
        <w:footnoteReference w:id="215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هشام بن عمّار، و هشام بن خالد، و محمود بن خالد، و دحيم، و أبي عبد </w:t>
      </w:r>
    </w:p>
    <w:p>
      <w:pPr>
        <w:pStyle w:val="BookText"/>
        <w:rPr/>
      </w:pPr>
      <w:r>
        <w:rPr>
          <w:rFonts w:ascii="Amiri" w:hAnsi="Amiri" w:eastAsia="Amiri" w:cs="Amiri"/>
          <w:color w:val="111111"/>
          <w:sz w:val="28"/>
          <w:sz w:val="28"/>
          <w:szCs w:val="28"/>
          <w:rtl w:val="true"/>
          <w:lang w:bidi="ar-SA"/>
        </w:rPr>
        <w:t>الغني الحسن بن علي بن عيسى الأزدي، و محمّد بن داود بن صبيح، و أبي عبيد اللّه المخزومي، و مؤمل بن إهاب، و العبّاس بن الوليد بن مزيد، و أحمد بن أبي الحواري، و أحمد بن حرب الموصلي، و سلم بن يحيى الحجراوي، و محمّد بن يحيى بن فيّاض الزماني، و محمّد بن سليمان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بن زبر، و أبو علي بن منير، و أحمد بن عبد الوهّاب بن محمّد، و عبد الوهّاب الكلابي، و أبو الفرج العبّاس بن محمّد بن حبّان، و محمّد بن سليمان بن يوسف الربعي، و أبو الحسن محمّد بن زهير بن محمّد الكلابي الفقيه، و أبو الحسن حميد بن الحسن بن عبد اللّه الورّاق، و أبو علي بن أبي الزّمزام </w:t>
      </w:r>
      <w:r>
        <w:rPr>
          <w:rStyle w:val="FootnoteAnchor"/>
          <w:rtl w:val="true"/>
        </w:rPr>
        <w:footnoteReference w:id="2157"/>
      </w:r>
      <w:r>
        <w:rPr>
          <w:rFonts w:ascii="Amiri" w:hAnsi="Amiri" w:eastAsia="Amiri" w:cs="Amiri"/>
          <w:color w:val="111111"/>
          <w:sz w:val="28"/>
          <w:sz w:val="28"/>
          <w:szCs w:val="28"/>
          <w:rtl w:val="true"/>
          <w:lang w:bidi="ar-SA"/>
        </w:rPr>
        <w:t xml:space="preserve">،و أبو أحمد الحاكم، و أبو بكر بن المقرئ، و القاضي أبو الحسن علي بن الحسين الأنطاكي، و أبو هاشم المؤدّب، و أحمد بن عتبة بن مكين، و أبو القاسم بن أبي العقب، و عبد اللّه بن عمر بن أيّوب المرّي، و الزبير بن عبد الواحد الحافظ‍‌، و أبو العباس محمّد بن موسى بن السمسار، و أبو </w:t>
      </w:r>
      <w:r>
        <w:rPr>
          <w:rStyle w:val="FootnoteAnchor"/>
          <w:rtl w:val="true"/>
        </w:rPr>
        <w:footnoteReference w:id="2158"/>
      </w:r>
      <w:r>
        <w:rPr>
          <w:rFonts w:ascii="Amiri" w:hAnsi="Amiri" w:eastAsia="Amiri" w:cs="Amiri"/>
          <w:color w:val="111111"/>
          <w:sz w:val="28"/>
          <w:sz w:val="28"/>
          <w:szCs w:val="28"/>
          <w:rtl w:val="true"/>
          <w:lang w:bidi="ar-SA"/>
        </w:rPr>
        <w:t xml:space="preserve">بكر محمّد بن يحيى ابن ياسر الحريري </w:t>
      </w:r>
      <w:r>
        <w:rPr>
          <w:rStyle w:val="FootnoteAnchor"/>
          <w:rtl w:val="true"/>
        </w:rPr>
        <w:footnoteReference w:id="2159"/>
      </w:r>
      <w:r>
        <w:rPr>
          <w:rFonts w:ascii="Amiri" w:hAnsi="Amiri" w:eastAsia="Amiri" w:cs="Amiri"/>
          <w:color w:val="111111"/>
          <w:sz w:val="28"/>
          <w:sz w:val="28"/>
          <w:szCs w:val="28"/>
          <w:rtl w:val="true"/>
          <w:lang w:bidi="ar-SA"/>
        </w:rPr>
        <w:t>،و محمّد بن عبد اللّه الأبهري الفقيه، و أحمد بن محمّد بن سعيد بن فطيس القرشي الدمشقي، و أبو أحمد بن عدي، و الفضل بن جعفر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أبوا </w:t>
      </w:r>
      <w:r>
        <w:rPr>
          <w:rStyle w:val="FootnoteAnchor"/>
          <w:rtl w:val="true"/>
        </w:rPr>
        <w:footnoteReference w:id="2160"/>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أحمد، و عبد الكريم ابن حمزة، و أبو المعالي ثعلب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الحسين بن محمّد بن إبراهيم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سهل محمّد بن إبراهيم، أنبأنا أبو الفضل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العزّ أحمد بن عبيد اللّه، أنبأنا أبو الحسن علي </w:t>
      </w:r>
      <w:r>
        <w:rPr>
          <w:rStyle w:val="FootnoteAnchor"/>
          <w:rtl w:val="true"/>
        </w:rPr>
        <w:footnoteReference w:id="2161"/>
      </w:r>
      <w:r>
        <w:rPr>
          <w:rFonts w:ascii="Amiri" w:hAnsi="Amiri" w:eastAsia="Amiri" w:cs="Amiri"/>
          <w:color w:val="111111"/>
          <w:sz w:val="28"/>
          <w:sz w:val="28"/>
          <w:szCs w:val="28"/>
          <w:rtl w:val="true"/>
          <w:lang w:bidi="ar-SA"/>
        </w:rPr>
        <w:t>بن محمود الزّوزني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الحسن علي بن الحسن، أنبأنا أبو القاسم علي بن محمّد السّميساطي،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عبد الوهّاب بن الحسن بن الوليد الكلابي، أنبأنا محمّد بن خريم </w:t>
      </w:r>
      <w:r>
        <w:rPr>
          <w:rStyle w:val="FootnoteAnchor"/>
          <w:rtl w:val="true"/>
        </w:rPr>
        <w:footnoteReference w:id="2162"/>
      </w:r>
      <w:r>
        <w:rPr>
          <w:rFonts w:ascii="Amiri" w:hAnsi="Amiri" w:eastAsia="Amiri" w:cs="Amiri"/>
          <w:color w:val="111111"/>
          <w:sz w:val="28"/>
          <w:sz w:val="28"/>
          <w:szCs w:val="28"/>
          <w:rtl w:val="true"/>
          <w:lang w:bidi="ar-SA"/>
        </w:rPr>
        <w:t>العقيلي، حدّثنا هشام بن عمّار، حدّثنا مالك بن أنس، حدّثني نافع، عن عبد اللّه بن عمر أن رسول اللّه صلّى اللّه عليه و سلم قطع سارقا في مجنّ‌ قيمته ثلاثة دراهم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11097</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الحصين، أنبأنا أبو القاسم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أخبرناه أبو الأعز </w:t>
      </w:r>
    </w:p>
    <w:p>
      <w:pPr>
        <w:pStyle w:val="BookText"/>
        <w:rPr/>
      </w:pPr>
      <w:r>
        <w:rPr>
          <w:rFonts w:ascii="Amiri" w:hAnsi="Amiri" w:eastAsia="Amiri" w:cs="Amiri"/>
          <w:color w:val="111111"/>
          <w:sz w:val="28"/>
          <w:sz w:val="28"/>
          <w:szCs w:val="28"/>
          <w:rtl w:val="true"/>
          <w:lang w:bidi="ar-SA"/>
        </w:rPr>
        <w:t>قراتكين بن الأسعد، أنبأنا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عبد اللّه بن محمّد بن صالح الأبهري الفقيه، حدّثنا أبو بكر محمّد بن خريم بن عبد الملك </w:t>
      </w:r>
      <w:r>
        <w:rPr>
          <w:rStyle w:val="FootnoteAnchor"/>
          <w:rtl w:val="true"/>
        </w:rPr>
        <w:footnoteReference w:id="2163"/>
      </w:r>
      <w:r>
        <w:rPr>
          <w:rFonts w:ascii="Amiri" w:hAnsi="Amiri" w:eastAsia="Amiri" w:cs="Amiri"/>
          <w:color w:val="111111"/>
          <w:sz w:val="28"/>
          <w:sz w:val="28"/>
          <w:szCs w:val="28"/>
          <w:rtl w:val="true"/>
          <w:lang w:bidi="ar-SA"/>
        </w:rPr>
        <w:t xml:space="preserve">بن مروان بدمشق، حدّثنا هشام بن عمّار، عن مالك بن أنس، عن نافع، عن ابن عمر </w:t>
      </w:r>
      <w:r>
        <w:rPr>
          <w:rStyle w:val="FootnoteAnchor"/>
          <w:rtl w:val="true"/>
        </w:rPr>
        <w:footnoteReference w:id="2164"/>
      </w:r>
      <w:r>
        <w:rPr>
          <w:rFonts w:ascii="Amiri" w:hAnsi="Amiri" w:eastAsia="Amiri" w:cs="Amiri"/>
          <w:color w:val="111111"/>
          <w:sz w:val="28"/>
          <w:sz w:val="28"/>
          <w:szCs w:val="28"/>
          <w:rtl w:val="true"/>
          <w:lang w:bidi="ar-SA"/>
        </w:rPr>
        <w:t xml:space="preserve">أن النبي صلّى اللّه عليه و سلم قطع في مجنّ‌ ثمن </w:t>
      </w:r>
      <w:r>
        <w:rPr>
          <w:rStyle w:val="FootnoteAnchor"/>
          <w:rtl w:val="true"/>
        </w:rPr>
        <w:footnoteReference w:id="2165"/>
      </w:r>
      <w:r>
        <w:rPr>
          <w:rFonts w:ascii="Amiri" w:hAnsi="Amiri" w:eastAsia="Amiri" w:cs="Amiri"/>
          <w:color w:val="111111"/>
          <w:sz w:val="28"/>
          <w:sz w:val="28"/>
          <w:szCs w:val="28"/>
          <w:rtl w:val="true"/>
          <w:lang w:bidi="ar-SA"/>
        </w:rPr>
        <w:t>ثلاثة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منجويه، أنبأنا أبو أحمد الحاكم </w:t>
      </w:r>
      <w:r>
        <w:rPr>
          <w:rStyle w:val="FootnoteAnchor"/>
          <w:rtl w:val="true"/>
        </w:rPr>
        <w:footnoteReference w:id="2166"/>
      </w:r>
      <w:r>
        <w:rPr>
          <w:rFonts w:ascii="Amiri" w:hAnsi="Amiri" w:eastAsia="Amiri" w:cs="Amiri"/>
          <w:color w:val="111111"/>
          <w:sz w:val="28"/>
          <w:sz w:val="28"/>
          <w:szCs w:val="28"/>
          <w:rtl w:val="true"/>
          <w:lang w:bidi="ar-SA"/>
        </w:rPr>
        <w:t>قال أبو بكر محمّد بن خريم بن عبد الملك بن مروان البزار الدمشقي، سمع هشام بن عمّار، و أبا علي محمود بن خالد، و أبا سعيد عبد الرّحمن بن إبراهيم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أنبأنا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خريم ابن محمّد بن عبد الملك بن مروان، أبو بكر العقيليّ‌ الدمشقي، حدّث عن هشام بن عمّار، روى عنه عبد الوهّاب بن الحسن الكلابي و جماعة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2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خريم أوّله خاء معجمة مضمومة، ثم راء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خريم بن محمّد بن عبد الملك بن مروان أبو بكر العقيليّ‌ الدمشقي، روى عن هشام بن عمّار، و ابن أبي سكينة الحلبي و غيرهما، آخر من حدّث عنه عبد الوهّاب بن الحسن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جدي أبو محمّد، أنبأنا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الوهّاب بن الحسن قال في تسمية شيوخه محمّد بن خريم بن محمّد بن عبد الملك العقيليّ‌ البزار، أبو بكر مات سنة ست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أنبأنا سهل بن بشر، أنبأنا الخليل بن هبة اللّه بن الخليل، حدّثنا عبد الوهّاب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محمّد بن خريم، و أبو عبد اللّه بن هشام بن عمّار يوم الخميس لستّ‌ بقين من جمادى الآخرة سنة ست عشرة و ثلاثمائة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أبي محمّد التميمي، أنبأنا مكي بن محمّد، أنبأنا </w:t>
      </w:r>
      <w:bookmarkStart w:id="731" w:name="pg11521_112903"/>
    </w:p>
    <w:p>
      <w:pPr>
        <w:pStyle w:val="BookText"/>
        <w:rPr/>
      </w:pPr>
      <w:bookmarkEnd w:id="731"/>
      <w:r>
        <w:rPr>
          <w:rFonts w:ascii="Amiri" w:hAnsi="Amiri" w:eastAsia="Amiri" w:cs="Amiri"/>
          <w:color w:val="111111"/>
          <w:sz w:val="28"/>
          <w:sz w:val="28"/>
          <w:szCs w:val="28"/>
          <w:rtl w:val="true"/>
          <w:lang w:bidi="ar-SA"/>
        </w:rPr>
        <w:t>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عشرة و ثلاثمائة توفي أبو بكر محمّد بن خريم يوم الأربعاء لستّ‌ بقين من جمادى الآخرة </w:t>
      </w:r>
      <w:r>
        <w:rPr>
          <w:rStyle w:val="FootnoteAnchor"/>
          <w:rtl w:val="true"/>
        </w:rPr>
        <w:footnoteReference w:id="2168"/>
      </w:r>
      <w:r>
        <w:rPr>
          <w:rFonts w:ascii="Amiri" w:hAnsi="Amiri" w:eastAsia="Amiri" w:cs="Amiri"/>
          <w:color w:val="111111"/>
          <w:sz w:val="28"/>
          <w:sz w:val="28"/>
          <w:szCs w:val="28"/>
          <w:rtl w:val="true"/>
          <w:lang w:bidi="ar-SA"/>
        </w:rPr>
        <w:t>،و ذكر غيره أنه مات يوم الخميس</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3626818_73709187"/>
      <w:bookmarkStart w:id="733" w:name="_Toc278"/>
      <w:bookmarkEnd w:id="732"/>
      <w:r>
        <w:rPr/>
        <w:t>6313</w:t>
      </w:r>
      <w:r>
        <w:rPr>
          <w:rtl w:val="true"/>
        </w:rPr>
        <w:t xml:space="preserve"> - </w:t>
      </w:r>
      <w:r>
        <w:rPr>
          <w:rtl w:val="true"/>
        </w:rPr>
        <w:t>محمّد بن خريم أبو قهطم المرّي</w:t>
      </w:r>
      <w:bookmarkEnd w:id="733"/>
    </w:p>
    <w:p>
      <w:pPr>
        <w:pStyle w:val="BookText"/>
        <w:rPr/>
      </w:pPr>
      <w:r>
        <w:rPr>
          <w:rFonts w:ascii="IRNazanin" w:hAnsi="IRNazanin" w:eastAsia="IRNazanin"/>
          <w:color w:val="111111"/>
          <w:sz w:val="28"/>
          <w:sz w:val="28"/>
          <w:szCs w:val="28"/>
          <w:rtl w:val="true"/>
          <w:lang w:bidi="fa-IR"/>
        </w:rPr>
        <w:t>من فقهاء أهل دمشق، و أهل الفتوى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أبا الحسن علي بن عبد اللّه بن خالد المعروف بأبي العميطر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هشام بن البرزوز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القاسم البجلي، أنبأنا أبو عبد اللّه الكندي، حدّثنا أبو زرعة قال في كتاب أهل الفتوى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قهطم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الحسين الرازي، حدّثني محمّد بن أحمد، حدّثنا أحمد بن المعلّى، حدّثنا أبو هشام عبد الصّمد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وجّهني أبو قهطم محمّد بن خريم إلى أبي العميطر حين ذكر أنه يريد الخروج، فأتيته و هو في قرية قرحتاء </w:t>
      </w:r>
      <w:r>
        <w:rPr>
          <w:rStyle w:val="FootnoteAnchor"/>
          <w:rtl w:val="true"/>
        </w:rPr>
        <w:footnoteReference w:id="2169"/>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محمّد بن خريم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قد كبرت سنّك، و قد حملنا عنك علما كثيرا، فلا تفسد نفسك، فلم يردّ عليّ‌ جوابا، و كان في مجلسه محمّد بن معيوف الكلبي، فوثب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صاحبك،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الخليفة، و قد استوثق أمره و بايعه الناس، فادخل فيما دخلوا فيه، ودع عنك ما لا يعنيك،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محمّد بن خريم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ثم دعا غلاما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بتلك </w:t>
      </w:r>
      <w:r>
        <w:rPr>
          <w:rStyle w:val="FootnoteAnchor"/>
          <w:rtl w:val="true"/>
        </w:rPr>
        <w:footnoteReference w:id="2170"/>
      </w:r>
      <w:r>
        <w:rPr>
          <w:rFonts w:ascii="IRNazanin" w:hAnsi="IRNazanin" w:eastAsia="IRNazanin"/>
          <w:color w:val="111111"/>
          <w:sz w:val="28"/>
          <w:sz w:val="28"/>
          <w:szCs w:val="28"/>
          <w:rtl w:val="true"/>
          <w:lang w:bidi="fa-IR"/>
        </w:rPr>
        <w:t xml:space="preserve">القمطر </w:t>
      </w:r>
      <w:r>
        <w:rPr>
          <w:rStyle w:val="FootnoteAnchor"/>
          <w:rtl w:val="true"/>
        </w:rPr>
        <w:footnoteReference w:id="2171"/>
      </w:r>
      <w:r>
        <w:rPr>
          <w:rFonts w:ascii="Amiri" w:hAnsi="Amiri" w:eastAsia="Amiri" w:cs="Amiri"/>
          <w:color w:val="111111"/>
          <w:sz w:val="28"/>
          <w:sz w:val="28"/>
          <w:szCs w:val="28"/>
          <w:rtl w:val="true"/>
          <w:lang w:bidi="ar-SA"/>
        </w:rPr>
        <w:t>،فأتاه بقمطر مليء كتبا فأخرجها ثم أمر بإحراقها و كان كلها مما كتبه عن أبي العميطر</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3626820_73709187"/>
      <w:bookmarkStart w:id="735" w:name="_Toc279"/>
      <w:bookmarkEnd w:id="734"/>
      <w:r>
        <w:rPr/>
        <w:t>6314</w:t>
      </w:r>
      <w:r>
        <w:rPr>
          <w:rtl w:val="true"/>
        </w:rPr>
        <w:t xml:space="preserve"> - </w:t>
      </w:r>
      <w:r>
        <w:rPr>
          <w:rtl w:val="true"/>
        </w:rPr>
        <w:t>محمّد بن خزيمة بن مخلد بن محمّد بن موسى أبو بكر</w:t>
      </w:r>
      <w:bookmarkEnd w:id="73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هشام بن عمّار، و حدّث عنه، و عن أبيه خزيمة </w:t>
      </w:r>
      <w:r>
        <w:rPr>
          <w:rStyle w:val="FootnoteAnchor"/>
          <w:rtl w:val="true"/>
        </w:rPr>
        <w:footnoteReference w:id="2172"/>
      </w:r>
      <w:r>
        <w:rPr>
          <w:rFonts w:ascii="IRNazanin" w:hAnsi="IRNazanin" w:eastAsia="IRNazanin"/>
          <w:color w:val="111111"/>
          <w:sz w:val="28"/>
          <w:sz w:val="28"/>
          <w:szCs w:val="28"/>
          <w:rtl w:val="true"/>
          <w:lang w:bidi="fa-IR"/>
        </w:rPr>
        <w:t xml:space="preserve">،و عبد الواحد بن </w:t>
      </w:r>
      <w:bookmarkStart w:id="736" w:name="pg11521_112904"/>
    </w:p>
    <w:p>
      <w:pPr>
        <w:pStyle w:val="BookText"/>
        <w:rPr/>
      </w:pPr>
      <w:bookmarkEnd w:id="736"/>
      <w:r>
        <w:rPr>
          <w:rFonts w:ascii="Amiri" w:hAnsi="Amiri" w:eastAsia="Amiri" w:cs="Amiri"/>
          <w:color w:val="111111"/>
          <w:sz w:val="28"/>
          <w:sz w:val="28"/>
          <w:szCs w:val="28"/>
          <w:rtl w:val="true"/>
          <w:lang w:bidi="ar-SA"/>
        </w:rPr>
        <w:t xml:space="preserve">غياث، و محمّد بن أبي السّري العسقلاني </w:t>
      </w:r>
      <w:r>
        <w:rPr>
          <w:rStyle w:val="FootnoteAnchor"/>
          <w:rtl w:val="true"/>
        </w:rPr>
        <w:footnoteReference w:id="2173"/>
      </w:r>
      <w:r>
        <w:rPr>
          <w:rFonts w:ascii="IRNazanin" w:hAnsi="IRNazanin" w:eastAsia="IRNazanin"/>
          <w:color w:val="111111"/>
          <w:sz w:val="28"/>
          <w:sz w:val="28"/>
          <w:szCs w:val="28"/>
          <w:rtl w:val="true"/>
          <w:lang w:bidi="fa-IR"/>
        </w:rPr>
        <w:t xml:space="preserve">،و الحسن بن عبد </w:t>
      </w:r>
      <w:r>
        <w:rPr>
          <w:rStyle w:val="FootnoteAnchor"/>
          <w:rtl w:val="true"/>
        </w:rPr>
        <w:footnoteReference w:id="2174"/>
      </w:r>
      <w:r>
        <w:rPr>
          <w:rFonts w:ascii="Amiri" w:hAnsi="Amiri" w:eastAsia="Amiri" w:cs="Amiri"/>
          <w:color w:val="111111"/>
          <w:sz w:val="28"/>
          <w:sz w:val="28"/>
          <w:szCs w:val="28"/>
          <w:rtl w:val="true"/>
          <w:lang w:bidi="ar-SA"/>
        </w:rPr>
        <w:t xml:space="preserve">الرّحمن الاحتياطي، و الحسن بن محمّد بن </w:t>
      </w:r>
      <w:r>
        <w:rPr>
          <w:rStyle w:val="FootnoteAnchor"/>
          <w:rtl w:val="true"/>
        </w:rPr>
        <w:footnoteReference w:id="2175"/>
      </w:r>
      <w:r>
        <w:rPr>
          <w:rFonts w:ascii="Amiri" w:hAnsi="Amiri" w:eastAsia="Amiri" w:cs="Amiri"/>
          <w:color w:val="111111"/>
          <w:sz w:val="28"/>
          <w:sz w:val="28"/>
          <w:szCs w:val="28"/>
          <w:rtl w:val="true"/>
          <w:lang w:bidi="ar-SA"/>
        </w:rPr>
        <w:t>عبد الرّحمن بن شعيب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الحسين بن زيد </w:t>
      </w:r>
      <w:r>
        <w:rPr>
          <w:rStyle w:val="FootnoteAnchor"/>
          <w:rtl w:val="true"/>
        </w:rPr>
        <w:footnoteReference w:id="2176"/>
      </w:r>
      <w:r>
        <w:rPr>
          <w:rFonts w:ascii="IRNazanin" w:hAnsi="IRNazanin" w:eastAsia="IRNazanin"/>
          <w:color w:val="111111"/>
          <w:sz w:val="28"/>
          <w:sz w:val="28"/>
          <w:szCs w:val="28"/>
          <w:rtl w:val="true"/>
          <w:lang w:bidi="fa-IR"/>
        </w:rPr>
        <w:t xml:space="preserve">،و أبو العباس محمّد بن أحمد بن عمرو </w:t>
      </w:r>
      <w:r>
        <w:rPr>
          <w:rStyle w:val="FootnoteAnchor"/>
          <w:rtl w:val="true"/>
        </w:rPr>
        <w:footnoteReference w:id="2177"/>
      </w:r>
      <w:r>
        <w:rPr>
          <w:rFonts w:ascii="IRNazanin" w:hAnsi="IRNazanin" w:eastAsia="IRNazanin"/>
          <w:color w:val="111111"/>
          <w:sz w:val="28"/>
          <w:sz w:val="28"/>
          <w:szCs w:val="28"/>
          <w:rtl w:val="true"/>
          <w:lang w:bidi="fa-IR"/>
        </w:rPr>
        <w:t xml:space="preserve">بن عبد الخالق البزار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أحاديثه تدل على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محمّد بن أبي عثمان، و أبو طاهر أحمد بن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عبد اللّه بن أبي طاهر، أنبأنا أبي أبو طاهر،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إسماعيل بن الحسن بن عبد اللّه بن الهيثم بن هشام الصرصري، حدّثنا أبو العبّاس محمّد بن أحمد بن عمرو بن عبد الخالق بن خلاد بن عبيد اللّه العتكي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خزيمة بن مخلد بالفرما، حدّثنا ابن أبي السّري محمّد بن المتوكل، حدّثنا المعتمر بن سليمان، عن أبيه،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صلّى اللّه عليه و سلم إذ أقبل علي بن أبي طالب و معه شيء مغطى دفعه إلى رسول اللّه صلّى اللّه عليه و سلم، فإذا هو لبن، فجرع رسول اللّه صلّى اللّه عليه و سلم، ثم أداره علينا، ثم أقبل على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 أما إنّ‌ العبد إذا قال لأخيه المسلم جزاك اللّه خيرا، فقد بالغ في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11098</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3626822_73709187"/>
      <w:bookmarkStart w:id="738" w:name="_Toc280"/>
      <w:bookmarkEnd w:id="737"/>
      <w:r>
        <w:rPr/>
        <w:t>6315</w:t>
      </w:r>
      <w:r>
        <w:rPr>
          <w:rtl w:val="true"/>
        </w:rPr>
        <w:t xml:space="preserve"> - </w:t>
      </w:r>
      <w:r>
        <w:rPr>
          <w:rtl w:val="true"/>
        </w:rPr>
        <w:t>محمّد بن خشنام بن بشر بن العنبر</w:t>
      </w:r>
      <w:bookmarkEnd w:id="738"/>
    </w:p>
    <w:p>
      <w:pPr>
        <w:pStyle w:val="BookText"/>
        <w:rPr/>
      </w:pPr>
      <w:r>
        <w:rPr>
          <w:rFonts w:ascii="Amiri" w:hAnsi="Amiri" w:eastAsia="Amiri" w:cs="Amiri"/>
          <w:color w:val="111111"/>
          <w:sz w:val="28"/>
          <w:sz w:val="28"/>
          <w:szCs w:val="28"/>
          <w:rtl w:val="true"/>
          <w:lang w:bidi="ar-SA"/>
        </w:rPr>
        <w:t>أبو عبد اللّه بن أبي محمّد النّيسابوريّ‌</w:t>
      </w:r>
    </w:p>
    <w:p>
      <w:pPr>
        <w:pStyle w:val="BookText"/>
        <w:rPr/>
      </w:pPr>
      <w:r>
        <w:rPr>
          <w:rFonts w:ascii="Amiri" w:hAnsi="Amiri" w:eastAsia="Amiri" w:cs="Amiri"/>
          <w:color w:val="111111"/>
          <w:sz w:val="28"/>
          <w:sz w:val="28"/>
          <w:szCs w:val="28"/>
          <w:rtl w:val="true"/>
          <w:lang w:bidi="ar-SA"/>
        </w:rPr>
        <w:t xml:space="preserve">سمع بدمشق و غيرها سليمان بن عبد الرّحمن، و أبا زهر </w:t>
      </w:r>
      <w:r>
        <w:rPr>
          <w:rStyle w:val="FootnoteAnchor"/>
          <w:rtl w:val="true"/>
        </w:rPr>
        <w:footnoteReference w:id="2179"/>
      </w:r>
      <w:r>
        <w:rPr>
          <w:rFonts w:ascii="Amiri" w:hAnsi="Amiri" w:eastAsia="Amiri" w:cs="Amiri"/>
          <w:color w:val="111111"/>
          <w:sz w:val="28"/>
          <w:sz w:val="28"/>
          <w:szCs w:val="28"/>
          <w:rtl w:val="true"/>
          <w:lang w:bidi="ar-SA"/>
        </w:rPr>
        <w:t>محمّد بن إسحاق المروزي، عمر بن حفص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محمّد الحسن بن إبراهيم بن عبد المجيد المقرئ</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و أبو المعالي أحمد بن علي بن محمّد بن يحيى بن الرويح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 xml:space="preserve">. </w:t>
      </w:r>
      <w:bookmarkStart w:id="739" w:name="pg11521_112905"/>
    </w:p>
    <w:p>
      <w:pPr>
        <w:pStyle w:val="BookText"/>
        <w:rPr/>
      </w:pPr>
      <w:bookmarkEnd w:id="739"/>
      <w:r>
        <w:rPr>
          <w:rFonts w:ascii="Amiri" w:hAnsi="Amiri" w:eastAsia="Amiri" w:cs="Amiri"/>
          <w:color w:val="111111"/>
          <w:sz w:val="28"/>
          <w:sz w:val="28"/>
          <w:szCs w:val="28"/>
          <w:rtl w:val="true"/>
          <w:lang w:bidi="ar-SA"/>
        </w:rPr>
        <w:t xml:space="preserve">أخبرنا أبو الحسين بن النقور، أنبأنا محمّد بن عبد اللّه بن الحسين بن هارون، حدّثنا أبو محمّد الحسن بن إبراهيم بن عبد المجيد المقرئ، حدّثنا محمّد بن خشنام، حدّثنا سليمان بن عبد الرّحمن الدمشقي، حدّثنا سعدان بن يحيى اللخمي عن صدقة بن أبي عمران عن عون بن أبي جحيفة </w:t>
      </w:r>
      <w:r>
        <w:rPr>
          <w:rStyle w:val="FootnoteAnchor"/>
          <w:rtl w:val="true"/>
        </w:rPr>
        <w:footnoteReference w:id="2181"/>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المنام فقد رآني، فإنّ‌ الشيطان لا يتشبّه 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11099</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3626824_73709187"/>
      <w:bookmarkStart w:id="741" w:name="_Toc281"/>
      <w:bookmarkEnd w:id="740"/>
      <w:r>
        <w:rPr/>
        <w:t>6316</w:t>
      </w:r>
      <w:r>
        <w:rPr>
          <w:rtl w:val="true"/>
        </w:rPr>
        <w:t xml:space="preserve"> - </w:t>
      </w:r>
      <w:r>
        <w:rPr>
          <w:rtl w:val="true"/>
        </w:rPr>
        <w:t>محمّد بن الخضر بن الحسن بن القاسم</w:t>
      </w:r>
      <w:bookmarkEnd w:id="741"/>
    </w:p>
    <w:p>
      <w:pPr>
        <w:pStyle w:val="BookText"/>
        <w:rPr/>
      </w:pPr>
      <w:r>
        <w:rPr>
          <w:rFonts w:ascii="Amiri" w:hAnsi="Amiri" w:eastAsia="Amiri" w:cs="Amiri"/>
          <w:color w:val="111111"/>
          <w:sz w:val="28"/>
          <w:sz w:val="28"/>
          <w:szCs w:val="28"/>
          <w:rtl w:val="true"/>
          <w:lang w:bidi="ar-SA"/>
        </w:rPr>
        <w:t xml:space="preserve">أبو اليمن التّنوخي المصري، يعرف بابن مهزول الشاعر المعروف بالسابق </w:t>
      </w:r>
      <w:r>
        <w:rPr>
          <w:rStyle w:val="FootnoteAnchor"/>
          <w:rtl w:val="true"/>
        </w:rPr>
        <w:footnoteReference w:id="2182"/>
      </w:r>
    </w:p>
    <w:p>
      <w:pPr>
        <w:pStyle w:val="BookText"/>
        <w:rPr/>
      </w:pPr>
      <w:r>
        <w:rPr>
          <w:rFonts w:ascii="Amiri" w:hAnsi="Amiri" w:eastAsia="Amiri" w:cs="Amiri"/>
          <w:color w:val="111111"/>
          <w:sz w:val="28"/>
          <w:sz w:val="28"/>
          <w:szCs w:val="28"/>
          <w:rtl w:val="true"/>
          <w:lang w:bidi="ar-SA"/>
        </w:rPr>
        <w:t>قدم دمشق و روى بها شيئا من شعره، و قرئ عليه بعض نظمه و نثره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شيخنا أبو محمّد بن صابر في سنة ثمان و ثمانين و أربعمائة، و استجاز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صابر، أنشدنا أبو اليمن محمّد بن الخضر بن الحسن التّنوخي لنفسه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حلمت عن السفيه فزاد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فكفّه سفهي عليه</w:t>
      </w:r>
    </w:p>
    <w:p>
      <w:pPr>
        <w:pStyle w:val="BookText"/>
        <w:rPr/>
      </w:pPr>
      <w:r>
        <w:rPr>
          <w:rFonts w:ascii="Amiri" w:hAnsi="Amiri" w:eastAsia="Amiri" w:cs="Amiri"/>
          <w:color w:val="111111"/>
          <w:sz w:val="28"/>
          <w:sz w:val="28"/>
          <w:szCs w:val="28"/>
          <w:rtl w:val="true"/>
          <w:lang w:bidi="ar-SA"/>
        </w:rPr>
        <w:t xml:space="preserve">و فعل الخير من شيمي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الشرّ مدفوعا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له أيضا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عصيت عواذلي و 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رشأ يقتّل عاشقيه و لا يدي</w:t>
      </w:r>
    </w:p>
    <w:p>
      <w:pPr>
        <w:pStyle w:val="BookText"/>
        <w:rPr/>
      </w:pPr>
      <w:r>
        <w:rPr>
          <w:rFonts w:ascii="Amiri" w:hAnsi="Amiri" w:eastAsia="Amiri" w:cs="Amiri"/>
          <w:color w:val="111111"/>
          <w:sz w:val="28"/>
          <w:sz w:val="28"/>
          <w:szCs w:val="28"/>
          <w:rtl w:val="true"/>
          <w:lang w:bidi="ar-SA"/>
        </w:rPr>
        <w:t xml:space="preserve">إن تلق شوك اللوم فيه مسامعي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جنت من ورد و جنته يدي </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شادن بت صارفا هممي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المنافية و المنافيه</w:t>
      </w:r>
    </w:p>
    <w:p>
      <w:pPr>
        <w:pStyle w:val="BookText"/>
        <w:rPr/>
      </w:pPr>
      <w:r>
        <w:rPr>
          <w:rFonts w:ascii="Amiri" w:hAnsi="Amiri" w:eastAsia="Amiri" w:cs="Amiri"/>
          <w:color w:val="111111"/>
          <w:sz w:val="28"/>
          <w:sz w:val="28"/>
          <w:szCs w:val="28"/>
          <w:rtl w:val="true"/>
          <w:lang w:bidi="ar-SA"/>
        </w:rPr>
        <w:t xml:space="preserve">كالبدر و الشمس أو يفوقهما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يدانيه كاف تشبيه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قابل مرآته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عوذ ما أنت رائيه </w:t>
      </w:r>
    </w:p>
    <w:p>
      <w:pPr>
        <w:pStyle w:val="BookText"/>
        <w:rPr/>
      </w:pPr>
      <w:r>
        <w:rPr>
          <w:rFonts w:ascii="Amiri" w:hAnsi="Amiri" w:eastAsia="Amiri" w:cs="Amiri"/>
          <w:color w:val="111111"/>
          <w:sz w:val="28"/>
          <w:sz w:val="28"/>
          <w:szCs w:val="28"/>
          <w:rtl w:val="true"/>
          <w:lang w:bidi="ar-SA"/>
        </w:rPr>
        <w:t xml:space="preserve">فقلت سرا لصاحبي أ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عيناك الذي أراعيه</w:t>
      </w:r>
    </w:p>
    <w:p>
      <w:pPr>
        <w:pStyle w:val="BookText"/>
        <w:rPr/>
      </w:pPr>
      <w:r>
        <w:rPr>
          <w:rFonts w:ascii="Amiri" w:hAnsi="Amiri" w:eastAsia="Amiri" w:cs="Amiri"/>
          <w:color w:val="111111"/>
          <w:sz w:val="28"/>
          <w:sz w:val="28"/>
          <w:szCs w:val="28"/>
          <w:rtl w:val="true"/>
          <w:lang w:bidi="ar-SA"/>
        </w:rPr>
        <w:t xml:space="preserve">إن نظرت عينه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علينا بل زاد في التيه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سأرحل عن دار أروح و أغتدي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سيّان فيها مشهدي و مغيبي</w:t>
      </w:r>
    </w:p>
    <w:p>
      <w:pPr>
        <w:pStyle w:val="BookText"/>
        <w:rPr/>
      </w:pPr>
      <w:r>
        <w:rPr>
          <w:rFonts w:ascii="Amiri" w:hAnsi="Amiri" w:eastAsia="Amiri" w:cs="Amiri"/>
          <w:color w:val="111111"/>
          <w:sz w:val="28"/>
          <w:sz w:val="28"/>
          <w:szCs w:val="28"/>
          <w:rtl w:val="true"/>
          <w:lang w:bidi="ar-SA"/>
        </w:rPr>
        <w:t xml:space="preserve">و إن قلّ‌ مني بالجفاء نصيبها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 منها في الوفاء نصيبي</w:t>
      </w:r>
    </w:p>
    <w:p>
      <w:pPr>
        <w:pStyle w:val="BookText"/>
        <w:rPr/>
      </w:pPr>
      <w:r>
        <w:rPr>
          <w:rFonts w:ascii="Amiri" w:hAnsi="Amiri" w:eastAsia="Amiri" w:cs="Amiri"/>
          <w:color w:val="111111"/>
          <w:sz w:val="28"/>
          <w:sz w:val="28"/>
          <w:szCs w:val="28"/>
          <w:rtl w:val="true"/>
          <w:lang w:bidi="ar-SA"/>
        </w:rPr>
        <w:t xml:space="preserve">فإن لم أرعها بالفراق فراعني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 خليلي أو ملال حبيبي</w:t>
      </w:r>
    </w:p>
    <w:p>
      <w:pPr>
        <w:pStyle w:val="BookText"/>
        <w:rPr/>
      </w:pPr>
      <w:r>
        <w:rPr>
          <w:rFonts w:ascii="Amiri" w:hAnsi="Amiri" w:eastAsia="Amiri" w:cs="Amiri"/>
          <w:color w:val="111111"/>
          <w:sz w:val="28"/>
          <w:sz w:val="28"/>
          <w:szCs w:val="28"/>
          <w:rtl w:val="true"/>
          <w:lang w:bidi="ar-SA"/>
        </w:rPr>
        <w:t xml:space="preserve">قال لنا أبو عبد اللّه محمّد بن المحسن بن أحمد بن الملحي السابق أبو اليمن بن الخضر المعرّي، شاعر مجيد، يضع القلادة في الجيد، كثير المختار في الهجاء و التمجيد، عالم في اللغة و النحو، وصل إلى بغداد، و عاشر العلماء بها و الشعراء، و أسمعهم شعره كالأبيوردي و طبقته، و عرف كلّ‌ منهم إحسانه و ما خصّ‌ به من هذا الفن زمانه، و استفاد من جميع الأئمة كلما يحتاج إليه الشاعر المفلق، و البليغ المحقق، حتى لحق بطبقتهم و جلس في مرتبتهم، ثم انكفأ إلى الشام بقية عمره، و لما كان بدمشق كان لا يكاد يرى إلاّ مع القاضي الزكي و عند والدي و ولي الدولة ابن البرّي، و لمّا سار إلى حلب، اشتاق السابق إلى بلده و أهله، فسار من دمشق و أقام بالمعرّة أشهرا، ثم انتقل إلى حلب، فأقام بها إلى أن توفي، و كنت </w:t>
      </w:r>
      <w:r>
        <w:rPr>
          <w:rStyle w:val="FootnoteAnchor"/>
          <w:rtl w:val="true"/>
        </w:rPr>
        <w:footnoteReference w:id="2186"/>
      </w:r>
      <w:r>
        <w:rPr>
          <w:rFonts w:ascii="Amiri" w:hAnsi="Amiri" w:eastAsia="Amiri" w:cs="Amiri"/>
          <w:color w:val="111111"/>
          <w:sz w:val="28"/>
          <w:sz w:val="28"/>
          <w:szCs w:val="28"/>
          <w:rtl w:val="true"/>
          <w:lang w:bidi="ar-SA"/>
        </w:rPr>
        <w:t>عنده قبل موته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لي صديقنا أبو نصر بن حكيم </w:t>
      </w:r>
      <w:r>
        <w:rPr>
          <w:rStyle w:val="FootnoteAnchor"/>
          <w:rtl w:val="true"/>
        </w:rPr>
        <w:footnoteReference w:id="2187"/>
      </w:r>
      <w:r>
        <w:rPr>
          <w:rFonts w:ascii="Amiri" w:hAnsi="Amiri" w:eastAsia="Amiri" w:cs="Amiri"/>
          <w:color w:val="111111"/>
          <w:sz w:val="28"/>
          <w:sz w:val="28"/>
          <w:szCs w:val="28"/>
          <w:rtl w:val="true"/>
          <w:lang w:bidi="ar-SA"/>
        </w:rPr>
        <w:t>سمّاقية فتقدم إلى من يطبخها و أنفذها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انصرفت، فتقدمت إلى غلام لي بتعجيل ما اقترحه و عدت إلى منزلي عاجلا، فقدم السابق رقعة بخطه المليح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كانت السماقية ممسكة فصارت ممسكة، و أظنّ‌ سمّاقها ما نبت و السكّين عن ذبح شاتها 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شفى اللّه من يرجو الشفاء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علت كفّ‌ ملق كفّه فيها</w:t>
      </w:r>
    </w:p>
    <w:p>
      <w:pPr>
        <w:pStyle w:val="BookText"/>
        <w:rPr/>
      </w:pPr>
      <w:r>
        <w:rPr>
          <w:rFonts w:ascii="Amiri" w:hAnsi="Amiri" w:eastAsia="Amiri" w:cs="Amiri"/>
          <w:color w:val="111111"/>
          <w:sz w:val="28"/>
          <w:sz w:val="28"/>
          <w:szCs w:val="28"/>
          <w:rtl w:val="true"/>
          <w:lang w:bidi="ar-SA"/>
        </w:rPr>
        <w:t>فكتبت في ظهر الرقعة و أنفذتها و ما اقترحه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كل فلا حرج منه عليك 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التمثّل بالأشعار تهديها</w:t>
      </w:r>
    </w:p>
    <w:p>
      <w:pPr>
        <w:pStyle w:val="BookText"/>
        <w:rPr/>
      </w:pPr>
      <w:r>
        <w:rPr>
          <w:rFonts w:ascii="Amiri" w:hAnsi="Amiri" w:eastAsia="Amiri" w:cs="Amiri"/>
          <w:color w:val="111111"/>
          <w:sz w:val="28"/>
          <w:sz w:val="28"/>
          <w:szCs w:val="28"/>
          <w:rtl w:val="true"/>
          <w:lang w:bidi="ar-SA"/>
        </w:rPr>
        <w:t xml:space="preserve">و لا تعنّ‌ لتشقيق الكلام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المعاني تنقاها و تبنيها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الملحي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فخر المعالي وزير تاج الدولة صرف همّته إلى عمارة الجامع، </w:t>
      </w:r>
    </w:p>
    <w:p>
      <w:pPr>
        <w:pStyle w:val="BookText"/>
        <w:rPr/>
      </w:pPr>
      <w:r>
        <w:rPr>
          <w:rFonts w:ascii="Amiri" w:hAnsi="Amiri" w:eastAsia="Amiri" w:cs="Amiri"/>
          <w:color w:val="111111"/>
          <w:sz w:val="28"/>
          <w:sz w:val="28"/>
          <w:szCs w:val="28"/>
          <w:rtl w:val="true"/>
          <w:lang w:bidi="ar-SA"/>
        </w:rPr>
        <w:t>و أعطى عمالته لأبي علي بن أبي سواد، و جعل السابق عليه مشاهرة توقف فيها أبو علي فكتب السابق إلى فخر المعالي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المسجد الجامع في 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بعد اللّه يستعدى</w:t>
      </w:r>
    </w:p>
    <w:p>
      <w:pPr>
        <w:pStyle w:val="BookText"/>
        <w:rPr/>
      </w:pPr>
      <w:r>
        <w:rPr>
          <w:rFonts w:ascii="Amiri" w:hAnsi="Amiri" w:eastAsia="Amiri" w:cs="Amiri"/>
          <w:color w:val="111111"/>
          <w:sz w:val="28"/>
          <w:sz w:val="28"/>
          <w:szCs w:val="28"/>
          <w:rtl w:val="true"/>
          <w:lang w:bidi="ar-SA"/>
        </w:rPr>
        <w:t xml:space="preserve">صار السوادي له عاملا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يصلح للبد</w:t>
      </w:r>
    </w:p>
    <w:p>
      <w:pPr>
        <w:pStyle w:val="BookText"/>
        <w:rPr/>
      </w:pPr>
      <w:r>
        <w:rPr>
          <w:rFonts w:ascii="Amiri" w:hAnsi="Amiri" w:eastAsia="Amiri" w:cs="Amiri"/>
          <w:color w:val="111111"/>
          <w:sz w:val="28"/>
          <w:sz w:val="28"/>
          <w:szCs w:val="28"/>
          <w:rtl w:val="true"/>
          <w:lang w:bidi="ar-SA"/>
        </w:rPr>
        <w:t xml:space="preserve">نهاره لا كان مستهترا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بلعب الشطرنج و النرد</w:t>
      </w:r>
    </w:p>
    <w:p>
      <w:pPr>
        <w:pStyle w:val="BookText"/>
        <w:rPr/>
      </w:pPr>
      <w:r>
        <w:rPr>
          <w:rFonts w:ascii="Amiri" w:hAnsi="Amiri" w:eastAsia="Amiri" w:cs="Amiri"/>
          <w:color w:val="111111"/>
          <w:sz w:val="28"/>
          <w:sz w:val="28"/>
          <w:szCs w:val="28"/>
          <w:rtl w:val="true"/>
          <w:lang w:bidi="ar-SA"/>
        </w:rPr>
        <w:t xml:space="preserve">و ليلة يشربها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أو حمراء كالورد</w:t>
      </w:r>
    </w:p>
    <w:p>
      <w:pPr>
        <w:pStyle w:val="BookText"/>
        <w:rPr/>
      </w:pPr>
      <w:r>
        <w:rPr>
          <w:rFonts w:ascii="Amiri" w:hAnsi="Amiri" w:eastAsia="Amiri" w:cs="Amiri"/>
          <w:color w:val="111111"/>
          <w:sz w:val="28"/>
          <w:sz w:val="28"/>
          <w:szCs w:val="28"/>
          <w:rtl w:val="true"/>
          <w:lang w:bidi="ar-SA"/>
        </w:rPr>
        <w:t xml:space="preserve">بالكأس و الطاس، و لا يرعوى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البغايا و مع المرد</w:t>
      </w:r>
    </w:p>
    <w:p>
      <w:pPr>
        <w:pStyle w:val="BookText"/>
        <w:rPr/>
      </w:pPr>
      <w:r>
        <w:rPr>
          <w:rFonts w:ascii="Amiri" w:hAnsi="Amiri" w:eastAsia="Amiri" w:cs="Amiri"/>
          <w:color w:val="111111"/>
          <w:sz w:val="28"/>
          <w:sz w:val="28"/>
          <w:szCs w:val="28"/>
          <w:rtl w:val="true"/>
          <w:lang w:bidi="ar-SA"/>
        </w:rPr>
        <w:t>و هي تلحق أربعين بيتا يصف فيها كلّ‌ أكل مال الجامع و المساجد و يتفنن في الفحش، فصرف أبو علي عن الجامع، و صار أبو علي عند فخر المعالي كما ذكره السابق، و كان السابق سار إلى العراق و مدح شرف الدولة بن قريش، و بني عمه بقصائد ثابتة في ديوانه، و فيها من عيون الشعر و حسنه، ما يلحقه بطبقة من تقدم، فلما رجع من العراق عمل رسالة لقبها بتحفة الندمان أتى فيها بكل معنى غريب، و كل شعر مختار لأديب، و أنفذها إلى أصدقاء له ببغداد، و هي تشتمل على عشر كراريس و هي من ظريف ما ألّف و عجيب ما صنّف و كتب على ظهرها أبياتا نونية في والدي،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جزى اللّه الكريم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فقابل بالإحسان عنا المحسنا</w:t>
      </w:r>
    </w:p>
    <w:p>
      <w:pPr>
        <w:pStyle w:val="BookText"/>
        <w:rPr/>
      </w:pPr>
      <w:r>
        <w:rPr>
          <w:rFonts w:ascii="Amiri" w:hAnsi="Amiri" w:eastAsia="Amiri" w:cs="Amiri"/>
          <w:color w:val="111111"/>
          <w:sz w:val="28"/>
          <w:sz w:val="28"/>
          <w:szCs w:val="28"/>
          <w:rtl w:val="true"/>
          <w:lang w:bidi="ar-SA"/>
        </w:rPr>
        <w:t>و صار من بعد انكفائه إلى الشام لا يبرح من دار أبي ليلا و لا نهارا، و آخر ما عمل من شعره قصيدة مدحه بها بائية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تعذليه كفاه و خط‍‌ مشيبه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عذله عوضا و من تأنيبه</w:t>
      </w:r>
    </w:p>
    <w:p>
      <w:pPr>
        <w:pStyle w:val="BookText"/>
        <w:rPr/>
      </w:pPr>
      <w:r>
        <w:rPr>
          <w:rFonts w:ascii="Amiri" w:hAnsi="Amiri" w:eastAsia="Amiri" w:cs="Amiri"/>
          <w:color w:val="111111"/>
          <w:sz w:val="28"/>
          <w:sz w:val="28"/>
          <w:szCs w:val="28"/>
          <w:rtl w:val="true"/>
          <w:lang w:bidi="ar-SA"/>
        </w:rPr>
        <w:t xml:space="preserve">أجرى غروب الدمع من أجفانه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محمرة ما ابيضّ‌ من غربيبه</w:t>
      </w:r>
    </w:p>
    <w:p>
      <w:pPr>
        <w:pStyle w:val="BookText"/>
        <w:rPr/>
      </w:pPr>
      <w:r>
        <w:rPr>
          <w:rFonts w:ascii="Amiri" w:hAnsi="Amiri" w:eastAsia="Amiri" w:cs="Amiri"/>
          <w:color w:val="111111"/>
          <w:sz w:val="28"/>
          <w:sz w:val="28"/>
          <w:szCs w:val="28"/>
          <w:rtl w:val="true"/>
          <w:lang w:bidi="ar-SA"/>
        </w:rPr>
        <w:t>قال لنا ابن الملحي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السّابق لنفسه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راح أراحت </w:t>
      </w:r>
      <w:r>
        <w:rPr>
          <w:rStyle w:val="FootnoteAnchor"/>
          <w:rtl w:val="true"/>
        </w:rPr>
        <w:footnoteReference w:id="2189"/>
      </w:r>
      <w:r>
        <w:rPr>
          <w:rFonts w:ascii="Amiri" w:hAnsi="Amiri" w:eastAsia="Amiri" w:cs="Amiri"/>
          <w:color w:val="111111"/>
          <w:sz w:val="28"/>
          <w:sz w:val="28"/>
          <w:szCs w:val="28"/>
          <w:rtl w:val="true"/>
          <w:lang w:bidi="ar-SA"/>
        </w:rPr>
        <w:t xml:space="preserve">ظلام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فأبدى الفراش إليها فطارا</w:t>
      </w:r>
    </w:p>
    <w:p>
      <w:pPr>
        <w:pStyle w:val="BookText"/>
        <w:rPr/>
      </w:pPr>
      <w:r>
        <w:rPr>
          <w:rFonts w:ascii="Amiri" w:hAnsi="Amiri" w:eastAsia="Amiri" w:cs="Amiri"/>
          <w:color w:val="111111"/>
          <w:sz w:val="28"/>
          <w:sz w:val="28"/>
          <w:szCs w:val="28"/>
          <w:rtl w:val="true"/>
          <w:lang w:bidi="ar-SA"/>
        </w:rPr>
        <w:t xml:space="preserve">رآها توقّد في كأسها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فيمّمها يحسب النور نارا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زلت أشربها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تميت الظلام و تحيي النهارا </w:t>
      </w:r>
      <w:bookmarkStart w:id="742" w:name="pg11521_112908"/>
    </w:p>
    <w:p>
      <w:pPr>
        <w:pStyle w:val="Heading5"/>
        <w:numPr>
          <w:ilvl w:val="4"/>
          <w:numId w:val="1"/>
        </w:numPr>
        <w:rPr/>
      </w:pPr>
      <w:bookmarkStart w:id="743" w:name="__RefHeading___Toc3626826_73709187"/>
      <w:bookmarkStart w:id="744" w:name="_Toc282"/>
      <w:bookmarkEnd w:id="742"/>
      <w:bookmarkEnd w:id="743"/>
      <w:r>
        <w:rPr/>
        <w:t>6317</w:t>
      </w:r>
      <w:r>
        <w:rPr>
          <w:rtl w:val="true"/>
        </w:rPr>
        <w:t xml:space="preserve"> - </w:t>
      </w:r>
      <w:r>
        <w:rPr>
          <w:rtl w:val="true"/>
        </w:rPr>
        <w:t>محمّد بن الخضر بن عمر أبو الحسين  الحمصيّ‌ القاضي الفرضيّ‌</w:t>
      </w:r>
      <w:bookmarkEnd w:id="744"/>
    </w:p>
    <w:p>
      <w:pPr>
        <w:pStyle w:val="BookText"/>
        <w:rPr/>
      </w:pPr>
      <w:r>
        <w:rPr>
          <w:rFonts w:eastAsia="Amiri" w:cs="Amiri" w:ascii="Amiri" w:hAnsi="Amiri"/>
          <w:color w:val="111111"/>
          <w:sz w:val="28"/>
          <w:szCs w:val="28"/>
          <w:lang w:bidi="ar-SA"/>
        </w:rPr>
        <w:t>6317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الخضر بن عمر أبو الحسين </w:t>
      </w:r>
      <w:r>
        <w:rPr>
          <w:rStyle w:val="FootnoteAnchor"/>
          <w:rtl w:val="true"/>
        </w:rPr>
        <w:footnoteReference w:id="2190"/>
      </w:r>
      <w:r>
        <w:rPr>
          <w:rFonts w:ascii="Amiri" w:hAnsi="Amiri" w:eastAsia="Amiri" w:cs="Amiri"/>
          <w:color w:val="111111"/>
          <w:sz w:val="28"/>
          <w:sz w:val="28"/>
          <w:szCs w:val="28"/>
          <w:rtl w:val="true"/>
          <w:lang w:bidi="ar-SA"/>
        </w:rPr>
        <w:t>الحمصيّ‌ القاضي الفرضيّ‌</w:t>
      </w:r>
    </w:p>
    <w:p>
      <w:pPr>
        <w:pStyle w:val="BookText"/>
        <w:rPr/>
      </w:pPr>
      <w:r>
        <w:rPr>
          <w:rFonts w:ascii="Amiri" w:hAnsi="Amiri" w:eastAsia="Amiri" w:cs="Amiri"/>
          <w:color w:val="111111"/>
          <w:sz w:val="28"/>
          <w:sz w:val="28"/>
          <w:szCs w:val="28"/>
          <w:rtl w:val="true"/>
          <w:lang w:bidi="ar-SA"/>
        </w:rPr>
        <w:t xml:space="preserve">ولي القضاء بدمشق نيابة عن أبي عبد اللّه محمّد بن الحسين بن </w:t>
      </w:r>
      <w:r>
        <w:rPr>
          <w:rStyle w:val="FootnoteAnchor"/>
          <w:rtl w:val="true"/>
        </w:rPr>
        <w:footnoteReference w:id="2191"/>
      </w:r>
      <w:r>
        <w:rPr>
          <w:rFonts w:ascii="Amiri" w:hAnsi="Amiri" w:eastAsia="Amiri" w:cs="Amiri"/>
          <w:color w:val="111111"/>
          <w:sz w:val="28"/>
          <w:sz w:val="28"/>
          <w:szCs w:val="28"/>
          <w:rtl w:val="true"/>
          <w:lang w:bidi="ar-SA"/>
        </w:rPr>
        <w:t>النصيبي قاضي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سمع بدمشق أبا عبد اللّه بن مروان، و أبا طاهر محمّد بن عبد العزيز الفقيه الإسكندراني، و أبا القاسم الحسين </w:t>
      </w:r>
      <w:r>
        <w:rPr>
          <w:rStyle w:val="FootnoteAnchor"/>
          <w:rtl w:val="true"/>
        </w:rPr>
        <w:footnoteReference w:id="2192"/>
      </w:r>
      <w:r>
        <w:rPr>
          <w:rFonts w:ascii="Amiri" w:hAnsi="Amiri" w:eastAsia="Amiri" w:cs="Amiri"/>
          <w:color w:val="111111"/>
          <w:sz w:val="28"/>
          <w:sz w:val="28"/>
          <w:szCs w:val="28"/>
          <w:rtl w:val="true"/>
          <w:lang w:bidi="ar-SA"/>
        </w:rPr>
        <w:t>بن محمود بن أحمد بن محمود الربعي، و أبا القاسم عبد اللّه بن جعفر المالكي، و يوسف الميانجي،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بن يعقوب الرقّي، و أبا الفضل أحمد بن عبد اللّه بن عبد الرّحمن بن عوف بحمص، و أبا عبد اللّه بن خالويه، و أبا زيد المروزي، و أبا بكر محمّد بن عيسى بن عبد الكريم الطّرسوسي بدمشق، و أبا الحسين محمّد بن عبد الكريم قاضي المصيصة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 و أبو نصر بن طلاّب، و عبد العزيز الكتّاني، و علي بن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القاضي أبو الحسين محمّد بن الخضر بن عمر الحمصيّ‌ الفارضي </w:t>
      </w:r>
      <w:r>
        <w:rPr>
          <w:rStyle w:val="FootnoteAnchor"/>
          <w:rtl w:val="true"/>
        </w:rPr>
        <w:footnoteReference w:id="2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طاهر محمّد بن عبد العزيز بن حسنون الإسكندراني، حدّثنا أبو القاسم عبد الرّحمن بن معاوية العتبي </w:t>
      </w:r>
      <w:r>
        <w:rPr>
          <w:rStyle w:val="FootnoteAnchor"/>
          <w:rtl w:val="true"/>
        </w:rPr>
        <w:footnoteReference w:id="2194"/>
      </w:r>
      <w:r>
        <w:rPr>
          <w:rFonts w:ascii="Amiri" w:hAnsi="Amiri" w:eastAsia="Amiri" w:cs="Amiri"/>
          <w:color w:val="111111"/>
          <w:sz w:val="28"/>
          <w:sz w:val="28"/>
          <w:szCs w:val="28"/>
          <w:rtl w:val="true"/>
          <w:lang w:bidi="ar-SA"/>
        </w:rPr>
        <w:t>،حدّثنا عمرو بن خالد، حدّثنا ابن لهيعة، عن الحارث بن يزيد، عن جنادة بن أبي أميّة، عن عبادة بن الصّامت أنه سأل نبي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باللّه، و تصديق به، و جهاد في سبيله، و حجّ‌ مبرور، و أهون عليك من ذلك إطعام الطعام، و لين الكلام، و حسن الخلق، و أهون عليك من ذلك ألاّ تتهم اللّه في شيء قضاه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المسلّم، حدّثنا القاضي أبو عبد اللّه الحسن بن أحمد بن عبد الواحد، حدّثنا أبو نصر بن طلاّب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القاضي محمّد بن الخضر و قد اشتدّ حاله في المرض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نفسي تضيق به المجاري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نبضي غير متّسق النظام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عيني تنكر العواد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أضجر من مناجاة الغلام </w:t>
      </w:r>
      <w:bookmarkStart w:id="745" w:name="pg11521_112909"/>
    </w:p>
    <w:p>
      <w:pPr>
        <w:pStyle w:val="BookText"/>
        <w:rPr/>
      </w:pPr>
      <w:bookmarkEnd w:id="745"/>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الحسين محمّد بن الخضر الفارضي يوم السبت لإحدى عشرة خلت من جمادى الأولى سنة أربع عشرة و أربعمائة، حدّث عن أبي عبد اللّه بن خالويه، و أبي عبد اللّه ابن مروان و غيرهما</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3626828_73709187"/>
      <w:bookmarkStart w:id="747" w:name="_Toc283"/>
      <w:bookmarkEnd w:id="746"/>
      <w:r>
        <w:rPr/>
        <w:t>6318</w:t>
      </w:r>
      <w:r>
        <w:rPr>
          <w:rtl w:val="true"/>
        </w:rPr>
        <w:t xml:space="preserve"> - </w:t>
      </w:r>
      <w:r>
        <w:rPr>
          <w:rtl w:val="true"/>
        </w:rPr>
        <w:t>محمّد بن خفيف بن أسفكشاد  أبو عبد اللّه الضّبّي الشّيرازي الصّوفي</w:t>
      </w:r>
      <w:bookmarkEnd w:id="747"/>
    </w:p>
    <w:p>
      <w:pPr>
        <w:pStyle w:val="BookText"/>
        <w:rPr/>
      </w:pPr>
      <w:r>
        <w:rPr>
          <w:rFonts w:eastAsia="Amiri" w:cs="Amiri" w:ascii="Amiri" w:hAnsi="Amiri"/>
          <w:color w:val="111111"/>
          <w:sz w:val="28"/>
          <w:szCs w:val="28"/>
          <w:lang w:bidi="ar-SA"/>
        </w:rPr>
        <w:t>6318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خفيف بن أسفكشاد </w:t>
      </w:r>
      <w:r>
        <w:rPr>
          <w:rStyle w:val="FootnoteAnchor"/>
          <w:rtl w:val="true"/>
        </w:rPr>
        <w:footnoteReference w:id="2195"/>
      </w:r>
      <w:r>
        <w:rPr>
          <w:rFonts w:ascii="Amiri" w:hAnsi="Amiri" w:eastAsia="Amiri" w:cs="Amiri"/>
          <w:color w:val="111111"/>
          <w:sz w:val="28"/>
          <w:sz w:val="28"/>
          <w:szCs w:val="28"/>
          <w:rtl w:val="true"/>
          <w:lang w:bidi="ar-SA"/>
        </w:rPr>
        <w:t xml:space="preserve">أبو عبد اللّه الضّبّي الشّيرازي الصّوفي </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شيخ بلاد فارس في وقته، و أوحد أهل طريقته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دمشق، و حدّث عن حمّاد بن المبارك، و الحسين </w:t>
      </w:r>
      <w:r>
        <w:rPr>
          <w:rStyle w:val="FootnoteAnchor"/>
          <w:rtl w:val="true"/>
        </w:rPr>
        <w:footnoteReference w:id="2197"/>
      </w:r>
      <w:r>
        <w:rPr>
          <w:rFonts w:ascii="Amiri" w:hAnsi="Amiri" w:eastAsia="Amiri" w:cs="Amiri"/>
          <w:color w:val="111111"/>
          <w:sz w:val="28"/>
          <w:sz w:val="28"/>
          <w:szCs w:val="28"/>
          <w:rtl w:val="true"/>
          <w:lang w:bidi="ar-SA"/>
        </w:rPr>
        <w:t>المحاملي، و أحمد بن محمّد الأصبهاني، و أبي الطيب النعمان بن أحمد الواسطي، و محمّد بن جعفر التمّار، و أحمد بن سمعان، و أبي عبد اللّه محمّد بن أحمد بن سهل التريكاني القاضي، و أظنه سمع منه بدمشق، و أبي بكر محمّد بن أحمد بن شاهد 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جهضم، و أبو عبد اللّه محمّد بن عبد اللّه بن باكويه الشّيرازي، و أبو الفرج محمّد بن عبد اللّه بن محمّد الخرجوشي الشّيرازي، و أبو إسحاق إبراهيم بن الخضر السياح </w:t>
      </w:r>
      <w:r>
        <w:rPr>
          <w:rStyle w:val="FootnoteAnchor"/>
          <w:rtl w:val="true"/>
        </w:rPr>
        <w:footnoteReference w:id="2198"/>
      </w:r>
      <w:r>
        <w:rPr>
          <w:rFonts w:ascii="Amiri" w:hAnsi="Amiri" w:eastAsia="Amiri" w:cs="Amiri"/>
          <w:color w:val="111111"/>
          <w:sz w:val="28"/>
          <w:sz w:val="28"/>
          <w:szCs w:val="28"/>
          <w:rtl w:val="true"/>
          <w:lang w:bidi="ar-SA"/>
        </w:rPr>
        <w:t>الشّيرازي، و أبو علي الحسن بن حفص الأندلسي، و أبو الفتح أحمد بن عبد اللّه الكاتب، و أبو الفضل محمّد بن جعفر بن محمّد بن عبد الكريم الخزاعي المقرئ</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زيد بن الحسن بن زيد الموسوي الحسيني، أنبأنا أبو شجاع محمّد ابن سعدان بن عبد اللّه المقاريضي الشّيرازي ببلاد فارس، حدّثنا الشيخ أبو الفتح أحمد بن عبد اللّه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عبد اللّه محمّد بن خفيف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التريكاني محمّد بن أحمد، حدّثنا أبو زرعة الرازي، حدّثنا عبد العزيز بن عبد اللّه العامري، حدّثنا مالك، عن ربيعة بن أبي عبد الرّحمن عن شيخ من أهل الطائف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الشيخ شاب في حب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الأمل، و حب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أحمد بن الحسن، أنبأنا أبو سعد علي بن عبد اللّه بن أبي صادق، أنبأنا أبو عبد اللّه محمّد بن عبد اللّه بن باكويه،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الصغير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بن خفيف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دمشق فقصدت الفقراء و سلّمت عليهم، و أحضر طعام فمددت يدي معهم، و كان عليّ‌ صوف مصريّ‌ و عمامة كحلي، كان قد فتح عليّ‌ قبل دخولي إلى دمشق بأيام، فتوهم واحد منهم أن معي معلوما </w:t>
      </w:r>
      <w:r>
        <w:rPr>
          <w:rStyle w:val="FootnoteAnchor"/>
          <w:rtl w:val="true"/>
        </w:rPr>
        <w:footnoteReference w:id="2199"/>
      </w:r>
      <w:r>
        <w:rPr>
          <w:rFonts w:ascii="Amiri" w:hAnsi="Amiri" w:eastAsia="Amiri" w:cs="Amiri"/>
          <w:color w:val="111111"/>
          <w:sz w:val="28"/>
          <w:sz w:val="28"/>
          <w:szCs w:val="28"/>
          <w:rtl w:val="true"/>
          <w:lang w:bidi="ar-SA"/>
        </w:rPr>
        <w:t>أو لي يسار،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تستحي من اللّه، تأكل خبز الفقراء و أنت 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 للفقراء خبزا، و لو علمت ما أكلت، ثم أمسكت يدي، فسمع الدّقّي فاستخفّ‌ بالرجل استخفافا شديدا، ثم عرّفني إليهم، فجاء الرجل معتذرا،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خبز الفقراء لا مالك له، و إنما هو لمن يأكل، لأن الفقير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عبد الغافر بن إسماعيل، أنبأنا محمّد بن يحيى بن إبراهيم بن محمّد، أنبأنا أبو عبد الرّحمن السلمي قال </w:t>
      </w:r>
      <w:r>
        <w:rPr>
          <w:rStyle w:val="FootnoteAnchor"/>
          <w:rtl w:val="true"/>
        </w:rPr>
        <w:footnoteReference w:id="2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خفيف بن اسفكشاذ الضّبّي، أبو عبد اللّه المقيم بشيراز، كانت أمّه نيسابورية، هو اليوم شيخ المشايخ، و تاريخ الزمان، لم يبق للقوم أقدم منه سنا، و لا أتمّ‌ حالا و وقتا، صحب رويما </w:t>
      </w:r>
      <w:r>
        <w:rPr>
          <w:rStyle w:val="FootnoteAnchor"/>
          <w:rtl w:val="true"/>
        </w:rPr>
        <w:footnoteReference w:id="2201"/>
      </w:r>
      <w:r>
        <w:rPr>
          <w:rFonts w:ascii="Amiri" w:hAnsi="Amiri" w:eastAsia="Amiri" w:cs="Amiri"/>
          <w:color w:val="111111"/>
          <w:sz w:val="28"/>
          <w:sz w:val="28"/>
          <w:szCs w:val="28"/>
          <w:rtl w:val="true"/>
          <w:lang w:bidi="ar-SA"/>
        </w:rPr>
        <w:t xml:space="preserve">و الجريري </w:t>
      </w:r>
      <w:r>
        <w:rPr>
          <w:rStyle w:val="FootnoteAnchor"/>
          <w:rtl w:val="true"/>
        </w:rPr>
        <w:footnoteReference w:id="2202"/>
      </w:r>
      <w:r>
        <w:rPr>
          <w:rFonts w:ascii="IRNazanin" w:hAnsi="IRNazanin" w:eastAsia="IRNazanin"/>
          <w:color w:val="111111"/>
          <w:sz w:val="28"/>
          <w:sz w:val="28"/>
          <w:szCs w:val="28"/>
          <w:rtl w:val="true"/>
          <w:lang w:bidi="fa-IR"/>
        </w:rPr>
        <w:t xml:space="preserve">،و أبا العباس بن عطاء </w:t>
      </w:r>
      <w:r>
        <w:rPr>
          <w:rStyle w:val="FootnoteAnchor"/>
          <w:rtl w:val="true"/>
        </w:rPr>
        <w:footnoteReference w:id="2203"/>
      </w:r>
      <w:r>
        <w:rPr>
          <w:rFonts w:ascii="Amiri" w:hAnsi="Amiri" w:eastAsia="Amiri" w:cs="Amiri"/>
          <w:color w:val="111111"/>
          <w:sz w:val="28"/>
          <w:sz w:val="28"/>
          <w:szCs w:val="28"/>
          <w:rtl w:val="true"/>
          <w:lang w:bidi="ar-SA"/>
        </w:rPr>
        <w:t xml:space="preserve">، و لقي الحسين بن منصور، و هو أعلم المشايخ بعلوم الظاهر، متمسكا </w:t>
      </w:r>
      <w:r>
        <w:rPr>
          <w:rStyle w:val="FootnoteAnchor"/>
          <w:rtl w:val="true"/>
        </w:rPr>
        <w:footnoteReference w:id="2204"/>
      </w:r>
      <w:r>
        <w:rPr>
          <w:rFonts w:ascii="Amiri" w:hAnsi="Amiri" w:eastAsia="Amiri" w:cs="Amiri"/>
          <w:color w:val="111111"/>
          <w:sz w:val="28"/>
          <w:sz w:val="28"/>
          <w:szCs w:val="28"/>
          <w:rtl w:val="true"/>
          <w:lang w:bidi="ar-SA"/>
        </w:rPr>
        <w:t>بعلوم الشريعة من الكتاب و السنّة، و هو فقيه على مذهب الشافعي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بن 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مع الفقراء قربة إلى اللّه، و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شيئا من سنن رسول اللّه صلّى اللّه عليه و سلم، إلاّ و استعملته حتى الصّلاة على أطراف الأصابع و هي صعبة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أحمد بن يحيى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التصوّف إلاّ و يختم بأبي عبد اللّه بن 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لأبي عبد اللّه بن 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يتكلم في التصوّف بكلام عالي،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قام عليه التصوف رخيصا فهو يبيعه رخيصا، نعي إلينا سنة إحدى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أنبأنا أبو نعيم الحافظ‍‌ قال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أبو عبد اللّه بن خفيف، الخفيف </w:t>
      </w:r>
      <w:r>
        <w:rPr>
          <w:rStyle w:val="FootnoteAnchor"/>
          <w:rtl w:val="true"/>
        </w:rPr>
        <w:footnoteReference w:id="2206"/>
      </w:r>
      <w:r>
        <w:rPr>
          <w:rFonts w:ascii="Amiri" w:hAnsi="Amiri" w:eastAsia="Amiri" w:cs="Amiri"/>
          <w:color w:val="111111"/>
          <w:sz w:val="28"/>
          <w:sz w:val="28"/>
          <w:szCs w:val="28"/>
          <w:rtl w:val="true"/>
          <w:lang w:bidi="ar-SA"/>
        </w:rPr>
        <w:t xml:space="preserve">الظريف، له الفصول في الأصول </w:t>
      </w:r>
      <w:r>
        <w:rPr>
          <w:rStyle w:val="FootnoteAnchor"/>
          <w:rtl w:val="true"/>
        </w:rPr>
        <w:footnoteReference w:id="2207"/>
      </w:r>
      <w:r>
        <w:rPr>
          <w:rFonts w:ascii="Amiri" w:hAnsi="Amiri" w:eastAsia="Amiri" w:cs="Amiri"/>
          <w:color w:val="111111"/>
          <w:sz w:val="28"/>
          <w:sz w:val="28"/>
          <w:szCs w:val="28"/>
          <w:rtl w:val="true"/>
          <w:lang w:bidi="ar-SA"/>
        </w:rPr>
        <w:t xml:space="preserve">،و التحقق و التثبّت في الوصول، لقي الأكابر و الأعلام، صحب رويما، و أبا العبّاس بن عطاء، و طاهر المقدسي، و أبا عمر </w:t>
      </w:r>
      <w:r>
        <w:rPr>
          <w:rStyle w:val="FootnoteAnchor"/>
          <w:rtl w:val="true"/>
        </w:rPr>
        <w:footnoteReference w:id="2208"/>
      </w:r>
      <w:r>
        <w:rPr>
          <w:rFonts w:ascii="Amiri" w:hAnsi="Amiri" w:eastAsia="Amiri" w:cs="Amiri"/>
          <w:color w:val="111111"/>
          <w:sz w:val="28"/>
          <w:sz w:val="28"/>
          <w:szCs w:val="28"/>
          <w:rtl w:val="true"/>
          <w:lang w:bidi="ar-SA"/>
        </w:rPr>
        <w:t>الدمشقي، كان شيخ الوقت حالا و علما، توفي سنة إحدى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أبي الأستاذ أبو القاسم </w:t>
      </w:r>
      <w:r>
        <w:rPr>
          <w:rStyle w:val="FootnoteAnchor"/>
          <w:rtl w:val="true"/>
        </w:rPr>
        <w:footnoteReference w:id="2209"/>
      </w:r>
      <w:r>
        <w:rPr>
          <w:rFonts w:ascii="IRNazanin" w:hAnsi="IRNazanin" w:eastAsia="IRNazanin"/>
          <w:color w:val="111111"/>
          <w:sz w:val="28"/>
          <w:sz w:val="28"/>
          <w:szCs w:val="28"/>
          <w:rtl w:val="true"/>
          <w:lang w:bidi="fa-IR"/>
        </w:rPr>
        <w:t xml:space="preserve">و منهم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2210"/>
      </w:r>
      <w:r>
        <w:rPr>
          <w:rFonts w:ascii="Amiri" w:hAnsi="Amiri" w:eastAsia="Amiri" w:cs="Amiri"/>
          <w:color w:val="111111"/>
          <w:sz w:val="28"/>
          <w:sz w:val="28"/>
          <w:szCs w:val="28"/>
          <w:rtl w:val="true"/>
          <w:lang w:bidi="ar-SA"/>
        </w:rPr>
        <w:t xml:space="preserve">بن خفيف الشّيرازي، صحب رويما، و الجريري </w:t>
      </w:r>
      <w:r>
        <w:rPr>
          <w:rStyle w:val="FootnoteAnchor"/>
          <w:rtl w:val="true"/>
        </w:rPr>
        <w:footnoteReference w:id="2211"/>
      </w:r>
      <w:r>
        <w:rPr>
          <w:rFonts w:ascii="Amiri" w:hAnsi="Amiri" w:eastAsia="Amiri" w:cs="Amiri"/>
          <w:color w:val="111111"/>
          <w:sz w:val="28"/>
          <w:sz w:val="28"/>
          <w:szCs w:val="28"/>
          <w:rtl w:val="true"/>
          <w:lang w:bidi="ar-SA"/>
        </w:rPr>
        <w:t>،و ابن عطاء و غيرهم، مات سنة إحدى و سبعين و ثلاثمائة، شيخ الشيوخ، واحد وقته، قال ابن 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استدامة الكد، و ترك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أضرّ بالمريد من مسامحة النفس في ركوب الرخص، و قبول التأويلات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القرب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بملازمة الموافقات، و قربك منه بدوام التوفيق</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أحمد البروجردي، أنبأنا أبو سعد الحيري، أنبأنا أبو عبد اللّه ابن باكويه، أنبأنا أبو عبد اللّه محمّد بن خفيف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لقيت من المشايخ أبا العباس أحمد بن يحيى، و على يده تبت، و أوّل ما أمرني به كتابة الحديث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إلى أحمد بن أبان الراوي، و إلى عبد اللّه بن جعفر الأزركاني، و كان من كبار مشايخ شيراز </w:t>
      </w:r>
    </w:p>
    <w:p>
      <w:pPr>
        <w:pStyle w:val="BookText"/>
        <w:rPr/>
      </w:pPr>
      <w:r>
        <w:rPr>
          <w:rFonts w:ascii="Amiri" w:hAnsi="Amiri" w:eastAsia="Amiri" w:cs="Amiri"/>
          <w:color w:val="111111"/>
          <w:sz w:val="28"/>
          <w:sz w:val="28"/>
          <w:szCs w:val="28"/>
          <w:rtl w:val="true"/>
          <w:lang w:bidi="ar-SA"/>
        </w:rPr>
        <w:t>في الديانة و الرواية، ثم دعاهما بعد ذلك و أوصاهما، فربما كنت أدخل إلى أبي عبد اللّه الأزركاني،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هل لك أن تجعل يومنا للصلاة،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يأمر الشيخ، و كان يقوم في ناحية من البيت، و أقوم في ناحية نصلي </w:t>
      </w:r>
      <w:r>
        <w:rPr>
          <w:rStyle w:val="FootnoteAnchor"/>
          <w:rtl w:val="true"/>
        </w:rPr>
        <w:footnoteReference w:id="2212"/>
      </w:r>
      <w:r>
        <w:rPr>
          <w:rFonts w:ascii="Amiri" w:hAnsi="Amiri" w:eastAsia="Amiri" w:cs="Amiri"/>
          <w:color w:val="111111"/>
          <w:sz w:val="28"/>
          <w:sz w:val="28"/>
          <w:szCs w:val="28"/>
          <w:rtl w:val="true"/>
          <w:lang w:bidi="ar-SA"/>
        </w:rPr>
        <w:t>العصر، ثم أقرأ عليه شيئا من الحديث، أخرج من عنده فيسألني أحمد بن يحيى معاملته معي، 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 أن يكون لك في ليلك و نهارك وقت ضائع، فقبلت ما قال لي، ثم أخذ بعد ذلك في رياضتي فأول رياضة كانت لي أنه حملني إلى السوق، و جلس على باب المسجد حتى عبر قصّاب، و اشترى قطعة لحم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احملها بيدك إلى المنزل، و ارجع إلى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 استحييت من الناس، فدخلت مسجدا و تركته بين يدي و أفكر بين حملها و بين أن أعطيها إلى الحمّال، فاستخرت اللّه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أخالف هذا الشيخ، فحملته </w:t>
      </w:r>
      <w:r>
        <w:rPr>
          <w:rStyle w:val="FootnoteAnchor"/>
          <w:rtl w:val="true"/>
        </w:rPr>
        <w:footnoteReference w:id="2213"/>
      </w:r>
      <w:r>
        <w:rPr>
          <w:rFonts w:ascii="Amiri" w:hAnsi="Amiri" w:eastAsia="Amiri" w:cs="Amiri"/>
          <w:color w:val="111111"/>
          <w:sz w:val="28"/>
          <w:sz w:val="28"/>
          <w:szCs w:val="28"/>
          <w:rtl w:val="true"/>
          <w:lang w:bidi="ar-SA"/>
        </w:rPr>
        <w:t>بيدي و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هذا؟ و أنا أخجل و أسكت حتى حملته إلى منزله، و رجعت إليه و أنا عرق مستحي </w:t>
      </w:r>
      <w:r>
        <w:rPr>
          <w:rStyle w:val="FootnoteAnchor"/>
          <w:rtl w:val="true"/>
        </w:rPr>
        <w:footnoteReference w:id="2214"/>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كيف كانت نفسك في حمل ذلك اللحم بعد أن كان الناس ينظرون إليك بعين عظيم </w:t>
      </w:r>
      <w:r>
        <w:rPr>
          <w:rStyle w:val="FootnoteAnchor"/>
          <w:rtl w:val="true"/>
        </w:rPr>
        <w:footnoteReference w:id="2215"/>
      </w:r>
      <w:r>
        <w:rPr>
          <w:rFonts w:ascii="Amiri" w:hAnsi="Amiri" w:eastAsia="Amiri" w:cs="Amiri"/>
          <w:color w:val="111111"/>
          <w:sz w:val="28"/>
          <w:sz w:val="28"/>
          <w:szCs w:val="28"/>
          <w:rtl w:val="true"/>
          <w:lang w:bidi="ar-SA"/>
        </w:rPr>
        <w:t>،و إنك من أولاد السلاطين، فحدّثته، فتبسّم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حمدت فعلك و سترى بركته،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خرجت يوما من الأيام إلى الصلاة، و كنت حافي </w:t>
      </w:r>
      <w:r>
        <w:rPr>
          <w:rStyle w:val="FootnoteAnchor"/>
          <w:rtl w:val="true"/>
        </w:rPr>
        <w:footnoteReference w:id="2216"/>
      </w:r>
      <w:r>
        <w:rPr>
          <w:rFonts w:ascii="Amiri" w:hAnsi="Amiri" w:eastAsia="Amiri" w:cs="Amiri"/>
          <w:color w:val="111111"/>
          <w:sz w:val="28"/>
          <w:sz w:val="28"/>
          <w:szCs w:val="28"/>
          <w:rtl w:val="true"/>
          <w:lang w:bidi="ar-SA"/>
        </w:rPr>
        <w:t xml:space="preserve">،على سبيل الرياضة، فاستقبلني إبراهيم بن روزبه، و كان من كبار المشايخ في الحديث، ففاتحني في الكلام و قال </w:t>
      </w:r>
      <w:r>
        <w:rPr>
          <w:rStyle w:val="FootnoteAnchor"/>
          <w:rtl w:val="true"/>
        </w:rPr>
        <w:footnoteReference w:id="2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سقطت ثلجة </w:t>
      </w:r>
      <w:r>
        <w:rPr>
          <w:rStyle w:val="FootnoteAnchor"/>
          <w:rtl w:val="true"/>
        </w:rPr>
        <w:footnoteReference w:id="2218"/>
      </w:r>
      <w:r>
        <w:rPr>
          <w:rFonts w:ascii="Amiri" w:hAnsi="Amiri" w:eastAsia="Amiri" w:cs="Amiri"/>
          <w:color w:val="111111"/>
          <w:sz w:val="28"/>
          <w:sz w:val="28"/>
          <w:szCs w:val="28"/>
          <w:rtl w:val="true"/>
          <w:lang w:bidi="ar-SA"/>
        </w:rPr>
        <w:t xml:space="preserve">و جمدت رجلي و لم يعلم أني حافي، فلم يزل يحدّثني إلى أن أذنوا، فلما أردت الانصراف لم يمكنني المشي مما قد أثّر في رجلي التزاقة على الجليد، فعلم الشيخ و اغتمّ‌ و أوهمته أني في عافية، فرجعت إلى البيت و بقيت أربعين يوما لا أقدر على النهوض، و احتجت إلى المعالجات، ثم قصدني بعد ذلك مؤمل </w:t>
      </w:r>
      <w:r>
        <w:rPr>
          <w:rStyle w:val="FootnoteAnchor"/>
          <w:rtl w:val="true"/>
        </w:rPr>
        <w:footnoteReference w:id="2219"/>
      </w:r>
      <w:r>
        <w:rPr>
          <w:rFonts w:ascii="Amiri" w:hAnsi="Amiri" w:eastAsia="Amiri" w:cs="Amiri"/>
          <w:color w:val="111111"/>
          <w:sz w:val="28"/>
          <w:sz w:val="28"/>
          <w:szCs w:val="28"/>
          <w:rtl w:val="true"/>
          <w:lang w:bidi="ar-SA"/>
        </w:rPr>
        <w:t>الجصاص و عمل لي خفا قصير الساق و جوربا، و أخذ رجلي و ألبسني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فإن هذه عقوبة و كان كما 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كنت قد اعتقدت أن لا ألبس شيئا سنة، و أمشي حافي،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أذهب في حال إرادتي، و كنت أجمع الخرق من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220"/>
      </w:r>
      <w:r>
        <w:rPr>
          <w:rFonts w:ascii="Amiri" w:hAnsi="Amiri" w:eastAsia="Amiri" w:cs="Amiri"/>
          <w:color w:val="111111"/>
          <w:sz w:val="28"/>
          <w:sz w:val="28"/>
          <w:szCs w:val="28"/>
          <w:rtl w:val="true"/>
          <w:lang w:bidi="ar-SA"/>
        </w:rPr>
        <w:t xml:space="preserve">المزابل و أغسله و أصلح منه ما ألبسه فجمعت مرة من الخرق و أصلحت </w:t>
      </w:r>
      <w:r>
        <w:rPr>
          <w:rStyle w:val="FootnoteAnchor"/>
          <w:rtl w:val="true"/>
        </w:rPr>
        <w:footnoteReference w:id="2221"/>
      </w:r>
      <w:r>
        <w:rPr>
          <w:rFonts w:ascii="Amiri" w:hAnsi="Amiri" w:eastAsia="Amiri" w:cs="Amiri"/>
          <w:color w:val="111111"/>
          <w:sz w:val="28"/>
          <w:sz w:val="28"/>
          <w:szCs w:val="28"/>
          <w:rtl w:val="true"/>
          <w:lang w:bidi="ar-SA"/>
        </w:rPr>
        <w:t xml:space="preserve">منها مطبقة و اشتريت شقة بثلاثة دراهم، و قطعت منها قميصا </w:t>
      </w:r>
    </w:p>
    <w:p>
      <w:pPr>
        <w:pStyle w:val="BookText"/>
        <w:rPr/>
      </w:pPr>
      <w:r>
        <w:rPr>
          <w:rFonts w:ascii="Amiri" w:hAnsi="Amiri" w:eastAsia="Amiri" w:cs="Amiri"/>
          <w:color w:val="111111"/>
          <w:sz w:val="28"/>
          <w:sz w:val="28"/>
          <w:szCs w:val="28"/>
          <w:rtl w:val="true"/>
          <w:lang w:bidi="ar-SA"/>
        </w:rPr>
        <w:t>و لبسته فوق المطبقة أتجمل بها، فدخل فقير، و كان رثّ‌ الحال فنزعت القميص و ألبسته إياه، و رجعت إلى بيتي و جلست عريانا، فبقيت شتوتي على ذاك، و منع الناس عنّي، و لم يفتح عليّ‌ شيء البتة، ثم حمل إلي بعد ذاك قميص، فلبسته و دخلت إلى المشايخ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أمري كيت و كيت، فجعلوها مسألة و تكلموا عليها،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سبب الايثار </w:t>
      </w:r>
      <w:r>
        <w:rPr>
          <w:rStyle w:val="FootnoteAnchor"/>
          <w:rtl w:val="true"/>
        </w:rPr>
        <w:footnoteReference w:id="2222"/>
      </w:r>
      <w:r>
        <w:rPr>
          <w:rFonts w:ascii="Amiri" w:hAnsi="Amiri" w:eastAsia="Amiri" w:cs="Amiri"/>
          <w:color w:val="111111"/>
          <w:sz w:val="28"/>
          <w:sz w:val="28"/>
          <w:szCs w:val="28"/>
          <w:rtl w:val="true"/>
          <w:lang w:bidi="ar-SA"/>
        </w:rPr>
        <w:t xml:space="preserve">فتكلم كلّ‌ واحد بشيء، فمنهم من جعل عقوبة للإخراج و منهم من صحح الإخراج، و جعلوا السبب </w:t>
      </w:r>
      <w:r>
        <w:rPr>
          <w:rStyle w:val="FootnoteAnchor"/>
          <w:rtl w:val="true"/>
        </w:rPr>
        <w:footnoteReference w:id="2223"/>
      </w:r>
      <w:r>
        <w:rPr>
          <w:rFonts w:ascii="Amiri" w:hAnsi="Amiri" w:eastAsia="Amiri" w:cs="Amiri"/>
          <w:color w:val="111111"/>
          <w:sz w:val="28"/>
          <w:sz w:val="28"/>
          <w:szCs w:val="28"/>
          <w:rtl w:val="true"/>
          <w:lang w:bidi="ar-SA"/>
        </w:rPr>
        <w:t>اختيار التصفية ثم اتفقوا على أنني كنت أحق به، و إنما نزعت عن مستحق، و دفعت إلى غير مستحق، ففتشت عن ذلك فكان الرجل معه معلوما، و أنا كنت مجردا،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ابتدائي بقيت أربعين شهرا أفطر كل ليلة بكفّ‌ باقلّى، فمضيت يوما و افتصدت، فخرج من عرقي شبيه ماء اللحم، و غشي عليّ‌ فتحير الفصّاد،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جسدا بلا دم إلاّ هذا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أنبأنا أبي الأستاذ الإمام أبو القاسم عبد الكريم بن هوازن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باكويه الشّيرازي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أحمد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Style w:val="FootnoteAnchor"/>
          <w:rtl w:val="true"/>
        </w:rPr>
        <w:footnoteReference w:id="2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يوما من الأيام فقير فقال للشيخ أبي عبد اللّه بن خفيف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وسوسة، فقال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بالصوفية يسخرون من الشيطان، الآن الشيطان يسخر بهم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الشّيرازي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الصغير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بن خفيف يقول </w:t>
      </w:r>
      <w:r>
        <w:rPr>
          <w:rStyle w:val="FootnoteAnchor"/>
          <w:rtl w:val="true"/>
        </w:rPr>
        <w:footnoteReference w:id="2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حال حداثتي استقبلني بعض الفقراء، فرأى فيّ‌ أثر الضرّ و الجوع، فأدخلني داره، و قدّم إليّ‌ لحما طبخ بالكشك، و اللحم متغير </w:t>
      </w:r>
      <w:r>
        <w:rPr>
          <w:rStyle w:val="FootnoteAnchor"/>
          <w:rtl w:val="true"/>
        </w:rPr>
        <w:footnoteReference w:id="2227"/>
      </w:r>
      <w:r>
        <w:rPr>
          <w:rFonts w:ascii="Amiri" w:hAnsi="Amiri" w:eastAsia="Amiri" w:cs="Amiri"/>
          <w:color w:val="111111"/>
          <w:sz w:val="28"/>
          <w:sz w:val="28"/>
          <w:szCs w:val="28"/>
          <w:rtl w:val="true"/>
          <w:lang w:bidi="ar-SA"/>
        </w:rPr>
        <w:t xml:space="preserve">،فكنت آكل الثريد و أتجنّب اللحم لتغيّره، فلقمني لقمة فأكلتها بجهد، ثم لقمني ثانية فبلعته بمشقة، فرأى ذلك مني و خجل و خجلت لأجله، فخرجت و انزعجت في الحال للسفر، فأرسلت إلى والدتي من يحمل إليّ‌ مرقعتي، فلم تعارضني الوالدة و رضيت </w:t>
      </w:r>
    </w:p>
    <w:p>
      <w:pPr>
        <w:pStyle w:val="BookText"/>
        <w:rPr/>
      </w:pPr>
      <w:r>
        <w:rPr>
          <w:rFonts w:ascii="Amiri" w:hAnsi="Amiri" w:eastAsia="Amiri" w:cs="Amiri"/>
          <w:color w:val="111111"/>
          <w:sz w:val="28"/>
          <w:sz w:val="28"/>
          <w:szCs w:val="28"/>
          <w:rtl w:val="true"/>
          <w:lang w:bidi="ar-SA"/>
        </w:rPr>
        <w:t>بخروجي، فارتحلت من القادسية مع جماعة من الفقراء الفقهاء، و نفذ ما كان معنا، و أشرفنا على التلف، فوصلنا إلى حيّ‌ من أحياء العرب، و لم نجد شيئا، و اضطررنا إلى أن اشترينا منهم كلبا بدنانير و شووه و أعطوني قطعة من لحمه، فلمّا أردت أكله فكّرت في حالي، فوقع لي أنه عقوبة خجل ذلك الفقير، فتبت في نفسي، و سكتّ‌، و دلّونا على الطريق، فمضيت، و حججت، ثم رجعت معتذرا إلى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أحمد بن الحسن، أنبأنا أبو سعد علي بن عبد اللّه، أنبأنا أبو عبد اللّه بن باكويه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الصغير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خفيف يقول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في سفرتي الأولى و احتملت في المركب و لي ست عشرة </w:t>
      </w:r>
      <w:r>
        <w:rPr>
          <w:rStyle w:val="FootnoteAnchor"/>
          <w:rtl w:val="true"/>
        </w:rPr>
        <w:footnoteReference w:id="2228"/>
      </w:r>
      <w:r>
        <w:rPr>
          <w:rFonts w:ascii="Amiri" w:hAnsi="Amiri" w:eastAsia="Amiri" w:cs="Amiri"/>
          <w:color w:val="111111"/>
          <w:sz w:val="28"/>
          <w:sz w:val="28"/>
          <w:szCs w:val="28"/>
          <w:rtl w:val="true"/>
          <w:lang w:bidi="ar-SA"/>
        </w:rPr>
        <w:t xml:space="preserve">سنة، و رجعت سريعا لأجل والدتي و اشتغلت بالرياضات و المجاهدات، و كنت آوي إلى مسجد سليمان، و إلى كهف بالقرب منه، فدخلت يوما من الأيام إلى المدينة و قد أثرت </w:t>
      </w:r>
      <w:r>
        <w:rPr>
          <w:rStyle w:val="FootnoteAnchor"/>
          <w:rtl w:val="true"/>
        </w:rPr>
        <w:footnoteReference w:id="2229"/>
      </w:r>
      <w:r>
        <w:rPr>
          <w:rFonts w:ascii="Amiri" w:hAnsi="Amiri" w:eastAsia="Amiri" w:cs="Amiri"/>
          <w:color w:val="111111"/>
          <w:sz w:val="28"/>
          <w:sz w:val="28"/>
          <w:szCs w:val="28"/>
          <w:rtl w:val="true"/>
          <w:lang w:bidi="ar-SA"/>
        </w:rPr>
        <w:t xml:space="preserve">عليّ‌ الفاقة فاستقبلني فقير من أصحابنا، و حلّفني أن أدخل إلى منزله، فقدّم إليّ‌ لحما قد طبخ بالكشك </w:t>
      </w:r>
      <w:r>
        <w:rPr>
          <w:rStyle w:val="FootnoteAnchor"/>
          <w:rtl w:val="true"/>
        </w:rPr>
        <w:footnoteReference w:id="2230"/>
      </w:r>
      <w:r>
        <w:rPr>
          <w:rFonts w:ascii="Amiri" w:hAnsi="Amiri" w:eastAsia="Amiri" w:cs="Amiri"/>
          <w:color w:val="111111"/>
          <w:sz w:val="28"/>
          <w:sz w:val="28"/>
          <w:szCs w:val="28"/>
          <w:rtl w:val="true"/>
          <w:lang w:bidi="ar-SA"/>
        </w:rPr>
        <w:t>،و كان اللحم متغير الرائحة، فكنت آكل الثريد و أترك اللحم و لا أظهر له أنّ‌ اللحم متغيّر كي لا يحتشم، فلقمني لقمة لحم، و تحمّلت بلعها، و لقمني ثانية فظهر في وجهي الكراهة، فخجل الفقير، و اغتممت أنا لخجله و انزعجت انزعاجا عظيما، فبعثت إلى والدتي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تودّعيني فالحقيني بباب الدرب و احملي معك مرقعتي، فجاءت و معها المرقعة فلبستها و ودّعتها، فما عارضتني، و تعجبت من سكوتها بعد ما عرفت من إشفاقها عليّ‌، و مشيت و لم أدخل بغداد من شدة انزعاجي، و دخلت الكوفة و لم أقم بها، و خرجت إلى القادسية، فرأيت جماعة من أهل خراسان فتعلّقوا بي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نمشي معك، و أنا متحير، انظر سبب ما أزعجني، فتهنا في الطريق، و ما زلنا تائهين حتى نفذ زاد القوم، و أشرفوا على التلف، فرجعنا إلى حلة من العرب، و قد بلغ الجوع للتلف </w:t>
      </w:r>
      <w:r>
        <w:rPr>
          <w:rStyle w:val="FootnoteAnchor"/>
          <w:rtl w:val="true"/>
        </w:rPr>
        <w:footnoteReference w:id="2231"/>
      </w:r>
      <w:r>
        <w:rPr>
          <w:rFonts w:ascii="Amiri" w:hAnsi="Amiri" w:eastAsia="Amiri" w:cs="Amiri"/>
          <w:color w:val="111111"/>
          <w:sz w:val="28"/>
          <w:sz w:val="28"/>
          <w:szCs w:val="28"/>
          <w:rtl w:val="true"/>
          <w:lang w:bidi="ar-SA"/>
        </w:rPr>
        <w:t>،فطلبوا الطعام، فلم يقدروا عليه، و بلغ بهم الجهد إلى أن اشتروا كلبا بدنانير و ذبحوه و شووه، و أعطوني من لحمه قطعة، فلمّا أردت أن آكله علمت أنه عقوبة ذلك الفقير، ثم دلّونا على الطريق، فذهبت، و حججت، و رجعت إلى عند والدتي، و اعتذرت إلى الفقير و قصصت عليه القصة، فتعجبوا منه</w:t>
      </w:r>
      <w:r>
        <w:rPr>
          <w:rFonts w:eastAsia="Amiri" w:cs="Amiri" w:ascii="Amiri" w:hAnsi="Amiri"/>
          <w:color w:val="111111"/>
          <w:sz w:val="28"/>
          <w:szCs w:val="28"/>
          <w:rtl w:val="true"/>
          <w:lang w:bidi="ar-SA"/>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أحمد الكبير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خفيف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شيراز في السفرة الثالثة فتهت في البادية وحدي، و أصابني من الجوع و العطش ما أسقط‍‌ من أسناني ثمانية، و انتثر شعري كله، ثم وقعت إلى فيد و أقمت بها حتى </w:t>
      </w:r>
      <w:r>
        <w:rPr>
          <w:rStyle w:val="FootnoteAnchor"/>
          <w:rtl w:val="true"/>
        </w:rPr>
        <w:footnoteReference w:id="2233"/>
      </w:r>
      <w:r>
        <w:rPr>
          <w:rFonts w:ascii="Amiri" w:hAnsi="Amiri" w:eastAsia="Amiri" w:cs="Amiri"/>
          <w:color w:val="111111"/>
          <w:sz w:val="28"/>
          <w:sz w:val="28"/>
          <w:szCs w:val="28"/>
          <w:rtl w:val="true"/>
          <w:lang w:bidi="ar-SA"/>
        </w:rPr>
        <w:t>تماثلت، و خرجت إلى مكة، و مضيت، إلى بيت المقدس، و أقمت ما اتفق، ثم دخلت الشام فبتّ‌ في مسجد إلى جنب دكان صبّاغ، و بات معي في المسجد رجل به قيام، فكان يخرج و يدخل إلى الصباح، فلمّا أصبحنا صاح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 في دكان الصباغ و أخذ ما فيه، فدخلوا المسجد و رأونا فسألوا </w:t>
      </w:r>
      <w:r>
        <w:rPr>
          <w:rStyle w:val="FootnoteAnchor"/>
          <w:rtl w:val="true"/>
        </w:rPr>
        <w:footnoteReference w:id="2234"/>
      </w:r>
      <w:r>
        <w:rPr>
          <w:rFonts w:ascii="Amiri" w:hAnsi="Amiri" w:eastAsia="Amiri" w:cs="Amiri"/>
          <w:color w:val="111111"/>
          <w:sz w:val="28"/>
          <w:sz w:val="28"/>
          <w:szCs w:val="28"/>
          <w:rtl w:val="true"/>
          <w:lang w:bidi="ar-SA"/>
        </w:rPr>
        <w:t>الخبر، فقال الرجل المبطون الذي كان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2235"/>
      </w:r>
      <w:r>
        <w:rPr>
          <w:rFonts w:ascii="Amiri" w:hAnsi="Amiri" w:eastAsia="Amiri" w:cs="Amiri"/>
          <w:color w:val="111111"/>
          <w:sz w:val="28"/>
          <w:sz w:val="28"/>
          <w:szCs w:val="28"/>
          <w:rtl w:val="true"/>
          <w:lang w:bidi="ar-SA"/>
        </w:rPr>
        <w:t xml:space="preserve">أدري إن هذا الرجل طول الليل كان يدخل و يخرج، و ما كنت قد خرجت إلاّ مرة تطهرت، فأخذوني و لا زالوا </w:t>
      </w:r>
      <w:r>
        <w:rPr>
          <w:rStyle w:val="FootnoteAnchor"/>
          <w:rtl w:val="true"/>
        </w:rPr>
        <w:footnoteReference w:id="2236"/>
      </w:r>
      <w:r>
        <w:rPr>
          <w:rFonts w:ascii="Amiri" w:hAnsi="Amiri" w:eastAsia="Amiri" w:cs="Amiri"/>
          <w:color w:val="111111"/>
          <w:sz w:val="28"/>
          <w:sz w:val="28"/>
          <w:szCs w:val="28"/>
          <w:rtl w:val="true"/>
          <w:lang w:bidi="ar-SA"/>
        </w:rPr>
        <w:t>يجرّوني، و يضربونني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فاعتقدت التسليم، فكانوا يغتاظون من سكوتي، فحملوني إلى دكّان الصبّاغ، و كان أثر رجل اللص في الرماد،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رجلك فيه، فوضعت فكان على قدر رجلي، فزادهم غيظا، و جاء السلطان </w:t>
      </w:r>
      <w:r>
        <w:rPr>
          <w:rStyle w:val="FootnoteAnchor"/>
          <w:rtl w:val="true"/>
        </w:rPr>
        <w:footnoteReference w:id="2237"/>
      </w:r>
      <w:r>
        <w:rPr>
          <w:rFonts w:ascii="Amiri" w:hAnsi="Amiri" w:eastAsia="Amiri" w:cs="Amiri"/>
          <w:color w:val="111111"/>
          <w:sz w:val="28"/>
          <w:sz w:val="28"/>
          <w:szCs w:val="28"/>
          <w:rtl w:val="true"/>
          <w:lang w:bidi="ar-SA"/>
        </w:rPr>
        <w:t>،و حمل الزيت، و نصبوا القدر و غلى، و حمل السكين و من يقطع اليد، و استجمع الناس، فرجعت إلى نفسي و إذا هي ساكنة،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أرادوا قطع يدي سألتهم أن يقطعوا يساري لأكتب بيميني شيئا، فجاء الأمير و جلس، و جعل يهددني و يكلمني بالصولة، فنظرت إليه فعرفته، و كان مملوكا لوالدي، فكلمني بالعربية، و كلّمته بالفارسية فنظر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و كنت أكنّى في صباي بأبي الحسين، فضحكت، فعرفني من ضحكي، فأخذ يلطم رأسه و وجهه فاشتغل الناس به، و إذا بصيحة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اللصوص قد أخذوا، فمشيت و الناس ورائي و أنا ملطخ بالدماء، جائع، لي أيام لم أتناول </w:t>
      </w:r>
      <w:r>
        <w:rPr>
          <w:rStyle w:val="FootnoteAnchor"/>
          <w:rtl w:val="true"/>
        </w:rPr>
        <w:footnoteReference w:id="2238"/>
      </w:r>
      <w:r>
        <w:rPr>
          <w:rFonts w:ascii="Amiri" w:hAnsi="Amiri" w:eastAsia="Amiri" w:cs="Amiri"/>
          <w:color w:val="111111"/>
          <w:sz w:val="28"/>
          <w:sz w:val="28"/>
          <w:szCs w:val="28"/>
          <w:rtl w:val="true"/>
          <w:lang w:bidi="ar-SA"/>
        </w:rPr>
        <w:t>،فرأتني عجوز فقيرة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الدار </w:t>
      </w:r>
      <w:r>
        <w:rPr>
          <w:rStyle w:val="FootnoteAnchor"/>
          <w:rtl w:val="true"/>
        </w:rPr>
        <w:footnoteReference w:id="2239"/>
      </w:r>
      <w:r>
        <w:rPr>
          <w:rFonts w:ascii="Amiri" w:hAnsi="Amiri" w:eastAsia="Amiri" w:cs="Amiri"/>
          <w:color w:val="111111"/>
          <w:sz w:val="28"/>
          <w:sz w:val="28"/>
          <w:szCs w:val="28"/>
          <w:rtl w:val="true"/>
          <w:lang w:bidi="ar-SA"/>
        </w:rPr>
        <w:t xml:space="preserve">و اغسل هذا الدم منك، فدخلت دارها و لم يرني </w:t>
      </w:r>
      <w:r>
        <w:rPr>
          <w:rStyle w:val="FootnoteAnchor"/>
          <w:rtl w:val="true"/>
        </w:rPr>
        <w:footnoteReference w:id="2240"/>
      </w:r>
      <w:r>
        <w:rPr>
          <w:rFonts w:ascii="Amiri" w:hAnsi="Amiri" w:eastAsia="Amiri" w:cs="Amiri"/>
          <w:color w:val="111111"/>
          <w:sz w:val="28"/>
          <w:sz w:val="28"/>
          <w:szCs w:val="28"/>
          <w:rtl w:val="true"/>
          <w:lang w:bidi="ar-SA"/>
        </w:rPr>
        <w:t xml:space="preserve">القوم، و غلقت الباب و غسلت وجهي و يدي، و إذا الأمير قد أقبل يطلبني، فدخل و معه جماعة، و جرّ من منطقته سكينا، </w:t>
      </w:r>
    </w:p>
    <w:p>
      <w:pPr>
        <w:pStyle w:val="BookText"/>
        <w:rPr/>
      </w:pPr>
      <w:r>
        <w:rPr>
          <w:rFonts w:ascii="Amiri" w:hAnsi="Amiri" w:eastAsia="Amiri" w:cs="Amiri"/>
          <w:color w:val="111111"/>
          <w:sz w:val="28"/>
          <w:sz w:val="28"/>
          <w:szCs w:val="28"/>
          <w:rtl w:val="true"/>
          <w:lang w:bidi="ar-SA"/>
        </w:rPr>
        <w:t>و حلف باللّه لئن مسكني إنسان لأقتلنّ‌ نفسي بهذا السكين، فانقبض الناس عنه، فضرب بيده رأسه، و وجهه مائة صفعة حتى منعته أنا، ثم اعتذر و جهد بي كل الجهد أن أقبل منه شيئا، فأبيت و هربت ليومي من المدينة، فحدثت بعض المشايخ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عقوبة انفرادك، فما دخلت بعدها بلدا فيه فقراء إلاّ قصدتهم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عبد الرّحمن بن طاهر بن سعيد بن فضل اللّه، أنبأنا أبو شجاع محمّد ابن سعدان، أنبأنا أبو الحسن علي بن بكران الصوفي، أنبأنا أبو الحسن علي الديلمي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خفيف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البادية فأصابني السموم </w:t>
      </w:r>
      <w:r>
        <w:rPr>
          <w:rStyle w:val="FootnoteAnchor"/>
          <w:rtl w:val="true"/>
        </w:rPr>
        <w:footnoteReference w:id="2241"/>
      </w:r>
      <w:r>
        <w:rPr>
          <w:rFonts w:ascii="Amiri" w:hAnsi="Amiri" w:eastAsia="Amiri" w:cs="Amiri"/>
          <w:color w:val="111111"/>
          <w:sz w:val="28"/>
          <w:sz w:val="28"/>
          <w:szCs w:val="28"/>
          <w:rtl w:val="true"/>
          <w:lang w:bidi="ar-SA"/>
        </w:rPr>
        <w:t>و لم يكن معي ماء و لا زاد، فطرحت نفسي و نمت كالسكران،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إذا عند رأسي قطعة تمر، و ركوتي ملأى ماء، ففرحت و توهمت أنها آية ظهرت لي، فكنت أستقل بها حتى دخلت المدينة، ففي بعض الأيام كنت جالسا عند القبر، فإذا ببدويين دخلا المسجد، فقصدا القبر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صاحبنا، فجاءا </w:t>
      </w:r>
      <w:r>
        <w:rPr>
          <w:rStyle w:val="FootnoteAnchor"/>
          <w:rtl w:val="true"/>
        </w:rPr>
        <w:footnoteReference w:id="2242"/>
      </w:r>
      <w:r>
        <w:rPr>
          <w:rFonts w:ascii="Amiri" w:hAnsi="Amiri" w:eastAsia="Amiri" w:cs="Amiri"/>
          <w:color w:val="111111"/>
          <w:sz w:val="28"/>
          <w:sz w:val="28"/>
          <w:szCs w:val="28"/>
          <w:rtl w:val="true"/>
          <w:lang w:bidi="ar-SA"/>
        </w:rPr>
        <w:t>و سلما عليّ‌،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رأينك في موضع كذا و كذا، و قد ضرّ بك السموم، فحركناك فلم تنتبه، فتركنا عندك الماء و التمر،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اصطدنا شيئا، و خاب ظننا، فكان يمزح إذا حكى هذه الحكاية،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كانت من آياتي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أحمد بن محمّد و هو ثقة أمين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 وجع القولنج، و أعياني علاجه، و أعيا الأطباء معالجته، فما رأيت فيه برءا، فرأيت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خفيف في النوم و ذاك بعد موته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فقلت بي هذه العلة، و قد أعيتني و أعيا الأطباء معالجته </w:t>
      </w:r>
      <w:r>
        <w:rPr>
          <w:rStyle w:val="FootnoteAnchor"/>
          <w:rtl w:val="true"/>
        </w:rPr>
        <w:footnoteReference w:id="2243"/>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فغدا تبرأ و لا يوجعك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انحلّت طبيعتي من غير دواء، و أقامني مجالس و سكن الوجع</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الرحيم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يذكر الكرامات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لنفسي شيئا منها إلاّ مرة واحدة، و ذلك أنّا كنا شيعنا الحاج، و كنت أنا و صاحب لي، فلما بلغنا دار سار </w:t>
      </w:r>
      <w:r>
        <w:rPr>
          <w:rStyle w:val="FootnoteAnchor"/>
          <w:rtl w:val="true"/>
        </w:rPr>
        <w:footnoteReference w:id="2244"/>
      </w:r>
      <w:r>
        <w:rPr>
          <w:rFonts w:ascii="Amiri" w:hAnsi="Amiri" w:eastAsia="Amiri" w:cs="Amiri"/>
          <w:color w:val="111111"/>
          <w:sz w:val="28"/>
          <w:sz w:val="28"/>
          <w:szCs w:val="28"/>
          <w:rtl w:val="true"/>
          <w:lang w:bidi="ar-SA"/>
        </w:rPr>
        <w:t>موضعا كان يجتمع فيه الحاج في الصحراء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فقعدنا نتذاكر في الكرامات، و طال جلوسنا، و ذهب الحاج، فعبر علينا بعد الحاج فارسان مشيعان للحاج، </w:t>
      </w:r>
      <w:bookmarkStart w:id="748" w:name="pg11521_112917"/>
    </w:p>
    <w:p>
      <w:pPr>
        <w:pStyle w:val="BookText"/>
        <w:rPr/>
      </w:pPr>
      <w:bookmarkEnd w:id="748"/>
      <w:r>
        <w:rPr>
          <w:rFonts w:ascii="Amiri" w:hAnsi="Amiri" w:eastAsia="Amiri" w:cs="Amiri"/>
          <w:color w:val="111111"/>
          <w:sz w:val="28"/>
          <w:sz w:val="28"/>
          <w:szCs w:val="28"/>
          <w:rtl w:val="true"/>
          <w:lang w:bidi="ar-SA"/>
        </w:rPr>
        <w:t>فلما طال جلوسنا و فرغنا من الكلام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بنا الساعة، فإنا ندرك الحاج بحويم </w:t>
      </w:r>
      <w:r>
        <w:rPr>
          <w:rStyle w:val="FootnoteAnchor"/>
          <w:rtl w:val="true"/>
        </w:rPr>
        <w:footnoteReference w:id="2245"/>
      </w:r>
      <w:r>
        <w:rPr>
          <w:rFonts w:ascii="Amiri" w:hAnsi="Amiri" w:eastAsia="Amiri" w:cs="Amiri"/>
          <w:color w:val="111111"/>
          <w:sz w:val="28"/>
          <w:sz w:val="28"/>
          <w:szCs w:val="28"/>
          <w:rtl w:val="true"/>
          <w:lang w:bidi="ar-SA"/>
        </w:rPr>
        <w:t>أول منزل من البلد، فقمنا و سرنا قليلا، فالتفتّ‌ فإذا نحن قدام الحاج، و الحاج وراءنا، و رأيت الفارسين وراءنا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يومنا هذا لم أحكه أزيد من سمعه معي، و كان أبو عبد اللّه محمّد بن أحمد المعروف بأميرويه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 من الشيخ هذه الحكاية، و الرجل الذي كان معه كان اليسع أو أخوه الإصطخريين فاتفق سماعي من التقيين جميعا</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3626830_73709187"/>
      <w:bookmarkStart w:id="750" w:name="_Toc284"/>
      <w:bookmarkEnd w:id="749"/>
      <w:r>
        <w:rPr>
          <w:rtl w:val="true"/>
        </w:rPr>
        <w:t>آخر الجزء السابع و العشرين بعد الأربع مائة من الأصل</w:t>
      </w:r>
      <w:bookmarkEnd w:id="750"/>
    </w:p>
    <w:p>
      <w:pPr>
        <w:pStyle w:val="BookText"/>
        <w:rPr/>
      </w:pPr>
      <w:r>
        <w:rPr>
          <w:rFonts w:ascii="Amiri" w:hAnsi="Amiri" w:eastAsia="Amiri" w:cs="Amiri"/>
          <w:color w:val="111111"/>
          <w:sz w:val="28"/>
          <w:sz w:val="28"/>
          <w:szCs w:val="28"/>
          <w:rtl w:val="true"/>
          <w:lang w:bidi="ar-SA"/>
        </w:rPr>
        <w:t xml:space="preserve">آخر الجزء السابع و العشرين بعد الأربع مائة من الأصل </w:t>
      </w:r>
      <w:r>
        <w:rPr>
          <w:rStyle w:val="FootnoteAnchor"/>
          <w:rtl w:val="true"/>
        </w:rPr>
        <w:footnoteReference w:id="22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عبد المنعم بن عبد الكريم، أنبأنا أبي الأستاذ أبو القاسم القشيري </w:t>
      </w:r>
      <w:r>
        <w:rPr>
          <w:rStyle w:val="FootnoteAnchor"/>
          <w:rtl w:val="true"/>
        </w:rPr>
        <w:footnoteReference w:id="2247"/>
      </w:r>
      <w:r>
        <w:rPr>
          <w:rFonts w:ascii="Amiri" w:hAnsi="Amiri" w:eastAsia="Amiri" w:cs="Amiri"/>
          <w:color w:val="111111"/>
          <w:sz w:val="28"/>
          <w:sz w:val="28"/>
          <w:szCs w:val="28"/>
          <w:rtl w:val="true"/>
          <w:lang w:bidi="ar-SA"/>
        </w:rPr>
        <w:t>،حدّثنا أبو عبد اللّه بن باكويه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بغداد قاصدا إلى الحجّ‌، و في رأسي نخوة الصوفية، و لم آكل الخبز أربعين يوما، و لم أدخل على الجنيد، ففرحت و لم أشرب إلى زبالة </w:t>
      </w:r>
      <w:r>
        <w:rPr>
          <w:rStyle w:val="FootnoteAnchor"/>
          <w:rtl w:val="true"/>
        </w:rPr>
        <w:footnoteReference w:id="2248"/>
      </w:r>
      <w:r>
        <w:rPr>
          <w:rFonts w:ascii="Amiri" w:hAnsi="Amiri" w:eastAsia="Amiri" w:cs="Amiri"/>
          <w:color w:val="111111"/>
          <w:sz w:val="28"/>
          <w:sz w:val="28"/>
          <w:szCs w:val="28"/>
          <w:rtl w:val="true"/>
          <w:lang w:bidi="ar-SA"/>
        </w:rPr>
        <w:t xml:space="preserve">و كنت على طهارتي، فرأيت ظبيا على رأس البئر و هو يشرب، و كنت عطشان، فلما دنوت من البئر ولّى الظبي </w:t>
      </w:r>
      <w:r>
        <w:rPr>
          <w:rStyle w:val="FootnoteAnchor"/>
          <w:rtl w:val="true"/>
        </w:rPr>
        <w:footnoteReference w:id="2249"/>
      </w:r>
      <w:r>
        <w:rPr>
          <w:rFonts w:ascii="Amiri" w:hAnsi="Amiri" w:eastAsia="Amiri" w:cs="Amiri"/>
          <w:color w:val="111111"/>
          <w:sz w:val="28"/>
          <w:sz w:val="28"/>
          <w:szCs w:val="28"/>
          <w:rtl w:val="true"/>
          <w:lang w:bidi="ar-SA"/>
        </w:rPr>
        <w:t>،و إذا الماء في أسفله، فمشيت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لي محلّ‌ هذا الظبي‌؟ فسمعت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جربناك فلم </w:t>
      </w:r>
      <w:r>
        <w:rPr>
          <w:rStyle w:val="FootnoteAnchor"/>
          <w:rtl w:val="true"/>
        </w:rPr>
        <w:footnoteReference w:id="2250"/>
      </w:r>
      <w:r>
        <w:rPr>
          <w:rFonts w:ascii="IRNazanin" w:hAnsi="IRNazanin" w:eastAsia="IRNazanin"/>
          <w:color w:val="111111"/>
          <w:sz w:val="28"/>
          <w:sz w:val="28"/>
          <w:szCs w:val="28"/>
          <w:rtl w:val="true"/>
          <w:lang w:bidi="fa-IR"/>
        </w:rPr>
        <w:t xml:space="preserve">تصبر، ارجع و خذ الماء، فرجعت و إذا البئر ملأى ماء، فملأت </w:t>
      </w:r>
      <w:r>
        <w:rPr>
          <w:rStyle w:val="FootnoteAnchor"/>
          <w:rtl w:val="true"/>
        </w:rPr>
        <w:footnoteReference w:id="2251"/>
      </w:r>
      <w:r>
        <w:rPr>
          <w:rFonts w:ascii="Amiri" w:hAnsi="Amiri" w:eastAsia="Amiri" w:cs="Amiri"/>
          <w:color w:val="111111"/>
          <w:sz w:val="28"/>
          <w:sz w:val="28"/>
          <w:szCs w:val="28"/>
          <w:rtl w:val="true"/>
          <w:lang w:bidi="ar-SA"/>
        </w:rPr>
        <w:t xml:space="preserve">ركوتي، و كنت أشرب منه و أتطهر </w:t>
      </w:r>
    </w:p>
    <w:p>
      <w:pPr>
        <w:pStyle w:val="BookText"/>
        <w:rPr/>
      </w:pPr>
      <w:r>
        <w:rPr>
          <w:rFonts w:ascii="Amiri" w:hAnsi="Amiri" w:eastAsia="Amiri" w:cs="Amiri"/>
          <w:color w:val="111111"/>
          <w:sz w:val="28"/>
          <w:sz w:val="28"/>
          <w:szCs w:val="28"/>
          <w:rtl w:val="true"/>
          <w:lang w:bidi="ar-SA"/>
        </w:rPr>
        <w:t>إلى المدينة، و لم ينفذ، و لما استقيت سمعت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الظبي جاء بلا ركوة و لا حبل، و أنت جئت مع الركوة، فلمّا رجعت من الحجّ‌ دخلت الجامع، فلمّا وقع بصر الجنيد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 لنبع الماء من تحت رجلك، لو صبرت صبر ساعة صبر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Style w:val="FootnoteAnchor"/>
          <w:rtl w:val="true"/>
        </w:rPr>
        <w:footnoteReference w:id="2252"/>
      </w:r>
      <w:r>
        <w:rPr>
          <w:rFonts w:ascii="Amiri" w:hAnsi="Amiri" w:eastAsia="Amiri" w:cs="Amiri"/>
          <w:color w:val="111111"/>
          <w:sz w:val="28"/>
          <w:sz w:val="28"/>
          <w:szCs w:val="28"/>
          <w:rtl w:val="true"/>
          <w:lang w:bidi="ar-SA"/>
        </w:rPr>
        <w:t>علي بن حمزة بن علي العلوي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محمّد بن عبد اللّه الشّيرازي يقول </w:t>
      </w:r>
      <w:r>
        <w:rPr>
          <w:rStyle w:val="FootnoteAnchor"/>
          <w:rtl w:val="true"/>
        </w:rPr>
        <w:footnoteReference w:id="2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أبو عبد اللّه بن خفيف يوما إلى ابن مكتوم و جماعة من أصحابه يكتبون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اشتغلوا بتعلّم شيء و لا يغرّنكم كلام الصوفية، فإنّي كنت أخبئ محبرتي في جيب مرقعتي، و الكاغد </w:t>
      </w:r>
      <w:r>
        <w:rPr>
          <w:rStyle w:val="FootnoteAnchor"/>
          <w:rtl w:val="true"/>
        </w:rPr>
        <w:footnoteReference w:id="2254"/>
      </w:r>
      <w:r>
        <w:rPr>
          <w:rFonts w:ascii="Amiri" w:hAnsi="Amiri" w:eastAsia="Amiri" w:cs="Amiri"/>
          <w:color w:val="111111"/>
          <w:sz w:val="28"/>
          <w:sz w:val="28"/>
          <w:szCs w:val="28"/>
          <w:rtl w:val="true"/>
          <w:lang w:bidi="ar-SA"/>
        </w:rPr>
        <w:t>في حجرة سراويلي، و كنت أذهب خفيا إلى أهل العلم، فإذا علموا بي خاصموني،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يفلح؛ ثم احتاجوا إليّ‌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أحمد بن الحسين، أنبأنا علي بن عبد اللّه بن أبي صادق، أنبأنا أبو عبد اللّه بن باكويه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خفيف يوما إلى ابن مكتوم، فذكر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باكويه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يعظ‍‌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بدايتي ربما كنت أقرأ في ركعة واحدة عشرة آلاف مرة قُلْ‌ هُوَ اللّٰهُ‌ أَحَدٌ و ربما كنت أقرأ في ركعة واحدة القرآن كله </w:t>
      </w:r>
      <w:r>
        <w:rPr>
          <w:rStyle w:val="FootnoteAnchor"/>
          <w:rtl w:val="true"/>
        </w:rPr>
        <w:footnoteReference w:id="2255"/>
      </w:r>
      <w:r>
        <w:rPr>
          <w:rFonts w:ascii="Amiri" w:hAnsi="Amiri" w:eastAsia="Amiri" w:cs="Amiri"/>
          <w:color w:val="111111"/>
          <w:sz w:val="28"/>
          <w:sz w:val="28"/>
          <w:szCs w:val="28"/>
          <w:rtl w:val="true"/>
          <w:lang w:bidi="ar-SA"/>
        </w:rPr>
        <w:t>،و ربما كنت أصلي من الغداة إلى العصر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بن خفيف يقول </w:t>
      </w:r>
      <w:r>
        <w:rPr>
          <w:rStyle w:val="FootnoteAnchor"/>
          <w:rtl w:val="true"/>
        </w:rPr>
        <w:footnoteReference w:id="2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كنت أقرأ في ابتداء أمري في ركعة واحدة عشرة آلاف مرة قُلْ‌ هُوَ اللّٰهُ‌ أَحَدٌ ،و ربما كنت أقرأ في ركعة واحدة القرآن كلّه، و ربما كنت أصلّي من الغداة إلى العصر ألف ركعة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البروجردي، أنبأنا أبو سعد الحيري، أنبأنا أبو عبد اللّه بن باكويه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شيئا من سنن النبي صلّى اللّه عليه و سلم إلاّ استعملته حتى الصلاة على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باكويه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الكرجي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ضعفت عن القيام في صلاة النوافل، و قد جعلت بدل كل ركعة ركعتين لقول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القاعد نصف صلاة القائم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أنبأنا أبي قال </w:t>
      </w:r>
      <w:r>
        <w:rPr>
          <w:rStyle w:val="FootnoteAnchor"/>
          <w:rtl w:val="true"/>
        </w:rPr>
        <w:footnoteReference w:id="2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باكويه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الكرجي </w:t>
      </w:r>
      <w:r>
        <w:rPr>
          <w:rStyle w:val="FootnoteAnchor"/>
          <w:rtl w:val="true"/>
        </w:rPr>
        <w:footnoteReference w:id="225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خفيف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ضعفت في القيام في النوافل و قد جعلت بدل كل ركعة من أورادي ركعتين قاعدا </w:t>
      </w:r>
      <w:r>
        <w:rPr>
          <w:rStyle w:val="FootnoteAnchor"/>
          <w:rtl w:val="true"/>
        </w:rPr>
        <w:footnoteReference w:id="2259"/>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القاعد على النصف من صلاة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عبد الرّحمن بن طاهر الميهني، أنبأنا أبو شجاع المقاريضي، أنبأنا علي بن بكران، أنبأنا علي الديلمي قال 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بالشيخ قديما وجع الخاصرة، فكان إذا أخذه أقعده عن الحركة، فكان إذا أقيمت الصلاة يحمل على الظهر إلى المسجد ليصلّي،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خفّفت على نفسك لكان لك سعة في العلم،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سمعتم حيّ‌ على الصّلاة و لا تروني في الصف، فاطلبوني في المقابر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الشيخ قط‍‌ فاتته تكبيرة الإحرام في جميع صلواته منذ رأيته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المظفر بن القشيري </w:t>
      </w:r>
      <w:r>
        <w:rPr>
          <w:rStyle w:val="FootnoteAnchor"/>
          <w:rtl w:val="true"/>
        </w:rPr>
        <w:footnoteReference w:id="226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باكويه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الصغير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أبو عبد اللّه بن خفيف أن أقدم إليه كل ليلة عشر </w:t>
      </w:r>
      <w:r>
        <w:rPr>
          <w:rStyle w:val="FootnoteAnchor"/>
          <w:rtl w:val="true"/>
        </w:rPr>
        <w:footnoteReference w:id="2262"/>
      </w:r>
      <w:r>
        <w:rPr>
          <w:rFonts w:ascii="Amiri" w:hAnsi="Amiri" w:eastAsia="Amiri" w:cs="Amiri"/>
          <w:color w:val="111111"/>
          <w:sz w:val="28"/>
          <w:sz w:val="28"/>
          <w:szCs w:val="28"/>
          <w:rtl w:val="true"/>
          <w:lang w:bidi="ar-SA"/>
        </w:rPr>
        <w:t>حبّات زبيب لإفطاره، فليلة أشفقت عليه، فحملت إليه خمس عشرة حبة، فنظر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 بهذا؟ فأكل عشر حبات، و ترك الباقي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63"/>
      </w:r>
      <w:r>
        <w:rPr>
          <w:rFonts w:ascii="Amiri" w:hAnsi="Amiri" w:eastAsia="Amiri" w:cs="Amiri"/>
          <w:color w:val="111111"/>
          <w:sz w:val="28"/>
          <w:sz w:val="28"/>
          <w:szCs w:val="28"/>
          <w:rtl w:val="true"/>
          <w:lang w:bidi="ar-SA"/>
        </w:rPr>
        <w:t>أبو بكر محمّد بن أحمد، أنبأنا علي بن عبد اللّه، أنبأنا عبد اللّه بن باكويه، حدّثنا أبو أحمد الصغير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أمرني أن أقدّم إليه كل ليلة عشر حبّات زبيب لإفطاره،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فشفقت عليه ليلة فجعلتها خمس عشرة حبة، فنظر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 بهذا؟ و أكل منها عشر حبات و ترك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باكويه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المظفر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باكويه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خفيف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وجبت علي زكاة الفطر أربعين سنة </w:t>
      </w:r>
      <w:r>
        <w:rPr>
          <w:rStyle w:val="FootnoteAnchor"/>
          <w:rtl w:val="true"/>
        </w:rPr>
        <w:footnoteReference w:id="2264"/>
      </w:r>
      <w:r>
        <w:rPr>
          <w:rFonts w:ascii="Amiri" w:hAnsi="Amiri" w:eastAsia="Amiri" w:cs="Amiri"/>
          <w:color w:val="111111"/>
          <w:sz w:val="28"/>
          <w:sz w:val="28"/>
          <w:szCs w:val="28"/>
          <w:rtl w:val="true"/>
          <w:lang w:bidi="ar-SA"/>
        </w:rPr>
        <w:t>،و لي قبول عظيم بين الخاص 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البروجردي، أنبأنا أبو سعد الحيري، أنبأنا ابن باكويه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الكبير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عبد اللّه إذا أراد أن يخرج إلى صلاة الجمعة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ما عندنا، فأحمل إليه كل ما قد فتح من الذهب و الفضة و غيره فيفرّقه كله، ثم يخرج إلى صلاة الجمعة، و كان كل سنة في أوان يخرج جميع ما عنده من الثياب حتى لا يبقي لنفسه ما يخرج به إلى برّا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عبد الرّحمن بن طاهر بن سعيد، أنبأنا محمّد بن سعدان، أنبأنا علي ابن بكران الصّوفي، أنبأنا أبو الحسن علي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المفيد بجرجرايا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أبي سعيد ابن الأعرابي بمكة، إذ دخل أبو عبد اللّه محمّد بن 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فجلس، فأقبل عليه الشيخ أبو سعيد يسأله عن حاله، فلمّا علم أنه أبو عبد اللّه أخذ بيده ليصدّره بجنبه، فامتنع، فاجتهد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أسمع منك المسألة التي في الرد على أبي بكر بن بردا؟؟؟ </w:t>
      </w:r>
      <w:r>
        <w:rPr>
          <w:rStyle w:val="FootnoteAnchor"/>
          <w:rtl w:val="true"/>
        </w:rPr>
        <w:footnoteReference w:id="2266"/>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 لا بدّ، فجيء نتحول إلى مجلس غير هذا، فتحوّلنا إلى مجلس آخر، فسمعنا منه المسألة بقراءة الشيخ، أو كما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أحمد، أنبأنا علي بن عبد اللّه، أنبأنا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 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مؤمّل 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الحذّاء و قد نظر إلى أبي عبد اللّه بن خفيف و كان </w:t>
      </w:r>
      <w:r>
        <w:rPr>
          <w:rStyle w:val="FootnoteAnchor"/>
          <w:rtl w:val="true"/>
        </w:rPr>
        <w:footnoteReference w:id="2267"/>
      </w:r>
      <w:r>
        <w:rPr>
          <w:rFonts w:ascii="Amiri" w:hAnsi="Amiri" w:eastAsia="Amiri" w:cs="Amiri"/>
          <w:color w:val="111111"/>
          <w:sz w:val="28"/>
          <w:sz w:val="28"/>
          <w:szCs w:val="28"/>
          <w:rtl w:val="true"/>
          <w:lang w:bidi="ar-SA"/>
        </w:rPr>
        <w:t>في حدة إرادته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التصوف من فارس مع هذا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خفيف يحكي لعيسى بن يزول </w:t>
      </w:r>
      <w:r>
        <w:rPr>
          <w:rStyle w:val="FootnoteAnchor"/>
          <w:rtl w:val="true"/>
        </w:rPr>
        <w:footnoteReference w:id="2268"/>
      </w:r>
      <w:r>
        <w:rPr>
          <w:rFonts w:ascii="Amiri" w:hAnsi="Amiri" w:eastAsia="Amiri" w:cs="Amiri"/>
          <w:color w:val="111111"/>
          <w:sz w:val="28"/>
          <w:sz w:val="28"/>
          <w:szCs w:val="28"/>
          <w:rtl w:val="true"/>
          <w:lang w:bidi="ar-SA"/>
        </w:rPr>
        <w:t>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في الجامع أتكلم في مقامات الأولياء و كان عهدي بالطعام أسبوعا، فأخذني البول، فما ملكت نفسي حتى قمت، و خرجت، فلما بلغت السوق بلت في سراويلي، فقلت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خسيس، مثلك يتكلم في مقامات الأولياء، ثم بكى، فلما أفاق من بكائه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هذه الآية نزلت في الكذّابين من الصوفيّة، و يقول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كذبوا على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عبد الرّحمن بن طاهر الميهني، أنبأنا أبو شجاع محمّد بن سعدان، أنبأنا أبو الحسن علي بن بكران الصوفي، أنبأنا أبو الحسن علي بن الديلمي، أخبرني </w:t>
      </w:r>
      <w:r>
        <w:rPr>
          <w:rStyle w:val="FootnoteAnchor"/>
          <w:rtl w:val="true"/>
        </w:rPr>
        <w:footnoteReference w:id="2269"/>
      </w:r>
      <w:r>
        <w:rPr>
          <w:rFonts w:ascii="Amiri" w:hAnsi="Amiri" w:eastAsia="Amiri" w:cs="Amiri"/>
          <w:color w:val="111111"/>
          <w:sz w:val="28"/>
          <w:sz w:val="28"/>
          <w:szCs w:val="28"/>
          <w:rtl w:val="true"/>
          <w:lang w:bidi="ar-SA"/>
        </w:rPr>
        <w:t>أبو أحمد الصغير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الشيخ </w:t>
      </w:r>
      <w:r>
        <w:rPr>
          <w:rStyle w:val="FootnoteAnchor"/>
          <w:rtl w:val="true"/>
        </w:rPr>
        <w:footnoteReference w:id="2270"/>
      </w:r>
      <w:r>
        <w:rPr>
          <w:rFonts w:ascii="Amiri" w:hAnsi="Amiri" w:eastAsia="Amiri" w:cs="Amiri"/>
          <w:color w:val="111111"/>
          <w:sz w:val="28"/>
          <w:sz w:val="28"/>
          <w:szCs w:val="28"/>
          <w:rtl w:val="true"/>
          <w:lang w:bidi="ar-SA"/>
        </w:rPr>
        <w:t>و ليس معي في داره أحد، و لا يتقدم إليه أحد غيري، أو من أقدّمه، فأصبحت يوما، و صلّيت الصبح في الغلس، و جلست على الباب أقرأ في المصحف، و قد أخرجت رأسي من الباب أستضيء من الغلس،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أحمد الكاغدي البيضاوي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أريد الخروج، فادع لي، فدعا له، و مضى خطوات، فدعاه الشيخ، فرجع إليه، و ناوله أرغفة حارة،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في الطريق، قال أبو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فتحيّرت، و علمت أنه لا يدخل إليه إلاّ من أدخلته، فغدوت </w:t>
      </w:r>
      <w:r>
        <w:rPr>
          <w:rStyle w:val="FootnoteAnchor"/>
          <w:rtl w:val="true"/>
        </w:rPr>
        <w:footnoteReference w:id="2271"/>
      </w:r>
      <w:r>
        <w:rPr>
          <w:rFonts w:ascii="Amiri" w:hAnsi="Amiri" w:eastAsia="Amiri" w:cs="Amiri"/>
          <w:color w:val="111111"/>
          <w:sz w:val="28"/>
          <w:sz w:val="28"/>
          <w:szCs w:val="28"/>
          <w:rtl w:val="true"/>
          <w:lang w:bidi="ar-SA"/>
        </w:rPr>
        <w:t>وراء الكاغدي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هذا الخبز، فأراني، فإذا هو رقاق حار، فمما أدركني من الوسواس لم أصبر، فلما كان العصر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ذاك الخبز 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صبيا أحمق، ذاك جاء به إنسان فهبته أن أستزيده، و سكتّ‌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أحمد بن الحسن، أنبأنا علي بن عبد اللّه، أنبأنا محمّد بن عبد اللّه بن عبيد اللّه، حدّثنا أبو نصر 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شيرازيا إلاّ أنه لقّب بهذا لأنه أقام </w:t>
      </w:r>
    </w:p>
    <w:p>
      <w:pPr>
        <w:pStyle w:val="BookText"/>
        <w:rPr/>
      </w:pPr>
      <w:r>
        <w:rPr>
          <w:rFonts w:ascii="Amiri" w:hAnsi="Amiri" w:eastAsia="Amiri" w:cs="Amiri"/>
          <w:color w:val="111111"/>
          <w:sz w:val="28"/>
          <w:sz w:val="28"/>
          <w:szCs w:val="28"/>
          <w:rtl w:val="true"/>
          <w:lang w:bidi="ar-SA"/>
        </w:rPr>
        <w:t xml:space="preserve">بطرسوس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لأبي عبد اللّه بن خفيف ابن يقال له عبد السّلام، فما بقي بشيراز من الخاصّ‌ و العام و الجند و الأمراء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Style w:val="FootnoteAnchor"/>
          <w:rtl w:val="true"/>
        </w:rPr>
        <w:footnoteReference w:id="2272"/>
      </w:r>
      <w:r>
        <w:rPr>
          <w:rFonts w:ascii="Amiri" w:hAnsi="Amiri" w:eastAsia="Amiri" w:cs="Amiri"/>
          <w:color w:val="111111"/>
          <w:sz w:val="28"/>
          <w:sz w:val="28"/>
          <w:szCs w:val="28"/>
          <w:rtl w:val="true"/>
          <w:lang w:bidi="ar-SA"/>
        </w:rPr>
        <w:t xml:space="preserve">إلاّ حضروا جنازته، فلم يجسر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2273"/>
      </w:r>
      <w:r>
        <w:rPr>
          <w:rFonts w:ascii="Amiri" w:hAnsi="Amiri" w:eastAsia="Amiri" w:cs="Amiri"/>
          <w:color w:val="111111"/>
          <w:sz w:val="28"/>
          <w:sz w:val="28"/>
          <w:szCs w:val="28"/>
          <w:rtl w:val="true"/>
          <w:lang w:bidi="ar-SA"/>
        </w:rPr>
        <w:t>يعزيه لما كان في نفوسهم أنّ‌ مثله لا يعزّى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 عبد اللّه ستين سنة عشرون لا أفارقه ليلي و لا نهاري، و أربعون سنة أصلّي معه الصلوات الخمس، فما رأيته غضب إلاّ ثلاث مرّات،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ميمون المعدل تكلم في مشايخ الصوفية، فغضب، و مرة سئل عن قول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انسلخت من جلدي كما انسلخت الحيّة من جلدها، فسكت، ثم قال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بندار بن الحسين عن هذه المسألة فتكلم في أبي يزيد </w:t>
      </w:r>
      <w:r>
        <w:rPr>
          <w:rStyle w:val="FootnoteAnchor"/>
          <w:rtl w:val="true"/>
        </w:rPr>
        <w:footnoteReference w:id="2274"/>
      </w:r>
      <w:r>
        <w:rPr>
          <w:rFonts w:ascii="Amiri" w:hAnsi="Amiri" w:eastAsia="Amiri" w:cs="Amiri"/>
          <w:color w:val="111111"/>
          <w:sz w:val="28"/>
          <w:sz w:val="28"/>
          <w:szCs w:val="28"/>
          <w:rtl w:val="true"/>
          <w:lang w:bidi="ar-SA"/>
        </w:rPr>
        <w:t>و لم يتكلم في المسألة، و مرة قتلوا في مسجده كلبا فغضب و دعا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بالبصرة مع جماعة من أصحابنا، فوقف علينا صاحب مرقّعة أعور،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ابن خفيف‌؟ فأشاروا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أن أسألك مسألة‌؟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صلّى اللّه عليه و سلم ما خيّر بين أمرين إلاّ اختار أيسره </w:t>
      </w:r>
      <w:r>
        <w:rPr>
          <w:rStyle w:val="FootnoteAnchor"/>
          <w:rtl w:val="true"/>
        </w:rPr>
        <w:footnoteReference w:id="2275"/>
      </w:r>
      <w:r>
        <w:rPr>
          <w:rFonts w:ascii="Amiri" w:hAnsi="Amiri" w:eastAsia="Amiri" w:cs="Amiri"/>
          <w:color w:val="111111"/>
          <w:sz w:val="28"/>
          <w:sz w:val="28"/>
          <w:szCs w:val="28"/>
          <w:rtl w:val="true"/>
          <w:lang w:bidi="ar-SA"/>
        </w:rPr>
        <w:t>،و أيسره أن لا تسألني، و لا احتاج أجيبك،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ذاك، فقل الآن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بن خفيف </w:t>
      </w:r>
      <w:r>
        <w:rPr>
          <w:rStyle w:val="FootnoteAnchor"/>
          <w:rtl w:val="true"/>
        </w:rPr>
        <w:footnoteReference w:id="2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القناعة ترك الشرف </w:t>
      </w:r>
      <w:r>
        <w:rPr>
          <w:rStyle w:val="FootnoteAnchor"/>
          <w:rtl w:val="true"/>
        </w:rPr>
        <w:footnoteReference w:id="2277"/>
      </w:r>
      <w:r>
        <w:rPr>
          <w:rFonts w:ascii="Amiri" w:hAnsi="Amiri" w:eastAsia="Amiri" w:cs="Amiri"/>
          <w:color w:val="111111"/>
          <w:sz w:val="28"/>
          <w:sz w:val="28"/>
          <w:szCs w:val="28"/>
          <w:rtl w:val="true"/>
          <w:lang w:bidi="ar-SA"/>
        </w:rPr>
        <w:t>إلى المفقود و الاستغناء بالموجود،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الاكتفاء بالبلغة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البروجردي، أنبأنا علي بن عبد اللّه، أنبأنا أبو عبد اللّه بن باكويه، أنبأنا أبو أحمد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 العبد عما يحجبه عن اللّه إلاّ بالعلم، و لو أردت وصفت لك كيف انقطع من انقطع عن اللّه، و كيف وصل من وصل إليه، و كيف ذهب من ذهب، و كيف رجع من رجع، و أنا منقطع عن اللّه، و ليس يوفقني للرجوع إليه، و بكى و أبكى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القاسم الميهني، أنبأنا أبو شجاع، أنبأنا أبو الحسن الصّوفي، أنبأنا علي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الرّحيم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ألقاه، و لا يكون لي شيء، و لا لأحد عليّ‌ شيء، و لا يكون على بدني </w:t>
      </w:r>
      <w:r>
        <w:rPr>
          <w:rStyle w:val="FootnoteAnchor"/>
          <w:rtl w:val="true"/>
        </w:rPr>
        <w:footnoteReference w:id="2278"/>
      </w:r>
      <w:r>
        <w:rPr>
          <w:rFonts w:ascii="Amiri" w:hAnsi="Amiri" w:eastAsia="Amiri" w:cs="Amiri"/>
          <w:color w:val="111111"/>
          <w:sz w:val="28"/>
          <w:sz w:val="28"/>
          <w:szCs w:val="28"/>
          <w:rtl w:val="true"/>
          <w:lang w:bidi="ar-SA"/>
        </w:rPr>
        <w:t xml:space="preserve">من اللحم شيء،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و له سبعة عشر يوما لم يأكل شيئا، و كنا نشم من فمه رائحة المسك، و روائح الطيب شيئا ما شممت مثله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فتأملت حو الينا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بخورا قد ترك بقربه، فما رأيت شيئا، فقدمت وجهي إلى وجهه و فمه فشممت من فيه تلك الرائحة </w:t>
      </w:r>
      <w:r>
        <w:rPr>
          <w:rStyle w:val="FootnoteAnchor"/>
          <w:rtl w:val="true"/>
        </w:rPr>
        <w:footnoteReference w:id="2279"/>
      </w:r>
      <w:r>
        <w:rPr>
          <w:rFonts w:ascii="Amiri" w:hAnsi="Amiri" w:eastAsia="Amiri" w:cs="Amiri"/>
          <w:color w:val="111111"/>
          <w:sz w:val="28"/>
          <w:sz w:val="28"/>
          <w:szCs w:val="28"/>
          <w:rtl w:val="true"/>
          <w:lang w:bidi="ar-SA"/>
        </w:rPr>
        <w:t>فقلت لأصحابنا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وجوهكم و شمّوا فمه، فشمّوا فمه فوجدوه كما وجدت، و كانت الجماعة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2280"/>
      </w:r>
      <w:r>
        <w:rPr>
          <w:rFonts w:ascii="Amiri" w:hAnsi="Amiri" w:eastAsia="Amiri" w:cs="Amiri"/>
          <w:color w:val="111111"/>
          <w:sz w:val="28"/>
          <w:sz w:val="28"/>
          <w:szCs w:val="28"/>
          <w:rtl w:val="true"/>
          <w:lang w:bidi="ar-SA"/>
        </w:rPr>
        <w:t xml:space="preserve">الطيّب محمّد بن الحسن القزويني، و أبو أحمد الكبير، و أبو أحمد الصغير، و الحسن بن إسحاق الصوّاف </w:t>
      </w:r>
      <w:r>
        <w:rPr>
          <w:rStyle w:val="FootnoteAnchor"/>
          <w:rtl w:val="true"/>
        </w:rPr>
        <w:footnoteReference w:id="2281"/>
      </w:r>
      <w:r>
        <w:rPr>
          <w:rFonts w:ascii="Amiri" w:hAnsi="Amiri" w:eastAsia="Amiri" w:cs="Amiri"/>
          <w:color w:val="111111"/>
          <w:sz w:val="28"/>
          <w:sz w:val="28"/>
          <w:szCs w:val="28"/>
          <w:rtl w:val="true"/>
          <w:lang w:bidi="ar-SA"/>
        </w:rPr>
        <w:t>،و أميرويه، و أبو سعيد، فكل هؤلاء شهدوا أنه كان كما قال أبو الفتح عبد الرحيم، و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به صداع شديد فلما شممت تلك الرائحة سكن الوجع من ساعته، و قال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قرب خروج روحه كان له سنة و أربعة أشهر لم يتحرك، فمدّ رجله و تمدّد هو من تلقاء نفسه، و بعد ساعات مات رحمه اللّه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أميرويه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عليه تلك الليلة مرارا كثيرة، كلما اشتغلنا بالحديث، و غفلنا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فكان يذكر </w:t>
      </w:r>
      <w:r>
        <w:rPr>
          <w:rStyle w:val="FootnoteAnchor"/>
          <w:rtl w:val="true"/>
        </w:rPr>
        <w:footnoteReference w:id="2283"/>
      </w:r>
      <w:r>
        <w:rPr>
          <w:rFonts w:ascii="Amiri" w:hAnsi="Amiri" w:eastAsia="Amiri" w:cs="Amiri"/>
          <w:color w:val="111111"/>
          <w:sz w:val="28"/>
          <w:sz w:val="28"/>
          <w:szCs w:val="28"/>
          <w:rtl w:val="true"/>
          <w:lang w:bidi="ar-SA"/>
        </w:rPr>
        <w:t>باللّه و هو في النزع، فلما مات حمل على المغتسل و حضر غسله أبو أحمد الكبير، و أبو أحمد الصغير، و أبو الطيّب القزويني، و أبو الفتح، و أبو علي الحسن، و أبو مكتوم، و أميرويه، و غسّل و 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حضر أبو العبّاس أحمد بن منصور فتقدّم و صلّى عليه في حجرته، و صلينا عليه معه، و كان قد أوصى أن يصلي عليه هبة اللّه أبو بكر العلاّف، فإن لم يحضر فأبو علي الحلبي الفقيه الشافعي، فإن لم يحضر فأبو علي إمام الجامع و خطيبه،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تعالى النهار حمل على السرير و ضبب السرير بضبات حديد، و جلس على السرير الحسن بن بندوية رئيس القصابين </w:t>
      </w:r>
    </w:p>
    <w:p>
      <w:pPr>
        <w:pStyle w:val="BookText"/>
        <w:rPr/>
      </w:pPr>
      <w:r>
        <w:rPr>
          <w:rFonts w:ascii="Amiri" w:hAnsi="Amiri" w:eastAsia="Amiri" w:cs="Amiri"/>
          <w:color w:val="111111"/>
          <w:sz w:val="28"/>
          <w:sz w:val="28"/>
          <w:szCs w:val="28"/>
          <w:rtl w:val="true"/>
          <w:lang w:bidi="ar-SA"/>
        </w:rPr>
        <w:t xml:space="preserve">و الحسن بن إسحاق يحفظونه عن الناس، و كان هذا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ابن بندوية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القصّابين، و له صحبة للصوفية، يرجع إلى دين و فضل و كان معروفا بالقوة، فكان يمنع الناس عن التعلق بكفنه أو بمس السرير، فدخل تحت السرير من القصّابين و الخياطين على التقريب خمسين خمسين، و ستين ستين </w:t>
      </w:r>
      <w:r>
        <w:rPr>
          <w:rStyle w:val="FootnoteAnchor"/>
          <w:rtl w:val="true"/>
        </w:rPr>
        <w:footnoteReference w:id="2284"/>
      </w:r>
      <w:r>
        <w:rPr>
          <w:rFonts w:ascii="Amiri" w:hAnsi="Amiri" w:eastAsia="Amiri" w:cs="Amiri"/>
          <w:color w:val="111111"/>
          <w:sz w:val="28"/>
          <w:sz w:val="28"/>
          <w:szCs w:val="28"/>
          <w:rtl w:val="true"/>
          <w:lang w:bidi="ar-SA"/>
        </w:rPr>
        <w:t xml:space="preserve">،يدخل تحته قوم و يخرج قوم، كل شاطر قوي يدّعي الفتوة و القوة كلما تعب قوم خرجوا و دخل قوم آخرون، و شدوا </w:t>
      </w:r>
      <w:r>
        <w:rPr>
          <w:rStyle w:val="FootnoteAnchor"/>
          <w:rtl w:val="true"/>
        </w:rPr>
        <w:footnoteReference w:id="2285"/>
      </w:r>
      <w:r>
        <w:rPr>
          <w:rFonts w:ascii="Amiri" w:hAnsi="Amiri" w:eastAsia="Amiri" w:cs="Amiri"/>
          <w:color w:val="111111"/>
          <w:sz w:val="28"/>
          <w:sz w:val="28"/>
          <w:szCs w:val="28"/>
          <w:rtl w:val="true"/>
          <w:lang w:bidi="ar-SA"/>
        </w:rPr>
        <w:t>أيديهم بعضهم إلى بعض و حو الي هؤلاء فرسان الديلم و الأتراك و الخدم و الحاشية بالعصي و الدبابيس يمنعون الناس عنه و عن السرير، و حدّثني بعض أصحابنا ممن كان يدّعي القوة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أدخل بين هؤلاء لأحمل معهم السرير، فلما أن حصلت كاد عظامي تتفتت </w:t>
      </w:r>
      <w:r>
        <w:rPr>
          <w:rStyle w:val="FootnoteAnchor"/>
          <w:rtl w:val="true"/>
        </w:rPr>
        <w:footnoteReference w:id="2286"/>
      </w:r>
      <w:r>
        <w:rPr>
          <w:rFonts w:ascii="Amiri" w:hAnsi="Amiri" w:eastAsia="Amiri" w:cs="Amiri"/>
          <w:color w:val="111111"/>
          <w:sz w:val="28"/>
          <w:sz w:val="28"/>
          <w:szCs w:val="28"/>
          <w:rtl w:val="true"/>
          <w:lang w:bidi="ar-SA"/>
        </w:rPr>
        <w:t xml:space="preserve">فخرجت و لم أقدر أن أصل إلى السرير، و حمل إلى المصلّى و صلّى عليه أبو بكر العلاّف ثم أبو علي الحلبي، ثم صلّى عليه نقيب نقباء العلوية أبو إسحاق </w:t>
      </w:r>
      <w:r>
        <w:rPr>
          <w:rStyle w:val="FootnoteAnchor"/>
          <w:rtl w:val="true"/>
        </w:rPr>
        <w:footnoteReference w:id="2287"/>
      </w:r>
      <w:r>
        <w:rPr>
          <w:rFonts w:ascii="Amiri" w:hAnsi="Amiri" w:eastAsia="Amiri" w:cs="Amiri"/>
          <w:color w:val="111111"/>
          <w:sz w:val="28"/>
          <w:sz w:val="28"/>
          <w:szCs w:val="28"/>
          <w:rtl w:val="true"/>
          <w:lang w:bidi="ar-SA"/>
        </w:rPr>
        <w:t xml:space="preserve">ثم أبو علي الخطيب، ثم صلّى عليه غيرهم حتى صلّى عليه نحو من مائة مرة، و اجتمع في جنازته اليهود و النصارى و المجوس، و صلّى عليه و دفن في التربة في أقل من ساعتين زمانيتين، فتعجب الناس منه و ما شككنا أنه لا يدفن ساعات النهار كلها، و سمعت جماعة الموثوقة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Style w:val="FootnoteAnchor"/>
          <w:rtl w:val="true"/>
        </w:rPr>
        <w:footnoteReference w:id="2288"/>
      </w:r>
      <w:r>
        <w:rPr>
          <w:rFonts w:ascii="Amiri" w:hAnsi="Amiri" w:eastAsia="Amiri" w:cs="Amiri"/>
          <w:color w:val="111111"/>
          <w:sz w:val="28"/>
          <w:sz w:val="28"/>
          <w:szCs w:val="28"/>
          <w:rtl w:val="true"/>
          <w:lang w:bidi="ar-SA"/>
        </w:rPr>
        <w:t>جميع ما ذكرت من خبر وفاته، و ذكروا كلهم أنه مات ليلة الثلاثاء الثالث و العشرين من شهر رمضان سنة إحدى و سبعين و ثلاثمائة، رحمة اللّه عليه و على روحه الطاهرة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بعض الناس كم يعد الشيخ من 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 تسعون، و عاش بعد ما سمعت منه هذا نحو العشر سنين </w:t>
      </w:r>
      <w:r>
        <w:rPr>
          <w:rStyle w:val="FootnoteAnchor"/>
          <w:rtl w:val="true"/>
        </w:rPr>
        <w:footnoteReference w:id="2289"/>
      </w:r>
      <w:r>
        <w:rPr>
          <w:rFonts w:ascii="Amiri" w:hAnsi="Amiri" w:eastAsia="Amiri" w:cs="Amiri"/>
          <w:color w:val="111111"/>
          <w:sz w:val="28"/>
          <w:sz w:val="28"/>
          <w:szCs w:val="28"/>
          <w:rtl w:val="true"/>
          <w:lang w:bidi="ar-SA"/>
        </w:rPr>
        <w:t>،هذا فيما سمعت منه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أميرويه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2290"/>
      </w:r>
      <w:r>
        <w:rPr>
          <w:rFonts w:ascii="Amiri" w:hAnsi="Amiri" w:eastAsia="Amiri" w:cs="Amiri"/>
          <w:color w:val="111111"/>
          <w:sz w:val="28"/>
          <w:sz w:val="28"/>
          <w:szCs w:val="28"/>
          <w:rtl w:val="true"/>
          <w:lang w:bidi="ar-SA"/>
        </w:rPr>
        <w:t>القاسم عبد القهّار بن محمّد المعروف بالصفّار لما توفي 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للشيخ مائة و أربع سنين،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داره و رأيت مكتوبا على عتبة باب بيت في داره بخط‍‌ الشيخ تاريخ مولده، فحسبت </w:t>
      </w:r>
      <w:r>
        <w:rPr>
          <w:rStyle w:val="FootnoteAnchor"/>
          <w:rtl w:val="true"/>
        </w:rPr>
        <w:footnoteReference w:id="2291"/>
      </w:r>
      <w:r>
        <w:rPr>
          <w:rFonts w:ascii="Amiri" w:hAnsi="Amiri" w:eastAsia="Amiri" w:cs="Amiri"/>
          <w:color w:val="111111"/>
          <w:sz w:val="28"/>
          <w:sz w:val="28"/>
          <w:szCs w:val="28"/>
          <w:rtl w:val="true"/>
          <w:lang w:bidi="ar-SA"/>
        </w:rPr>
        <w:t xml:space="preserve">، و إذا هو مائة و أربع سنين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 xml:space="preserve">. </w:t>
      </w:r>
      <w:bookmarkStart w:id="751" w:name="pg11521_112925"/>
    </w:p>
    <w:p>
      <w:pPr>
        <w:pStyle w:val="Heading5"/>
        <w:numPr>
          <w:ilvl w:val="4"/>
          <w:numId w:val="1"/>
        </w:numPr>
        <w:rPr/>
      </w:pPr>
      <w:bookmarkStart w:id="752" w:name="__RefHeading___Toc3626832_73709187"/>
      <w:bookmarkStart w:id="753" w:name="_Toc285"/>
      <w:bookmarkEnd w:id="751"/>
      <w:bookmarkEnd w:id="752"/>
      <w:r>
        <w:rPr/>
        <w:t>6319</w:t>
      </w:r>
      <w:r>
        <w:rPr>
          <w:rtl w:val="true"/>
        </w:rPr>
        <w:t xml:space="preserve"> - </w:t>
      </w:r>
      <w:r>
        <w:rPr>
          <w:rtl w:val="true"/>
        </w:rPr>
        <w:t>محمّد بن خلف بن طارق الدّاريّ‌</w:t>
      </w:r>
      <w:bookmarkEnd w:id="753"/>
    </w:p>
    <w:p>
      <w:pPr>
        <w:pStyle w:val="BookText"/>
        <w:rPr/>
      </w:pPr>
      <w:r>
        <w:rPr>
          <w:rFonts w:eastAsia="Amiri" w:cs="Amiri" w:ascii="Amiri" w:hAnsi="Amiri"/>
          <w:color w:val="111111"/>
          <w:sz w:val="28"/>
          <w:szCs w:val="28"/>
          <w:lang w:bidi="ar-SA"/>
        </w:rPr>
        <w:t>6319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خلف بن طارق الدّاريّ‌ </w:t>
      </w:r>
      <w:r>
        <w:rPr>
          <w:rStyle w:val="FootnoteAnchor"/>
          <w:rtl w:val="true"/>
        </w:rPr>
        <w:footnoteReference w:id="2293"/>
      </w:r>
    </w:p>
    <w:p>
      <w:pPr>
        <w:pStyle w:val="BookText"/>
        <w:rPr/>
      </w:pPr>
      <w:r>
        <w:rPr>
          <w:rFonts w:ascii="Amiri" w:hAnsi="Amiri" w:eastAsia="Amiri" w:cs="Amiri"/>
          <w:color w:val="111111"/>
          <w:sz w:val="28"/>
          <w:sz w:val="28"/>
          <w:szCs w:val="28"/>
          <w:rtl w:val="true"/>
          <w:lang w:bidi="ar-SA"/>
        </w:rPr>
        <w:t>حدّث ببيروت عن الوليد بن الوليد العنسي القلانسي، و زيد بن يحيى بن عبيد، و مروان ابن محمّد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بن جوصا، و مكحول البيروتي، و أبو بكر أحمد بن محمّد بن الوليد المرّي، و أبو بكر 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أنبأنا أبو القاسم السميساطي سنة إحدى و خمسين و أربعمائة، أنبأنا عبد الوهّاب الكلابي، حدّثنا محمّد بن عبد اللّه بن عبد السّلام مكحول </w:t>
      </w:r>
      <w:r>
        <w:rPr>
          <w:rStyle w:val="FootnoteAnchor"/>
          <w:rtl w:val="true"/>
        </w:rPr>
        <w:footnoteReference w:id="2294"/>
      </w:r>
      <w:r>
        <w:rPr>
          <w:rFonts w:ascii="Amiri" w:hAnsi="Amiri" w:eastAsia="Amiri" w:cs="Amiri"/>
          <w:color w:val="111111"/>
          <w:sz w:val="28"/>
          <w:sz w:val="28"/>
          <w:szCs w:val="28"/>
          <w:rtl w:val="true"/>
          <w:lang w:bidi="ar-SA"/>
        </w:rPr>
        <w:t xml:space="preserve">، حدّثنا محمّد بن خلف، حدّثنا زيد بن يحيى بن عبيد، حدّثنا الهيثم بن حميد، عن أبي معيد </w:t>
      </w:r>
      <w:r>
        <w:rPr>
          <w:rStyle w:val="FootnoteAnchor"/>
          <w:rtl w:val="true"/>
        </w:rPr>
        <w:footnoteReference w:id="2295"/>
      </w:r>
      <w:r>
        <w:rPr>
          <w:rFonts w:ascii="Amiri" w:hAnsi="Amiri" w:eastAsia="Amiri" w:cs="Amiri"/>
          <w:color w:val="111111"/>
          <w:sz w:val="28"/>
          <w:sz w:val="28"/>
          <w:szCs w:val="28"/>
          <w:rtl w:val="true"/>
          <w:lang w:bidi="ar-SA"/>
        </w:rPr>
        <w:t>،عن مكحول،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ندع الائتمار بالمعروف النهي عن المنكر؟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فيكم ما ظهر في الأمم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في صغاركم، و العلم في رذالكم، و الفاحشة في خياركم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كباركم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علي بن محمّد بن طوق، أنبأنا عبد الجبّار بن محمّد بن مهنى </w:t>
      </w:r>
      <w:r>
        <w:rPr>
          <w:rStyle w:val="FootnoteAnchor"/>
          <w:rtl w:val="true"/>
        </w:rPr>
        <w:footnoteReference w:id="2296"/>
      </w:r>
      <w:r>
        <w:rPr>
          <w:rFonts w:ascii="Amiri" w:hAnsi="Amiri" w:eastAsia="Amiri" w:cs="Amiri"/>
          <w:color w:val="111111"/>
          <w:sz w:val="28"/>
          <w:sz w:val="28"/>
          <w:szCs w:val="28"/>
          <w:rtl w:val="true"/>
          <w:lang w:bidi="ar-SA"/>
        </w:rPr>
        <w:t>،حدّثنا أحمد بن عمير، حدّثنا محمّد بن خلف ابن طارق الدّاراني، حدّثنا الوليد بن الوليد بحديث ذكره، قال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خلف ابن طارق ولده بداريا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علي بن الحسن الربعي، أنبأنا عبد الوهّاب الكلابي، حدّثنا أحمد بن عمير بن جوصا، حدّثنا محمّد بن خلف بن طارق الدّاريّ‌ ببيروت سنة تسع و أربعين، حدّثنا أبو عامر معمر بن يعمر الليثي بحديث ذكره</w:t>
      </w:r>
      <w:r>
        <w:rPr>
          <w:rFonts w:eastAsia="Amiri" w:cs="Amiri" w:ascii="Amiri" w:hAnsi="Amiri"/>
          <w:color w:val="111111"/>
          <w:sz w:val="28"/>
          <w:szCs w:val="28"/>
          <w:rtl w:val="true"/>
          <w:lang w:bidi="ar-SA"/>
        </w:rPr>
        <w:t xml:space="preserve">. </w:t>
      </w:r>
      <w:r>
        <w:rPr>
          <w:rStyle w:val="FootnoteAnchor"/>
          <w:rtl w:val="true"/>
        </w:rPr>
        <w:footnoteReference w:id="2297"/>
      </w:r>
    </w:p>
    <w:p>
      <w:pPr>
        <w:pStyle w:val="Heading5"/>
        <w:numPr>
          <w:ilvl w:val="4"/>
          <w:numId w:val="1"/>
        </w:numPr>
        <w:rPr/>
      </w:pPr>
      <w:bookmarkStart w:id="754" w:name="__RefHeading___Toc3626834_73709187"/>
      <w:bookmarkStart w:id="755" w:name="_Toc286"/>
      <w:bookmarkEnd w:id="754"/>
      <w:r>
        <w:rPr/>
        <w:t>6320</w:t>
      </w:r>
      <w:r>
        <w:rPr>
          <w:rtl w:val="true"/>
        </w:rPr>
        <w:t xml:space="preserve"> - </w:t>
      </w:r>
      <w:r>
        <w:rPr>
          <w:rtl w:val="true"/>
        </w:rPr>
        <w:t>محمّد بن خلف بن كيسان أبو عبد اللّه الدّاريّ‌</w:t>
      </w:r>
      <w:bookmarkEnd w:id="755"/>
    </w:p>
    <w:p>
      <w:pPr>
        <w:pStyle w:val="BookText"/>
        <w:rPr/>
      </w:pPr>
      <w:r>
        <w:rPr>
          <w:rFonts w:eastAsia="Amiri" w:cs="Amiri" w:ascii="Amiri" w:hAnsi="Amiri"/>
          <w:color w:val="111111"/>
          <w:sz w:val="28"/>
          <w:szCs w:val="28"/>
          <w:lang w:bidi="ar-SA"/>
        </w:rPr>
        <w:t>6320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خلف بن كيسان أبو عبد اللّه الدّاريّ‌ </w:t>
      </w:r>
      <w:r>
        <w:rPr>
          <w:rStyle w:val="FootnoteAnchor"/>
          <w:rtl w:val="true"/>
        </w:rPr>
        <w:footnoteReference w:id="229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نزيل 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أبي مسهر، و معمر بن يعمر الليثي صاحب معاوية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الفضل محمّد بن ناصر، أنبأنا أبو منصور محمّد بن أحمد بن علي الخيّاط‍‌ المقرئ، أنبأنا أبو بكر محمّد بن عمر بن محمّد بن إسماعيل بن الأخضر، أنبأنا أبو حفص عمر بن أحمد بن عثمان، حدّثنا عثمان بن سليمان بن الأشعث، حدّثنا محمّد بن خلف الدّاريّ‌ من أهل بيروت، حدّثنا أبو عامر معمر بن يعمر،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الفتح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خلف بن كيسان الدّاريّ‌ أبو عبد اللّه نزيل بيروت، روى عن أبي مسهر، و معمر بن يعمر الليثي، صاحب معاوية بن سلام، سمع منه أبي ببيروت في الرحلة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الخليل بن حمّاد بن سليمان أبو عبد اللّه الخشني البلاطي </w:t>
      </w:r>
      <w:r>
        <w:rPr>
          <w:rStyle w:val="FootnoteAnchor"/>
          <w:rtl w:val="true"/>
        </w:rPr>
        <w:footnoteReference w:id="2300"/>
      </w:r>
      <w:r>
        <w:rPr>
          <w:rFonts w:ascii="Amiri" w:hAnsi="Amiri" w:eastAsia="Amiri" w:cs="Amiri"/>
          <w:color w:val="111111"/>
          <w:sz w:val="28"/>
          <w:sz w:val="28"/>
          <w:szCs w:val="28"/>
          <w:rtl w:val="true"/>
          <w:lang w:bidi="ar-SA"/>
        </w:rPr>
        <w:t xml:space="preserve">روى عن شعيب بن إسحاق، و سويد بن عبد العزيز، و الحسن بن يحيى الخشني، و مروان بن معاوية، و إسماعيل بن عيّاش، و محمّد بن مسروق الكندي، و مسلمة بن علي الخشني، و عثمان بن عبد الرّحمن الطرائفي، و عبد الملك بن مهران المغازلي، و أيّوب بن حسّان الجرشي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ابنه محمّد بن أحمد بن محمّد، و أبو عبد الرّحمن النسائي، و أحمد بن أنس بن مالك، و أبو حاتم الرازي، و محمّد بن حمّاد الأنصاري، و أحمد بن المعلّى القاضي، </w:t>
      </w:r>
    </w:p>
    <w:p>
      <w:pPr>
        <w:pStyle w:val="BookText"/>
        <w:rPr/>
      </w:pPr>
      <w:r>
        <w:rPr>
          <w:rFonts w:ascii="Amiri" w:hAnsi="Amiri" w:eastAsia="Amiri" w:cs="Amiri"/>
          <w:color w:val="111111"/>
          <w:sz w:val="28"/>
          <w:sz w:val="28"/>
          <w:szCs w:val="28"/>
          <w:rtl w:val="true"/>
          <w:lang w:bidi="ar-SA"/>
        </w:rPr>
        <w:t xml:space="preserve">و عامر بن محمّد، و إبراهيم بن دحيم، و محمّد بن بشر بن مامويه القزاز </w:t>
      </w:r>
      <w:r>
        <w:rPr>
          <w:rStyle w:val="FootnoteAnchor"/>
          <w:rtl w:val="true"/>
        </w:rPr>
        <w:footnoteReference w:id="2302"/>
      </w:r>
      <w:r>
        <w:rPr>
          <w:rFonts w:ascii="Amiri" w:hAnsi="Amiri" w:eastAsia="Amiri" w:cs="Amiri"/>
          <w:color w:val="111111"/>
          <w:sz w:val="28"/>
          <w:sz w:val="28"/>
          <w:szCs w:val="28"/>
          <w:rtl w:val="true"/>
          <w:lang w:bidi="ar-SA"/>
        </w:rPr>
        <w:t xml:space="preserve">،و أحمد بن نصر ابن شاكر، و محمّد بن علي بن طرخان، و جعفر بن أحمد بن عاصم، و أبو المنذر محمّد بن سفيان بن المنذر الرملي، و الحسن بن علي بن شبيب </w:t>
      </w:r>
      <w:r>
        <w:rPr>
          <w:rStyle w:val="FootnoteAnchor"/>
          <w:rtl w:val="true"/>
        </w:rPr>
        <w:footnoteReference w:id="2303"/>
      </w:r>
      <w:r>
        <w:rPr>
          <w:rFonts w:ascii="Amiri" w:hAnsi="Amiri" w:eastAsia="Amiri" w:cs="Amiri"/>
          <w:color w:val="111111"/>
          <w:sz w:val="28"/>
          <w:sz w:val="28"/>
          <w:szCs w:val="28"/>
          <w:rtl w:val="true"/>
          <w:lang w:bidi="ar-SA"/>
        </w:rPr>
        <w:t>المعمري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تمام بن محمّد، حدّثنا أبو القاسم علي بن يعقوب بن إبراهيم بن شاكر بن أبي 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أنس بن مالك الدمشقي، حدّثنا محمّد بن الخليل الخشني، حدّثنا إسماعيل بن عيّاش، حدّثني داود بن عيسى، عن ليث بن أبي سليم، عن أبي الزبير، عن جابر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نبي اللّه صلّى اللّه عليه و سلم ينام حتى يقرأ الم، تَنْزِيلُ‌ السجدة، و تَبٰارَكَ‌ الَّذِي بِيَدِهِ‌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حدّثناه أبو محمّد الحسن بن أحمد بن عمير، حدّثنا أحمد بن أنس،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حدّثني أبو مسعود عبد الرحيم بن علي بن حمد عنه، أنبأنا أبو نعيم الحافظ‍‌، حدّثنا سليمان بن أحمد، حدّثنا أحمد بن أنس بن مالك الدمشقي، حدّثنا محمّد بن الخليل الخشني، حدّثنا إسماعيل بن عيّاش، حدّثنا سليمان بن سليم عن عمرو بن شعيب، عن أبي، عن جده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دون ثلاثين من البقر صدقة، فإذا بلغت ثلاثين ففيها تبيع جذع أو جذعة، و في كلّ‌ أربعين من البقر بقرة مسنّة، و ما زاد فعلى حساب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أبي الحديد، أنبأنا جدي أبو عبد اللّه، أنبأنا أبو الحسن بن السمسار، أنبأنا أبو عبد اللّه بن مروان، حدّثنا أحمد بن أبي رجاء نصر بن شاكر، حدّثنا محمّد بن الخليل الخشني البلاطي فذكر عنه حديثا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2304"/>
      </w:r>
      <w:r>
        <w:rPr>
          <w:rFonts w:ascii="Amiri" w:hAnsi="Amiri" w:eastAsia="Amiri" w:cs="Amiri"/>
          <w:color w:val="111111"/>
          <w:sz w:val="28"/>
          <w:sz w:val="28"/>
          <w:szCs w:val="28"/>
          <w:rtl w:val="true"/>
          <w:lang w:bidi="ar-SA"/>
        </w:rPr>
        <w:t>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العبدي، أنبأنا حمد </w:t>
      </w:r>
      <w:r>
        <w:rPr>
          <w:rStyle w:val="FootnoteAnchor"/>
          <w:rtl w:val="true"/>
        </w:rPr>
        <w:footnoteReference w:id="2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bookmarkStart w:id="756" w:name="pg11521_112928"/>
    </w:p>
    <w:p>
      <w:pPr>
        <w:pStyle w:val="BookText"/>
        <w:rPr/>
      </w:pPr>
      <w:bookmarkEnd w:id="756"/>
      <w:r>
        <w:rPr>
          <w:rFonts w:ascii="IRNazanin" w:hAnsi="IRNazanin" w:eastAsia="IRNazanin"/>
          <w:color w:val="111111"/>
          <w:sz w:val="28"/>
          <w:sz w:val="28"/>
          <w:szCs w:val="28"/>
          <w:rtl w:val="true"/>
          <w:lang w:bidi="fa-IR"/>
        </w:rPr>
        <w:t xml:space="preserve">قال </w:t>
      </w:r>
      <w:r>
        <w:rPr>
          <w:rStyle w:val="FootnoteAnchor"/>
          <w:rtl w:val="true"/>
        </w:rPr>
        <w:footnoteReference w:id="2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الخليل بن حمّاد الدمشقي البلاطي، روى إسماعيل بن عياش، و محمّد بن مسروق الكندي </w:t>
      </w:r>
      <w:r>
        <w:rPr>
          <w:rStyle w:val="FootnoteAnchor"/>
          <w:rtl w:val="true"/>
        </w:rPr>
        <w:footnoteReference w:id="2307"/>
      </w:r>
      <w:r>
        <w:rPr>
          <w:rFonts w:ascii="Amiri" w:hAnsi="Amiri" w:eastAsia="Amiri" w:cs="Amiri"/>
          <w:color w:val="111111"/>
          <w:sz w:val="28"/>
          <w:sz w:val="28"/>
          <w:szCs w:val="28"/>
          <w:rtl w:val="true"/>
          <w:lang w:bidi="ar-SA"/>
        </w:rPr>
        <w:t>،و الحسن بن يحيى الخشني، و سويد بن عبد العزيز، و مروان بن معاوية، و شعيب بن إسحاق، سمع منه أبي، و روى عنه،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 شيخ دفع إليّ‌ أبو الحسن سعد الخير بن محمّد كتابا فيه ذكر محمّد بن أحمد بن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عيسى عبد الرّحمن بن إسماعيل بن عبد اللّه بن سليمان بن عمرو بن منبه بن كامل بن ربيعة بن معاذ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أبو عبد الرّحمن أحمد بن شعيب بن علي النسائي أسماء شيوخه الذين روى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خليل، دمشقي،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الخليل الخشني يروي عن أيوب بن حسّان الجرشي </w:t>
      </w:r>
      <w:r>
        <w:rPr>
          <w:rStyle w:val="FootnoteAnchor"/>
          <w:rtl w:val="true"/>
        </w:rPr>
        <w:footnoteReference w:id="2308"/>
      </w:r>
      <w:r>
        <w:rPr>
          <w:rFonts w:ascii="Amiri" w:hAnsi="Amiri" w:eastAsia="Amiri" w:cs="Amiri"/>
          <w:color w:val="111111"/>
          <w:sz w:val="28"/>
          <w:sz w:val="28"/>
          <w:szCs w:val="28"/>
          <w:rtl w:val="true"/>
          <w:lang w:bidi="ar-SA"/>
        </w:rPr>
        <w:t>و غيره، روى عنه أبو علي المعمري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الخشني أوله خاء معجمة بعدها شين معجمة مفتوحة، ثم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الخليل الخشني، يروي عن أيّوب بن حسّان </w:t>
      </w:r>
      <w:r>
        <w:rPr>
          <w:rStyle w:val="FootnoteAnchor"/>
          <w:rtl w:val="true"/>
        </w:rPr>
        <w:footnoteReference w:id="2310"/>
      </w:r>
      <w:r>
        <w:rPr>
          <w:rFonts w:ascii="Amiri" w:hAnsi="Amiri" w:eastAsia="Amiri" w:cs="Amiri"/>
          <w:color w:val="111111"/>
          <w:sz w:val="28"/>
          <w:sz w:val="28"/>
          <w:szCs w:val="28"/>
          <w:rtl w:val="true"/>
          <w:lang w:bidi="ar-SA"/>
        </w:rPr>
        <w:t xml:space="preserve">الجرشي </w:t>
      </w:r>
      <w:r>
        <w:rPr>
          <w:rStyle w:val="FootnoteAnchor"/>
          <w:rtl w:val="true"/>
        </w:rPr>
        <w:footnoteReference w:id="2311"/>
      </w:r>
      <w:r>
        <w:rPr>
          <w:rFonts w:ascii="Amiri" w:hAnsi="Amiri" w:eastAsia="Amiri" w:cs="Amiri"/>
          <w:color w:val="111111"/>
          <w:sz w:val="28"/>
          <w:sz w:val="28"/>
          <w:szCs w:val="28"/>
          <w:rtl w:val="true"/>
          <w:lang w:bidi="ar-SA"/>
        </w:rPr>
        <w:t>و غيره، روى عنه أبو علي المعمري و غيره</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3626836_73709187"/>
      <w:bookmarkStart w:id="758" w:name="_Toc287"/>
      <w:bookmarkEnd w:id="757"/>
      <w:r>
        <w:rPr/>
        <w:t>6322</w:t>
      </w:r>
      <w:r>
        <w:rPr>
          <w:rtl w:val="true"/>
        </w:rPr>
        <w:t xml:space="preserve"> - </w:t>
      </w:r>
      <w:r>
        <w:rPr>
          <w:rtl w:val="true"/>
        </w:rPr>
        <w:t>محمّد بن الخليل أبو بكر المقرئ الأخفش الصغير</w:t>
      </w:r>
      <w:bookmarkEnd w:id="758"/>
    </w:p>
    <w:p>
      <w:pPr>
        <w:pStyle w:val="BookText"/>
        <w:rPr/>
      </w:pPr>
      <w:r>
        <w:rPr>
          <w:rFonts w:eastAsia="Amiri" w:cs="Amiri" w:ascii="Amiri" w:hAnsi="Amiri"/>
          <w:color w:val="111111"/>
          <w:sz w:val="28"/>
          <w:szCs w:val="28"/>
          <w:lang w:bidi="ar-SA"/>
        </w:rPr>
        <w:t>6322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الخليل أبو بكر المقرئ الأخفش الصغير </w:t>
      </w:r>
      <w:r>
        <w:rPr>
          <w:rStyle w:val="FootnoteAnchor"/>
          <w:rtl w:val="true"/>
        </w:rPr>
        <w:footnoteReference w:id="2312"/>
      </w:r>
    </w:p>
    <w:p>
      <w:pPr>
        <w:pStyle w:val="BookText"/>
        <w:rPr/>
      </w:pPr>
      <w:r>
        <w:rPr>
          <w:rFonts w:ascii="Amiri" w:hAnsi="Amiri" w:eastAsia="Amiri" w:cs="Amiri"/>
          <w:color w:val="111111"/>
          <w:sz w:val="28"/>
          <w:sz w:val="28"/>
          <w:szCs w:val="28"/>
          <w:rtl w:val="true"/>
          <w:lang w:bidi="ar-SA"/>
        </w:rPr>
        <w:t>قرأ على أبي الحسن بن الأخرم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عليه الحسن بن الحسن </w:t>
      </w:r>
      <w:r>
        <w:rPr>
          <w:rStyle w:val="FootnoteAnchor"/>
          <w:rtl w:val="true"/>
        </w:rPr>
        <w:footnoteReference w:id="2313"/>
      </w:r>
      <w:r>
        <w:rPr>
          <w:rFonts w:ascii="Amiri" w:hAnsi="Amiri" w:eastAsia="Amiri" w:cs="Amiri"/>
          <w:color w:val="111111"/>
          <w:sz w:val="28"/>
          <w:sz w:val="28"/>
          <w:szCs w:val="28"/>
          <w:rtl w:val="true"/>
          <w:lang w:bidi="ar-SA"/>
        </w:rPr>
        <w:t>الهاشمي الدمشقي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يونس بن هاشم الاسكاف المقرئ، و أبو علي الحسن بن سعيد بن مهند الشيزري </w:t>
      </w:r>
      <w:r>
        <w:rPr>
          <w:rStyle w:val="FootnoteAnchor"/>
          <w:rtl w:val="true"/>
        </w:rPr>
        <w:footnoteReference w:id="2314"/>
      </w:r>
      <w:r>
        <w:rPr>
          <w:rFonts w:ascii="Amiri" w:hAnsi="Amiri" w:eastAsia="Amiri" w:cs="Amiri"/>
          <w:color w:val="111111"/>
          <w:sz w:val="28"/>
          <w:sz w:val="28"/>
          <w:szCs w:val="28"/>
          <w:rtl w:val="true"/>
          <w:lang w:bidi="ar-SA"/>
        </w:rPr>
        <w:t>،و قال فارس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الخليل جليلا، و هو أكبر أصحاب ابن الأخرم</w:t>
      </w:r>
      <w:r>
        <w:rPr>
          <w:rFonts w:eastAsia="Amiri" w:cs="Amiri" w:ascii="Amiri" w:hAnsi="Amiri"/>
          <w:color w:val="111111"/>
          <w:sz w:val="28"/>
          <w:szCs w:val="28"/>
          <w:rtl w:val="true"/>
          <w:lang w:bidi="ar-SA"/>
        </w:rPr>
        <w:t xml:space="preserve">. </w:t>
      </w:r>
      <w:bookmarkStart w:id="759" w:name="pg11521_112929"/>
    </w:p>
    <w:p>
      <w:pPr>
        <w:pStyle w:val="BookText"/>
        <w:rPr/>
      </w:pPr>
      <w:bookmarkEnd w:id="7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بعض أصحابه أنه كان يحفظ‍‌ ثلاثين ألف بيت شعر شاهد في 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رشأ بن نظيف، و أنبأنيه أبو القاسم </w:t>
      </w:r>
      <w:r>
        <w:rPr>
          <w:rStyle w:val="FootnoteAnchor"/>
          <w:rtl w:val="true"/>
        </w:rPr>
        <w:footnoteReference w:id="2315"/>
      </w:r>
      <w:r>
        <w:rPr>
          <w:rFonts w:ascii="Amiri" w:hAnsi="Amiri" w:eastAsia="Amiri" w:cs="Amiri"/>
          <w:color w:val="111111"/>
          <w:sz w:val="28"/>
          <w:sz w:val="28"/>
          <w:szCs w:val="28"/>
          <w:rtl w:val="true"/>
          <w:lang w:bidi="ar-SA"/>
        </w:rPr>
        <w:t xml:space="preserve">النسيب و أبو الوحش المقرئ عنه، أنشدني أبو علي الحسين </w:t>
      </w:r>
      <w:r>
        <w:rPr>
          <w:rStyle w:val="FootnoteAnchor"/>
          <w:rtl w:val="true"/>
        </w:rPr>
        <w:footnoteReference w:id="2316"/>
      </w:r>
      <w:r>
        <w:rPr>
          <w:rFonts w:ascii="Amiri" w:hAnsi="Amiri" w:eastAsia="Amiri" w:cs="Amiri"/>
          <w:color w:val="111111"/>
          <w:sz w:val="28"/>
          <w:sz w:val="28"/>
          <w:szCs w:val="28"/>
          <w:rtl w:val="true"/>
          <w:lang w:bidi="ar-SA"/>
        </w:rPr>
        <w:t xml:space="preserve">بن سعيد الشيزري، أنشدني أبو بكر محمّد بن الخليل المقرئ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وجبت علي زكاة ما ملكت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زكاة جاهي أن أعين و أشفعا</w:t>
      </w:r>
    </w:p>
    <w:p>
      <w:pPr>
        <w:pStyle w:val="BookText"/>
        <w:rPr/>
      </w:pPr>
      <w:r>
        <w:rPr>
          <w:rFonts w:ascii="Amiri" w:hAnsi="Amiri" w:eastAsia="Amiri" w:cs="Amiri"/>
          <w:color w:val="111111"/>
          <w:sz w:val="28"/>
          <w:sz w:val="28"/>
          <w:szCs w:val="28"/>
          <w:rtl w:val="true"/>
          <w:lang w:bidi="ar-SA"/>
        </w:rPr>
        <w:t xml:space="preserve">فإذا ملكت فجد فإن لم تستطع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فاحرص بجهدك في الورى أن تنفعا</w:t>
      </w:r>
    </w:p>
    <w:p>
      <w:pPr>
        <w:pStyle w:val="BookText"/>
        <w:rPr/>
      </w:pPr>
      <w:r>
        <w:rPr>
          <w:rFonts w:ascii="Amiri" w:hAnsi="Amiri" w:eastAsia="Amiri" w:cs="Amiri"/>
          <w:color w:val="111111"/>
          <w:sz w:val="28"/>
          <w:sz w:val="28"/>
          <w:szCs w:val="28"/>
          <w:rtl w:val="true"/>
          <w:lang w:bidi="ar-SA"/>
        </w:rPr>
        <w:t>حكى أبو عمرو الداني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حسن بن الحسن الهاشمي الدمشقي أن الأخفش الصغير قديم الموت فيما أحسبه مات بعد سنة ستين </w:t>
      </w:r>
      <w:r>
        <w:rPr>
          <w:rStyle w:val="FootnoteAnchor"/>
          <w:rtl w:val="true"/>
        </w:rPr>
        <w:footnoteReference w:id="2318"/>
      </w:r>
      <w:r>
        <w:rPr>
          <w:rFonts w:ascii="Amiri" w:hAnsi="Amiri" w:eastAsia="Amiri" w:cs="Amiri"/>
          <w:color w:val="111111"/>
          <w:sz w:val="28"/>
          <w:sz w:val="28"/>
          <w:szCs w:val="28"/>
          <w:rtl w:val="true"/>
          <w:lang w:bidi="ar-SA"/>
        </w:rPr>
        <w:t xml:space="preserve">و ثلاثمائة، و كان له ابن نبيل عالم باللغة و العربية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0" w:name="__RefHeading___Toc3626838_73709187"/>
      <w:bookmarkStart w:id="761" w:name="_Toc288"/>
      <w:bookmarkEnd w:id="760"/>
      <w:r>
        <w:rPr/>
        <w:t>6323</w:t>
      </w:r>
      <w:r>
        <w:rPr>
          <w:rtl w:val="true"/>
        </w:rPr>
        <w:t xml:space="preserve"> - </w:t>
      </w:r>
      <w:r>
        <w:rPr>
          <w:rtl w:val="true"/>
        </w:rPr>
        <w:t>محمّد بن الخليل بن فارس</w:t>
      </w:r>
      <w:bookmarkEnd w:id="761"/>
    </w:p>
    <w:p>
      <w:pPr>
        <w:pStyle w:val="BookText"/>
        <w:rPr/>
      </w:pPr>
      <w:r>
        <w:rPr>
          <w:rFonts w:ascii="Amiri" w:hAnsi="Amiri" w:eastAsia="Amiri" w:cs="Amiri"/>
          <w:color w:val="111111"/>
          <w:sz w:val="28"/>
          <w:sz w:val="28"/>
          <w:szCs w:val="28"/>
          <w:rtl w:val="true"/>
          <w:lang w:bidi="ar-SA"/>
        </w:rPr>
        <w:t>أبو العشائر القيسي المعروف بالكردي</w:t>
      </w:r>
    </w:p>
    <w:p>
      <w:pPr>
        <w:pStyle w:val="BookText"/>
        <w:rPr/>
      </w:pPr>
      <w:r>
        <w:rPr>
          <w:rFonts w:ascii="Amiri" w:hAnsi="Amiri" w:eastAsia="Amiri" w:cs="Amiri"/>
          <w:color w:val="111111"/>
          <w:sz w:val="28"/>
          <w:sz w:val="28"/>
          <w:szCs w:val="28"/>
          <w:rtl w:val="true"/>
          <w:lang w:bidi="ar-SA"/>
        </w:rPr>
        <w:t>سمع الفقيه أبا الفتح الزاهد، و أبا القاسم بن أبي العلاء، و أبا عبد اللّه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صحب الفقيه أبا الفتح محمّد </w:t>
      </w:r>
      <w:r>
        <w:rPr>
          <w:rStyle w:val="FootnoteAnchor"/>
          <w:rtl w:val="true"/>
        </w:rPr>
        <w:footnoteReference w:id="2320"/>
      </w:r>
      <w:r>
        <w:rPr>
          <w:rFonts w:ascii="Amiri" w:hAnsi="Amiri" w:eastAsia="Amiri" w:cs="Amiri"/>
          <w:color w:val="111111"/>
          <w:sz w:val="28"/>
          <w:sz w:val="28"/>
          <w:szCs w:val="28"/>
          <w:rtl w:val="true"/>
          <w:lang w:bidi="ar-SA"/>
        </w:rPr>
        <w:t xml:space="preserve">،ثم تشاغل بأعمال السلطان، ثم خرج عن دمشق و سكن بعلبك، و خدم السلطان ببعلبك، ثم ترك التصرف لما تركه، ثم قدم دمشق </w:t>
      </w:r>
      <w:r>
        <w:rPr>
          <w:rStyle w:val="FootnoteAnchor"/>
          <w:rtl w:val="true"/>
        </w:rPr>
        <w:footnoteReference w:id="2321"/>
      </w:r>
      <w:r>
        <w:rPr>
          <w:rFonts w:ascii="Amiri" w:hAnsi="Amiri" w:eastAsia="Amiri" w:cs="Amiri"/>
          <w:color w:val="111111"/>
          <w:sz w:val="28"/>
          <w:sz w:val="28"/>
          <w:szCs w:val="28"/>
          <w:rtl w:val="true"/>
          <w:lang w:bidi="ar-SA"/>
        </w:rPr>
        <w:t>، فسمعنا منه شيئا يسيرا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العشائر محمّد بن الخليل بن فارس، أنبأنا أبو القاسم بن أبي العلاء، أنبأنا أبو الحسن بن السمسار، أنبأنا أبو القاسم بن أبي العقب، حدّثنا أبو زرعة، حدّثنا أبو مسهر سنة اثنتي عشرة و مائتين، حدّثنا سعيد بن عبد العزيز التنوخي، عن مكحول، عن زياد بن جارية، عن حبيب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رسول اللّه صلّى اللّه عليه و سلم نفل الثلث</w:t>
      </w:r>
      <w:r>
        <w:rPr>
          <w:rFonts w:eastAsia="Amiri" w:cs="Amiri" w:ascii="Amiri" w:hAnsi="Amiri"/>
          <w:color w:val="111111"/>
          <w:sz w:val="28"/>
          <w:szCs w:val="28"/>
          <w:rtl w:val="true"/>
          <w:lang w:bidi="ar-SA"/>
        </w:rPr>
        <w:t xml:space="preserve">. </w:t>
      </w:r>
      <w:bookmarkStart w:id="762" w:name="pg11521_112930"/>
    </w:p>
    <w:p>
      <w:pPr>
        <w:pStyle w:val="BookText"/>
        <w:rPr/>
      </w:pPr>
      <w:bookmarkEnd w:id="762"/>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سليمان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في البدأة و الثلث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العشائر ببعلبك و دفن يوم الخميس السادس من ذي الحجّة سنة تسع و أربعين و خمسمائة</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3626840_73709187"/>
      <w:bookmarkStart w:id="764" w:name="_Toc289"/>
      <w:bookmarkEnd w:id="763"/>
      <w:r>
        <w:rPr>
          <w:rtl w:val="true"/>
        </w:rPr>
        <w:t>حرف الدّال في أسماء آباء المحمّدين</w:t>
      </w:r>
      <w:bookmarkEnd w:id="764"/>
    </w:p>
    <w:p>
      <w:pPr>
        <w:pStyle w:val="Heading5"/>
        <w:numPr>
          <w:ilvl w:val="4"/>
          <w:numId w:val="1"/>
        </w:numPr>
        <w:rPr/>
      </w:pPr>
      <w:bookmarkStart w:id="765" w:name="__RefHeading___Toc3626842_73709187"/>
      <w:bookmarkStart w:id="766" w:name="_Toc290"/>
      <w:bookmarkEnd w:id="765"/>
      <w:r>
        <w:rPr/>
        <w:t>6324</w:t>
      </w:r>
      <w:r>
        <w:rPr>
          <w:rtl w:val="true"/>
        </w:rPr>
        <w:t xml:space="preserve"> - </w:t>
      </w:r>
      <w:r>
        <w:rPr>
          <w:rtl w:val="true"/>
        </w:rPr>
        <w:t>محمّد بن داود بن سالم أبو عمرو مولى عثمان بن عفّان</w:t>
      </w:r>
      <w:bookmarkEnd w:id="766"/>
    </w:p>
    <w:p>
      <w:pPr>
        <w:pStyle w:val="BookText"/>
        <w:rPr/>
      </w:pPr>
      <w:r>
        <w:rPr>
          <w:rFonts w:eastAsia="IRNazanin" w:cs="IRNazanin"/>
          <w:color w:val="111111"/>
          <w:sz w:val="28"/>
          <w:szCs w:val="28"/>
          <w:lang w:bidi="fa-IR"/>
        </w:rPr>
        <w:t>6324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داود بن سالم أبو عمرو مولى عثمان بن عفّان </w:t>
      </w:r>
      <w:r>
        <w:rPr>
          <w:rStyle w:val="FootnoteAnchor"/>
          <w:rtl w:val="true"/>
        </w:rPr>
        <w:footnoteReference w:id="2322"/>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عيسى العصار، و إبراهيم بن عبد الرّحمن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حدّثنا أبو محمّد الكتّاني، أنبأنا تمام بن محمّد، حدّثنا أبو هاشم المؤدّب، حدّثنا القاسم بن عيسى العصّار، حدّثنا أبو عمرو محمّد بن داود ابن سالم مولى عثمان بن عفّان، حدّثنا يزيد بن هارون، حدّثنا بهز بن حكيم،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تأمرني‌؟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نحا بيده نحو الشام،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محشورون رجالا و ركبانا و تخرّون على وجوهكم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بن الحنائي، ثم حدّثنا أبو البركات الخضر بن شبل عنه، أنبأنا أبي أبو القاسم، أنبأنا أبو الحسين عبد الوهّاب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الرّحمن بن مروان، حدّثنا محمّد بن داود بن سالم أبو عمرو مولى عثمان بن عفّان، خارج باب الجابية، حدّثنا يزيد </w:t>
      </w:r>
      <w:r>
        <w:rPr>
          <w:rStyle w:val="FootnoteAnchor"/>
          <w:rtl w:val="true"/>
        </w:rPr>
        <w:footnoteReference w:id="2323"/>
      </w:r>
      <w:r>
        <w:rPr>
          <w:rFonts w:ascii="Amiri" w:hAnsi="Amiri" w:eastAsia="Amiri" w:cs="Amiri"/>
          <w:color w:val="111111"/>
          <w:sz w:val="28"/>
          <w:sz w:val="28"/>
          <w:szCs w:val="28"/>
          <w:rtl w:val="true"/>
          <w:lang w:bidi="ar-SA"/>
        </w:rPr>
        <w:t xml:space="preserve">،حدّثنا </w:t>
      </w:r>
      <w:r>
        <w:rPr>
          <w:rStyle w:val="FootnoteAnchor"/>
          <w:rtl w:val="true"/>
        </w:rPr>
        <w:footnoteReference w:id="2324"/>
      </w:r>
      <w:r>
        <w:rPr>
          <w:rFonts w:ascii="IRNazanin" w:hAnsi="IRNazanin" w:eastAsia="IRNazanin"/>
          <w:color w:val="111111"/>
          <w:sz w:val="28"/>
          <w:sz w:val="28"/>
          <w:szCs w:val="28"/>
          <w:rtl w:val="true"/>
          <w:lang w:bidi="fa-IR"/>
        </w:rPr>
        <w:t>محمّد بن عمرو، عن واقد بن عمرو بن سعد بن معاذ قال</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أنس بن مالك </w:t>
      </w:r>
      <w:r>
        <w:rPr>
          <w:rStyle w:val="FootnoteAnchor"/>
          <w:rtl w:val="true"/>
        </w:rPr>
        <w:footnoteReference w:id="2325"/>
      </w:r>
      <w:r>
        <w:rPr>
          <w:rFonts w:ascii="Amiri" w:hAnsi="Amiri" w:eastAsia="Amiri" w:cs="Amiri"/>
          <w:color w:val="111111"/>
          <w:sz w:val="28"/>
          <w:sz w:val="28"/>
          <w:szCs w:val="28"/>
          <w:rtl w:val="true"/>
          <w:lang w:bidi="ar-SA"/>
        </w:rPr>
        <w:t>و كان واقد من أعظم الناس و أطولهم،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واقد بن عمرو بن سعد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سعدا، إنك بسعد لشبيه، فبكى بكاء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سعدا كان سعد من أعظم الناس و أطولهم</w:t>
      </w:r>
      <w:r>
        <w:rPr>
          <w:rFonts w:eastAsia="Amiri" w:cs="Amiri" w:ascii="Amiri" w:hAnsi="Amiri"/>
          <w:color w:val="111111"/>
          <w:sz w:val="28"/>
          <w:szCs w:val="28"/>
          <w:rtl w:val="true"/>
          <w:lang w:bidi="ar-SA"/>
        </w:rPr>
        <w:t xml:space="preserve">] </w:t>
      </w:r>
      <w:r>
        <w:rPr>
          <w:rStyle w:val="FootnoteAnchor"/>
          <w:rtl w:val="true"/>
        </w:rPr>
        <w:footnoteReference w:id="2326"/>
      </w:r>
      <w:r>
        <w:rPr>
          <w:rFonts w:ascii="IRNazanin" w:hAnsi="IRNazanin" w:eastAsia="IRNazanin"/>
          <w:color w:val="111111"/>
          <w:sz w:val="28"/>
          <w:sz w:val="28"/>
          <w:szCs w:val="28"/>
          <w:rtl w:val="true"/>
          <w:lang w:bidi="fa-IR"/>
        </w:rPr>
        <w:t xml:space="preserve">، </w:t>
      </w:r>
      <w:bookmarkStart w:id="767" w:name="pg11521_112931"/>
    </w:p>
    <w:p>
      <w:pPr>
        <w:pStyle w:val="BookText"/>
        <w:rPr/>
      </w:pPr>
      <w:bookmarkEnd w:id="767"/>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جيشا إلى أكيدر دومة </w:t>
      </w:r>
      <w:r>
        <w:rPr>
          <w:rStyle w:val="FootnoteAnchor"/>
          <w:rtl w:val="true"/>
        </w:rPr>
        <w:footnoteReference w:id="2327"/>
      </w:r>
      <w:r>
        <w:rPr>
          <w:rFonts w:ascii="Amiri" w:hAnsi="Amiri" w:eastAsia="Amiri" w:cs="Amiri"/>
          <w:color w:val="111111"/>
          <w:sz w:val="28"/>
          <w:sz w:val="28"/>
          <w:szCs w:val="28"/>
          <w:rtl w:val="true"/>
          <w:lang w:bidi="ar-SA"/>
        </w:rPr>
        <w:t>،فبعث إلى رسول اللّه صلّى اللّه عليه و سلم جبة من ديباج منسوجة فيها الذهب، فلبسها رسول اللّه صلّى اللّه عليه و سلم فجعل الناس يمسحونها و ينظرون إليها،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تعجبون من هذه الجبّة‌؟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رأينا ثوبا قط‍‌ هو أحسن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لمناديل سعد بن معاذ في الجنة أحسن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11107</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3626844_73709187"/>
      <w:bookmarkStart w:id="769" w:name="_Toc291"/>
      <w:bookmarkEnd w:id="768"/>
      <w:r>
        <w:rPr/>
        <w:t>6325</w:t>
      </w:r>
      <w:r>
        <w:rPr>
          <w:rtl w:val="true"/>
        </w:rPr>
        <w:t xml:space="preserve"> - </w:t>
      </w:r>
      <w:r>
        <w:rPr>
          <w:rtl w:val="true"/>
        </w:rPr>
        <w:t>محمّد بن داود بن سليمان أبو عبد اللّه المعروف بالساقي</w:t>
      </w:r>
      <w:bookmarkEnd w:id="769"/>
    </w:p>
    <w:p>
      <w:pPr>
        <w:pStyle w:val="BookText"/>
        <w:rPr/>
      </w:pPr>
      <w:r>
        <w:rPr>
          <w:rFonts w:ascii="Amiri" w:hAnsi="Amiri" w:eastAsia="Amiri" w:cs="Amiri"/>
          <w:color w:val="111111"/>
          <w:sz w:val="28"/>
          <w:sz w:val="28"/>
          <w:szCs w:val="28"/>
          <w:rtl w:val="true"/>
          <w:lang w:bidi="ar-SA"/>
        </w:rPr>
        <w:t>ذكر ابن مندة أنه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مروان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عمير، و إبراهيم بن عبد الرّحمن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محمّد بن الحسين، و حدّثنا أبو البركات الفقيه عنه، أنبأنا أبي أبو القاسم، أنبأنا عبد الوهّاب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محمّد السلمي، عن عبد الدائم القطّان، أنبأنا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بن عبد الرّحمن بن مروان، حدّثنا أبو عبد اللّه محمّد بن داود الساقي بدمشق، حدّثنا مروان، حدّثنا ابن عيّاش، عن الحجّاج بن أرطاة عن الزهري، عن أنس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النبي صلّى اللّه عليه و سلم استبرأ صفية بحيضة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11108</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3626846_73709187"/>
      <w:bookmarkStart w:id="771" w:name="_Toc292"/>
      <w:bookmarkEnd w:id="770"/>
      <w:r>
        <w:rPr/>
        <w:t>6326</w:t>
      </w:r>
      <w:r>
        <w:rPr>
          <w:rtl w:val="true"/>
        </w:rPr>
        <w:t xml:space="preserve"> - </w:t>
      </w:r>
      <w:r>
        <w:rPr>
          <w:rtl w:val="true"/>
        </w:rPr>
        <w:t>محمّد بن داود بن سليمان أبو العبّاس البغدادي</w:t>
      </w:r>
      <w:bookmarkEnd w:id="771"/>
    </w:p>
    <w:p>
      <w:pPr>
        <w:pStyle w:val="BookText"/>
        <w:rPr/>
      </w:pPr>
      <w:r>
        <w:rPr>
          <w:rFonts w:ascii="Amiri" w:hAnsi="Amiri" w:eastAsia="Amiri" w:cs="Amiri"/>
          <w:color w:val="111111"/>
          <w:sz w:val="28"/>
          <w:sz w:val="28"/>
          <w:szCs w:val="28"/>
          <w:rtl w:val="true"/>
          <w:lang w:bidi="ar-SA"/>
        </w:rPr>
        <w:t>حدّث بدمشق عن مصعب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إسماعيل الفارسي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أحمد بن عبيد اللّه، أنبأنا أبو الحسين محمّد بن محمّد بن علي بن عبد اللّه الورّاق، أنبأنا علي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عبد اللّه محمّد بن إسماعيل بن إسحاق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ينظر في أصله و اعترف به، حدّثني أبو العبّاس محمّد ابن داود بن سليمان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مصعب بن عبد اللّه الزبيري، حدّثنا عبد العزيز </w:t>
      </w:r>
    </w:p>
    <w:p>
      <w:pPr>
        <w:pStyle w:val="BookText"/>
        <w:rPr/>
      </w:pPr>
      <w:r>
        <w:rPr>
          <w:rFonts w:ascii="Amiri" w:hAnsi="Amiri" w:eastAsia="Amiri" w:cs="Amiri"/>
          <w:color w:val="111111"/>
          <w:sz w:val="28"/>
          <w:sz w:val="28"/>
          <w:szCs w:val="28"/>
          <w:rtl w:val="true"/>
          <w:lang w:bidi="ar-SA"/>
        </w:rPr>
        <w:t xml:space="preserve">ابن محمّد الدراوردي عن عبيد اللّه بن عمر، عن يونس بن عبيد، عن ثابت </w:t>
      </w:r>
      <w:r>
        <w:rPr>
          <w:rStyle w:val="FootnoteAnchor"/>
          <w:rtl w:val="true"/>
        </w:rPr>
        <w:footnoteReference w:id="2329"/>
      </w:r>
      <w:r>
        <w:rPr>
          <w:rFonts w:ascii="IRNazanin" w:hAnsi="IRNazanin" w:eastAsia="IRNazanin"/>
          <w:color w:val="111111"/>
          <w:sz w:val="28"/>
          <w:sz w:val="28"/>
          <w:szCs w:val="28"/>
          <w:rtl w:val="true"/>
          <w:lang w:bidi="fa-IR"/>
        </w:rPr>
        <w:t xml:space="preserve">،عن أنس </w:t>
      </w:r>
      <w:r>
        <w:rPr>
          <w:rStyle w:val="FootnoteAnchor"/>
          <w:rtl w:val="true"/>
        </w:rPr>
        <w:footnoteReference w:id="2330"/>
      </w:r>
      <w:r>
        <w:rPr>
          <w:rFonts w:ascii="Amiri" w:hAnsi="Amiri" w:eastAsia="Amiri" w:cs="Amiri"/>
          <w:color w:val="111111"/>
          <w:sz w:val="28"/>
          <w:sz w:val="28"/>
          <w:szCs w:val="28"/>
          <w:rtl w:val="true"/>
          <w:lang w:bidi="ar-SA"/>
        </w:rPr>
        <w:t>أن رجلا كان يصلي بأصحابه فيقرأ مع كل سورة قُلْ‌ هُوَ اللّٰهُ‌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فشكاه قومه أو أصحابه إلى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يحملك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أحبّها، قال </w:t>
      </w:r>
      <w:r>
        <w:rPr>
          <w:rStyle w:val="FootnoteAnchor"/>
          <w:rtl w:val="true"/>
        </w:rPr>
        <w:footnoteReference w:id="2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حبّها الذي أدخلك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عمر، عن يونس، عن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القاسم البغوي عن مصعب لم يذكر فيه يونس </w:t>
      </w:r>
      <w:r>
        <w:rPr>
          <w:rStyle w:val="FootnoteAnchor"/>
          <w:rtl w:val="true"/>
        </w:rPr>
        <w:footnoteReference w:id="2332"/>
      </w:r>
      <w:r>
        <w:rPr>
          <w:rFonts w:ascii="Amiri" w:hAnsi="Amiri" w:eastAsia="Amiri" w:cs="Amiri"/>
          <w:color w:val="111111"/>
          <w:sz w:val="28"/>
          <w:sz w:val="28"/>
          <w:szCs w:val="28"/>
          <w:rtl w:val="true"/>
          <w:lang w:bidi="ar-SA"/>
        </w:rPr>
        <w:t>،و ذلك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من حديث البغوي، أبو القاسم بن السّمرقندي، أنبأنا أبو الحسين بن النقور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محمّد، الصيرفي ح و أخبرنا أبو نصر أحمد بن محمد بن عبد القاهر، أنا أبو الحسين بن النقور</w:t>
      </w:r>
      <w:r>
        <w:rPr>
          <w:rFonts w:eastAsia="Amiri" w:cs="Amiri" w:ascii="Amiri" w:hAnsi="Amiri"/>
          <w:color w:val="111111"/>
          <w:sz w:val="28"/>
          <w:szCs w:val="28"/>
          <w:rtl w:val="true"/>
          <w:lang w:bidi="ar-SA"/>
        </w:rPr>
        <w:t xml:space="preserve">] </w:t>
      </w:r>
      <w:r>
        <w:rPr>
          <w:rStyle w:val="FootnoteAnchor"/>
          <w:rtl w:val="true"/>
        </w:rPr>
        <w:footnoteReference w:id="2333"/>
      </w:r>
      <w:r>
        <w:rPr>
          <w:rFonts w:ascii="Amiri" w:hAnsi="Amiri" w:eastAsia="Amiri" w:cs="Amiri"/>
          <w:color w:val="111111"/>
          <w:sz w:val="28"/>
          <w:sz w:val="28"/>
          <w:szCs w:val="28"/>
          <w:rtl w:val="true"/>
          <w:lang w:bidi="ar-SA"/>
        </w:rPr>
        <w:t xml:space="preserve">أنبأنا أبو القاسم بن حبابة، حدّثنا أبو القاسم البغوي، حدّثنا مصعب بن عبد اللّه، حدّثنا عبد العزيز بن محمّد الدراوردي، عن عبيد اللّه بن عمر </w:t>
      </w:r>
      <w:r>
        <w:rPr>
          <w:rStyle w:val="FootnoteAnchor"/>
          <w:rtl w:val="true"/>
        </w:rPr>
        <w:footnoteReference w:id="2334"/>
      </w:r>
      <w:r>
        <w:rPr>
          <w:rFonts w:ascii="Amiri" w:hAnsi="Amiri" w:eastAsia="Amiri" w:cs="Amiri"/>
          <w:color w:val="111111"/>
          <w:sz w:val="28"/>
          <w:sz w:val="28"/>
          <w:szCs w:val="28"/>
          <w:rtl w:val="true"/>
          <w:lang w:bidi="ar-SA"/>
        </w:rPr>
        <w:t xml:space="preserve">،عن ثابت البنّاني، عن أنس </w:t>
      </w:r>
      <w:r>
        <w:rPr>
          <w:rStyle w:val="FootnoteAnchor"/>
          <w:rtl w:val="true"/>
        </w:rPr>
        <w:footnoteReference w:id="2335"/>
      </w:r>
      <w:r>
        <w:rPr>
          <w:rFonts w:ascii="Amiri" w:hAnsi="Amiri" w:eastAsia="Amiri" w:cs="Amiri"/>
          <w:color w:val="111111"/>
          <w:sz w:val="28"/>
          <w:sz w:val="28"/>
          <w:szCs w:val="28"/>
          <w:rtl w:val="true"/>
          <w:lang w:bidi="ar-SA"/>
        </w:rPr>
        <w:t>أن رجلا كان يلزم قراءة قُلْ‌ هُوَ اللّٰهُ‌ أَحَدٌ في الصلاة مع كل سورة هو و ناس من أصحابه،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يلزمك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حبّها أدخلك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العزّ بن كادش، أنبأنا أبو الحسين محمّد بن محمّد بن علي الشروطي، أنبأنا أبو الحسن الدارقطني، حدّثناه عبد اللّه بن محمّد بن عبد العزيز، حدّثنا مصعب بن عبد اللّه، حدّثنا عبد العزيز بن محمّد </w:t>
      </w:r>
      <w:r>
        <w:rPr>
          <w:rStyle w:val="FootnoteAnchor"/>
          <w:rtl w:val="true"/>
        </w:rPr>
        <w:footnoteReference w:id="2336"/>
      </w:r>
      <w:r>
        <w:rPr>
          <w:rFonts w:ascii="Amiri" w:hAnsi="Amiri" w:eastAsia="Amiri" w:cs="Amiri"/>
          <w:color w:val="111111"/>
          <w:sz w:val="28"/>
          <w:sz w:val="28"/>
          <w:szCs w:val="28"/>
          <w:rtl w:val="true"/>
          <w:lang w:bidi="ar-SA"/>
        </w:rPr>
        <w:t xml:space="preserve">،عن عبيد اللّه بن عمر، عن ثابت </w:t>
      </w:r>
      <w:r>
        <w:rPr>
          <w:rStyle w:val="FootnoteAnchor"/>
          <w:rtl w:val="true"/>
        </w:rPr>
        <w:footnoteReference w:id="2337"/>
      </w:r>
      <w:r>
        <w:rPr>
          <w:rFonts w:ascii="IRNazanin" w:hAnsi="IRNazanin" w:eastAsia="IRNazanin"/>
          <w:color w:val="111111"/>
          <w:sz w:val="28"/>
          <w:sz w:val="28"/>
          <w:szCs w:val="28"/>
          <w:rtl w:val="true"/>
          <w:lang w:bidi="fa-IR"/>
        </w:rPr>
        <w:t xml:space="preserve">،عن أنس </w:t>
      </w:r>
      <w:r>
        <w:rPr>
          <w:rStyle w:val="FootnoteAnchor"/>
          <w:rtl w:val="true"/>
        </w:rPr>
        <w:footnoteReference w:id="2338"/>
      </w:r>
      <w:r>
        <w:rPr>
          <w:rFonts w:ascii="Amiri" w:hAnsi="Amiri" w:eastAsia="Amiri" w:cs="Amiri"/>
          <w:color w:val="111111"/>
          <w:sz w:val="28"/>
          <w:sz w:val="28"/>
          <w:szCs w:val="28"/>
          <w:rtl w:val="true"/>
          <w:lang w:bidi="ar-SA"/>
        </w:rPr>
        <w:t>،عن النبي صلّى اللّه عليه و سلم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فيه يونس بن عبيد، و هو الصواب</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أحمد </w:t>
      </w:r>
      <w:r>
        <w:rPr>
          <w:rStyle w:val="FootnoteAnchor"/>
          <w:rtl w:val="true"/>
        </w:rPr>
        <w:footnoteReference w:id="2339"/>
      </w:r>
      <w:r>
        <w:rPr>
          <w:rFonts w:ascii="Amiri" w:hAnsi="Amiri" w:eastAsia="Amiri" w:cs="Amiri"/>
          <w:color w:val="111111"/>
          <w:sz w:val="28"/>
          <w:sz w:val="28"/>
          <w:szCs w:val="28"/>
          <w:rtl w:val="true"/>
          <w:lang w:bidi="ar-SA"/>
        </w:rPr>
        <w:t xml:space="preserve">بن علي محمّد بن داود بن سليمان أبو العبّاس البغدادي، حدّث بدمشق عن مصعب بن عبد اللّه الزبيري، روى عنه محمّد بن إسماعيل </w:t>
      </w:r>
      <w:bookmarkStart w:id="772" w:name="pg11521_112933"/>
    </w:p>
    <w:p>
      <w:pPr>
        <w:pStyle w:val="BookText"/>
        <w:rPr/>
      </w:pPr>
      <w:bookmarkEnd w:id="772"/>
      <w:r>
        <w:rPr>
          <w:rFonts w:ascii="Amiri" w:hAnsi="Amiri" w:eastAsia="Amiri" w:cs="Amiri"/>
          <w:color w:val="111111"/>
          <w:sz w:val="28"/>
          <w:sz w:val="28"/>
          <w:szCs w:val="28"/>
          <w:rtl w:val="true"/>
          <w:lang w:bidi="ar-SA"/>
        </w:rPr>
        <w:t xml:space="preserve">الفارسي، و ساق له الحديث الأول عن أبي بكر بن بشران </w:t>
      </w:r>
      <w:r>
        <w:rPr>
          <w:rStyle w:val="FootnoteAnchor"/>
          <w:rtl w:val="true"/>
        </w:rPr>
        <w:footnoteReference w:id="2340"/>
      </w:r>
      <w:r>
        <w:rPr>
          <w:rFonts w:ascii="Amiri" w:hAnsi="Amiri" w:eastAsia="Amiri" w:cs="Amiri"/>
          <w:color w:val="111111"/>
          <w:sz w:val="28"/>
          <w:sz w:val="28"/>
          <w:szCs w:val="28"/>
          <w:rtl w:val="true"/>
          <w:lang w:bidi="ar-SA"/>
        </w:rPr>
        <w:t xml:space="preserve">عن الدارقطني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3626848_73709187"/>
      <w:bookmarkStart w:id="774" w:name="_Toc293"/>
      <w:bookmarkEnd w:id="773"/>
      <w:r>
        <w:rPr/>
        <w:t>6327</w:t>
      </w:r>
      <w:r>
        <w:rPr>
          <w:rtl w:val="true"/>
        </w:rPr>
        <w:t xml:space="preserve"> - </w:t>
      </w:r>
      <w:r>
        <w:rPr>
          <w:rtl w:val="true"/>
        </w:rPr>
        <w:t>محمّد بن داود بن سليمان</w:t>
      </w:r>
      <w:bookmarkEnd w:id="774"/>
    </w:p>
    <w:p>
      <w:pPr>
        <w:pStyle w:val="BookText"/>
        <w:rPr/>
      </w:pPr>
      <w:r>
        <w:rPr>
          <w:rFonts w:ascii="Amiri" w:hAnsi="Amiri" w:eastAsia="Amiri" w:cs="Amiri"/>
          <w:color w:val="111111"/>
          <w:sz w:val="28"/>
          <w:sz w:val="28"/>
          <w:szCs w:val="28"/>
          <w:rtl w:val="true"/>
          <w:lang w:bidi="ar-SA"/>
        </w:rPr>
        <w:t xml:space="preserve">أبو بكر النيسابوري الزاهد الصوفي </w:t>
      </w:r>
      <w:r>
        <w:rPr>
          <w:rStyle w:val="FootnoteAnchor"/>
          <w:rtl w:val="true"/>
        </w:rPr>
        <w:footnoteReference w:id="2342"/>
      </w:r>
    </w:p>
    <w:p>
      <w:pPr>
        <w:pStyle w:val="BookText"/>
        <w:rPr/>
      </w:pPr>
      <w:r>
        <w:rPr>
          <w:rFonts w:ascii="Amiri" w:hAnsi="Amiri" w:eastAsia="Amiri" w:cs="Amiri"/>
          <w:color w:val="111111"/>
          <w:sz w:val="28"/>
          <w:sz w:val="28"/>
          <w:szCs w:val="28"/>
          <w:rtl w:val="true"/>
          <w:lang w:bidi="ar-SA"/>
        </w:rPr>
        <w:t>سمع بدمشق، و مصر، و العراق، و خراسان، و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عبيدة أحمد بن عبد اللّه بن أحمد بن ذكوان، 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الواحد العنسي و الفضل بن عبد اللّه الأندلسي و أبا يعلى الموصلي</w:t>
      </w:r>
      <w:r>
        <w:rPr>
          <w:rFonts w:eastAsia="Amiri" w:cs="Amiri" w:ascii="Amiri" w:hAnsi="Amiri"/>
          <w:color w:val="111111"/>
          <w:sz w:val="28"/>
          <w:szCs w:val="28"/>
          <w:rtl w:val="true"/>
          <w:lang w:bidi="ar-SA"/>
        </w:rPr>
        <w:t xml:space="preserve">] </w:t>
      </w:r>
      <w:r>
        <w:rPr>
          <w:rStyle w:val="FootnoteAnchor"/>
          <w:rtl w:val="true"/>
        </w:rPr>
        <w:footnoteReference w:id="2343"/>
      </w:r>
      <w:r>
        <w:rPr>
          <w:rFonts w:ascii="Amiri" w:hAnsi="Amiri" w:eastAsia="Amiri" w:cs="Amiri"/>
          <w:color w:val="111111"/>
          <w:sz w:val="28"/>
          <w:sz w:val="28"/>
          <w:szCs w:val="28"/>
          <w:rtl w:val="true"/>
          <w:lang w:bidi="ar-SA"/>
        </w:rPr>
        <w:t xml:space="preserve">،و أبا عبد الرّحمن النسائي، و أبا علي محمّد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قشمرد</w:t>
      </w:r>
      <w:r>
        <w:rPr>
          <w:rFonts w:eastAsia="Amiri" w:cs="Amiri" w:ascii="Amiri" w:hAnsi="Amiri"/>
          <w:color w:val="111111"/>
          <w:sz w:val="28"/>
          <w:szCs w:val="28"/>
          <w:rtl w:val="true"/>
          <w:lang w:bidi="ar-SA"/>
        </w:rPr>
        <w:t xml:space="preserve">] </w:t>
      </w:r>
      <w:r>
        <w:rPr>
          <w:rStyle w:val="FootnoteAnchor"/>
          <w:rtl w:val="true"/>
        </w:rPr>
        <w:footnoteReference w:id="2344"/>
      </w:r>
      <w:r>
        <w:rPr>
          <w:rFonts w:ascii="Amiri" w:hAnsi="Amiri" w:eastAsia="Amiri" w:cs="Amiri"/>
          <w:color w:val="111111"/>
          <w:sz w:val="28"/>
          <w:sz w:val="28"/>
          <w:szCs w:val="28"/>
          <w:rtl w:val="true"/>
          <w:lang w:bidi="ar-SA"/>
        </w:rPr>
        <w:t xml:space="preserve">الحرشي </w:t>
      </w:r>
      <w:r>
        <w:rPr>
          <w:rStyle w:val="FootnoteAnchor"/>
          <w:rtl w:val="true"/>
        </w:rPr>
        <w:footnoteReference w:id="2345"/>
      </w:r>
      <w:r>
        <w:rPr>
          <w:rFonts w:ascii="Amiri" w:hAnsi="Amiri" w:eastAsia="Amiri" w:cs="Amiri"/>
          <w:color w:val="111111"/>
          <w:sz w:val="28"/>
          <w:sz w:val="28"/>
          <w:szCs w:val="28"/>
          <w:rtl w:val="true"/>
          <w:lang w:bidi="ar-SA"/>
        </w:rPr>
        <w:t xml:space="preserve">،و أبا عبد اللّه محمّد بن إبراهيم السندي البوشنجي </w:t>
      </w:r>
      <w:r>
        <w:rPr>
          <w:rStyle w:val="FootnoteAnchor"/>
          <w:rtl w:val="true"/>
        </w:rPr>
        <w:footnoteReference w:id="2346"/>
      </w:r>
      <w:r>
        <w:rPr>
          <w:rFonts w:ascii="Amiri" w:hAnsi="Amiri" w:eastAsia="Amiri" w:cs="Amiri"/>
          <w:color w:val="111111"/>
          <w:sz w:val="28"/>
          <w:sz w:val="28"/>
          <w:szCs w:val="28"/>
          <w:rtl w:val="true"/>
          <w:lang w:bidi="ar-SA"/>
        </w:rPr>
        <w:t xml:space="preserve">،و أبا بكر الجارودي، و إبراهيم بن أبي طالب، و يحيى بن أحمد بن زياد القرشي، و الحسين بن إدريس الأنصاري، و محمّد بن عبد الرّحمن السامي، و عمران بن موسى الجرجاني، و الحسن بن سفيان، و حمّاد ابن أحمد القاضي، و محمّد بن أيّوب الرازي، و جعفر الفريابي </w:t>
      </w:r>
      <w:r>
        <w:rPr>
          <w:rStyle w:val="FootnoteAnchor"/>
          <w:rtl w:val="true"/>
        </w:rPr>
        <w:footnoteReference w:id="2347"/>
      </w:r>
      <w:r>
        <w:rPr>
          <w:rFonts w:ascii="Amiri" w:hAnsi="Amiri" w:eastAsia="Amiri" w:cs="Amiri"/>
          <w:color w:val="111111"/>
          <w:sz w:val="28"/>
          <w:sz w:val="28"/>
          <w:szCs w:val="28"/>
          <w:rtl w:val="true"/>
          <w:lang w:bidi="ar-SA"/>
        </w:rPr>
        <w:t xml:space="preserve">،و أبا خليفة الجمحي، و عبدان الأهوازي، و محمّد بن جعفر القتّات الكوفي، و المفضل بن محمّد الجندي، و أحمد ابن زيد القزاز، و أبا محمّد بن سلم </w:t>
      </w:r>
      <w:r>
        <w:rPr>
          <w:rStyle w:val="FootnoteAnchor"/>
          <w:rtl w:val="true"/>
        </w:rPr>
        <w:footnoteReference w:id="2348"/>
      </w:r>
      <w:r>
        <w:rPr>
          <w:rFonts w:ascii="Amiri" w:hAnsi="Amiri" w:eastAsia="Amiri" w:cs="Amiri"/>
          <w:color w:val="111111"/>
          <w:sz w:val="28"/>
          <w:sz w:val="28"/>
          <w:szCs w:val="28"/>
          <w:rtl w:val="true"/>
          <w:lang w:bidi="ar-SA"/>
        </w:rPr>
        <w:t>المقدسي، و محمّد بن المعافى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مخلد الدوري، و أبو العبّاس بن عقدة، و أبو عبد اللّه الحاكم، و عبد الرّحمن، و أبو زكريا ابنا إبراهيم المزكي، و أبو الحسين بن جميع الصيداوي، و أبو الحسن الدارقطني، و أبو عبد اللّه بن مندة الأصبهاني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أنبأنا أبو بكر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داود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المعافى الصيداوي بصيدا، و عبد اللّه بن محمّد بن سلم </w:t>
      </w:r>
      <w:r>
        <w:rPr>
          <w:rStyle w:val="FootnoteAnchor"/>
          <w:rtl w:val="true"/>
        </w:rPr>
        <w:footnoteReference w:id="2349"/>
      </w:r>
      <w:r>
        <w:rPr>
          <w:rFonts w:ascii="Amiri" w:hAnsi="Amiri" w:eastAsia="Amiri" w:cs="Amiri"/>
          <w:color w:val="111111"/>
          <w:sz w:val="28"/>
          <w:sz w:val="28"/>
          <w:szCs w:val="28"/>
          <w:rtl w:val="true"/>
          <w:lang w:bidi="ar-SA"/>
        </w:rPr>
        <w:t>في مسجد الأقصى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w:t>
      </w:r>
    </w:p>
    <w:p>
      <w:pPr>
        <w:pStyle w:val="BookText"/>
        <w:rPr/>
      </w:pPr>
      <w:r>
        <w:rPr>
          <w:rFonts w:ascii="Amiri" w:hAnsi="Amiri" w:eastAsia="Amiri" w:cs="Amiri"/>
          <w:color w:val="111111"/>
          <w:sz w:val="28"/>
          <w:sz w:val="28"/>
          <w:szCs w:val="28"/>
          <w:rtl w:val="true"/>
          <w:lang w:bidi="ar-SA"/>
        </w:rPr>
        <w:t>هشام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أيوب بن ميسرة بن حلبس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بسر بن أرطأة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أحسن عاقبتنا في الأمور كلّها، و أجرنا من خزي الدنيا و من عذاب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الحافظ‍‌، أخبرني أبو بكر محمّد بن داود بن سليمان شيخ عصره في التصوف، حدّثني علي بن محمّد بن خالد المطرّز، حدّثني علي بن الموفق، حدّثنا داود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أخ لك في ليلة ظلماء يصلي مع نفسه فضرّ به البرد، و كان رثّ‌ الثياب و شدة </w:t>
      </w:r>
      <w:r>
        <w:rPr>
          <w:rStyle w:val="FootnoteAnchor"/>
          <w:rtl w:val="true"/>
        </w:rPr>
        <w:footnoteReference w:id="2350"/>
      </w:r>
      <w:r>
        <w:rPr>
          <w:rFonts w:ascii="Amiri" w:hAnsi="Amiri" w:eastAsia="Amiri" w:cs="Amiri"/>
          <w:color w:val="111111"/>
          <w:sz w:val="28"/>
          <w:sz w:val="28"/>
          <w:szCs w:val="28"/>
          <w:rtl w:val="true"/>
          <w:lang w:bidi="ar-SA"/>
        </w:rPr>
        <w:t>البرد ثم سجد فذهب به النوم في سجوده، فهتف به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أنمناهم و أقمناك و تبكي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سليمان الزّاهد، أبو بكر، شيخ التصوّف في عصره بخراسان و العراق، فإنه خرج من نيسابور سنة أربع و سبعين و مائتين، و انصرف إليها سنة سبع و ثلاثين و ثلاثمائة، و كان من المقبولين بالحجاز، و مصر، و الشام، و العراقين، و بلاد خراسان، ثم ذكر بعض شيوخه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كتب عن كلّ‌ شيخ كتب عنه أكثر حديثه، صنّف أكثر الشيوخ و الأبواب و جمع أخبار المتصوفة و الزهّاد، و عقد له الإملاء عند منصرفه إلى نيسابور، و كان لا يتخلف عنه كبير أحد، روى عنه أبو العباس بن عقدة، و مشايخ العراق، و سمع منه أبو بكر بن أبي داود، و أبو محمّد بن صاعد، و المتقدّمون من المشايخ، توفي يوم الجمعة لعشر بقين من شهر ربيع الأول سنة اثنتين و أربعين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أنبأنا أبو بكر محمّد بن يحيى بن إبراهيم،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 بن سليمان النيسابوري أبو بكر المعروف بابن الفتح، أقام ببغداد مدة طويلة، و كان جليسا لجعفر الخلدي، و المرتعش، و يحيى العلوي و طبقتهم، كتب الحديث الكثير، و دخل الشام، مات بنيسابور سنة اثنتين و أربعين و ثلاثمائة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المالكي، و أبو منصور المقرئ،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داود بن سليمان بن جعفر أبو بكر الزّاهد النيسابوريّ‌، قدم بغداد قبل سنة ثلاثمائة، و أقام بها، و حدّث عن محمّد بن عمرو الحرشي، و محمّد بن إبراهيم البوسنجي، و محمّد بن النّضر </w:t>
      </w:r>
      <w:r>
        <w:rPr>
          <w:rStyle w:val="FootnoteAnchor"/>
          <w:rtl w:val="true"/>
        </w:rPr>
        <w:footnoteReference w:id="2352"/>
      </w:r>
      <w:r>
        <w:rPr>
          <w:rFonts w:ascii="Amiri" w:hAnsi="Amiri" w:eastAsia="Amiri" w:cs="Amiri"/>
          <w:color w:val="111111"/>
          <w:sz w:val="28"/>
          <w:sz w:val="28"/>
          <w:szCs w:val="28"/>
          <w:rtl w:val="true"/>
          <w:lang w:bidi="ar-SA"/>
        </w:rPr>
        <w:t xml:space="preserve">الجارودي، و محمّد بن أيوب الرازي، و جعفر بن محمّد الترك، و إبراهيم بن علي الذهلي </w:t>
      </w:r>
      <w:r>
        <w:rPr>
          <w:rStyle w:val="FootnoteAnchor"/>
          <w:rtl w:val="true"/>
        </w:rPr>
        <w:footnoteReference w:id="2353"/>
      </w:r>
      <w:r>
        <w:rPr>
          <w:rFonts w:ascii="Amiri" w:hAnsi="Amiri" w:eastAsia="Amiri" w:cs="Amiri"/>
          <w:color w:val="111111"/>
          <w:sz w:val="28"/>
          <w:sz w:val="28"/>
          <w:szCs w:val="28"/>
          <w:rtl w:val="true"/>
          <w:lang w:bidi="ar-SA"/>
        </w:rPr>
        <w:t xml:space="preserve">،و يحيى بن داود الخفّاف، و إبراهيم بن أبي طالب، و محمّد بن عبد الرّحمن النسائي </w:t>
      </w:r>
      <w:r>
        <w:rPr>
          <w:rStyle w:val="FootnoteAnchor"/>
          <w:rtl w:val="true"/>
        </w:rPr>
        <w:footnoteReference w:id="2354"/>
      </w:r>
      <w:r>
        <w:rPr>
          <w:rFonts w:ascii="Amiri" w:hAnsi="Amiri" w:eastAsia="Amiri" w:cs="Amiri"/>
          <w:color w:val="111111"/>
          <w:sz w:val="28"/>
          <w:sz w:val="28"/>
          <w:szCs w:val="28"/>
          <w:rtl w:val="true"/>
          <w:lang w:bidi="ar-SA"/>
        </w:rPr>
        <w:t xml:space="preserve">،و الحسين بن إدريس الأنصاري، و الحسن بن سفيان النسوي، و عمران بن موسى السختياني، و أبي خليفة البصري، و عبدان الأهوازي، و جعفر الفريابي، و محمّد بن جعفر القتّات </w:t>
      </w:r>
      <w:r>
        <w:rPr>
          <w:rStyle w:val="FootnoteAnchor"/>
          <w:rtl w:val="true"/>
        </w:rPr>
        <w:footnoteReference w:id="2355"/>
      </w:r>
      <w:r>
        <w:rPr>
          <w:rFonts w:ascii="Amiri" w:hAnsi="Amiri" w:eastAsia="Amiri" w:cs="Amiri"/>
          <w:color w:val="111111"/>
          <w:sz w:val="28"/>
          <w:sz w:val="28"/>
          <w:szCs w:val="28"/>
          <w:rtl w:val="true"/>
          <w:lang w:bidi="ar-SA"/>
        </w:rPr>
        <w:t xml:space="preserve">،و المفضّل بن محمّد الجندي، و أبي عبد الرّحمن النسائي، و أحمد بن زيد القزاز </w:t>
      </w:r>
      <w:r>
        <w:rPr>
          <w:rStyle w:val="FootnoteAnchor"/>
          <w:rtl w:val="true"/>
        </w:rPr>
        <w:footnoteReference w:id="2356"/>
      </w:r>
      <w:r>
        <w:rPr>
          <w:rFonts w:ascii="Amiri" w:hAnsi="Amiri" w:eastAsia="Amiri" w:cs="Amiri"/>
          <w:color w:val="111111"/>
          <w:sz w:val="28"/>
          <w:sz w:val="28"/>
          <w:szCs w:val="28"/>
          <w:rtl w:val="true"/>
          <w:lang w:bidi="ar-SA"/>
        </w:rPr>
        <w:t xml:space="preserve">المكي، و أبي يعلى الموصلي، و كان ثقة، فهما، صنّف أبوابا و شيوخا، و سمع منه يحيى بن محمّد بن صاعد، و أبو </w:t>
      </w:r>
      <w:r>
        <w:rPr>
          <w:rStyle w:val="FootnoteAnchor"/>
          <w:rtl w:val="true"/>
        </w:rPr>
        <w:footnoteReference w:id="2357"/>
      </w:r>
      <w:r>
        <w:rPr>
          <w:rFonts w:ascii="Amiri" w:hAnsi="Amiri" w:eastAsia="Amiri" w:cs="Amiri"/>
          <w:color w:val="111111"/>
          <w:sz w:val="28"/>
          <w:sz w:val="28"/>
          <w:szCs w:val="28"/>
          <w:rtl w:val="true"/>
          <w:lang w:bidi="ar-SA"/>
        </w:rPr>
        <w:t xml:space="preserve">بكر بن أبي داود السجستاني، و روى عنه محمّد بن مخلد الدوري، و أبو العباس بن عقدة، و أبو الحسن الدارقطني، و يوسف القوّاس، و عبد اللّه </w:t>
      </w:r>
      <w:r>
        <w:rPr>
          <w:rStyle w:val="FootnoteAnchor"/>
          <w:rtl w:val="true"/>
        </w:rPr>
        <w:footnoteReference w:id="2358"/>
      </w:r>
      <w:r>
        <w:rPr>
          <w:rFonts w:ascii="Amiri" w:hAnsi="Amiri" w:eastAsia="Amiri" w:cs="Amiri"/>
          <w:color w:val="111111"/>
          <w:sz w:val="28"/>
          <w:sz w:val="28"/>
          <w:szCs w:val="28"/>
          <w:rtl w:val="true"/>
          <w:lang w:bidi="ar-SA"/>
        </w:rPr>
        <w:t>بن عثمان بن يحيى، و أبو عبد اللّه بن دوست، و رجع في آخر عمره إلى نيسابور، فتوفي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أحمد بن علي التوزي، أنبأنا يوسف بن عمر القوّاس، حدّثنا محمّد بن داود النيسابوريّ‌، و كان يقال إنه من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الدارقطني عن أبي بكر محمّد بن داود بن سليمان النيسابوريّ‌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ثقة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عبد الواحد بن إبراهيم، عن المبارك بن عبد الجبّار، أنبأنا أبو مسلم عمر بن علي بن أحمد بن الليث الهيتي </w:t>
      </w:r>
      <w:r>
        <w:rPr>
          <w:rStyle w:val="FootnoteAnchor"/>
          <w:rtl w:val="true"/>
        </w:rPr>
        <w:footnoteReference w:id="23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أبي بكر الجرجاني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مسعود بن علي السجزي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الحاكم أبا عبد اللّه </w:t>
      </w:r>
      <w:bookmarkStart w:id="775" w:name="pg11521_112936"/>
    </w:p>
    <w:p>
      <w:pPr>
        <w:pStyle w:val="BookText"/>
        <w:rPr/>
      </w:pPr>
      <w:bookmarkEnd w:id="775"/>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داود بن سليمان الزّاهد ثقة </w:t>
      </w:r>
      <w:r>
        <w:rPr>
          <w:rStyle w:val="FootnoteAnchor"/>
          <w:rtl w:val="true"/>
        </w:rPr>
        <w:footnoteReference w:id="2362"/>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الشحامي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عثمان البحيري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عبد الرّحمن بن إبراهيم بن محمّد بن يحيى يقول </w:t>
      </w:r>
      <w:r>
        <w:rPr>
          <w:rStyle w:val="FootnoteAnchor"/>
          <w:rtl w:val="true"/>
        </w:rPr>
        <w:footnoteReference w:id="2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بكر بن داود الزّاهد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بالبصرة أيام القحط‍‌، فلم آكل في أربعين يوما إلاّ رغيفا واحدا، فكنت إذا جعت قرأت سورة يس على نية الشبع فكفاني اللّه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364"/>
      </w:r>
      <w:r>
        <w:rPr>
          <w:rFonts w:ascii="Amiri" w:hAnsi="Amiri" w:eastAsia="Amiri" w:cs="Amiri"/>
          <w:color w:val="111111"/>
          <w:sz w:val="28"/>
          <w:sz w:val="28"/>
          <w:szCs w:val="28"/>
          <w:rtl w:val="true"/>
          <w:lang w:bidi="ar-SA"/>
        </w:rPr>
        <w:t xml:space="preserve">أبو منصور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أنا أبو بكر الخطيب </w:t>
      </w:r>
      <w:r>
        <w:rPr>
          <w:rStyle w:val="FootnoteAnchor"/>
          <w:rtl w:val="true"/>
        </w:rPr>
        <w:footnoteReference w:id="2365"/>
      </w:r>
      <w:r>
        <w:rPr>
          <w:rFonts w:ascii="Amiri" w:hAnsi="Amiri" w:eastAsia="Amiri" w:cs="Amiri"/>
          <w:color w:val="111111"/>
          <w:sz w:val="28"/>
          <w:sz w:val="28"/>
          <w:szCs w:val="28"/>
          <w:rtl w:val="true"/>
          <w:lang w:bidi="ar-SA"/>
        </w:rPr>
        <w:t>أخبرني محمد بن أحمد بن يعقوب عن محمد ابن</w:t>
      </w:r>
      <w:r>
        <w:rPr>
          <w:rFonts w:eastAsia="Amiri" w:cs="Amiri" w:ascii="Amiri" w:hAnsi="Amiri"/>
          <w:color w:val="111111"/>
          <w:sz w:val="28"/>
          <w:szCs w:val="28"/>
          <w:rtl w:val="true"/>
          <w:lang w:bidi="ar-SA"/>
        </w:rPr>
        <w:t xml:space="preserve">] </w:t>
      </w:r>
      <w:r>
        <w:rPr>
          <w:rStyle w:val="FootnoteAnchor"/>
          <w:rtl w:val="true"/>
        </w:rPr>
        <w:footnoteReference w:id="2366"/>
      </w:r>
      <w:r>
        <w:rPr>
          <w:rFonts w:ascii="Amiri" w:hAnsi="Amiri" w:eastAsia="Amiri" w:cs="Amiri"/>
          <w:color w:val="111111"/>
          <w:sz w:val="28"/>
          <w:sz w:val="28"/>
          <w:szCs w:val="28"/>
          <w:rtl w:val="true"/>
          <w:lang w:bidi="ar-SA"/>
        </w:rPr>
        <w:t>عبد اللّه بن محمّد الحافظ‍‌ النيسابوري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بكر محمّد بن داود بن سليمان الزاهد يوم الجمعة لعشر بقين من ربيع الأول سنة اثنتين و أربعين و ثلاثمائة، و كان من المقبولين بالحجاز، و مصر، و الشام، و العراقين، و بلاد خراسان</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3626850_73709187"/>
      <w:bookmarkStart w:id="777" w:name="_Toc294"/>
      <w:bookmarkEnd w:id="776"/>
      <w:r>
        <w:rPr/>
        <w:t>6328</w:t>
      </w:r>
      <w:r>
        <w:rPr>
          <w:rtl w:val="true"/>
        </w:rPr>
        <w:t xml:space="preserve"> - </w:t>
      </w:r>
      <w:r>
        <w:rPr>
          <w:rtl w:val="true"/>
        </w:rPr>
        <w:t>محمّد بن داود بن صبيح</w:t>
      </w:r>
      <w:bookmarkEnd w:id="777"/>
    </w:p>
    <w:p>
      <w:pPr>
        <w:pStyle w:val="BookText"/>
        <w:rPr/>
      </w:pPr>
      <w:r>
        <w:rPr>
          <w:rFonts w:eastAsia="Amiri" w:cs="Amiri" w:ascii="Amiri" w:hAnsi="Amiri"/>
          <w:color w:val="111111"/>
          <w:sz w:val="28"/>
          <w:szCs w:val="28"/>
          <w:lang w:bidi="ar-SA"/>
        </w:rPr>
        <w:t>6328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داود بن صبيح </w:t>
      </w:r>
      <w:r>
        <w:rPr>
          <w:rStyle w:val="FootnoteAnchor"/>
          <w:rtl w:val="true"/>
        </w:rPr>
        <w:footnoteReference w:id="2367"/>
      </w:r>
    </w:p>
    <w:p>
      <w:pPr>
        <w:pStyle w:val="BookText"/>
        <w:rPr/>
      </w:pPr>
      <w:r>
        <w:rPr>
          <w:rFonts w:ascii="Amiri" w:hAnsi="Amiri" w:eastAsia="Amiri" w:cs="Amiri"/>
          <w:color w:val="111111"/>
          <w:sz w:val="28"/>
          <w:sz w:val="28"/>
          <w:szCs w:val="28"/>
          <w:rtl w:val="true"/>
          <w:lang w:bidi="ar-SA"/>
        </w:rPr>
        <w:t>روى عن سويد بن سعيد، و يحيى بن خلف، و محمّد بن عيسى بن الطباع، و سعيد بن المغيرة الصيّاد، و علي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خريم، و وريزة </w:t>
      </w:r>
      <w:r>
        <w:rPr>
          <w:rStyle w:val="FootnoteAnchor"/>
          <w:rtl w:val="true"/>
        </w:rPr>
        <w:footnoteReference w:id="2368"/>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الرّحمن بن أبي الحسن بن إبراهيم، أنبأنا أبو محمّد عبد اللّه بن عبد الرزّاق بن عبد اللّه بن فضيل، أنبأنا أبو الحسن محمّد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الحسن بن منير بن محمّد بن منير التنوخي و أنا سامع له واع، حدّثنا أبو بكر محمّد بن خريم، حدّثنا محمّد بن داود بن صبيح، حدّثنا محمّد بن عيسى، حدّثنا أبو بكر بن عيّاش، حدّثنا </w:t>
      </w:r>
      <w:bookmarkStart w:id="778" w:name="pg11521_112937"/>
    </w:p>
    <w:p>
      <w:pPr>
        <w:pStyle w:val="BookText"/>
        <w:rPr/>
      </w:pPr>
      <w:bookmarkEnd w:id="778"/>
      <w:r>
        <w:rPr>
          <w:rFonts w:ascii="Amiri" w:hAnsi="Amiri" w:eastAsia="Amiri" w:cs="Amiri"/>
          <w:color w:val="111111"/>
          <w:sz w:val="28"/>
          <w:sz w:val="28"/>
          <w:szCs w:val="28"/>
          <w:rtl w:val="true"/>
          <w:lang w:bidi="ar-SA"/>
        </w:rPr>
        <w:t xml:space="preserve">سليمان الأعمش، عن أبي صالح، عن أبي سعيد الخدري </w:t>
      </w:r>
      <w:r>
        <w:rPr>
          <w:rStyle w:val="FootnoteAnchor"/>
          <w:rtl w:val="true"/>
        </w:rPr>
        <w:footnoteReference w:id="23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سمعت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يثني خيرا و يذكر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أنك أعطيته دينارين،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فلان قد أعطيته من عشرة إلى مائة فما يقول ذلك و لا يثني به، و اللّه إن أحدهم ليخرج بمسلّته </w:t>
      </w:r>
      <w:r>
        <w:rPr>
          <w:rStyle w:val="FootnoteAnchor"/>
          <w:rtl w:val="true"/>
        </w:rPr>
        <w:footnoteReference w:id="2370"/>
      </w:r>
      <w:r>
        <w:rPr>
          <w:rFonts w:ascii="Amiri" w:hAnsi="Amiri" w:eastAsia="Amiri" w:cs="Amiri"/>
          <w:color w:val="111111"/>
          <w:sz w:val="28"/>
          <w:sz w:val="28"/>
          <w:szCs w:val="28"/>
          <w:rtl w:val="true"/>
          <w:lang w:bidi="ar-SA"/>
        </w:rPr>
        <w:t>من عندي متأبطها، فما هي له إلاّ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فلم تعطيه إياها و هي له 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أصنع، يأبون إلاّ يسألوني، و أنا أكره، فأعطيهم، و يأبى اللّه لي البخل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11112</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3626852_73709187"/>
      <w:bookmarkStart w:id="780" w:name="_Toc295"/>
      <w:bookmarkEnd w:id="779"/>
      <w:r>
        <w:rPr/>
        <w:t>6329</w:t>
      </w:r>
      <w:r>
        <w:rPr>
          <w:rtl w:val="true"/>
        </w:rPr>
        <w:t xml:space="preserve"> - </w:t>
      </w:r>
      <w:r>
        <w:rPr>
          <w:rtl w:val="true"/>
        </w:rPr>
        <w:t>محمّد بن داود بن عبد الرّحمن بن زياد بن بنّوس</w:t>
      </w:r>
      <w:bookmarkEnd w:id="780"/>
    </w:p>
    <w:p>
      <w:pPr>
        <w:pStyle w:val="BookText"/>
        <w:rPr/>
      </w:pPr>
      <w:r>
        <w:rPr>
          <w:rFonts w:ascii="Amiri" w:hAnsi="Amiri" w:eastAsia="Amiri" w:cs="Amiri"/>
          <w:color w:val="111111"/>
          <w:sz w:val="28"/>
          <w:sz w:val="28"/>
          <w:szCs w:val="28"/>
          <w:rtl w:val="true"/>
          <w:lang w:bidi="ar-SA"/>
        </w:rPr>
        <w:t xml:space="preserve">أبو السري الفارسي البعلبكي </w:t>
      </w:r>
      <w:r>
        <w:rPr>
          <w:rStyle w:val="FootnoteAnchor"/>
          <w:rtl w:val="true"/>
        </w:rPr>
        <w:footnoteReference w:id="2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 الباء و النون، كذا قيده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ببعلبك عن حميد بن محمّد بن النضير، و أبي الحسن أحمد بن محمّد بن عبد الحميد بن أبي الحارث القرشي، و أبي حفص عمر بن محمّد النسائي، و أبي المضاء محمّد بن الحسن بن ذكوان، و أبي جعفر أحمد بن منصور القومسي، و أبي مطيع عبد الرّحمن بن محمّد ابن أبي الذيّال، و أبي عريض مروان بن عمر العريضي، و علي بن عبد العزيز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الغفّار بن ذكوان البعلبكي، و أبو بكر أحمد بن الجحّاف الأزدي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و نقلته أنا من خطه، أنبأنا أبو الحسن علي بن موسى بن الحسين بن السمسار، و ابنه أبو علي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أخبركما أبو محمّد عبد اللّه بن عبد الغفّار بن ذكوان في صفر سنة اثنتين و ثمانين و ثلاثمائة، حدّثنا أبو السري محمّد بن داود بن عبد الرّحمن بن بنّوس الفارسي في مسجد الجامع ببعلبك في ذي الحجّة سنة عشرين و ثلاثمائة، حدّثنا حميد بن محمّد بن النضر </w:t>
      </w:r>
      <w:r>
        <w:rPr>
          <w:rStyle w:val="FootnoteAnchor"/>
          <w:rtl w:val="true"/>
        </w:rPr>
        <w:footnoteReference w:id="2372"/>
      </w:r>
      <w:r>
        <w:rPr>
          <w:rFonts w:ascii="Amiri" w:hAnsi="Amiri" w:eastAsia="Amiri" w:cs="Amiri"/>
          <w:color w:val="111111"/>
          <w:sz w:val="28"/>
          <w:sz w:val="28"/>
          <w:szCs w:val="28"/>
          <w:rtl w:val="true"/>
          <w:lang w:bidi="ar-SA"/>
        </w:rPr>
        <w:t xml:space="preserve">،حدّثني عمي إبراهيم بن النضر، حدّثنا الهيثم بن حبان، عن يحيى بن واضح </w:t>
      </w:r>
      <w:bookmarkStart w:id="781" w:name="pg11521_112938"/>
    </w:p>
    <w:p>
      <w:pPr>
        <w:pStyle w:val="BookText"/>
        <w:rPr/>
      </w:pPr>
      <w:bookmarkEnd w:id="781"/>
      <w:r>
        <w:rPr>
          <w:rFonts w:ascii="Amiri" w:hAnsi="Amiri" w:eastAsia="Amiri" w:cs="Amiri"/>
          <w:color w:val="111111"/>
          <w:sz w:val="28"/>
          <w:sz w:val="28"/>
          <w:szCs w:val="28"/>
          <w:rtl w:val="true"/>
          <w:lang w:bidi="ar-SA"/>
        </w:rPr>
        <w:t xml:space="preserve">الأنصاري، عن نوح بن أبي مريم القرشي، عن مقاتل بن حيّان </w:t>
      </w:r>
      <w:r>
        <w:rPr>
          <w:rStyle w:val="FootnoteAnchor"/>
          <w:rtl w:val="true"/>
        </w:rPr>
        <w:footnoteReference w:id="2373"/>
      </w:r>
      <w:r>
        <w:rPr>
          <w:rFonts w:ascii="Amiri" w:hAnsi="Amiri" w:eastAsia="Amiri" w:cs="Amiri"/>
          <w:color w:val="111111"/>
          <w:sz w:val="28"/>
          <w:sz w:val="28"/>
          <w:szCs w:val="28"/>
          <w:rtl w:val="true"/>
          <w:lang w:bidi="ar-SA"/>
        </w:rPr>
        <w:t xml:space="preserve">،عن عكرمة مولى ابن عبّاس، عن ابن عبّاس </w:t>
      </w:r>
      <w:r>
        <w:rPr>
          <w:rStyle w:val="FootnoteAnchor"/>
          <w:rtl w:val="true"/>
        </w:rPr>
        <w:footnoteReference w:id="23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هو ذات يوم قاعد إذ أتاه رجل، فوقف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سمعت </w:t>
      </w:r>
      <w:r>
        <w:rPr>
          <w:rStyle w:val="FootnoteAnchor"/>
          <w:rtl w:val="true"/>
        </w:rPr>
        <w:footnoteReference w:id="2375"/>
      </w:r>
      <w:r>
        <w:rPr>
          <w:rFonts w:ascii="Amiri" w:hAnsi="Amiri" w:eastAsia="Amiri" w:cs="Amiri"/>
          <w:color w:val="111111"/>
          <w:sz w:val="28"/>
          <w:sz w:val="28"/>
          <w:szCs w:val="28"/>
          <w:rtl w:val="true"/>
          <w:lang w:bidi="ar-SA"/>
        </w:rPr>
        <w:t xml:space="preserve">العجب من كعب الحبر، و كان ابن عبّاس </w:t>
      </w:r>
      <w:r>
        <w:rPr>
          <w:rStyle w:val="FootnoteAnchor"/>
          <w:rtl w:val="true"/>
        </w:rPr>
        <w:footnoteReference w:id="2376"/>
      </w:r>
      <w:r>
        <w:rPr>
          <w:rFonts w:ascii="Amiri" w:hAnsi="Amiri" w:eastAsia="Amiri" w:cs="Amiri"/>
          <w:color w:val="111111"/>
          <w:sz w:val="28"/>
          <w:sz w:val="28"/>
          <w:szCs w:val="28"/>
          <w:rtl w:val="true"/>
          <w:lang w:bidi="ar-SA"/>
        </w:rPr>
        <w:t>متكئا فاحتفز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يجاء بالشمس و القمر يوم القيامة كأنهما ثوران عقيران، فيقذفان في النار، الحديث بطوله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377"/>
      </w:r>
      <w:r>
        <w:rPr>
          <w:rFonts w:ascii="Amiri" w:hAnsi="Amiri" w:eastAsia="Amiri" w:cs="Amiri"/>
          <w:color w:val="111111"/>
          <w:sz w:val="28"/>
          <w:sz w:val="28"/>
          <w:szCs w:val="28"/>
          <w:rtl w:val="true"/>
          <w:lang w:bidi="ar-SA"/>
        </w:rPr>
        <w:t>كذا كان بخط‍‌ عبد العزيز، و بخطه في موضع آخر حميد بن النضير بزيادة ياء، و هو الصواب إلاّ أنه ينسب إلى جده، و هو بعلبكي أيضا</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3626854_73709187"/>
      <w:bookmarkStart w:id="783" w:name="_Toc296"/>
      <w:bookmarkEnd w:id="782"/>
      <w:r>
        <w:rPr/>
        <w:t>6330</w:t>
      </w:r>
      <w:r>
        <w:rPr>
          <w:rtl w:val="true"/>
        </w:rPr>
        <w:t xml:space="preserve"> - </w:t>
      </w:r>
      <w:r>
        <w:rPr>
          <w:rtl w:val="true"/>
        </w:rPr>
        <w:t>محمّد بن داود بن يحيى الدمشقي</w:t>
      </w:r>
      <w:bookmarkEnd w:id="783"/>
    </w:p>
    <w:p>
      <w:pPr>
        <w:pStyle w:val="BookText"/>
        <w:rPr/>
      </w:pPr>
      <w:r>
        <w:rPr>
          <w:rFonts w:ascii="Amiri" w:hAnsi="Amiri" w:eastAsia="Amiri" w:cs="Amiri"/>
          <w:color w:val="111111"/>
          <w:sz w:val="28"/>
          <w:sz w:val="28"/>
          <w:szCs w:val="28"/>
          <w:rtl w:val="true"/>
          <w:lang w:bidi="ar-SA"/>
        </w:rPr>
        <w:t>حدّث عن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عبد اللّه بن مندة</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3626856_73709187"/>
      <w:bookmarkStart w:id="785" w:name="_Toc297"/>
      <w:bookmarkEnd w:id="784"/>
      <w:r>
        <w:rPr/>
        <w:t>6331</w:t>
      </w:r>
      <w:r>
        <w:rPr>
          <w:rtl w:val="true"/>
        </w:rPr>
        <w:t xml:space="preserve"> - </w:t>
      </w:r>
      <w:r>
        <w:rPr>
          <w:rtl w:val="true"/>
        </w:rPr>
        <w:t>محمّد بن داود أبو الخير الرّحبيّ‌  دمشقي</w:t>
      </w:r>
      <w:bookmarkEnd w:id="785"/>
    </w:p>
    <w:p>
      <w:pPr>
        <w:pStyle w:val="BookText"/>
        <w:rPr/>
      </w:pPr>
      <w:r>
        <w:rPr>
          <w:rFonts w:eastAsia="Amiri" w:cs="Amiri" w:ascii="Amiri" w:hAnsi="Amiri"/>
          <w:color w:val="111111"/>
          <w:sz w:val="28"/>
          <w:szCs w:val="28"/>
          <w:lang w:bidi="ar-SA"/>
        </w:rPr>
        <w:t>6331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داود أبو الخير الرّحبيّ‌ </w:t>
      </w:r>
      <w:r>
        <w:rPr>
          <w:rStyle w:val="FootnoteAnchor"/>
          <w:rtl w:val="true"/>
        </w:rPr>
        <w:footnoteReference w:id="2378"/>
      </w:r>
      <w:r>
        <w:rPr>
          <w:rStyle w:val="FootnoteAnchor"/>
          <w:rtl w:val="true"/>
        </w:rPr>
        <w:footnoteReference w:id="2379"/>
      </w:r>
      <w:r>
        <w:rPr>
          <w:rFonts w:ascii="Amiri" w:hAnsi="Amiri" w:eastAsia="Amiri" w:cs="Amiri"/>
          <w:color w:val="111111"/>
          <w:sz w:val="28"/>
          <w:sz w:val="28"/>
          <w:szCs w:val="28"/>
          <w:rtl w:val="true"/>
          <w:lang w:bidi="ar-SA"/>
        </w:rPr>
        <w:t>دمشقي</w:t>
      </w:r>
    </w:p>
    <w:p>
      <w:pPr>
        <w:pStyle w:val="BookText"/>
        <w:rPr/>
      </w:pPr>
      <w:r>
        <w:rPr>
          <w:rFonts w:ascii="Amiri" w:hAnsi="Amiri" w:eastAsia="Amiri" w:cs="Amiri"/>
          <w:color w:val="111111"/>
          <w:sz w:val="28"/>
          <w:sz w:val="28"/>
          <w:szCs w:val="28"/>
          <w:rtl w:val="true"/>
          <w:lang w:bidi="ar-SA"/>
        </w:rPr>
        <w:t>روى عن الهيثم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و يزيد بن محمّد الدمشقيان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أنبأنا علي بن الحسين بن أحمد بن صصري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تمام </w:t>
      </w:r>
      <w:r>
        <w:rPr>
          <w:rStyle w:val="FootnoteAnchor"/>
          <w:rtl w:val="true"/>
        </w:rPr>
        <w:footnoteReference w:id="2380"/>
      </w:r>
      <w:r>
        <w:rPr>
          <w:rFonts w:ascii="Amiri" w:hAnsi="Amiri" w:eastAsia="Amiri" w:cs="Amiri"/>
          <w:color w:val="111111"/>
          <w:sz w:val="28"/>
          <w:sz w:val="28"/>
          <w:szCs w:val="28"/>
          <w:rtl w:val="true"/>
          <w:lang w:bidi="ar-SA"/>
        </w:rPr>
        <w:t xml:space="preserve">بن محمّد بن عبد اللّه الرازي، أنبأنا أبو الحسن أحمد بن سليمان بن أيوب ابن حذلم القاضي، حدّثنا أبو القاسم يزيد بن محمّد بن عبد الصّمد، حدّثنا محمّد بن داود الرّحبيّ‌ أبو الخير، حدّثنا الهيثم بن حميد، حدّثني حفص بن غيلان </w:t>
      </w:r>
      <w:r>
        <w:rPr>
          <w:rStyle w:val="FootnoteAnchor"/>
          <w:rtl w:val="true"/>
        </w:rPr>
        <w:footnoteReference w:id="2381"/>
      </w:r>
      <w:r>
        <w:rPr>
          <w:rFonts w:ascii="IRNazanin" w:hAnsi="IRNazanin" w:eastAsia="IRNazanin"/>
          <w:color w:val="111111"/>
          <w:sz w:val="28"/>
          <w:sz w:val="28"/>
          <w:szCs w:val="28"/>
          <w:rtl w:val="true"/>
          <w:lang w:bidi="fa-IR"/>
        </w:rPr>
        <w:t>،عن سالم بن عبد اللّه، عن ابن عمر قال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العصر في جماعة فكأنما وتر أهله و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11113</w:t>
      </w:r>
      <w:r>
        <w:rPr>
          <w:rFonts w:eastAsia="Amiri" w:cs="Amiri" w:ascii="Amiri" w:hAnsi="Amiri"/>
          <w:color w:val="111111"/>
          <w:sz w:val="28"/>
          <w:szCs w:val="28"/>
          <w:rtl w:val="true"/>
          <w:lang w:bidi="ar-SA"/>
        </w:rPr>
        <w:t xml:space="preserve">]. </w:t>
      </w:r>
      <w:bookmarkStart w:id="786" w:name="pg11521_112939"/>
    </w:p>
    <w:p>
      <w:pPr>
        <w:pStyle w:val="BookText"/>
        <w:rPr/>
      </w:pPr>
      <w:bookmarkEnd w:id="786"/>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منجويه، أنبأنا أبو أحمد الحاكم قال </w:t>
      </w:r>
      <w:r>
        <w:rPr>
          <w:rStyle w:val="FootnoteAnchor"/>
          <w:rtl w:val="true"/>
        </w:rPr>
        <w:footnoteReference w:id="2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الخير محمّد بن داود الرّحبيّ‌، سمع الهيثم بن حميد،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محمّد، حديثه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أحمد، أنبأنا ابن صاعد، حدّثنا يزيد، حدّثنا أبو الخير محمّد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w:t>
      </w:r>
      <w:r>
        <w:rPr>
          <w:rStyle w:val="FootnoteAnchor"/>
          <w:rtl w:val="true"/>
        </w:rPr>
        <w:footnoteReference w:id="2383"/>
      </w:r>
      <w:r>
        <w:rPr>
          <w:rFonts w:ascii="Amiri" w:hAnsi="Amiri" w:eastAsia="Amiri" w:cs="Amiri"/>
          <w:color w:val="111111"/>
          <w:sz w:val="28"/>
          <w:sz w:val="28"/>
          <w:szCs w:val="28"/>
          <w:rtl w:val="true"/>
          <w:lang w:bidi="ar-SA"/>
        </w:rPr>
        <w:t xml:space="preserve">محمّد بن أحمد، أنبأنا أبو القاسم عبد اللّه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أنبأنا أبو عبد اللّه بن أبي الحديد، أنبأنا أبو الحسن الربعي، أنبأنا عبد الوهّاب بن الحسن،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زرعة قال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أبا الخير محمّد بن داود الرّحبيّ‌ عن اسم أبي أسماء الرّحبيّ‌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ورثنا أبا أسماء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أسماء</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3626858_73709187"/>
      <w:bookmarkStart w:id="788" w:name="_Toc298"/>
      <w:bookmarkEnd w:id="787"/>
      <w:r>
        <w:rPr/>
        <w:t>6332</w:t>
      </w:r>
      <w:r>
        <w:rPr>
          <w:rtl w:val="true"/>
        </w:rPr>
        <w:t xml:space="preserve"> - </w:t>
      </w:r>
      <w:r>
        <w:rPr>
          <w:rtl w:val="true"/>
        </w:rPr>
        <w:t>محمّد بن داود أبو بكر الدّينوري الصّوفيّ‌ المعروف بالدّقيّ‌</w:t>
      </w:r>
      <w:bookmarkEnd w:id="788"/>
    </w:p>
    <w:p>
      <w:pPr>
        <w:pStyle w:val="BookText"/>
        <w:rPr/>
      </w:pPr>
      <w:r>
        <w:rPr>
          <w:rFonts w:eastAsia="Amiri" w:cs="Amiri" w:ascii="Amiri" w:hAnsi="Amiri"/>
          <w:color w:val="111111"/>
          <w:sz w:val="28"/>
          <w:szCs w:val="28"/>
          <w:lang w:bidi="ar-SA"/>
        </w:rPr>
        <w:t>6332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داود أبو بكر الدّينوري الصّوفيّ‌ المعروف بالدّقيّ‌ </w:t>
      </w:r>
      <w:r>
        <w:rPr>
          <w:rStyle w:val="FootnoteAnchor"/>
          <w:rtl w:val="true"/>
        </w:rPr>
        <w:footnoteReference w:id="2385"/>
      </w:r>
    </w:p>
    <w:p>
      <w:pPr>
        <w:pStyle w:val="BookText"/>
        <w:rPr/>
      </w:pPr>
      <w:r>
        <w:rPr>
          <w:rFonts w:ascii="Amiri" w:hAnsi="Amiri" w:eastAsia="Amiri" w:cs="Amiri"/>
          <w:color w:val="111111"/>
          <w:sz w:val="28"/>
          <w:sz w:val="28"/>
          <w:szCs w:val="28"/>
          <w:rtl w:val="true"/>
          <w:lang w:bidi="ar-SA"/>
        </w:rPr>
        <w:t>سكن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القرآن على أبي بكر بن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 بكر الخرائطي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عن أبي بكر محمّد بن الحسن الزقاق </w:t>
      </w:r>
      <w:r>
        <w:rPr>
          <w:rStyle w:val="FootnoteAnchor"/>
          <w:rtl w:val="true"/>
        </w:rPr>
        <w:footnoteReference w:id="2386"/>
      </w:r>
      <w:r>
        <w:rPr>
          <w:rFonts w:ascii="Amiri" w:hAnsi="Amiri" w:eastAsia="Amiri" w:cs="Amiri"/>
          <w:color w:val="111111"/>
          <w:sz w:val="28"/>
          <w:sz w:val="28"/>
          <w:szCs w:val="28"/>
          <w:rtl w:val="true"/>
          <w:lang w:bidi="ar-SA"/>
        </w:rPr>
        <w:t xml:space="preserve">،و أبي محمّد الجريري، و أبي عبد اللّه ابن الجلاء، و أبي جعفر المغربي و أبي علي بن أبي موسى و أبي جعفر الأصبهاني و أبي بكر الفرغاني، و أبي بكر المقرئ، و أبي بكر بن معمر، و أبي الحسين بن حزيق، و الحسن </w:t>
      </w:r>
      <w:r>
        <w:rPr>
          <w:rStyle w:val="FootnoteAnchor"/>
          <w:rtl w:val="true"/>
        </w:rPr>
        <w:footnoteReference w:id="2387"/>
      </w:r>
      <w:r>
        <w:rPr>
          <w:rFonts w:ascii="Amiri" w:hAnsi="Amiri" w:eastAsia="Amiri" w:cs="Amiri"/>
          <w:color w:val="111111"/>
          <w:sz w:val="28"/>
          <w:sz w:val="28"/>
          <w:szCs w:val="28"/>
          <w:rtl w:val="true"/>
          <w:lang w:bidi="ar-SA"/>
        </w:rPr>
        <w:t>بن حبيب، و أبي يعقوب الخراساني، و أبي أحمد الهروي، و أبي عمير عدي بن عبد الباقي الأدي، و سعيد بن عبد العزيز الحلبي، و أبي العبّاس أحمد بن عطاء</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الميداني، و أبو القاسم بكير بن محمّد المنذري، و عبدان بن </w:t>
      </w:r>
    </w:p>
    <w:p>
      <w:pPr>
        <w:pStyle w:val="BookText"/>
        <w:rPr/>
      </w:pPr>
      <w:r>
        <w:rPr>
          <w:rFonts w:ascii="Amiri" w:hAnsi="Amiri" w:eastAsia="Amiri" w:cs="Amiri"/>
          <w:color w:val="111111"/>
          <w:sz w:val="28"/>
          <w:sz w:val="28"/>
          <w:szCs w:val="28"/>
          <w:rtl w:val="true"/>
          <w:lang w:bidi="ar-SA"/>
        </w:rPr>
        <w:t xml:space="preserve">عمر المنبجي </w:t>
      </w:r>
      <w:r>
        <w:rPr>
          <w:rStyle w:val="FootnoteAnchor"/>
          <w:rtl w:val="true"/>
        </w:rPr>
        <w:footnoteReference w:id="2388"/>
      </w:r>
      <w:r>
        <w:rPr>
          <w:rFonts w:ascii="Amiri" w:hAnsi="Amiri" w:eastAsia="Amiri" w:cs="Amiri"/>
          <w:color w:val="111111"/>
          <w:sz w:val="28"/>
          <w:sz w:val="28"/>
          <w:szCs w:val="28"/>
          <w:rtl w:val="true"/>
          <w:lang w:bidi="ar-SA"/>
        </w:rPr>
        <w:t xml:space="preserve">،و أبو الحسن بن جهضم، و أبو الفضل الدينوري المقرئ، و الحسين </w:t>
      </w:r>
      <w:r>
        <w:rPr>
          <w:rStyle w:val="FootnoteAnchor"/>
          <w:rtl w:val="true"/>
        </w:rPr>
        <w:footnoteReference w:id="2389"/>
      </w:r>
      <w:r>
        <w:rPr>
          <w:rFonts w:ascii="IRNazanin" w:hAnsi="IRNazanin" w:eastAsia="IRNazanin"/>
          <w:color w:val="111111"/>
          <w:sz w:val="28"/>
          <w:sz w:val="28"/>
          <w:szCs w:val="28"/>
          <w:rtl w:val="true"/>
          <w:lang w:bidi="fa-IR"/>
        </w:rPr>
        <w:t xml:space="preserve">بن أحمد بن </w:t>
      </w:r>
      <w:r>
        <w:rPr>
          <w:rStyle w:val="FootnoteAnchor"/>
          <w:rtl w:val="true"/>
        </w:rPr>
        <w:footnoteReference w:id="2390"/>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كتب عنه عبد العزيز بن محمّد بن عبدويه الشيرازي بدمشق، و أبو بكر محمّد بن إبراهيم بن أحمد بن يعقوب السوسي، و أبو بكر محمّد بن يعقوب التستري، و أو عمرو محمّد بن أحمد النجار، و عمر </w:t>
      </w:r>
      <w:r>
        <w:rPr>
          <w:rStyle w:val="FootnoteAnchor"/>
          <w:rtl w:val="true"/>
        </w:rPr>
        <w:footnoteReference w:id="2391"/>
      </w:r>
      <w:r>
        <w:rPr>
          <w:rFonts w:ascii="Amiri" w:hAnsi="Amiri" w:eastAsia="Amiri" w:cs="Amiri"/>
          <w:color w:val="111111"/>
          <w:sz w:val="28"/>
          <w:sz w:val="28"/>
          <w:szCs w:val="28"/>
          <w:rtl w:val="true"/>
          <w:lang w:bidi="ar-SA"/>
        </w:rPr>
        <w:t xml:space="preserve">بن يحيى الأردبيلي، و صدقة بن المظفر الأنصاري، و أبو محمّد عبد اللّه بن محمّد بن إسماعيل بن النسائي المؤدّب، و عبد الواحد بن بكر الورثاني، و أبو بكر الرازي شيخ السلمي، و أبو الفضل أحمد بن أبي عمران الهروي، و أبو العباس أحمد ابن منصور الشيرازي، و منصور بن عبد اللّه الأصبهاني، و ذكر أبو عبد الرّحمن السّلمي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عمّر فوق مائة سنة،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 مشايخ وقته و أحسنهم حالا، و أقدمهم صحبة للمشايخ، صحب أبا عبد اللّه بن الجلاء، و أبا بكر الزقاق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393"/>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2394"/>
      </w:r>
      <w:r>
        <w:rPr>
          <w:rFonts w:ascii="Amiri" w:hAnsi="Amiri" w:eastAsia="Amiri" w:cs="Amiri"/>
          <w:color w:val="111111"/>
          <w:sz w:val="28"/>
          <w:sz w:val="28"/>
          <w:szCs w:val="28"/>
          <w:rtl w:val="true"/>
          <w:lang w:bidi="ar-SA"/>
        </w:rPr>
        <w:t>،حدّثنا عبد العزيز بن أبي الحسن القرميسيني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عبد اللّه الهمداني </w:t>
      </w:r>
      <w:r>
        <w:rPr>
          <w:rStyle w:val="FootnoteAnchor"/>
          <w:rtl w:val="true"/>
        </w:rPr>
        <w:footnoteReference w:id="2395"/>
      </w:r>
      <w:r>
        <w:rPr>
          <w:rFonts w:ascii="Amiri" w:hAnsi="Amiri" w:eastAsia="Amiri" w:cs="Amiri"/>
          <w:color w:val="111111"/>
          <w:sz w:val="28"/>
          <w:sz w:val="28"/>
          <w:szCs w:val="28"/>
          <w:rtl w:val="true"/>
          <w:lang w:bidi="ar-SA"/>
        </w:rPr>
        <w:t>بمكة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الدّقّي </w:t>
      </w:r>
      <w:r>
        <w:rPr>
          <w:rStyle w:val="FootnoteAnchor"/>
          <w:rtl w:val="true"/>
        </w:rPr>
        <w:footnoteReference w:id="2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الجلاء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بذي الحليفة و أنا أريد الحجّ‌ و الناس يحرمون، فرأيت شابا قد صبّ‌ عليه الماء يريد الإحرام و أنا انظر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أريد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فأخشى أن تجيبني لا لبّيك و لا سعديك، و بقي يردد هذا القول مرارا كثيرة و أنا أتسمع عليه، فلما أكثر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بدّ من الإحرام،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أخشى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أجابني بلا لبّيك و لا سعديك،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ظنك، و قل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و طوّلها، و خرجت نفسه مع قوله اللّهمّ‌ و سقط‍‌ ميتا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عبد الغافر بن إسماعيل، أنبأنا أبو بكر محمّد بن يحيى بن إبراهيم </w:t>
      </w:r>
    </w:p>
    <w:p>
      <w:pPr>
        <w:pStyle w:val="BookText"/>
        <w:rPr/>
      </w:pPr>
      <w:r>
        <w:rPr>
          <w:rFonts w:ascii="Amiri" w:hAnsi="Amiri" w:eastAsia="Amiri" w:cs="Amiri"/>
          <w:color w:val="111111"/>
          <w:sz w:val="28"/>
          <w:sz w:val="28"/>
          <w:szCs w:val="28"/>
          <w:rtl w:val="true"/>
          <w:lang w:bidi="ar-SA"/>
        </w:rPr>
        <w:t>المزكي، أنبأنا أبو عبد الرّحمن محمّد بن الحسين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داود الدّينوري أبو بكر المعروف بالدّقّي، شيخ الشام </w:t>
      </w:r>
      <w:r>
        <w:rPr>
          <w:rStyle w:val="FootnoteAnchor"/>
          <w:rtl w:val="true"/>
        </w:rPr>
        <w:footnoteReference w:id="2397"/>
      </w:r>
      <w:r>
        <w:rPr>
          <w:rFonts w:ascii="Amiri" w:hAnsi="Amiri" w:eastAsia="Amiri" w:cs="Amiri"/>
          <w:color w:val="111111"/>
          <w:sz w:val="28"/>
          <w:sz w:val="28"/>
          <w:szCs w:val="28"/>
          <w:rtl w:val="true"/>
          <w:lang w:bidi="ar-SA"/>
        </w:rPr>
        <w:t xml:space="preserve">،صحب المشايخ الكبار، و كان يعد من أقران الروذباري، و ابن الكاتب، لكنه عمّر و عاش، و كان </w:t>
      </w:r>
      <w:r>
        <w:rPr>
          <w:rStyle w:val="FootnoteAnchor"/>
          <w:rtl w:val="true"/>
        </w:rPr>
        <w:footnoteReference w:id="2398"/>
      </w:r>
      <w:r>
        <w:rPr>
          <w:rFonts w:ascii="Amiri" w:hAnsi="Amiri" w:eastAsia="Amiri" w:cs="Amiri"/>
          <w:color w:val="111111"/>
          <w:sz w:val="28"/>
          <w:sz w:val="28"/>
          <w:szCs w:val="28"/>
          <w:rtl w:val="true"/>
          <w:lang w:bidi="ar-SA"/>
        </w:rPr>
        <w:t xml:space="preserve">من أظرف المشايخ و أفتاهم </w:t>
      </w:r>
      <w:r>
        <w:rPr>
          <w:rStyle w:val="FootnoteAnchor"/>
          <w:rtl w:val="true"/>
        </w:rPr>
        <w:footnoteReference w:id="2399"/>
      </w:r>
      <w:r>
        <w:rPr>
          <w:rFonts w:ascii="Amiri" w:hAnsi="Amiri" w:eastAsia="Amiri" w:cs="Amiri"/>
          <w:color w:val="111111"/>
          <w:sz w:val="28"/>
          <w:sz w:val="28"/>
          <w:szCs w:val="28"/>
          <w:rtl w:val="true"/>
          <w:lang w:bidi="ar-SA"/>
        </w:rPr>
        <w:t>، و أحسنهم حالا و علما، توفي سنة نيّف و خمسين و ثلاثمائة، و قال الزقاق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ثلاثين سنة لم يمش على الأرض مريد إلاّ الدّقّي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أبي أبو القاسم </w:t>
      </w:r>
      <w:r>
        <w:rPr>
          <w:rStyle w:val="FootnoteAnchor"/>
          <w:rtl w:val="true"/>
        </w:rPr>
        <w:footnoteReference w:id="2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أبو بكر محمّد ابن داود الدّينوري المعروف بالدّقّي، أقام بالشام، و عاش أكثر من مائة سنة، مات بعد الخمسين و ثلاثمائة، صحب ابن الجلاء، و الزقاق، و قال أبو بكر الدقي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موضع يجمع الأطعمة، فإذا طرحت فيها الحلال صدرت الأعضاء بالأعمال الصالحة، و إذا طرحت فيها الشبهة اشتبه عليك الطريق إلى اللّه، فإذا طرحت فيها التبعات كان بينك و بين أمر اللّه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بن قبيس، و أبو منصور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داود أبو بكر الصّوفيّ‌، يعرف بالدّقي </w:t>
      </w:r>
      <w:r>
        <w:rPr>
          <w:rStyle w:val="FootnoteAnchor"/>
          <w:rtl w:val="true"/>
        </w:rPr>
        <w:footnoteReference w:id="2402"/>
      </w:r>
      <w:r>
        <w:rPr>
          <w:rFonts w:ascii="Amiri" w:hAnsi="Amiri" w:eastAsia="Amiri" w:cs="Amiri"/>
          <w:color w:val="111111"/>
          <w:sz w:val="28"/>
          <w:sz w:val="28"/>
          <w:szCs w:val="28"/>
          <w:rtl w:val="true"/>
          <w:lang w:bidi="ar-SA"/>
        </w:rPr>
        <w:t xml:space="preserve">،و هو دينوري الأصل، أقام ببغداد مدة ثم انتقل إلى دمشق فسكنها، و كان من كبار شيوخ الصوفية، له عندهم قدر كبير، و محل خطير، و كان أحد حفّاظ‍‌ القراءات </w:t>
      </w:r>
      <w:r>
        <w:rPr>
          <w:rStyle w:val="FootnoteAnchor"/>
          <w:rtl w:val="true"/>
        </w:rPr>
        <w:footnoteReference w:id="2403"/>
      </w:r>
      <w:r>
        <w:rPr>
          <w:rFonts w:ascii="Amiri" w:hAnsi="Amiri" w:eastAsia="Amiri" w:cs="Amiri"/>
          <w:color w:val="111111"/>
          <w:sz w:val="28"/>
          <w:sz w:val="28"/>
          <w:szCs w:val="28"/>
          <w:rtl w:val="true"/>
          <w:lang w:bidi="ar-SA"/>
        </w:rPr>
        <w:t>،قرأ على أبي بكر بن مجاهد، و سمع من محمّد بن جعفر الخرائطي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محمّد بن شجاع، ثم أخبرناه أبو القاسم نصر بن أحمد ابن مقاتل عن أبي عبد اللّه محمّد بن علي بن أحمد الفراء، أنبأنا علي بن محمّد بن شجاع، أنبأنا علي بن عبد اللّه بن الحسن بن جهضم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الشيخ أبا بكر محمّد بن داود رحمه اللّه و هو شيخ الوقت، أخذ قطنا و حمله في يده، و أخذ أيضا حاجة لولده فوضعها في كمّه فسألته أن يعطيني بعض ما قد حمل فأبى</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عبد اللّه بن أسعد بن أحمد بن حبان، أنبأنا أبو بكر بن خلف </w:t>
      </w:r>
      <w:r>
        <w:rPr>
          <w:rStyle w:val="FootnoteAnchor"/>
          <w:rtl w:val="true"/>
        </w:rPr>
        <w:footnoteReference w:id="240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الواحد بن بكر الورثاني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داود الدّقّي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 الاتصال ثم ظهر له عين الانفصال تنغص عيشه، و انمحق عليه وقته، و صار متلاشيا في محل الوحشة،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الليالي عذبت بفراقنا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 دمع عين الليل نور الكواكب</w:t>
      </w:r>
    </w:p>
    <w:p>
      <w:pPr>
        <w:pStyle w:val="BookText"/>
        <w:rPr/>
      </w:pPr>
      <w:r>
        <w:rPr>
          <w:rFonts w:ascii="Amiri" w:hAnsi="Amiri" w:eastAsia="Amiri" w:cs="Amiri"/>
          <w:color w:val="111111"/>
          <w:sz w:val="28"/>
          <w:sz w:val="28"/>
          <w:szCs w:val="28"/>
          <w:rtl w:val="true"/>
          <w:lang w:bidi="ar-SA"/>
        </w:rPr>
        <w:t xml:space="preserve">و لو جرع الأيام كأس فراقنا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لأصبحت الأيام شهب الذوائب</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الفرج سهل بن بشر، أنبأنا أبو عبد اللّه الحسين بن عبد الكريم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عبد اللّه بن جهضم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بكر الدّقّي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فتح لي بشيء لا أبيته لغد </w:t>
      </w:r>
      <w:r>
        <w:rPr>
          <w:rStyle w:val="FootnoteAnchor"/>
          <w:rtl w:val="true"/>
        </w:rPr>
        <w:footnoteReference w:id="2405"/>
      </w:r>
      <w:r>
        <w:rPr>
          <w:rFonts w:ascii="Amiri" w:hAnsi="Amiri" w:eastAsia="Amiri" w:cs="Amiri"/>
          <w:color w:val="111111"/>
          <w:sz w:val="28"/>
          <w:sz w:val="28"/>
          <w:szCs w:val="28"/>
          <w:rtl w:val="true"/>
          <w:lang w:bidi="ar-SA"/>
        </w:rPr>
        <w:t xml:space="preserve">،و مهما فتح لي </w:t>
      </w:r>
      <w:r>
        <w:rPr>
          <w:rStyle w:val="FootnoteAnchor"/>
          <w:rtl w:val="true"/>
        </w:rPr>
        <w:footnoteReference w:id="2406"/>
      </w:r>
      <w:r>
        <w:rPr>
          <w:rFonts w:ascii="Amiri" w:hAnsi="Amiri" w:eastAsia="Amiri" w:cs="Amiri"/>
          <w:color w:val="111111"/>
          <w:sz w:val="28"/>
          <w:sz w:val="28"/>
          <w:szCs w:val="28"/>
          <w:rtl w:val="true"/>
          <w:lang w:bidi="ar-SA"/>
        </w:rPr>
        <w:t>من النهار أخرجه قبل الليل، فدفع إليّ‌ ذات يوم ثلاثة دراهم بالعشي،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إذا أصبحنا، فجعلته في وسطي و نمت، فرأيت في المنام كأنّي قد حشرت و في وسطي ثلاثة دنانير فاغتممت و جعلت أحلّها و أتعجب من ذلك، فقال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الثلاثة دراهم </w:t>
      </w:r>
      <w:r>
        <w:rPr>
          <w:rStyle w:val="FootnoteAnchor"/>
          <w:rtl w:val="true"/>
        </w:rPr>
        <w:footnoteReference w:id="2407"/>
      </w:r>
      <w:r>
        <w:rPr>
          <w:rFonts w:ascii="Amiri" w:hAnsi="Amiri" w:eastAsia="Amiri" w:cs="Amiri"/>
          <w:color w:val="111111"/>
          <w:sz w:val="28"/>
          <w:sz w:val="28"/>
          <w:szCs w:val="28"/>
          <w:rtl w:val="true"/>
          <w:lang w:bidi="ar-SA"/>
        </w:rPr>
        <w:t>التي ادّخرتها فانتبهت فزعا، فقمت و دفعتها للوقت إلى الفقراء</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الدّقّي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أخرج كلما فتح لي إلى الفقراء و لا أدّخر منه لنفسي شيئا، ففتح عليّ‌ بالرملة نصف دينار، و كان علي ببيت المقدس نصف دينار دينا، و قدم جماعة فقراء من الحجاز فقصدوني، و سلّموا عليّ‌، فجعلت أميز بين أن أحبسه لقضاء ديني، و بين أن أخرجه على ما عودت من خليفتي، فقوي علي شاهد العلم أن إمساكه للدين أولى، فبات الفقراء جياعا على حالهم، و بتّ‌ معهم فضرب عليّ‌ ضرس من أضراسي تلك الليلة، فلم أنم، فأشير علي بقلعه، فجئت إلى حسن الشرقي صاحب لنا، و أخذت منه نصف درهم، و قلعت </w:t>
      </w:r>
      <w:r>
        <w:rPr>
          <w:rStyle w:val="FootnoteAnchor"/>
          <w:rtl w:val="true"/>
        </w:rPr>
        <w:footnoteReference w:id="2408"/>
      </w:r>
      <w:r>
        <w:rPr>
          <w:rFonts w:ascii="Amiri" w:hAnsi="Amiri" w:eastAsia="Amiri" w:cs="Amiri"/>
          <w:color w:val="111111"/>
          <w:sz w:val="28"/>
          <w:sz w:val="28"/>
          <w:szCs w:val="28"/>
          <w:rtl w:val="true"/>
          <w:lang w:bidi="ar-SA"/>
        </w:rPr>
        <w:t>الضرس، ثم خطر بقلبي إخراج النصف دينار،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أوجب، فحبسته، فضرب عليّ‌ في الليلة الثانية ضرس آخر أسهرني و بات الفقراء جياعا، فلمّا أصبحنا جئت إلى حسن الشرقي و أخذت نصف درهم و قلعت الضرس، ثم ذكرت النصف دينار فقلت لعلي عوقبت بحبسه،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لي، و إنما </w:t>
      </w:r>
      <w:r>
        <w:rPr>
          <w:rStyle w:val="FootnoteAnchor"/>
          <w:rtl w:val="true"/>
        </w:rPr>
        <w:footnoteReference w:id="2409"/>
      </w:r>
      <w:r>
        <w:rPr>
          <w:rFonts w:ascii="Amiri" w:hAnsi="Amiri" w:eastAsia="Amiri" w:cs="Amiri"/>
          <w:color w:val="111111"/>
          <w:sz w:val="28"/>
          <w:sz w:val="28"/>
          <w:szCs w:val="28"/>
          <w:rtl w:val="true"/>
          <w:lang w:bidi="ar-SA"/>
        </w:rPr>
        <w:t>حبسته لغيري قضاء دين علي، ثم ضرب عليّ‌ ضرس آخر، فهممت بقلعه فأخرجته قبل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فهتف بي هاتف</w:t>
      </w:r>
      <w:r>
        <w:rPr>
          <w:rFonts w:eastAsia="Amiri" w:cs="Amiri" w:ascii="Amiri" w:hAnsi="Amiri"/>
          <w:color w:val="111111"/>
          <w:sz w:val="28"/>
          <w:szCs w:val="28"/>
          <w:rtl w:val="true"/>
          <w:lang w:bidi="ar-SA"/>
        </w:rPr>
        <w:t xml:space="preserve">: </w:t>
      </w:r>
      <w:bookmarkStart w:id="789" w:name="pg11521_112943"/>
    </w:p>
    <w:p>
      <w:pPr>
        <w:pStyle w:val="BookText"/>
        <w:rPr/>
      </w:pPr>
      <w:bookmarkEnd w:id="789"/>
      <w:r>
        <w:rPr>
          <w:rFonts w:ascii="Amiri" w:hAnsi="Amiri" w:eastAsia="Amiri" w:cs="Amiri"/>
          <w:color w:val="111111"/>
          <w:sz w:val="28"/>
          <w:sz w:val="28"/>
          <w:szCs w:val="28"/>
          <w:rtl w:val="true"/>
          <w:lang w:bidi="ar-SA"/>
        </w:rPr>
        <w:t>لو لم تخرجه لقلعنا أضراسك ضرسا ضرسا حتى لا يبقى في فيك ضرس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بكر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الفقراء و عرفتهم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أخرجت الكسر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بعد قلع الأضراس</w:t>
      </w:r>
      <w:r>
        <w:rPr>
          <w:rFonts w:eastAsia="IRNazanin" w:cs="IRNazanin"/>
          <w:color w:val="111111"/>
          <w:sz w:val="28"/>
          <w:szCs w:val="28"/>
          <w:rtl w:val="true"/>
          <w:lang w:bidi="fa-IR"/>
        </w:rPr>
        <w:t>.</w:t>
      </w:r>
    </w:p>
    <w:p>
      <w:pPr>
        <w:pStyle w:val="Heading5"/>
        <w:numPr>
          <w:ilvl w:val="4"/>
          <w:numId w:val="1"/>
        </w:numPr>
        <w:rPr/>
      </w:pPr>
      <w:bookmarkStart w:id="790" w:name="__RefHeading___Toc3626860_73709187"/>
      <w:bookmarkStart w:id="791" w:name="_Toc299"/>
      <w:bookmarkEnd w:id="790"/>
      <w:r>
        <w:rPr>
          <w:rtl w:val="true"/>
        </w:rPr>
        <w:t>آخر الجزء الحادي عشر بعد الستمائة من الفرع</w:t>
      </w:r>
      <w:bookmarkEnd w:id="791"/>
    </w:p>
    <w:p>
      <w:pPr>
        <w:pStyle w:val="BookText"/>
        <w:rPr/>
      </w:pPr>
      <w:r>
        <w:rPr>
          <w:rFonts w:ascii="Amiri" w:hAnsi="Amiri" w:eastAsia="Amiri" w:cs="Amiri"/>
          <w:color w:val="111111"/>
          <w:sz w:val="28"/>
          <w:sz w:val="28"/>
          <w:szCs w:val="28"/>
          <w:rtl w:val="true"/>
          <w:lang w:bidi="ar-SA"/>
        </w:rPr>
        <w:t xml:space="preserve">آخر الجزء الحادي عشر بعد الستمائة من الفرع </w:t>
      </w:r>
      <w:r>
        <w:rPr>
          <w:rStyle w:val="FootnoteAnchor"/>
          <w:rtl w:val="true"/>
        </w:rPr>
        <w:footnoteReference w:id="2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أنبأنا أبي </w:t>
      </w:r>
      <w:r>
        <w:rPr>
          <w:rStyle w:val="FootnoteAnchor"/>
          <w:rtl w:val="true"/>
        </w:rPr>
        <w:footnoteReference w:id="2411"/>
      </w:r>
      <w:r>
        <w:rPr>
          <w:rFonts w:ascii="Amiri" w:hAnsi="Amiri" w:eastAsia="Amiri" w:cs="Amiri"/>
          <w:color w:val="111111"/>
          <w:sz w:val="28"/>
          <w:sz w:val="28"/>
          <w:szCs w:val="28"/>
          <w:rtl w:val="true"/>
          <w:lang w:bidi="ar-SA"/>
        </w:rPr>
        <w:t>،أنبأنا أبو حاتم السجستاني، أنبأنا عبد اللّه بن علي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أبو بكر محمّد بن داود الدّينوري الدّقّي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بالبادية، فوافيت قبيلة من قبائل العرب، فأضافني رجل منهم، فرأيت غلاما أسود مقيدا هناك، و رأيت جمالا ماتت بفناء البيت، فقال لي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الليلة ضيف، و أنت على مولاي كريم، فتشفّع لي فإنه لا يردّك، فقلت لصاحب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آكل طعامك حتى تخلي </w:t>
      </w:r>
      <w:r>
        <w:rPr>
          <w:rStyle w:val="FootnoteAnchor"/>
          <w:rtl w:val="true"/>
        </w:rPr>
        <w:footnoteReference w:id="2412"/>
      </w:r>
      <w:r>
        <w:rPr>
          <w:rFonts w:ascii="Amiri" w:hAnsi="Amiri" w:eastAsia="Amiri" w:cs="Amiri"/>
          <w:color w:val="111111"/>
          <w:sz w:val="28"/>
          <w:sz w:val="28"/>
          <w:szCs w:val="28"/>
          <w:rtl w:val="true"/>
          <w:lang w:bidi="ar-SA"/>
        </w:rPr>
        <w:t>هذا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قد أفقرني و أتلف مالي،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صوت طيب، و كنت أعيش من ظهر </w:t>
      </w:r>
      <w:r>
        <w:rPr>
          <w:rStyle w:val="FootnoteAnchor"/>
          <w:rtl w:val="true"/>
        </w:rPr>
        <w:footnoteReference w:id="2413"/>
      </w:r>
      <w:r>
        <w:rPr>
          <w:rFonts w:ascii="Amiri" w:hAnsi="Amiri" w:eastAsia="Amiri" w:cs="Amiri"/>
          <w:color w:val="111111"/>
          <w:sz w:val="28"/>
          <w:sz w:val="28"/>
          <w:szCs w:val="28"/>
          <w:rtl w:val="true"/>
          <w:lang w:bidi="ar-SA"/>
        </w:rPr>
        <w:t xml:space="preserve">هذه الجمال، فحمّلها أحمالا ثقيلة، و حدى لها حتى قطعت مسيرة ثلاثة أيام في يوم، فلما حط‍‌ عنها ماتت كلها، و لكن قد وهبته لك، و حل عنه القيد، فلما أصبحنا أحببت أن أسمع صوته، فسألته ذلك، فأمر الغلام أن يحدو على جمل كان على بئر هناك يستقي عليه، فحدا </w:t>
      </w:r>
      <w:r>
        <w:rPr>
          <w:rStyle w:val="FootnoteAnchor"/>
          <w:rtl w:val="true"/>
        </w:rPr>
        <w:footnoteReference w:id="2414"/>
      </w:r>
      <w:r>
        <w:rPr>
          <w:rFonts w:ascii="Amiri" w:hAnsi="Amiri" w:eastAsia="Amiri" w:cs="Amiri"/>
          <w:color w:val="111111"/>
          <w:sz w:val="28"/>
          <w:sz w:val="28"/>
          <w:szCs w:val="28"/>
          <w:rtl w:val="true"/>
          <w:lang w:bidi="ar-SA"/>
        </w:rPr>
        <w:t>،فهام الجمل على وجهه، و قطع حباله، و لم أظن أني سمعت صوتا أطيب منه، و وقعت على وجهي، حتى أشار عليه بالسكوت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المعالي فضل اللّه بن عبد الرّحمن بن طاهر، أنبأنا ابن عمي أبو الفضائل بن أبي البركات الحابرائي، أنبأنا جدي أبو الفتح طاهر بن سعيد بن فضل اللّه، أنبأنا واصل بن حمزة البخاري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الحسن الطّريثيثي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 الشيخ أبو بكر الدّقّي مع جماعة من الصوفية على بيعة للنصارى في الشام، فقال أصحابه، فدخل البيعة و تبصر النصارى، فوقف الشيخ على باب البيعة و دخل أصحابه، فداروا و أبصروهم و خرجوا، فقال لهم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الذي استفدتم من هذه البيعة‌؟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w:t>
      </w:r>
    </w:p>
    <w:p>
      <w:pPr>
        <w:pStyle w:val="BookText"/>
        <w:rPr/>
      </w:pPr>
      <w:r>
        <w:rPr>
          <w:rFonts w:ascii="Amiri" w:hAnsi="Amiri" w:eastAsia="Amiri" w:cs="Amiri"/>
          <w:color w:val="111111"/>
          <w:sz w:val="28"/>
          <w:sz w:val="28"/>
          <w:szCs w:val="28"/>
          <w:rtl w:val="true"/>
          <w:lang w:bidi="ar-SA"/>
        </w:rPr>
        <w:t>فدخل الشيخ البيعة و رأى صورة عيسى عليه السلام، فرفع عصا بين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لِلنّٰاسِ‌ اتَّخِذُونِي وَ أُمِّي إِلٰهَيْنِ‌ مِنْ‌ دُونِ‌ اللّٰهِ‌ </w:t>
      </w:r>
      <w:r>
        <w:rPr>
          <w:rStyle w:val="FootnoteAnchor"/>
          <w:rtl w:val="true"/>
        </w:rPr>
        <w:footnoteReference w:id="2415"/>
      </w:r>
      <w:r>
        <w:rPr>
          <w:rFonts w:ascii="Amiri" w:hAnsi="Amiri" w:eastAsia="Amiri" w:cs="Amiri"/>
          <w:color w:val="111111"/>
          <w:sz w:val="28"/>
          <w:sz w:val="28"/>
          <w:szCs w:val="28"/>
          <w:rtl w:val="true"/>
          <w:lang w:bidi="ar-SA"/>
        </w:rPr>
        <w:t>،فرفعت الصورة يده و قال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فلمّا سمع النصارى أسلم كلّ‌ من حضر من النصارى في ذلك الوقت، و خرجوا مع الشيخ مسلمين صوفية، فقال الشيخ لأصحابه، إذا دخلتم البيعة فادخلوا هكذا، و إلاّ فلا تدخلوا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416"/>
      </w:r>
      <w:r>
        <w:rPr>
          <w:rFonts w:ascii="Amiri" w:hAnsi="Amiri" w:eastAsia="Amiri" w:cs="Amiri"/>
          <w:color w:val="111111"/>
          <w:sz w:val="28"/>
          <w:sz w:val="28"/>
          <w:szCs w:val="28"/>
          <w:rtl w:val="true"/>
          <w:lang w:bidi="ar-SA"/>
        </w:rPr>
        <w:t xml:space="preserve">أبو منصور بن خيرون، أنبأنا أحمد بن علي </w:t>
      </w:r>
      <w:r>
        <w:rPr>
          <w:rStyle w:val="FootnoteAnchor"/>
          <w:rtl w:val="true"/>
        </w:rPr>
        <w:footnoteReference w:id="2417"/>
      </w:r>
      <w:r>
        <w:rPr>
          <w:rFonts w:ascii="Amiri" w:hAnsi="Amiri" w:eastAsia="Amiri" w:cs="Amiri"/>
          <w:color w:val="111111"/>
          <w:sz w:val="28"/>
          <w:sz w:val="28"/>
          <w:szCs w:val="28"/>
          <w:rtl w:val="true"/>
          <w:lang w:bidi="ar-SA"/>
        </w:rPr>
        <w:t xml:space="preserve">،أنبأنا محمّد بن عيسى بن عبد العزيز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بن جهضم، حدّثنا أبو بكر محمّد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الزقاق أبا بكر لمن أصحب‌؟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تسقط‍‌ بينك و بينه مئونة التحفّظ‍‌، ثم سألته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أصحب‌؟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يعلم منك ما يعلمه اللّه منك، فتأمنه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Style w:val="FootnoteAnchor"/>
          <w:rtl w:val="true"/>
        </w:rPr>
        <w:footnoteReference w:id="241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الحسين </w:t>
      </w:r>
      <w:r>
        <w:rPr>
          <w:rStyle w:val="FootnoteAnchor"/>
          <w:rtl w:val="true"/>
        </w:rPr>
        <w:footnoteReference w:id="241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اللّه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الدّقّي و قد سئل عن سوء أدب الفقراء مع اللّه في أحوالهم،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انحطاطهم من الحقيقة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420"/>
      </w:r>
      <w:r>
        <w:rPr>
          <w:rFonts w:ascii="Amiri" w:hAnsi="Amiri" w:eastAsia="Amiri" w:cs="Amiri"/>
          <w:color w:val="111111"/>
          <w:sz w:val="28"/>
          <w:sz w:val="28"/>
          <w:szCs w:val="28"/>
          <w:rtl w:val="true"/>
          <w:lang w:bidi="ar-SA"/>
        </w:rPr>
        <w:t xml:space="preserve">أبو منصور المقرئ، أنبأنا أحمد بن علي بن ثابت </w:t>
      </w:r>
      <w:r>
        <w:rPr>
          <w:rStyle w:val="FootnoteAnchor"/>
          <w:rtl w:val="true"/>
        </w:rPr>
        <w:footnoteReference w:id="2421"/>
      </w:r>
      <w:r>
        <w:rPr>
          <w:rFonts w:ascii="Amiri" w:hAnsi="Amiri" w:eastAsia="Amiri" w:cs="Amiri"/>
          <w:color w:val="111111"/>
          <w:sz w:val="28"/>
          <w:sz w:val="28"/>
          <w:szCs w:val="28"/>
          <w:rtl w:val="true"/>
          <w:lang w:bidi="ar-SA"/>
        </w:rPr>
        <w:t xml:space="preserve">،و أنبأنا أبو حازم عمر بن أحمد العبدوي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محمّد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داود الدّقّي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مارّا ببغداد، و إذا ببعض الفقراء يمر في الطريق و إذا بمغنّ‌ يغني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أمد كفي بالخضوع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الذي جاد بالصنيع </w:t>
      </w:r>
      <w:r>
        <w:rPr>
          <w:rStyle w:val="FootnoteAnchor"/>
          <w:rtl w:val="true"/>
        </w:rPr>
        <w:footnoteReference w:id="242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فشهق الفقير شهقة و خرّ ميتا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بكر محمّد بن أحمد بن الحسن البروجردي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سعد علي بن عبد اللّه الدهقان </w:t>
      </w:r>
      <w:r>
        <w:rPr>
          <w:rStyle w:val="FootnoteAnchor"/>
          <w:rtl w:val="true"/>
        </w:rPr>
        <w:footnoteReference w:id="242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عبد اللّه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w:t>
      </w:r>
      <w:bookmarkStart w:id="792" w:name="pg11521_112945"/>
    </w:p>
    <w:p>
      <w:pPr>
        <w:pStyle w:val="BookText"/>
        <w:rPr/>
      </w:pPr>
      <w:bookmarkEnd w:id="792"/>
      <w:r>
        <w:rPr>
          <w:rFonts w:ascii="Amiri" w:hAnsi="Amiri" w:eastAsia="Amiri" w:cs="Amiri"/>
          <w:color w:val="111111"/>
          <w:sz w:val="28"/>
          <w:sz w:val="28"/>
          <w:szCs w:val="28"/>
          <w:rtl w:val="true"/>
          <w:lang w:bidi="ar-SA"/>
        </w:rPr>
        <w:t>ابن أحمد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الدّقّي و هو محمّد بن داود الدّينوري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أعرف فقيرا خرج من الجحفة يريد المدينة، و كان يعرف شيئا من علم الحضور لا يجد حقيقته،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أحضرت من أحضرت، و أوجدت من أوجدت بفضلك و كرمك، و أنا أعرف علما لا أجد حقيقته، فأسألك أن تحضرني لك، و تجمعني عليك بفضلك و كرمك، فانكشف لقلبه شيء كاد يبرقه، فجعل يسأل الإقالة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أقلني لا أعود، أنا تائب، فمنّ‌ اللّه عليه بفضله و استتر عليه، فسئل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محمّد بن عبد اللّه، أخبرني الحسن بن أحمد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الدّقّي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سرّه ما يضره متى يفلح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424"/>
      </w:r>
      <w:r>
        <w:rPr>
          <w:rFonts w:ascii="Amiri" w:hAnsi="Amiri" w:eastAsia="Amiri" w:cs="Amiri"/>
          <w:color w:val="111111"/>
          <w:sz w:val="28"/>
          <w:sz w:val="28"/>
          <w:szCs w:val="28"/>
          <w:rtl w:val="true"/>
          <w:lang w:bidi="ar-SA"/>
        </w:rPr>
        <w:t xml:space="preserve">أبو منصور المقرئ، أنبأنا أبو بكر الخطيب </w:t>
      </w:r>
      <w:r>
        <w:rPr>
          <w:rStyle w:val="FootnoteAnchor"/>
          <w:rtl w:val="true"/>
        </w:rPr>
        <w:footnoteReference w:id="2425"/>
      </w:r>
      <w:r>
        <w:rPr>
          <w:rFonts w:ascii="Amiri" w:hAnsi="Amiri" w:eastAsia="Amiri" w:cs="Amiri"/>
          <w:color w:val="111111"/>
          <w:sz w:val="28"/>
          <w:sz w:val="28"/>
          <w:szCs w:val="28"/>
          <w:rtl w:val="true"/>
          <w:lang w:bidi="ar-SA"/>
        </w:rPr>
        <w:t>،حدّثني محمّد بن أبي الحسن عن أبي العباس أحمد بن محمّد بن زكريا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بكر الدّقّي </w:t>
      </w:r>
      <w:r>
        <w:rPr>
          <w:rStyle w:val="FootnoteAnchor"/>
          <w:rtl w:val="true"/>
        </w:rPr>
        <w:footnoteReference w:id="2426"/>
      </w:r>
      <w:r>
        <w:rPr>
          <w:rFonts w:ascii="Amiri" w:hAnsi="Amiri" w:eastAsia="Amiri" w:cs="Amiri"/>
          <w:color w:val="111111"/>
          <w:sz w:val="28"/>
          <w:sz w:val="28"/>
          <w:szCs w:val="28"/>
          <w:rtl w:val="true"/>
          <w:lang w:bidi="ar-SA"/>
        </w:rPr>
        <w:t>بدمشق سنة تسع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حدّثني أبو الحسين بن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محمّد بن داود الدّينوري المعروف بالدّقّي لسبع خلون من جمادى الأولى سنة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أبو الحسين بن الميداني بحكايات رواها الخطيب عن الكتاني</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3626862_73709187"/>
      <w:bookmarkStart w:id="794" w:name="_Toc300"/>
      <w:bookmarkEnd w:id="793"/>
      <w:r>
        <w:rPr/>
        <w:t>6333</w:t>
      </w:r>
      <w:r>
        <w:rPr>
          <w:rtl w:val="true"/>
        </w:rPr>
        <w:t xml:space="preserve"> - </w:t>
      </w:r>
      <w:r>
        <w:rPr>
          <w:rtl w:val="true"/>
        </w:rPr>
        <w:t>محمّد بن أبي داود الأزديّ‌</w:t>
      </w:r>
      <w:bookmarkEnd w:id="794"/>
    </w:p>
    <w:p>
      <w:pPr>
        <w:pStyle w:val="BookText"/>
        <w:rPr/>
      </w:pPr>
      <w:r>
        <w:rPr>
          <w:rFonts w:eastAsia="Amiri" w:cs="Amiri" w:ascii="Amiri" w:hAnsi="Amiri"/>
          <w:color w:val="111111"/>
          <w:sz w:val="28"/>
          <w:szCs w:val="28"/>
          <w:lang w:bidi="ar-SA"/>
        </w:rPr>
        <w:t>6333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داود الأزديّ‌ </w:t>
      </w:r>
      <w:r>
        <w:rPr>
          <w:rStyle w:val="FootnoteAnchor"/>
          <w:rtl w:val="true"/>
        </w:rPr>
        <w:footnoteReference w:id="2427"/>
      </w:r>
    </w:p>
    <w:p>
      <w:pPr>
        <w:pStyle w:val="BookText"/>
        <w:rPr/>
      </w:pPr>
      <w:r>
        <w:rPr>
          <w:rFonts w:ascii="Amiri" w:hAnsi="Amiri" w:eastAsia="Amiri" w:cs="Amiri"/>
          <w:color w:val="111111"/>
          <w:sz w:val="28"/>
          <w:sz w:val="28"/>
          <w:szCs w:val="28"/>
          <w:rtl w:val="true"/>
          <w:lang w:bidi="ar-SA"/>
        </w:rPr>
        <w:t>حدّث عن الوليد بن مسلم، و عبد الرزّاق بن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 و أثنى عليه، و سعد بن محمّد البيروتي، و صالح بن بشير بن سلمة الطبراني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Style w:val="FootnoteAnchor"/>
          <w:rtl w:val="true"/>
        </w:rPr>
        <w:footnoteReference w:id="2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bookmarkStart w:id="795" w:name="pg11521_112946"/>
    </w:p>
    <w:p>
      <w:pPr>
        <w:pStyle w:val="BookText"/>
        <w:rPr/>
      </w:pPr>
      <w:bookmarkEnd w:id="795"/>
      <w:r>
        <w:rPr>
          <w:rFonts w:ascii="IRNazanin" w:hAnsi="IRNazanin" w:eastAsia="IRNazanin"/>
          <w:color w:val="111111"/>
          <w:sz w:val="28"/>
          <w:sz w:val="28"/>
          <w:szCs w:val="28"/>
          <w:rtl w:val="true"/>
          <w:lang w:bidi="fa-IR"/>
        </w:rPr>
        <w:t xml:space="preserve">قال </w:t>
      </w:r>
      <w:r>
        <w:rPr>
          <w:rStyle w:val="FootnoteAnchor"/>
          <w:rtl w:val="true"/>
        </w:rPr>
        <w:footnoteReference w:id="2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داود الأزديّ‌ روى عن الوليد بن مسلم، و عبد الرزّاق بن همام و غيره، روى عنه أحمد بن أبي الحواري، و سعد بن محمّد البيروتي، و سعد الأزديّ‌، و صالح بن بشر </w:t>
      </w:r>
      <w:r>
        <w:rPr>
          <w:rStyle w:val="FootnoteAnchor"/>
          <w:rtl w:val="true"/>
        </w:rPr>
        <w:footnoteReference w:id="2430"/>
      </w:r>
      <w:r>
        <w:rPr>
          <w:rFonts w:ascii="Amiri" w:hAnsi="Amiri" w:eastAsia="Amiri" w:cs="Amiri"/>
          <w:color w:val="111111"/>
          <w:sz w:val="28"/>
          <w:sz w:val="28"/>
          <w:szCs w:val="28"/>
          <w:rtl w:val="true"/>
          <w:lang w:bidi="ar-SA"/>
        </w:rPr>
        <w:t>بن سلمة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أبي حاتم،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أبي داود الأزديّ‌، و كان من الثقات</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3626864_73709187"/>
      <w:bookmarkStart w:id="797" w:name="_Toc301"/>
      <w:bookmarkEnd w:id="796"/>
      <w:r>
        <w:rPr/>
        <w:t>6334</w:t>
      </w:r>
      <w:r>
        <w:rPr>
          <w:rtl w:val="true"/>
        </w:rPr>
        <w:t xml:space="preserve"> - </w:t>
      </w:r>
      <w:r>
        <w:rPr>
          <w:rtl w:val="true"/>
        </w:rPr>
        <w:t>محمّد بن دحيم بن عمرو بن عمّار بن صالح بن ميمون</w:t>
      </w:r>
      <w:bookmarkEnd w:id="797"/>
    </w:p>
    <w:p>
      <w:pPr>
        <w:pStyle w:val="BookText"/>
        <w:rPr/>
      </w:pPr>
      <w:r>
        <w:rPr>
          <w:rFonts w:ascii="Amiri" w:hAnsi="Amiri" w:eastAsia="Amiri" w:cs="Amiri"/>
          <w:color w:val="111111"/>
          <w:sz w:val="28"/>
          <w:sz w:val="28"/>
          <w:szCs w:val="28"/>
          <w:rtl w:val="true"/>
          <w:lang w:bidi="ar-SA"/>
        </w:rPr>
        <w:t>ابن الأخضر بن الحارث ابن أخي عمرو بن عنبسة السّلمي</w:t>
      </w:r>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دحيم بن محمّد بن دحيم</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3626866_73709187"/>
      <w:bookmarkStart w:id="799" w:name="_Toc302"/>
      <w:bookmarkEnd w:id="798"/>
      <w:r>
        <w:rPr/>
        <w:t>6335</w:t>
      </w:r>
      <w:r>
        <w:rPr>
          <w:rtl w:val="true"/>
        </w:rPr>
        <w:t xml:space="preserve"> - </w:t>
      </w:r>
      <w:r>
        <w:rPr>
          <w:rtl w:val="true"/>
        </w:rPr>
        <w:t>محمّد بن أبي الدرداء</w:t>
      </w:r>
      <w:bookmarkEnd w:id="799"/>
    </w:p>
    <w:p>
      <w:pPr>
        <w:pStyle w:val="BookText"/>
        <w:rPr/>
      </w:pPr>
      <w:r>
        <w:rPr>
          <w:rFonts w:eastAsia="Amiri" w:cs="Amiri" w:ascii="Amiri" w:hAnsi="Amiri"/>
          <w:color w:val="111111"/>
          <w:sz w:val="28"/>
          <w:szCs w:val="28"/>
          <w:lang w:bidi="ar-SA"/>
        </w:rPr>
        <w:t>6335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الدرداء </w:t>
      </w:r>
      <w:r>
        <w:rPr>
          <w:rStyle w:val="FootnoteAnchor"/>
          <w:rtl w:val="true"/>
        </w:rPr>
        <w:footnoteReference w:id="2431"/>
      </w:r>
    </w:p>
    <w:p>
      <w:pPr>
        <w:pStyle w:val="BookText"/>
        <w:rPr/>
      </w:pPr>
      <w:r>
        <w:rPr>
          <w:rFonts w:ascii="Amiri" w:hAnsi="Amiri" w:eastAsia="Amiri" w:cs="Amiri"/>
          <w:color w:val="111111"/>
          <w:sz w:val="28"/>
          <w:sz w:val="28"/>
          <w:szCs w:val="28"/>
          <w:rtl w:val="true"/>
          <w:lang w:bidi="ar-SA"/>
        </w:rPr>
        <w:t>حدّث عن عبد العزيز بن إسماعيل بن عبيد اللّه بن أبي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عبد الرّحمن الطرائفي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432"/>
      </w:r>
      <w:r>
        <w:rPr>
          <w:rFonts w:ascii="Amiri" w:hAnsi="Amiri" w:eastAsia="Amiri" w:cs="Amiri"/>
          <w:color w:val="111111"/>
          <w:sz w:val="28"/>
          <w:sz w:val="28"/>
          <w:szCs w:val="28"/>
          <w:rtl w:val="true"/>
          <w:lang w:bidi="ar-SA"/>
        </w:rPr>
        <w:t xml:space="preserve">و عندي أن هذا محمّد بن سليمان بن بلال بن أبي الدرداء إلاّ أن البخاري فرّق بينهما في تاريخه </w:t>
      </w:r>
      <w:r>
        <w:rPr>
          <w:rStyle w:val="FootnoteAnchor"/>
          <w:rtl w:val="true"/>
        </w:rPr>
        <w:footnoteReference w:id="2433"/>
      </w:r>
      <w:r>
        <w:rPr>
          <w:rFonts w:ascii="Amiri" w:hAnsi="Amiri" w:eastAsia="Amiri" w:cs="Amiri"/>
          <w:color w:val="111111"/>
          <w:sz w:val="28"/>
          <w:sz w:val="28"/>
          <w:szCs w:val="28"/>
          <w:rtl w:val="true"/>
          <w:lang w:bidi="ar-SA"/>
        </w:rPr>
        <w:t>،و لم يذكر ابن أبي حاتم إلاّ محمّد بن سليمان وحده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محمّد بن ناصر، أنبأنا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أنبأنا أحمد بن عبدان، أنبأنا محمّد بن سهل، أنبأنا البخاري </w:t>
      </w:r>
      <w:r>
        <w:rPr>
          <w:rStyle w:val="FootnoteAnchor"/>
          <w:rtl w:val="true"/>
        </w:rPr>
        <w:footnoteReference w:id="24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الدرداء، قال النفيلي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 الرّحمن، حدّثنا محمّد بن أبي الدرداء، عن عبد العزيز بن إسماعيل بن عبيد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أقرأ على أم الدّرداء فتهمز</w:t>
      </w:r>
      <w:r>
        <w:rPr>
          <w:rFonts w:eastAsia="Amiri" w:cs="Amiri" w:ascii="Amiri" w:hAnsi="Amiri"/>
          <w:color w:val="111111"/>
          <w:sz w:val="28"/>
          <w:szCs w:val="28"/>
          <w:rtl w:val="true"/>
          <w:lang w:bidi="ar-SA"/>
        </w:rPr>
        <w:t xml:space="preserve">. </w:t>
      </w:r>
      <w:bookmarkStart w:id="800" w:name="pg11521_112947"/>
    </w:p>
    <w:p>
      <w:pPr>
        <w:pStyle w:val="Heading5"/>
        <w:numPr>
          <w:ilvl w:val="4"/>
          <w:numId w:val="1"/>
        </w:numPr>
        <w:rPr/>
      </w:pPr>
      <w:bookmarkStart w:id="801" w:name="__RefHeading___Toc3626868_73709187"/>
      <w:bookmarkStart w:id="802" w:name="_Toc303"/>
      <w:bookmarkEnd w:id="800"/>
      <w:bookmarkEnd w:id="801"/>
      <w:r>
        <w:rPr/>
        <w:t>2336</w:t>
      </w:r>
      <w:r>
        <w:rPr>
          <w:rtl w:val="true"/>
        </w:rPr>
        <w:t xml:space="preserve"> - </w:t>
      </w:r>
      <w:r>
        <w:rPr>
          <w:rtl w:val="true"/>
        </w:rPr>
        <w:t>محمّد بن دلويه بن منصور أبو بكر النيسابوري الفقيه الزاهد</w:t>
      </w:r>
      <w:bookmarkEnd w:id="802"/>
    </w:p>
    <w:p>
      <w:pPr>
        <w:pStyle w:val="BookText"/>
        <w:rPr/>
      </w:pPr>
      <w:r>
        <w:rPr>
          <w:rFonts w:ascii="Amiri" w:hAnsi="Amiri" w:eastAsia="Amiri" w:cs="Amiri"/>
          <w:color w:val="111111"/>
          <w:sz w:val="28"/>
          <w:sz w:val="28"/>
          <w:szCs w:val="28"/>
          <w:rtl w:val="true"/>
          <w:lang w:bidi="ar-SA"/>
        </w:rPr>
        <w:t>رحل، و سمع بالشام علي بن عياش، و أبا اليمان، و محمّد بن مصعب القرقساني، و آدم ابن أبي إياس، و يحيى بن خلف،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عبادة، و جعفر بن عون، و أبا داود الطيالسي، و علي بن قادم،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أصبغ بن الفرج، و يحيى بن حسان،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المؤمّل بن إسماعيل،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عبد الرّحمن، و مكي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زكريا بن داود الخفّاف، و أبو علي القباني، و إبراهيم بن أبي طالب، و أبو بكر بن خزيمة، و الحسين بن حفص الأرتياني، و محمّد بن عبد اللّه الشعيري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 بدمشق أو بساحلها في رحلته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أنبأنا أبو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عمرو 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 الدّاربجردي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دلوية بن منصور عندي ثقة، يستأهل السماع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دلوية بن منصور أبو بكر الفقيه الزاهد، سمع بنيسابور حفص بن عبد الرّحمن، و مكي بن إبراهيم و أقرانهما، و بالعراقين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عبادة، و أبا داود الطيالسي، و جعفر بن عون، و علي بن قادم، و أكثر حديثه عن الشاميين و المصريين آدم بن أبي إياس، و أصبغ بن الفرج، و المؤمل بن إسماعيل، و يحيى بن حسّان، و محمّد بن مصعب القرقساني، و علي بن عياش، و أبي اليمان الحمصي و أقرانهم، روى عنه أبو بكر زكريا يحيى بن داود الخفّاف، و الحسين بن محمّد بن زياد، و إبراهيم بن أبي طالب، و محمّد ابن إسحاق بن خزيمة و أقرانهم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عمرو 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دلوية بن منصور الفقيه يوم الثلاثاء بعد الظهر لعشرين ليلة خلت من صفر سنة خمس و ستين و مائتين، و دفن في مقبرة حره </w:t>
      </w:r>
      <w:r>
        <w:rPr>
          <w:rStyle w:val="FootnoteAnchor"/>
          <w:rtl w:val="true"/>
        </w:rPr>
        <w:footnoteReference w:id="2435"/>
      </w:r>
      <w:r>
        <w:rPr>
          <w:rFonts w:ascii="Amiri" w:hAnsi="Amiri" w:eastAsia="Amiri" w:cs="Amiri"/>
          <w:color w:val="111111"/>
          <w:sz w:val="28"/>
          <w:sz w:val="28"/>
          <w:szCs w:val="28"/>
          <w:rtl w:val="true"/>
          <w:lang w:bidi="ar-SA"/>
        </w:rPr>
        <w:t>و صلى عليه أبو عبد اللّه محمّد بن نصر المروزي</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3626870_73709187"/>
      <w:bookmarkStart w:id="804" w:name="_Toc304"/>
      <w:bookmarkEnd w:id="803"/>
      <w:r>
        <w:rPr/>
        <w:t>6337</w:t>
      </w:r>
      <w:r>
        <w:rPr>
          <w:rtl w:val="true"/>
        </w:rPr>
        <w:t xml:space="preserve"> - </w:t>
      </w:r>
      <w:r>
        <w:rPr>
          <w:rtl w:val="true"/>
        </w:rPr>
        <w:t>محمّد بن دوست أبو عبد اللّه النيسابوريّ‌ الزّاهد</w:t>
      </w:r>
      <w:bookmarkEnd w:id="804"/>
    </w:p>
    <w:p>
      <w:pPr>
        <w:pStyle w:val="BookText"/>
        <w:rPr/>
      </w:pPr>
      <w:r>
        <w:rPr>
          <w:rFonts w:ascii="Amiri" w:hAnsi="Amiri" w:eastAsia="Amiri" w:cs="Amiri"/>
          <w:color w:val="111111"/>
          <w:sz w:val="28"/>
          <w:sz w:val="28"/>
          <w:szCs w:val="28"/>
          <w:rtl w:val="true"/>
          <w:lang w:bidi="ar-SA"/>
        </w:rPr>
        <w:t>سمع أحمد بن أبي الحواري، و عبد الواحد بن أحمد الدمشقيين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محمّد بن الحسن الكازري</w:t>
      </w:r>
      <w:r>
        <w:rPr>
          <w:rFonts w:eastAsia="Amiri" w:cs="Amiri" w:ascii="Amiri" w:hAnsi="Amiri"/>
          <w:color w:val="111111"/>
          <w:sz w:val="28"/>
          <w:szCs w:val="28"/>
          <w:rtl w:val="true"/>
          <w:lang w:bidi="ar-SA"/>
        </w:rPr>
        <w:t xml:space="preserve">. </w:t>
      </w:r>
      <w:bookmarkStart w:id="805" w:name="pg11521_112948"/>
    </w:p>
    <w:p>
      <w:pPr>
        <w:pStyle w:val="BookText"/>
        <w:rPr/>
      </w:pPr>
      <w:bookmarkEnd w:id="805"/>
      <w:r>
        <w:rPr>
          <w:rFonts w:ascii="Amiri" w:hAnsi="Amiri" w:eastAsia="Amiri" w:cs="Amiri"/>
          <w:color w:val="111111"/>
          <w:sz w:val="28"/>
          <w:sz w:val="28"/>
          <w:szCs w:val="28"/>
          <w:rtl w:val="true"/>
          <w:lang w:bidi="ar-SA"/>
        </w:rPr>
        <w:t>قرأت على أبي القاسم زاهر بن طاهر، عن أبي بكر أحمد بن الحسين الحافظ‍‌، أنبأنا أبو عبد اللّه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دوست الزّاهد النيسابوريّ‌ أبو عبد اللّه شيخ لنا قديم، له أخبار في الزهد عن أحمد بن أبي الحواري و غيره</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3626872_73709187"/>
      <w:bookmarkStart w:id="807" w:name="_Toc305"/>
      <w:bookmarkEnd w:id="806"/>
      <w:r>
        <w:rPr/>
        <w:t>6338</w:t>
      </w:r>
      <w:r>
        <w:rPr>
          <w:rtl w:val="true"/>
        </w:rPr>
        <w:t xml:space="preserve"> - </w:t>
      </w:r>
      <w:r>
        <w:rPr>
          <w:rtl w:val="true"/>
        </w:rPr>
        <w:t>محمّد بن دينار العرقي</w:t>
      </w:r>
      <w:bookmarkEnd w:id="807"/>
    </w:p>
    <w:p>
      <w:pPr>
        <w:pStyle w:val="BookText"/>
        <w:rPr/>
      </w:pPr>
      <w:r>
        <w:rPr>
          <w:rFonts w:eastAsia="Amiri" w:cs="Amiri" w:ascii="Amiri" w:hAnsi="Amiri"/>
          <w:color w:val="111111"/>
          <w:sz w:val="28"/>
          <w:szCs w:val="28"/>
          <w:lang w:bidi="ar-SA"/>
        </w:rPr>
        <w:t>6338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دينار العرقي </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 xml:space="preserve">من أهل عرقة </w:t>
      </w:r>
      <w:r>
        <w:rPr>
          <w:rStyle w:val="FootnoteAnchor"/>
          <w:rtl w:val="true"/>
        </w:rPr>
        <w:footnoteReference w:id="2437"/>
      </w:r>
      <w:r>
        <w:rPr>
          <w:rFonts w:ascii="IRNazanin" w:hAnsi="IRNazanin" w:eastAsia="IRNazanin"/>
          <w:color w:val="111111"/>
          <w:sz w:val="28"/>
          <w:sz w:val="28"/>
          <w:szCs w:val="28"/>
          <w:rtl w:val="true"/>
          <w:lang w:bidi="fa-IR"/>
        </w:rPr>
        <w:t>من أعمال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خيار </w:t>
      </w:r>
      <w:r>
        <w:rPr>
          <w:rStyle w:val="FootnoteAnchor"/>
          <w:rtl w:val="true"/>
        </w:rPr>
        <w:footnoteReference w:id="2438"/>
      </w:r>
      <w:r>
        <w:rPr>
          <w:rFonts w:ascii="Amiri" w:hAnsi="Amiri" w:eastAsia="Amiri" w:cs="Amiri"/>
          <w:color w:val="111111"/>
          <w:sz w:val="28"/>
          <w:sz w:val="28"/>
          <w:szCs w:val="28"/>
          <w:rtl w:val="true"/>
          <w:lang w:bidi="ar-SA"/>
        </w:rPr>
        <w:t>قرابة يحيى بن معين،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خباب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عبد الرّحمن بن عثمان التميمي، أنبأنا عبد المحسن بن عمر بن يحيى بن سعيد الصفّار، حدّثني أبو نعيم محمّد بن جعفر البغدادي، حدّثنا محمّد بن نهار بن أبي المحياة، حدّثنا عبد الملك بن خيار ابن عم يحيى بن معين، حدّثنا محمّد بن دينار العرقي عن هشيم بن بشير، عن يونس بن عبيد، عن الحسن، عن أنس بن مالك </w:t>
      </w:r>
      <w:r>
        <w:rPr>
          <w:rStyle w:val="FootnoteAnchor"/>
          <w:rtl w:val="true"/>
        </w:rPr>
        <w:footnoteReference w:id="24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عند النبي صلّى اللّه عليه و سلم إذ غشيه الوحي، فلمّا سري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ما جاء به جبريل من عند صاحب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أمرني أن أزوّج فاطمة من علي بن أبي طالب، انطلق فادع لي أبا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و طلحة، و الزبير و بعددهم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فدعوتهم، فلما أخذوا المقاعد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المحمود بنعمه، المعبود </w:t>
      </w:r>
      <w:r>
        <w:rPr>
          <w:rStyle w:val="FootnoteAnchor"/>
          <w:rtl w:val="true"/>
        </w:rPr>
        <w:footnoteReference w:id="2441"/>
      </w:r>
      <w:r>
        <w:rPr>
          <w:rFonts w:ascii="IRNazanin" w:hAnsi="IRNazanin" w:eastAsia="IRNazanin"/>
          <w:color w:val="111111"/>
          <w:sz w:val="28"/>
          <w:sz w:val="28"/>
          <w:szCs w:val="28"/>
          <w:rtl w:val="true"/>
          <w:lang w:bidi="fa-IR"/>
        </w:rPr>
        <w:t xml:space="preserve">بقدرته، المطاع بلسانه </w:t>
      </w:r>
      <w:r>
        <w:rPr>
          <w:rStyle w:val="FootnoteAnchor"/>
          <w:rtl w:val="true"/>
        </w:rPr>
        <w:footnoteReference w:id="2442"/>
      </w:r>
      <w:r>
        <w:rPr>
          <w:rFonts w:ascii="Amiri" w:hAnsi="Amiri" w:eastAsia="Amiri" w:cs="Amiri"/>
          <w:color w:val="111111"/>
          <w:sz w:val="28"/>
          <w:sz w:val="28"/>
          <w:szCs w:val="28"/>
          <w:rtl w:val="true"/>
          <w:lang w:bidi="ar-SA"/>
        </w:rPr>
        <w:t>،المرهوب من عذابه، المرغوب إليه فيما عنده، النافذ أمره في سمائه و أرضه، الذي خلق الخلق بقدرته، و ميّزهم بأحكامه، و أعزّهم بدينه، و كرّمهم بنبيّه محمّد صلّى اللّه عليه و سلم، ثم إنّ‌ اللّه جعل المصاهرة نسبا لاحقا، و أمرا مفتوحا، وشّج به الأرحام، و ألزمها الأنام، فقال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w:t>
      </w:r>
    </w:p>
    <w:p>
      <w:pPr>
        <w:pStyle w:val="BookText"/>
        <w:rPr/>
      </w:pPr>
      <w:r>
        <w:rPr>
          <w:rFonts w:ascii="Amiri" w:hAnsi="Amiri" w:eastAsia="Amiri" w:cs="Amiri"/>
          <w:color w:val="111111"/>
          <w:sz w:val="28"/>
          <w:sz w:val="28"/>
          <w:szCs w:val="28"/>
          <w:rtl w:val="true"/>
          <w:lang w:bidi="ar-SA"/>
        </w:rPr>
        <w:t xml:space="preserve">اَلْمٰاءِ بَشَراً فَجَعَلَهُ‌ نَسَباً وَ صِهْراً وَ كٰانَ‌ رَبُّكَ‌ قَدِيراً </w:t>
      </w:r>
      <w:r>
        <w:rPr>
          <w:rStyle w:val="FootnoteAnchor"/>
          <w:rtl w:val="true"/>
        </w:rPr>
        <w:footnoteReference w:id="2443"/>
      </w:r>
      <w:r>
        <w:rPr>
          <w:rFonts w:ascii="Amiri" w:hAnsi="Amiri" w:eastAsia="Amiri" w:cs="Amiri"/>
          <w:color w:val="111111"/>
          <w:sz w:val="28"/>
          <w:sz w:val="28"/>
          <w:szCs w:val="28"/>
          <w:rtl w:val="true"/>
          <w:lang w:bidi="ar-SA"/>
        </w:rPr>
        <w:t xml:space="preserve">فأمر اللّه يجري إلى و قضائه، و قضاؤه يجري إلى قدره، و لكلّ‌ قضاء قدر، و لكلّ‌ قدر أجل، و لكل أجل كتاب يَمْحُوا اللّٰهُ‌ مٰا يَشٰاءُ وَ يُثْبِتُ‌ وَ عِنْدَهُ‌ أُمُّ‌ الْكِتٰابِ‌ </w:t>
      </w:r>
      <w:r>
        <w:rPr>
          <w:rStyle w:val="FootnoteAnchor"/>
          <w:rtl w:val="true"/>
        </w:rPr>
        <w:footnoteReference w:id="2444"/>
      </w:r>
      <w:r>
        <w:rPr>
          <w:rFonts w:ascii="Amiri" w:hAnsi="Amiri" w:eastAsia="Amiri" w:cs="Amiri"/>
          <w:color w:val="111111"/>
          <w:sz w:val="28"/>
          <w:sz w:val="28"/>
          <w:szCs w:val="28"/>
          <w:rtl w:val="true"/>
          <w:lang w:bidi="ar-SA"/>
        </w:rPr>
        <w:t>،ثم إنّ‌ ربّي أمرني أن أزوّج فاطمة من علي بن أبي طالب فأشهدكم أنّي قد زوجته إيّاها على أربع مائة مثقال فضة؛ إن رضي بذلك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النبي صلّى اللّه عليه و سلم قد بعثه في حاجة، ثم إن رسول اللّه صلّى اللّه عليه و سلم دعا بطبق فيه بسر، فوضعه بين أيدينا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ننتهب إذ أقبل عليّ‌، فتبسّم النبي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أمرني أن أزوّجك فاطمة، و قد زوّجتكها على أربع مائة مثقال فضة، إن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 ثم خرّ للّه ساجدا، فلما رفع رأسه، 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فيكما، و بارك عليكما، و أخرج، منكما الكثير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أخرج منهما الكثير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لا أعلمه يروى إلاّ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حدّثنا أبو بكر الخطيب، أنبأنا الحسن بن أبي بكر، حدّثنا أبو بكر محمّد بن العبّاس بن نجيح البزار </w:t>
      </w:r>
      <w:r>
        <w:rPr>
          <w:rStyle w:val="FootnoteAnchor"/>
          <w:rtl w:val="true"/>
        </w:rPr>
        <w:footnoteReference w:id="2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نهار بن عمّار بن أبي المحياة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خيار الدمشقي، حدّثنا محمّد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بساحل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الفضل محمّد بن طاهر المقدسي في كتاب تكملة الكامل في معرفة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دينار قال الراوي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 روى عن هشيم، عن يونس بن عبيد، عن الحسن، عن أنس بن مالك تزويج علي بفاطمة، و الراوي عن محمّد فيه جهالة</w:t>
      </w:r>
      <w:r>
        <w:rPr>
          <w:rFonts w:eastAsia="Amiri" w:cs="Amiri" w:ascii="Amiri" w:hAnsi="Amiri"/>
          <w:color w:val="111111"/>
          <w:sz w:val="28"/>
          <w:szCs w:val="28"/>
          <w:rtl w:val="true"/>
          <w:lang w:bidi="ar-SA"/>
        </w:rPr>
        <w:t xml:space="preserve">. </w:t>
      </w:r>
      <w:bookmarkStart w:id="808" w:name="pg11521_112950"/>
    </w:p>
    <w:p>
      <w:pPr>
        <w:pStyle w:val="Heading2"/>
        <w:numPr>
          <w:ilvl w:val="1"/>
          <w:numId w:val="1"/>
        </w:numPr>
        <w:rPr/>
      </w:pPr>
      <w:bookmarkStart w:id="809" w:name="__RefHeading___Toc3626874_73709187"/>
      <w:bookmarkStart w:id="810" w:name="_Toc306"/>
      <w:bookmarkEnd w:id="808"/>
      <w:bookmarkEnd w:id="809"/>
      <w:r>
        <w:rPr>
          <w:rtl w:val="true"/>
        </w:rPr>
        <w:t>الفهرس</w:t>
      </w:r>
      <w:bookmarkEnd w:id="810"/>
    </w:p>
    <w:p>
      <w:pPr>
        <w:pStyle w:val="BookText"/>
        <w:rPr/>
      </w:pPr>
      <w:r>
        <w:rPr>
          <w:rFonts w:eastAsia="Amiri" w:cs="Amiri" w:ascii="Amiri" w:hAnsi="Amiri"/>
          <w:color w:val="111111"/>
          <w:sz w:val="28"/>
          <w:szCs w:val="28"/>
          <w:lang w:bidi="ar-SA"/>
        </w:rPr>
        <w:t>6072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بن المنذر بن داود بن مهران أبو حاتم الرّازي الحافظ‍‌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6073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الصّوري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6074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أبو بكر الحافظ‍‌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ذكر من اسم أبيه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إبراهيم بن صالح أبو بكر العقيلي الأصبهاني الفابزاني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6076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إبراهيم بن يزيد بن مهران أبو بكر الضّرير البغدادي الصفّار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6077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إبراهيم أبو عبد اللّه الأنطاكي المعروف بأخي العريف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6078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إسماعيل بن مسروق العذري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6079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جعفر،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أبو بكر الصغاني ثم البغدادي الحافظ‍‌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6080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طلحة بن عبيد اللّه القرشي التّيمي الطّلحي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6080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عبد اللّه بن سماعة يعرف بابن أبي سليم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6081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عمرو بن عمر بن عمران أبو الحسن القرشي المؤذّن المعروف بابن الحريص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6082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محمّد بن أحمد بن إسحاق بن عبد الرّحمن بن يزيد بن موسى أبو جعفر الحلبي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6083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محمّد بن يحيى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إبراهيم بن الوليد بن سندة ابن بطّة بن أستندار أبو عبد اللّه العبدي الحافظ‍‌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6084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هاشم بن يعقوب بن رافع أبو عبد اللّه الهاشمي الرّافعي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6085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يزيد أبو عبد اللّه البغدادي المعروف بالصّيني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6086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يعقوب بن إبراهيم أبو بكر </w:t>
      </w:r>
      <w:r>
        <w:rPr>
          <w:rFonts w:eastAsia="Amiri" w:cs="Amiri" w:ascii="Amiri" w:hAnsi="Amiri"/>
          <w:color w:val="111111"/>
          <w:sz w:val="28"/>
          <w:szCs w:val="28"/>
          <w:lang w:bidi="ar-SA"/>
        </w:rPr>
        <w:t>38</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أبو عبد اللّه الرّملي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الدّمشقي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6089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إسحاق نفاع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6090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أبو بكر الرّازي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6091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أبو جعفر الزوزني القارئ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6092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المصري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6093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إسحاق أبو عبد اللّه البسطامي المقرئ الصوفي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ذكر من اسم أبيه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المحمدين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أسد أبو عبد اللّه الأسفرايني الحوشي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6094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أسد بن هلال بن إبراهيم أبو طاهر الرّقّي الأشناني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6095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أسعد بن محمّد بن نصر أبو المظفر البغدادي المعروف بابن الحكيم الفقيه الحنفي الواعظ‍‌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ذكر من اسم أبيه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أحمد بن محمّد بن سعيد أبو بكر الكسي الجوهري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6097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إبراهيم بن مقسم الأسدي البصري المعروف بابن عليّة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6098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إبراهيم أبو عبد اللّه الجعفي البخاري الإمام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6099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إسحاق بن بحر أبو عبد اللّه الفارسي الفقيه الشّافعي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6100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زياد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الدّولابي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6101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عامر الدّمشقي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6102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عبد اللّه بن أبي البختري وهب بن وهب القرشي الأسدي الصيداوي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6103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علي أبو عبد اللّه الأيلي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القاسم بن إبراهيم طباطبا بن إسماعيل بن إبراهيم ابن الحسن بن الحسن بن علي بن أبي طالب أبو عبد اللّه العلوي الحسني المدني الرّسّي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6104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القاسم بن الحسن أبو عبد اللّه الحدّاد البانياسي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6105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محمّد بن يحيى بن يزيد بن دينار أبو حصين التّميمي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6106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محمّد بن سلاّم أبو بكر الخشني مولاهم المعروف بابن البصّال المعدّل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6107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محمّد أبو عبد اللّه البخاري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6108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مهران بن عبد اللّه أبو بكر النيسابوري المعروف بالإسماعيلي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6109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يوسف أبو إسماعيل السّلمي التّرمذي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6110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أبو بكر المرثدي القاضي </w:t>
      </w:r>
      <w:r>
        <w:rPr>
          <w:rFonts w:eastAsia="Amiri" w:cs="Amiri" w:ascii="Amiri" w:hAnsi="Amiri"/>
          <w:color w:val="111111"/>
          <w:sz w:val="28"/>
          <w:szCs w:val="28"/>
          <w:lang w:bidi="ar-SA"/>
        </w:rPr>
        <w:t>115</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أبو بكر الفرغاني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من اسم أبيه 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الأشعث بن قيس بن معدي كرب بن معاوية بن جبلة بن عدي بن ربيعة ابن معاوية بن الحارث بن معاوية أبو القاسم الكندي الكوفي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6113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أشعث بن يحيى الخزاعي الخراساني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6114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أصبغ أبو بكر المصري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6115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أفرين بن خريم المرّي الدمشقي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6116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أميّة بن عبد الملك أبو عبد الرّحمن القرشي الأسيدي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اسم أبيه إياس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إياس بن عمرو بن المؤمّل بن حبيب بن تميم بن عبد اللّه بن قرط‍‌ بن رزاح ابن عدي بن كعب القرشي المؤمّلي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6118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إياس بن أبي بكر زكريا الخزاعي الدمشقي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6119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إياس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اسم أبيه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أيّوب بن إسحاق بن عيسى بن إبراهيم بن يوسف بن تميم بن بحير أبو بكر الرّافقي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6121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أيّوب بن حبيب بن يحيى أبو الحسين،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المعروف بالصّموت الرّقّي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6122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أيّوب بن الحسن أبو بكر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6123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أيّوب بن مشكان أبو عبد اللّه النيسابوري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6124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أيّوب بن ميسرة بن حلبس أبو بكر الجبلاني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6125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أيّوب الجسراني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6126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أيّوب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الباء في أسماء المحمّدين</w:t>
      </w:r>
    </w:p>
    <w:p>
      <w:pPr>
        <w:pStyle w:val="BookText"/>
        <w:rPr/>
      </w:pPr>
      <w:r>
        <w:rPr>
          <w:rFonts w:eastAsia="Amiri" w:cs="Amiri" w:ascii="Amiri" w:hAnsi="Amiri"/>
          <w:color w:val="111111"/>
          <w:sz w:val="28"/>
          <w:szCs w:val="28"/>
          <w:lang w:bidi="ar-SA"/>
        </w:rPr>
        <w:t>6127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بدر بن عبد العزيز أبو بكر المصري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6128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بركات بن محمّد أبو عبد اللّه المقدسي الدّهّان المفصّص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6129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بركة بن الحكم بن إبراهيم بن القرداح أبو بكر الحافظ‍‌ الحميري اليحصبي القنّسريني المعروف ببرداعس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6130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بركة بن خلف بن كرما أبو بكر الصلحي </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6131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بزال أبو عبد اللّه القائد </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6132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بشر بن موسى بن مروان أبو بكر القراطيسي </w:t>
      </w:r>
      <w:r>
        <w:rPr>
          <w:rFonts w:eastAsia="Amiri" w:cs="Amiri" w:ascii="Amiri" w:hAnsi="Amiri"/>
          <w:color w:val="111111"/>
          <w:sz w:val="28"/>
          <w:szCs w:val="28"/>
          <w:lang w:bidi="ar-SA"/>
        </w:rPr>
        <w:t>148</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بشر بن يوسف بن إبراهيم بن حميد بن نافع أبو الحسن القرشي القزّاز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بشر التّنيسي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6135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بشر الأسدي الحريري الكوفي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6136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بكّار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6137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بكّار بن بلال أبو عبد اللّه العاملي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6138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بكّار بن يزيد بن بكّار بن يزيد بن المرزبان بن مروان بن أوس بن وداعة ابن ضمام بن سكسك أبو الحسن السّكسكي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6139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بكران بن أحمد بن عبد اللّه أبو بكر الطرسوسي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6140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بكر بن إلياس بن بيان أبو جعفر الخوارزمي الحافظ‍‌، المعروف بمحمّد ابن أبي علي ختن أبي الأذان عمر بن إبراهيم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6141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بكر أبو عبد اللّه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6142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بكير بن واصل بن مالك بن قيس بن جابر بن ربيعة أبو الحسين الحضرمي البغدادي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6143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بندار بن إبراهيم بن عمرو بن عيسى أبو نعيم الأسترآباذي الفقيه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6144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بوري بن طغتكين أبو المظفّر المعروف بجمال الدّين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6145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بيان بن محمّد أبو عبد اللّه الكازروني الفقيه الشافعي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6147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بيهس أبو الأسود المقرئ الشّاعر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التاء في أسماء آبائهم</w:t>
      </w:r>
    </w:p>
    <w:p>
      <w:pPr>
        <w:pStyle w:val="BookText"/>
        <w:rPr/>
      </w:pPr>
      <w:r>
        <w:rPr>
          <w:rFonts w:eastAsia="Amiri" w:cs="Amiri" w:ascii="Amiri" w:hAnsi="Amiri"/>
          <w:color w:val="111111"/>
          <w:sz w:val="28"/>
          <w:szCs w:val="28"/>
          <w:lang w:bidi="ar-SA"/>
        </w:rPr>
        <w:t>6148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تسنيم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6148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تمّام اللّخمي من أهل دمشق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6149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تمّام بن صالح أبو بكر البهراني الحمصي، ثم السّلماني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6150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تميم من أهل دمشق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6151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توبة أبو بكر الطّرسوسي الزّاهد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6152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توبة أبو طاهر البخاري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الثاء في أسماء آباء المحمّدين</w:t>
      </w:r>
    </w:p>
    <w:p>
      <w:pPr>
        <w:pStyle w:val="BookText"/>
        <w:rPr/>
      </w:pPr>
      <w:r>
        <w:rPr>
          <w:rFonts w:eastAsia="Amiri" w:cs="Amiri" w:ascii="Amiri" w:hAnsi="Amiri"/>
          <w:color w:val="111111"/>
          <w:sz w:val="28"/>
          <w:szCs w:val="28"/>
          <w:lang w:bidi="ar-SA"/>
        </w:rPr>
        <w:t>6153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ثابت بن قيس بن شمّاس بن مالك بن امرئ القيس بن مالك بن الأغرّ ابن ثعلبة بن كعب بن الخزرج الأنصاري الخزرجي </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6154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ثابت بن مهران أبو ذرّ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6155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ثعلبة أبو الأصبغ الأزدي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الجيم في أسماء آبائهم</w:t>
      </w:r>
    </w:p>
    <w:p>
      <w:pPr>
        <w:pStyle w:val="BookText"/>
        <w:rPr/>
      </w:pPr>
      <w:r>
        <w:rPr>
          <w:rFonts w:eastAsia="Amiri" w:cs="Amiri" w:ascii="Amiri" w:hAnsi="Amiri"/>
          <w:color w:val="111111"/>
          <w:sz w:val="28"/>
          <w:szCs w:val="28"/>
          <w:lang w:bidi="ar-SA"/>
        </w:rPr>
        <w:t>6156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جابر بن حمّاد أبو عبد اللّه المروزي الفقيه الحافظ‍‌ </w:t>
      </w:r>
      <w:r>
        <w:rPr>
          <w:rFonts w:eastAsia="Amiri" w:cs="Amiri" w:ascii="Amiri" w:hAnsi="Amiri"/>
          <w:color w:val="111111"/>
          <w:sz w:val="28"/>
          <w:szCs w:val="28"/>
          <w:lang w:bidi="ar-SA"/>
        </w:rPr>
        <w:t>178</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جبير بن مطعم بن عدي بن نوفل بن عبد مناف بن قصي بن كلاب </w:t>
      </w:r>
    </w:p>
    <w:p>
      <w:pPr>
        <w:pStyle w:val="BookText"/>
        <w:rPr/>
      </w:pPr>
      <w:r>
        <w:rPr>
          <w:rFonts w:ascii="Amiri" w:hAnsi="Amiri" w:eastAsia="Amiri" w:cs="Amiri"/>
          <w:color w:val="111111"/>
          <w:sz w:val="28"/>
          <w:sz w:val="28"/>
          <w:szCs w:val="28"/>
          <w:rtl w:val="true"/>
          <w:lang w:bidi="ar-SA"/>
        </w:rPr>
        <w:t xml:space="preserve">أبو سعيد القرشي ثم النّوفلي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6158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الجرّاح العبدي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6159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جرو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6160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بن يزيد بن كثير بن غالب أبو جعفر الطّبري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6161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أحمد بن محمّد بن يحيى بن حمزة بن واقد أبو العباس الحضرمي البتلهي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إبراهيم بن عيسى أبو جعفر النسوي الرّامراني الفقيه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6163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الحسن بن سليمان بن علي بن صالح أبو الفرج، يعرف بابن صاحب المصلّى، البغدادي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6164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الحسين بن محمّد أبو بكر البغدادي الحافظ‍‌ المفيد، يلقّب غندر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6165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خالد الدّمشقي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6166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عبد الحميد بن بحر بن غياث بن مالك بن بحر بن أسد بن جبلة أبو عبد اللّه الأزدي المعروف بالمكّي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6167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عبيد اللّه بن العبّاس بن عبد المطّلب بن عبد مناف الهاشميّ‌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6168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عبيد اللّه بن صالح أبو عبد اللّه الحميري الكلاعي الحمصيّ‌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6169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علي بن محمّد بن جعفر بن جبارة أبو جعفر الجوهري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6170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المتوكّل بن المعتصم بن هارون الرّشيد بن محمّد المهدي ابن عبد اللّه المنصور بن محمّد بن علي بن عبد اللّه بن عباس بن عبد المطّلب أبو أحمد الناصر لدين اللّه المعروف بالموفّق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6171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محمّد المعتصم بن هارون الرشيد بن محمّد المهدي بن عبد اللّه المنصور ابن محمّد بن علي بن عبد اللّه بن عبّاس أبو عيسى بن المتوكّل الهاشميّ‌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محمّد بن سهل بن شاكر أبو بكر الخرائطيّ‌ السّامريّ‌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6173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محمّد بن هشام بن قسيم بن ملاّس أبو العباس النّميريّ‌ مولاهم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6174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محمّد بن أبي كريمة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الصيداويّ‌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6175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عبد الكريم بن بديل أبو الفضل الخزاعي الجرجاني المقرئ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6176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يحيى بن رزين أبو بكر العقيلي العطّار الحمصيّ‌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6177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المدني، المعروف بابن عائشة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6178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أبو جعفر بن أبي الحسين السّمناني </w:t>
      </w:r>
      <w:r>
        <w:rPr>
          <w:rFonts w:eastAsia="Amiri" w:cs="Amiri" w:ascii="Amiri" w:hAnsi="Amiri"/>
          <w:color w:val="111111"/>
          <w:sz w:val="28"/>
          <w:szCs w:val="28"/>
          <w:lang w:bidi="ar-SA"/>
        </w:rPr>
        <w:t>236</w:t>
      </w:r>
    </w:p>
    <w:p>
      <w:pPr>
        <w:pStyle w:val="BookText"/>
        <w:rPr/>
      </w:pPr>
      <w:r>
        <w:rPr>
          <w:rFonts w:eastAsia="IRNazanin" w:cs="IRNazanin"/>
          <w:color w:val="111111"/>
          <w:sz w:val="28"/>
          <w:szCs w:val="28"/>
          <w:lang w:bidi="fa-IR"/>
        </w:rPr>
        <w:t>6179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lang w:bidi="fa-IR"/>
        </w:rPr>
        <w:t>238</w:t>
      </w:r>
    </w:p>
    <w:p>
      <w:pPr>
        <w:pStyle w:val="BookText"/>
        <w:rPr/>
      </w:pPr>
      <w:r>
        <w:rPr>
          <w:rFonts w:eastAsia="Amiri" w:cs="Amiri" w:ascii="Amiri" w:hAnsi="Amiri"/>
          <w:color w:val="111111"/>
          <w:sz w:val="28"/>
          <w:szCs w:val="28"/>
          <w:lang w:bidi="ar-SA"/>
        </w:rPr>
        <w:t>6180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البغداديّ‌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6181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الجنيد أبو عبد اللّه النيسابوري ثم الأسفرايني ثم الأسفرايني الزّاهد </w:t>
      </w:r>
      <w:r>
        <w:rPr>
          <w:rFonts w:eastAsia="Amiri" w:cs="Amiri" w:ascii="Amiri" w:hAnsi="Amiri"/>
          <w:color w:val="111111"/>
          <w:sz w:val="28"/>
          <w:szCs w:val="28"/>
          <w:lang w:bidi="ar-SA"/>
        </w:rPr>
        <w:t>239</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الجهم الشّاميّ‌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الجهم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الحاء في أسماء آباء المحمّدين ذكر من اسم أبيه حاتم</w:t>
      </w:r>
    </w:p>
    <w:p>
      <w:pPr>
        <w:pStyle w:val="BookText"/>
        <w:rPr/>
      </w:pPr>
      <w:r>
        <w:rPr>
          <w:rFonts w:eastAsia="Amiri" w:cs="Amiri" w:ascii="Amiri" w:hAnsi="Amiri"/>
          <w:color w:val="111111"/>
          <w:sz w:val="28"/>
          <w:szCs w:val="28"/>
          <w:lang w:bidi="ar-SA"/>
        </w:rPr>
        <w:t>6184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حاتم بن زنجويه أبو بكر البخاريّ‌ الفقيه الفرائضيّ‌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6185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حاتم بن عصمة بن شيبان بن منصور أبو بكر الملائي البلخي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6186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حاتم بن محمّد بن عبد الرّحمن أبو الحسن الطّائي الطّوسي الفقيه الصّوفي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6187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الحارث الثّقفيّ‌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6188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الحارث بن هانئ بن الحارث بن هانئ بن مدلج بن المقداد بن زمل ابن عمرو أبو الحارث العذريّ‌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6189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الحارث الصّيداويّ‌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6190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الحارث الجبيليّ‌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6191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حامد بن السّري أبو الحسين البغدادي المروزي، يعرف بخال السّنّي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6192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حامد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حامد بن أحمد أبو عبد اللّه اليحياوي القرشي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6193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حبّان بن أحمد بن حبّان بن معاذ بن معبد بن سعيد بن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معبد بن هدبة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بن يزيد بن مرة بن يزيد بن عبد اللّه بن دارم بن مالك ابن حنظلة بن مالك بن زيد مناة بن تميم بن مر بن أد بن طابخة بن إلياس بن مضر بن نزار ابن معدّ بن عدنان أبو حاتم التّميمي البستي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6194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حبيب المعافري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6195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حبيب بن أبي حبيب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6196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الحجّاج بن أبي قتلة الخولاني الدّاراني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6197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الحجّاج بن يوسف بن الحكم أبو كعب الثّقفيّ‌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6198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الحجّاج بن يوسف القرشيّ‌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6199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حدقة بن سليمان بن حمّاد بن سمرة بن عبد الرّحمن أبو عبد اللّه البكري المعروف بابن الجسطار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6200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عتبة بن ربيعة ابن عبد شمس بن عبد مناف بن قصي بن كلاب أبو القاسم القرشيّ‌ العبشمي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6201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حرب أبو عبد اللّه الخولاني الحمصيّ‌ المعروف بالأبرش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6202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حرب العسكري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6203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حرمي بن الحسين بن هارون بن الحسين أبو علي الرماحي المصري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اسم أبيه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المحمدين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حسّان أبو مروان الأسديّ‌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حسّان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6206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حسّان أبو عبيد الغسّاني البسري الزاهد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6207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حسّان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 أبيه الحسن من المحمّدين</w:t>
      </w:r>
    </w:p>
    <w:p>
      <w:pPr>
        <w:pStyle w:val="BookText"/>
        <w:rPr/>
      </w:pPr>
      <w:r>
        <w:rPr>
          <w:rFonts w:eastAsia="Amiri" w:cs="Amiri" w:ascii="Amiri" w:hAnsi="Amiri"/>
          <w:color w:val="111111"/>
          <w:sz w:val="28"/>
          <w:szCs w:val="28"/>
          <w:lang w:bidi="ar-SA"/>
        </w:rPr>
        <w:t>6208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أحمد بن الصباح بن عبد الحميد أبو بكر المعروف بابن أبي الذّيّال الثقفي الأصبهاني الجواربي الزاهد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6209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أحمد بن الأصم أبو بكر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6210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أحمد بن عمر أبو عبد اللّه الرّحبي القاضي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6211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إسماعيل بن عبد الصّمد بن علي بن عبد اللّه بن عبّاس أبو العباس الهاشمي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6212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الحسين أبو عبد اللّه الدّمشقيّ‌ الأديب المعروف بالنّظّامي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6213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الحسين بن علي بن عبد اللّه بن العبّاس بن علي بن عبد اللّه ابن العبّاس بن علي أبو الفضل السّلمي المعيّر الموازيني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6214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الخليل أبو عبد اللّه النّسويّ‌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6215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داود أبو الحسين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6216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ذكوان أبو المضاء البعلبكّي </w:t>
      </w:r>
      <w:r>
        <w:rPr>
          <w:rFonts w:eastAsia="Amiri" w:cs="Amiri" w:ascii="Amiri" w:hAnsi="Amiri"/>
          <w:color w:val="111111"/>
          <w:sz w:val="28"/>
          <w:szCs w:val="28"/>
          <w:lang w:bidi="ar-SA"/>
        </w:rPr>
        <w:t>300</w:t>
      </w:r>
    </w:p>
    <w:p>
      <w:pPr>
        <w:pStyle w:val="BookText"/>
        <w:rPr/>
      </w:pPr>
      <w:r>
        <w:rPr>
          <w:rFonts w:eastAsia="IRNazanin" w:cs="IRNazanin"/>
          <w:color w:val="111111"/>
          <w:sz w:val="28"/>
          <w:szCs w:val="28"/>
          <w:lang w:bidi="fa-IR"/>
        </w:rPr>
        <w:t>6217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السمط‍‌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6218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صقلاب </w:t>
      </w:r>
      <w:r>
        <w:rPr>
          <w:rFonts w:eastAsia="IRNazanin" w:cs="IRNazanin"/>
          <w:color w:val="111111"/>
          <w:sz w:val="28"/>
          <w:szCs w:val="28"/>
          <w:lang w:bidi="fa-IR"/>
        </w:rPr>
        <w:t>300</w:t>
      </w:r>
    </w:p>
    <w:p>
      <w:pPr>
        <w:pStyle w:val="BookText"/>
        <w:rPr/>
      </w:pPr>
      <w:r>
        <w:rPr>
          <w:rFonts w:eastAsia="Amiri" w:cs="Amiri" w:ascii="Amiri" w:hAnsi="Amiri"/>
          <w:color w:val="111111"/>
          <w:sz w:val="28"/>
          <w:szCs w:val="28"/>
          <w:lang w:bidi="ar-SA"/>
        </w:rPr>
        <w:t>6219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طريف أبو بكر بن أبي عتّاب الأعين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6220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6221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علي بن خلف بن عبد الواحد أبو طاهر بن الصرار الصيدلاني الأموي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6222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علي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يقطين أبو جعفر اليقطيني البغدادي البزار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6223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علي أبو طاهر الأنطاكي المقرئ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6224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علي بن محمّد بن يحيى أبو عبد اللّه المصري الدّقّاق القاضي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6225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علي بن يوسف أبو عبد اللّه الخولاني الأندلسيّ‌ البلغي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6226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علي بن أحمد بن جعفر بن أحمد أبو طاهر الحلبي البزّار المعروف بابن الملحي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6227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عون الوحيدي القيسي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6228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عيسى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6229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الفضل بن العباس أبو يعلى البصري الصوفي </w:t>
      </w:r>
      <w:r>
        <w:rPr>
          <w:rFonts w:eastAsia="Amiri" w:cs="Amiri" w:ascii="Amiri" w:hAnsi="Amiri"/>
          <w:color w:val="111111"/>
          <w:sz w:val="28"/>
          <w:szCs w:val="28"/>
          <w:lang w:bidi="ar-SA"/>
        </w:rPr>
        <w:t>314</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القاسم بن درستويه أبو الحسن القرشي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القاسم بن عبد الرّحمن بن إبراهيم أبو زرعة بن دحيم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6232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قتيبة بن زيادة بن الطفيل أبو العباس اللّخمي العسقلاني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6233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محمّد بن زياد بن هارون بن جعفر بن سند أبو بكر المقرئ البغدادي المعروف بالنقّاش </w:t>
      </w:r>
      <w:r>
        <w:rPr>
          <w:rFonts w:eastAsia="Amiri" w:cs="Amiri" w:ascii="Amiri" w:hAnsi="Amiri"/>
          <w:color w:val="111111"/>
          <w:sz w:val="28"/>
          <w:szCs w:val="28"/>
          <w:lang w:bidi="ar-SA"/>
        </w:rPr>
        <w:t>320</w:t>
      </w:r>
    </w:p>
    <w:p>
      <w:pPr>
        <w:pStyle w:val="BookText"/>
        <w:rPr/>
      </w:pPr>
      <w:r>
        <w:rPr>
          <w:rFonts w:eastAsia="IRNazanin" w:cs="IRNazanin"/>
          <w:color w:val="111111"/>
          <w:sz w:val="28"/>
          <w:szCs w:val="28"/>
          <w:lang w:bidi="fa-IR"/>
        </w:rPr>
        <w:t>6234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محمّد بن أحمد بن روح أبو الفتح المقرئ </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6235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محمّد أبو جعفر الطّبري الفقيه الشافعي المعروف بالغازي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6236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محمّد بن الحسن بن القاسم بن درستويه أبو عبد اللّه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6237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محمّد أبو الفتح بن أبي علي الأسدآباذي الصّوفي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6238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منصور أبو عبد اللّه الموصلي المعروف بابن الأقفاصي الشاعر النقّاش الضرير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6239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الوليد بن موسى بن سعيد بن راشد بن يزيد بن قندس ابن عبد اللّه أبو العباس الكلابي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6240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الخشني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6241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العماني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6242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أبو الحارث الرملي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6243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معيّة الحسني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6244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أبو بكر الهروي المقرئ الضرير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6245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أبو الحسن الكفرطابي الأديب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6246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أبو عبد اللّه القرشي الشاعر المعروف بابن السّمين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 أبيه الحسين من المحمّدين</w:t>
      </w:r>
    </w:p>
    <w:p>
      <w:pPr>
        <w:pStyle w:val="BookText"/>
        <w:rPr/>
      </w:pPr>
      <w:r>
        <w:rPr>
          <w:rFonts w:eastAsia="Amiri" w:cs="Amiri" w:ascii="Amiri" w:hAnsi="Amiri"/>
          <w:color w:val="111111"/>
          <w:sz w:val="28"/>
          <w:szCs w:val="28"/>
          <w:lang w:bidi="ar-SA"/>
        </w:rPr>
        <w:t>6247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أحمد بن بكر بن محمّد أبو علي الطبراني ثم البانياسي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6248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أحمد بن الحسين بن إسحاق أبو منصور الجعبري الكوفي القاضي الخطيب الأمين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6249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إبراهيم بن عاصم بن عبد اللّه أبو الحسن الآبري ثم السجستاني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6250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الحسن أبو بكر بن أبي علي النّيسابوري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6251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أبي الدّرداء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6252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سعيد بن أبان أبو جعفر الهمذاني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6253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سيبويه أبو عبد اللّه الأصبهاني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6254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عبيد اللّه بن الحسين بن إبراهيم بن علي بن عبيد اللّه بن الحسين الأصغر بن علي بن الحسين بن علي بن أبي طالب أبو عبد اللّه العلوي الحسيني النّصيبي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6255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علي بن أبي هشام أبو بكر </w:t>
      </w:r>
      <w:r>
        <w:rPr>
          <w:rFonts w:eastAsia="Amiri" w:cs="Amiri" w:ascii="Amiri" w:hAnsi="Amiri"/>
          <w:color w:val="111111"/>
          <w:sz w:val="28"/>
          <w:szCs w:val="28"/>
          <w:lang w:bidi="ar-SA"/>
        </w:rPr>
        <w:t>344</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علي بن محمّد بن هارون بن الترجمان أبو الحسين الغزي الصّوفي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علي أبو بكر السّيرجاني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6258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علي بن الحسين أبو عبد اللّه المروزي المقرئ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6259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علي بن عبد الأعلى بن سيف أبو عبد اللّه البتلهي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6260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عمر بن حفص أبو بكر القرشي مولاهم المعروف بابن مزاريب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6261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القاسم البلخي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6262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محمّد بن أحمد بن علي أبو بكر الدّيبلي المقرئ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6263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محمّد بن خلف بن أحمد أبو خازم بن الفرّاء البغدادي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6264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محمّد بن جعفر أبو الفتح الشيباني البغدادي العطّار المعروف بقطيط‍‌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6265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محمّد بن أحمد أبو الحسين بن أبي عبد اللّه البزار المعروف بابن المنيقير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6266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محمّد بن خلف بن أحمد أبو يعلى بن الفرّاء الفقيه الحنبلي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6267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محمّد أبو يعلى الحسيني الأقساسي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6268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محمّد بن مهدي أبو عبد اللّه الدّاربجردي الصّوفي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6269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محمّد بن إبراهيم بن الحسين بن عبد الرّحمن أبو طاهر ابن أبي القاسم الحنائي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6270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موسى بن إسحاق أبو التّريك السّعديّ‌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6271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أبو علي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6272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الطبري المقرئ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6273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الفارسي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6274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حفص بن خالد بن سعيد بن قيس أبو عبد اللّه الألوسي البغدادي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6275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حفص بن عمر بن عبد اللّه بن عمر بن رستم بن سنان أبو صالح الفارسيّ‌ البعلبكّي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6276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حفص أبي مكرم أبو الحسين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6277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الحكم بن أحمد أبو عبد اللّه البصريّ‌ التسنيمي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6278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حكيم بن أبي ريحانة شمعون الأزدي الكاتب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6279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حمّاد الطّهراني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6280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حمدون بن خالد بن يزيد بن زياد أبو بكر بن أبي حاتم النّيسابوريّ‌ البيلي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6281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حمد بن عبد اللّه أبو نصر الأصبهاني الوزان المعروف بالكبريتي و بالفواكهي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6282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حمزة بن الحسن بن المفرّج أبو عبد اللّه بن أبي يعلى المعروف بابن أبي جيش الأزدي الشاهد الشروطي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6283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حمزة بن الخضر أبو الفتح القرشي </w:t>
      </w:r>
      <w:r>
        <w:rPr>
          <w:rFonts w:eastAsia="Amiri" w:cs="Amiri" w:ascii="Amiri" w:hAnsi="Amiri"/>
          <w:color w:val="111111"/>
          <w:sz w:val="28"/>
          <w:szCs w:val="28"/>
          <w:lang w:bidi="ar-SA"/>
        </w:rPr>
        <w:t>368</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حمزة بن عبد اللّه بن سليمان بن أبي كريمة أبو الحسن الصّيداوي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حمزة بن علي بن الحسن بن الحسين بن علي بن عبد اللّه بن العبّاس بن علي أبو المعالي السّلمي المعدّل المعروف بابن الموازيني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6286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حمزة بن محمّد المعالي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ابن المغلس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قعنب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التميمي الدارمي الحراني القطّان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6287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حمزة بن موسى أبو عبد اللّه الشيباني المعروف بابن الغسّال المعدّل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6288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حمزة بن محمّد بن منصور بن القاسم بن عبدان أبو بكر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6289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حميد بن محمّد بن سليمان بن معاوية بن عبيد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معاوية بن خالد أبو الطيّب بن الحوراني الكلابي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6290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حميد بن معيوف بن بكر بن أحمد بن معيوف بن يحيى بن معيوف أبو بكر الهمداني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6291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حميد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6292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حويت بن أحمد بن أبي حكيم أبو عبد الرّحمن بن أبي سليمان القرشي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حيّان بن محمّد بن نصر بن محمّد بن قائد أبو البركات البغدادي الأديب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6294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حيدر بن طاهر بن أحمد بن عبد اللّه أبو العباس الطبري الصوفي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6295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حييّ‌ الأذرعي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الخاء في أسماء آباء المحمّدين</w:t>
      </w:r>
    </w:p>
    <w:p>
      <w:pPr>
        <w:pStyle w:val="BookText"/>
        <w:rPr/>
      </w:pPr>
      <w:r>
        <w:rPr>
          <w:rFonts w:eastAsia="Amiri" w:cs="Amiri" w:ascii="Amiri" w:hAnsi="Amiri"/>
          <w:color w:val="111111"/>
          <w:sz w:val="28"/>
          <w:szCs w:val="28"/>
          <w:lang w:bidi="ar-SA"/>
        </w:rPr>
        <w:t>6296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خازم بن عبد اللّه بن ماهان أبو عبد اللّه البغوي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6297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بن أمة أبو جعفر الهاشميّ‌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6298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خالد بن أبي ظبيان الأزديّ‌ الدّمشقيّ‌،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خالد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6299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بن العبّاس بن زمل أبو عبد اللّه السّكسكيّ‌ البتلهي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6300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بن عبد اللّه بن يزيد بن أسد بن كرز القسريّ‌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6301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بن الوليد بن المغيرة بن عبد اللّه بن عمر بن مخزوم المخزومي القرشي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6302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بن يحيى بن محمّد بن يحيى بن حمزة أبو علي الحضرميّ‌ البتلهيّ‌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6303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بن يزيد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6304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بن يزيد أبو بكر الشّيباني القلوصيّ‌ الرّازي القاضي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6305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الدمشقي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6306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أحد المجهولين </w:t>
      </w:r>
      <w:r>
        <w:rPr>
          <w:rFonts w:eastAsia="Amiri" w:cs="Amiri" w:ascii="Amiri" w:hAnsi="Amiri"/>
          <w:color w:val="111111"/>
          <w:sz w:val="28"/>
          <w:szCs w:val="28"/>
          <w:lang w:bidi="ar-SA"/>
        </w:rPr>
        <w:t>390</w:t>
      </w:r>
    </w:p>
    <w:p>
      <w:pPr>
        <w:pStyle w:val="BookText"/>
        <w:rPr/>
      </w:pPr>
      <w:r>
        <w:rPr>
          <w:rFonts w:eastAsia="IRNazanin" w:cs="IRNazanin"/>
          <w:color w:val="111111"/>
          <w:sz w:val="28"/>
          <w:szCs w:val="28"/>
          <w:lang w:bidi="fa-IR"/>
        </w:rPr>
        <w:t>6307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lang w:bidi="fa-IR"/>
        </w:rPr>
        <w:t>390</w:t>
      </w:r>
    </w:p>
    <w:p>
      <w:pPr>
        <w:pStyle w:val="BookText"/>
        <w:rPr/>
      </w:pPr>
      <w:r>
        <w:rPr>
          <w:rFonts w:eastAsia="Amiri" w:cs="Amiri" w:ascii="Amiri" w:hAnsi="Amiri"/>
          <w:color w:val="111111"/>
          <w:sz w:val="28"/>
          <w:szCs w:val="28"/>
          <w:lang w:bidi="ar-SA"/>
        </w:rPr>
        <w:t>6308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الفزاري الدّمشقي قرابة مطر بن العلاء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6309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خالد أبو جعفر القزوينيّ‌ الصّوفي </w:t>
      </w:r>
      <w:r>
        <w:rPr>
          <w:rFonts w:eastAsia="Amiri" w:cs="Amiri" w:ascii="Amiri" w:hAnsi="Amiri"/>
          <w:color w:val="111111"/>
          <w:sz w:val="28"/>
          <w:szCs w:val="28"/>
          <w:lang w:bidi="ar-SA"/>
        </w:rPr>
        <w:t>391</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خداش الأذرعيّ‌ من أهل أذرعات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خراشة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خريم بن محمّد بن عبد الملك بن مروان أبو بكر العقيليّ‌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6313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خريم أبو قهطم المرّي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6314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خزيمة بن مخلد بن محمّد بن موسى أبو بكر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6315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خشنام بن بشر بن العنبر أبو عبد اللّه بن أبي محمّد النّيسابوريّ‌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6316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الخضر بن الحسن بن القاسم أبو اليمن التّنوخي المصري، يعرف بابن مهزول الشاعر المعروف بالسابق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6317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الخضر بن عمر أبو الحسين الحمصيّ‌ القاضي الفرضيّ‌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6318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خفيف بن أسفكشاد أبو عبد اللّه الضّبّي الشّيرازي الصّوفي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6319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خلف بن طارق الدّاريّ‌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6320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خلف بن كيسان أبو عبد اللّه الدّاريّ‌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6321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الخليل بن حمّاد بن سليمان أبو عبد اللّه الخشني البلاطي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6322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الخليل أبو بكر المقرئ الأخفش الصغير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6323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الخليل بن فارس أبو العشائر القيسي المعروف بالكردي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الدّال في أسماء آباء المحمّدين</w:t>
      </w:r>
    </w:p>
    <w:p>
      <w:pPr>
        <w:pStyle w:val="BookText"/>
        <w:rPr/>
      </w:pPr>
      <w:r>
        <w:rPr>
          <w:rFonts w:eastAsia="IRNazanin" w:cs="IRNazanin"/>
          <w:color w:val="111111"/>
          <w:sz w:val="28"/>
          <w:szCs w:val="28"/>
          <w:lang w:bidi="fa-IR"/>
        </w:rPr>
        <w:t>6324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داود بن سالم أبو عمرو مولى عثمان بن عفّان </w:t>
      </w:r>
      <w:r>
        <w:rPr>
          <w:rFonts w:eastAsia="IRNazanin" w:cs="IRNazanin"/>
          <w:color w:val="111111"/>
          <w:sz w:val="28"/>
          <w:szCs w:val="28"/>
          <w:lang w:bidi="fa-IR"/>
        </w:rPr>
        <w:t>426</w:t>
      </w:r>
    </w:p>
    <w:p>
      <w:pPr>
        <w:pStyle w:val="BookText"/>
        <w:rPr/>
      </w:pPr>
      <w:r>
        <w:rPr>
          <w:rFonts w:eastAsia="Amiri" w:cs="Amiri" w:ascii="Amiri" w:hAnsi="Amiri"/>
          <w:color w:val="111111"/>
          <w:sz w:val="28"/>
          <w:szCs w:val="28"/>
          <w:lang w:bidi="ar-SA"/>
        </w:rPr>
        <w:t>6325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داود بن سليمان أبو عبد اللّه المعروف بالساقي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6326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داود بن سليمان أبو العبّاس البغدادي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6327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داود بن سليمان أبو بكر النيسابوري الزاهد الصوفي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6328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داود بن صبيح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6329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داود بن عبد الرّحمن بن زياد بن بنّوس أبو السري الفارسي البعلبكي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6330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داود بن يحيى الدمشقي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6331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داود أبو الخير الرّحبيّ‌ دمشقي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6332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داود أبو بكر الدّينوري الصّوفيّ‌ المعروف بالدّقّي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6333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داود الأزديّ‌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6334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دحيم بن عمرو بن عمّار بن صالح بن ميمون بن الأخضر بن الحارث ابن أخي عمرو بن عنبسة السّلمي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6335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الدرداء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دلويه بن منصور أبو بكر النيسابوريّ‌ الفقيه الزاهد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6337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دوست أبو عبد اللّه النيسابوريّ‌ الزّاهد </w:t>
      </w:r>
      <w:r>
        <w:rPr>
          <w:rFonts w:eastAsia="Amiri" w:cs="Amiri" w:ascii="Amiri" w:hAnsi="Amiri"/>
          <w:color w:val="111111"/>
          <w:sz w:val="28"/>
          <w:szCs w:val="28"/>
          <w:lang w:bidi="ar-SA"/>
        </w:rPr>
        <w:t>443</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دينار العرقي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للذهبي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لابن الجزري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247/13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الحرستاني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ضبة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عبد اللّه الأنصاري، كما في تهذيب الكمال و سير أعلام النبلاء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أسماء الرواة عن أبي حاتم في تهذيب التهذيب و سير أعلام النبلاء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هو يوافق مشيخة ابن عساكر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قيس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الجعبري،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بغداد و هو عبد العزيز بن رفيع الأسدي، أبو عبد اللّه المكي، راجع ترجمته في تهذيب الكمال </w:t>
      </w:r>
      <w:r>
        <w:rPr>
          <w:rFonts w:eastAsia="IRNazanin" w:cs="IRNazanin"/>
          <w:b w:val="false"/>
          <w:bCs w:val="false"/>
          <w:i w:val="false"/>
          <w:iCs w:val="false"/>
          <w:color w:val="333333"/>
          <w:sz w:val="20"/>
          <w:szCs w:val="20"/>
        </w:rPr>
        <w:t>495/11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بجير البجيري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البحيري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بحير، اسم جد، ذكره السمعاني و ترجمه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248/13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أحمد بن القاسم بن أبي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أسماء الرواة عن أبي حاتم في تهذيب الكمال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249/13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بلغ سماعا على أبي البركات الحسن بن محمد بن الحسن بإجازته من عمه بقراءتي و كتب محمد بن يوسف ابن محمد البرزالي و عارض من الأصل يوم السبت غرة رجب سنة ثمان عشرة و ستمائة بجامع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اسماعا على أبي البركات الحسن بن محمد بن الحسن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هنا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عثمان بن خرزاد الأنطاكي، و قد استدركت الجملة بين قوسين فيه عن إحدى نسخه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 و سير أعلام النبلاء، نقلا عن ابن أبي حاتم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في الأسامي و الكنى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الذي 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 عامر قبيصة بن عامر السوائي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لأبي نعيم الحافظ‍‌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تاريخ بغداد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أخبار 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 و تاريخ بغداد، و أخبار أصبهان و في سير أعلام النبلاء </w:t>
      </w:r>
      <w:r>
        <w:rPr>
          <w:rFonts w:eastAsia="IRNazanin" w:cs="IRNazanin"/>
          <w:b w:val="false"/>
          <w:bCs w:val="false"/>
          <w:i w:val="false"/>
          <w:iCs w:val="false"/>
          <w:color w:val="333333"/>
          <w:sz w:val="20"/>
          <w:szCs w:val="20"/>
        </w:rPr>
        <w:t>250/13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جروكان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التشديد، من قرى أصبهان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59/16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تاريخ بغداد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يومين،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محمد عبد الرحمن بن أبي حاتم، و الخبر في تاريخ بغداد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250/13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الرقام بفتح الراء و القاف المشددة، نسبة إلى رقم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اللباب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جمهرة الأمثال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الأمثال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المستقصى للزمخشري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251/13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خطأ، و التصويب عن تاريخ بغداد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60/16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أبيك</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يحيى الحماني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الجرح و التعديل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رواه أبو بكر الخطيب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أضيف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الجعافي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أخبار أصبهان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نعيم الحافظ‍‌</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262/13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الذهبي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ثلاثا و ثمانين سنة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الفايزاي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الفابزاني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الأنساب، و هذه النسبة إلى فابزان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من قرى أصبهان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أخبار 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بن صالح،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الفابجاني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صالح الفابجاني العقيلي، أبو بكر من أهل أصبهان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أخبار أصبهان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أخبار أصبهان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أخبار أصبهان،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أخبار أصبهان،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فيقومون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ذكر أخبار أصبهان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يؤرخه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عبد الرحمن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 و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الصلاة، باب وقت قيام النبي صلّى اللّه عليه و سلم من الليل رقم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السجود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ميزانه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الصغاني بفتح الصاد المهملة و الغين المعجمة هذه النسبة إلى بلاد مجتمعة وراء نهر جيحون،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جغانيان و تعرب فيقال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الصغانيان و هي كورة 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النسبة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الصغاني و الصاغاني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مالك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صالح المصري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الرحمن بن غزوان، و قراد، 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329/11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كتبت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عبدان ابن أحمد الأهوازي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 إلى هنا سقط‍‌ من 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الصاغاني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الأشربة،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انتباذ التمر و الزبيب مخلوطين رقم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بيان نقص الإيمان، 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الصاغاني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صحيحه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بيان الإيمان الذي يدخل به الجنة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الصاغاني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استدركت عن إحدى نسخه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المتقنين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الخطيب، و الخبر في تاريخ بغداد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للبخاري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إحدى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محمد بن أبي حاتم في الجرح و التعديل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تصحيف، و التصويب عن الجرح و التعديل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إلى هنا سقط‍‌ من 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أبوه، و المثبت عن 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الجريض، تصحيف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مخيس بضم الميم و فتح الخاء المعجمة و بعدها ياء مشددة و بعدها سين مهملة كما في الاكمال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ماكولا بعد أن ذكره، و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مخيس بكسر الميم و سكون الخاء و تخفيف الياء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بسام،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تصحيف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553/16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راجع سير أعلام النبلاء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أعلام النبلاء و تاريخ الإسلام، قال أبو نعيم 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أستندار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سمة للجيش</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القراء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أصبهان </w:t>
      </w:r>
      <w:r>
        <w:rPr>
          <w:rFonts w:eastAsia="IRNazanin" w:cs="IRNazanin"/>
          <w:b w:val="false"/>
          <w:bCs w:val="false"/>
          <w:i w:val="false"/>
          <w:iCs w:val="false"/>
          <w:color w:val="333333"/>
          <w:sz w:val="20"/>
          <w:szCs w:val="20"/>
        </w:rPr>
        <w:t>306/12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اسماء مصادر أخرى ترجمته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الخطيب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المحبري،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محبوب بن فضيل، ترجمته في سير أعلام النبلاء </w:t>
      </w:r>
      <w:r>
        <w:rPr>
          <w:rFonts w:eastAsia="IRNazanin" w:cs="IRNazanin"/>
          <w:b w:val="false"/>
          <w:bCs w:val="false"/>
          <w:i w:val="false"/>
          <w:iCs w:val="false"/>
          <w:color w:val="333333"/>
          <w:sz w:val="20"/>
          <w:szCs w:val="20"/>
        </w:rPr>
        <w:t>537/15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القاسم بن مهدي، أبو العباس السياري شيخ مرو، ترجمته في سير أعلام النبلاء </w:t>
      </w:r>
      <w:r>
        <w:rPr>
          <w:rFonts w:eastAsia="IRNazanin" w:cs="IRNazanin"/>
          <w:b w:val="false"/>
          <w:bCs w:val="false"/>
          <w:i w:val="false"/>
          <w:iCs w:val="false"/>
          <w:color w:val="333333"/>
          <w:sz w:val="20"/>
          <w:szCs w:val="20"/>
        </w:rPr>
        <w:t>500/15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تصحيف، قارن مع مشيخة ابن عساكر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إسحاق بن إسحاق 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أعلام النبلاء </w:t>
      </w:r>
      <w:r>
        <w:rPr>
          <w:rFonts w:eastAsia="IRNazanin" w:cs="IRNazanin"/>
          <w:b w:val="false"/>
          <w:bCs w:val="false"/>
          <w:i w:val="false"/>
          <w:iCs w:val="false"/>
          <w:color w:val="333333"/>
          <w:sz w:val="20"/>
          <w:szCs w:val="20"/>
        </w:rPr>
        <w:t>364/15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هذه الزيادة لازمة باعتبار تعقيب المصنف في آخر الحديث</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خط‍‌،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أثبتناه، و الذي في سير أعلام النبلاء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 و سبعين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أحمد بن إبراهيم العسال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سير أعلام النبلاء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السوذرجاني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1033/3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1033/3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1033/3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دخل البصرة فإنه ارتحل إليها إلى مسندها علي بن إسحاق المادرائي فبلغه موته قبل وصوله إليها، فحزن و رجع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 الدارقطني،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 كثيرة لابن مندة، لا يزال مخطوطا، منه نسخة في دار الكتب المصرية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أخبار 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ابن أخي أبي زرعة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الطرثيثي، و فوقها ضبة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بدون إعجام،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على كل حال، و سينبه المصنف في آخر الخبر إلى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الحديث</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حبيبة،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 و تاريخ بغداد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أقربكم مني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غالب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القرمسيني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النبي صلّى اللّه عليه و سلم وقف على قتلى بدر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نترك، و المثبت عن تاريخ بغداد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الأعرج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الزوزيني،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الزوزني بسكون الواو بين الزايين، نسبة إلى زوزن و هي بلدة كبيرة حسنة بين هراة و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الحنبلي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الحرار، بدون إعجام،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سعيد بن السمعان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بفتح الحاء المهملة و سكون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الأنساب، و فيه أن هذه النسبة إلى حوش، و هي قرية من قرى أسفرائين، و قد ذكر السمعاني هنا ابنه بدل بن محمد بن أسد الحوشي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السمعاني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خش من قرى اسفرايين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الصاغاني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جيكان، و فوقها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285/12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 تصحيف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الحشي، تصحيف فيهما،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Pr>
        <w:t>656/10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بعيد سنة ثلاثين و مائتين أو فيها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654/17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قثم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سير أعلام النبلاء </w:t>
      </w:r>
      <w:r>
        <w:rPr>
          <w:rFonts w:eastAsia="IRNazanin" w:cs="IRNazanin"/>
          <w:b w:val="false"/>
          <w:bCs w:val="false"/>
          <w:i w:val="false"/>
          <w:iCs w:val="false"/>
          <w:color w:val="333333"/>
          <w:sz w:val="20"/>
          <w:szCs w:val="20"/>
        </w:rPr>
        <w:t>405/13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النهاية لابن الجزري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الدارس في تاريخ المدارس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معين الدين أنر أحد مماليك طغتكين، توفي بدمشق سنة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الوافي بالوفيات </w:t>
      </w:r>
      <w:r>
        <w:rPr>
          <w:rFonts w:eastAsia="IRNazanin" w:cs="IRNazanin"/>
          <w:b w:val="false"/>
          <w:bCs w:val="false"/>
          <w:i w:val="false"/>
          <w:iCs w:val="false"/>
          <w:color w:val="333333"/>
          <w:sz w:val="20"/>
          <w:szCs w:val="20"/>
        </w:rPr>
        <w:t>410/19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الصادرية داخل باب البريد، على باب الجامع الأموي الغربي، أنشأها شجاع الدولة صادر بن عبد اللّه و هي أول مدرسة أنشئت بدمشق سنة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الدارس في تاريخ المدارس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وفاته ابن العماد الحنبلي في شذرات الذهب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سنة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الكسى، بالسين،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بالشين المعجمة، و هذه النسبة قيلت أيضا بالكاف و الجيم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 و اللباب،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 و كش، و كج</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تصحيف، تقدم التعريف به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نسبه هنا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الكجي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سعدون بن تمام أبو بكر الأزدي القرطبي، ترجمته في سير أعلام النبلاء </w:t>
      </w:r>
      <w:r>
        <w:rPr>
          <w:rFonts w:eastAsia="IRNazanin" w:cs="IRNazanin"/>
          <w:b w:val="false"/>
          <w:bCs w:val="false"/>
          <w:i w:val="false"/>
          <w:iCs w:val="false"/>
          <w:color w:val="333333"/>
          <w:sz w:val="20"/>
          <w:szCs w:val="20"/>
        </w:rPr>
        <w:t>546/20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294/12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بن أحمد بن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الفضل أحمد بن عبد اللّه بن نصر بن هلال السلمي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الصواب، و هي قرية مشهورة بغوطة دمشق، و يتلفظ‍‌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لهيا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النسبة إليها بتلهي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الرضف واحدتها رضفة، و هي الحجارة المحماة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إسماعيل بن إبراهيم بن مقسم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الياء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110/16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حازم، بالحاء المهملة، و التصويب تصحيف، و التصويب عن تهذيب الكمال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القاضي عبد الحميد بن عبد العزيز في شذرات الذهب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110/16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و شذرات الذهب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تصحيف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عامر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 و في تهذيب الكمال </w:t>
      </w:r>
      <w:r>
        <w:rPr>
          <w:rFonts w:eastAsia="IRNazanin" w:cs="IRNazanin"/>
          <w:b w:val="false"/>
          <w:bCs w:val="false"/>
          <w:i w:val="false"/>
          <w:iCs w:val="false"/>
          <w:color w:val="333333"/>
          <w:sz w:val="20"/>
          <w:szCs w:val="20"/>
        </w:rPr>
        <w:t>87/17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أسماء من روى عن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بن عنبر بن يغنم بن حبيب النسفي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الاكمال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نعيم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الذي في تهذيب الكمال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حامد أحمد بن محمد بن عمار النيسابوري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255/18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الجملة المستدركة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فاسمح،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 تصحيف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أحد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الخطمي بالكسر و يفتح نبات محلل منضج ملين، نافع لعسر البول، و الحصا، و تسكين الوجع، و وجع الأسنان مضمضة، و قرحة الأمعاء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الخطيب رواه المزي في تهذيب الكمال </w:t>
      </w:r>
      <w:r>
        <w:rPr>
          <w:rFonts w:eastAsia="IRNazanin" w:cs="IRNazanin"/>
          <w:b w:val="false"/>
          <w:bCs w:val="false"/>
          <w:i w:val="false"/>
          <w:iCs w:val="false"/>
          <w:color w:val="333333"/>
          <w:sz w:val="20"/>
          <w:szCs w:val="20"/>
        </w:rPr>
        <w:t>93/16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392/12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89/16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 أخي و تخلفت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403/12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أحمد غنجار، و الخبر من طريقه في سير أعلام النبلاء </w:t>
      </w:r>
      <w:r>
        <w:rPr>
          <w:rFonts w:eastAsia="IRNazanin" w:cs="IRNazanin"/>
          <w:b w:val="false"/>
          <w:bCs w:val="false"/>
          <w:i w:val="false"/>
          <w:iCs w:val="false"/>
          <w:color w:val="333333"/>
          <w:sz w:val="20"/>
          <w:szCs w:val="20"/>
        </w:rPr>
        <w:t>407/12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93/16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المثبت عن سير الأعلام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407/12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95/16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البوسنجي،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الوشيجي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408/12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نستثبت من صحتها و ابتعادها عن الخطأ</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أياما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حاشد بن إسماعيل و الرجل الآخر، كما تقدم في سند الخبر قبل السابق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ينبت شعر وجهه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408/12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100/16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السكندي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 ترجمته في سير أعلام النبلاء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عسر 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أعلام النبلاء </w:t>
      </w:r>
      <w:r>
        <w:rPr>
          <w:rFonts w:eastAsia="IRNazanin" w:cs="IRNazanin"/>
          <w:b w:val="false"/>
          <w:bCs w:val="false"/>
          <w:i w:val="false"/>
          <w:iCs w:val="false"/>
          <w:color w:val="333333"/>
          <w:sz w:val="20"/>
          <w:szCs w:val="20"/>
        </w:rPr>
        <w:t>424/12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416/12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الواو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الخطيب في تهذيب الكمال </w:t>
      </w:r>
      <w:r>
        <w:rPr>
          <w:rFonts w:eastAsia="IRNazanin" w:cs="IRNazanin"/>
          <w:b w:val="false"/>
          <w:bCs w:val="false"/>
          <w:i w:val="false"/>
          <w:iCs w:val="false"/>
          <w:color w:val="333333"/>
          <w:sz w:val="20"/>
          <w:szCs w:val="20"/>
        </w:rPr>
        <w:t>103/16</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415/12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الجوباري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زيرك، تصحيف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433/12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434/12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بالأصل على سيدنا القاضي العالم أبي البركات الحسن بن محمّد آخر الجزء الحادي و العشرون بعد الأربعمائة بن الحسن هبة اللّه الشافعي نحو إجازته من عمه المؤلف و كتب محمّد بن يوسف بن محمّد البرزالي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من شهر رجب سنة ثمان عشرة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بالمسجد الجامع بدمشق حرسها اللّه، و الحمد للّه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قرأت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بياض حو الي السطر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و العشرين بعد الأربعمائة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 مقدار 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سماعا بقراءتي و عرضا بالأصل على سيدنا القاضي العالم أبي البركات الحسن بن محمّد بن الحسن بن هبة اللّه الشافعي نحو إجازته من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محمّد بن يوسف بن محمّد البرزالي الإشبيلي يوم الخميس السادس من شهر رجب سنة ثمان عشرة و ستمائة بالمسجد الجامع بدمشق حرسها اللّه و الحمد للّه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البرسنجي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431/12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93/16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الخطيب في تهذيب الكمال </w:t>
      </w:r>
      <w:r>
        <w:rPr>
          <w:rFonts w:eastAsia="IRNazanin" w:cs="IRNazanin"/>
          <w:b w:val="false"/>
          <w:bCs w:val="false"/>
          <w:i w:val="false"/>
          <w:iCs w:val="false"/>
          <w:color w:val="333333"/>
          <w:sz w:val="20"/>
          <w:szCs w:val="20"/>
        </w:rPr>
        <w:t>99/16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يلقوا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روي في تاريخ بغداد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الزاغوني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بالأصل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أنها ليست عندكم، و تستفيدون من إملائها عليكم قاله ابن حجر في مقدمة الفتح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99/16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433/12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سقط‍‌ من د، فاضطرب الخبر فيها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432/12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مسلم، تصحيف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حدثك</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436/12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تتركوه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للسبكي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 و فوقها ضبة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عشر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95/16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404/12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بكر الخطيب، و الخبر في تاريخ بغداد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402/12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471/12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كالشهب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الريب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زعمهم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بالغضب،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القسيم،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مولاك</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التاريخ تصنيف محمد بن إسماعيل البخاري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415/12</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90/16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محمد بن سعيد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كيخاران قرية من قرى اليمن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محمد بن أبي حاتم، و الخبر في سير أعلام النبلاء </w:t>
      </w:r>
      <w:r>
        <w:rPr>
          <w:rFonts w:eastAsia="IRNazanin" w:cs="IRNazanin"/>
          <w:b w:val="false"/>
          <w:bCs w:val="false"/>
          <w:i w:val="false"/>
          <w:iCs w:val="false"/>
          <w:color w:val="333333"/>
          <w:sz w:val="20"/>
          <w:szCs w:val="20"/>
        </w:rPr>
        <w:t>414/12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إشتيخن، بالكسر ثم السكون و كسر التاء المثناة و ياء ساكنة و خاء معجمة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صغد 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بينها و بين سمرقند سبعة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 و فيه ماستي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مرو،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ماستين،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ماستي، من قرى بخارى</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441/12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 طبقات الشافعية الكبرى للسبكي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438/12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442/12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 و تهذيب الكمال و سير أعلام النبلاء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القذى ما يقع في العين و في الشراب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الخبر في طريقه في تاريخ بغداد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439/12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421/12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411/12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420/12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للإيضاح، و تقويم السند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97/16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الخازمي،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97/16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 تصحيف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98/16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 و المثبت عن سير أعلام النبلاء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96/16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قدوم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100/26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434/12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442/12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سير أعلام النبلاء </w:t>
      </w:r>
      <w:r>
        <w:rPr>
          <w:rFonts w:eastAsia="IRNazanin" w:cs="IRNazanin"/>
          <w:b w:val="false"/>
          <w:bCs w:val="false"/>
          <w:i w:val="false"/>
          <w:iCs w:val="false"/>
          <w:color w:val="333333"/>
          <w:sz w:val="20"/>
          <w:szCs w:val="20"/>
        </w:rPr>
        <w:t>436/12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لتقويم السند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98/16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420/12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أفقه عندنا و أبصر من ابن حنبل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421/12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419/12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تهذيب الأسماء و اللغات </w:t>
      </w:r>
      <w:r>
        <w:rPr>
          <w:rFonts w:eastAsia="IRNazanin" w:cs="IRNazanin"/>
          <w:b w:val="false"/>
          <w:bCs w:val="false"/>
          <w:i w:val="false"/>
          <w:iCs w:val="false"/>
          <w:color w:val="333333"/>
          <w:sz w:val="20"/>
          <w:szCs w:val="20"/>
        </w:rPr>
        <w:t>1/167/1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بردزبة بباء موحدة مفتوحة ثم راء ساكنة ثم دال مهملة مكسورة ثم زاي ساكنة ثم باء موحدة ثم هاء</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427/12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421/12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100/16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432/12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437/12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436/12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422/12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98/16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99/16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تاريخ بغداد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434/12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453/12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المصادر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العالم الصالح</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453/12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الرندي، تصحيف، و هذه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الزاي و كسون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زندنة قرية من قرى بخارى، و هي على أربعة فراسخ من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السمعاني و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الزندي، و الزندي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458/12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أعلام النبلاء</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الخبر رواه الذهبي في سير أعلام النبلاء </w:t>
      </w:r>
      <w:r>
        <w:rPr>
          <w:rFonts w:eastAsia="IRNazanin" w:cs="IRNazanin"/>
          <w:b w:val="false"/>
          <w:bCs w:val="false"/>
          <w:i w:val="false"/>
          <w:iCs w:val="false"/>
          <w:color w:val="333333"/>
          <w:sz w:val="20"/>
          <w:szCs w:val="20"/>
        </w:rPr>
        <w:t>454/12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 الأولى</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454/12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اللفظة من الأصل و 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استدركت عن تاريخ بغداد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أيضا، و التصويب عن سير أعلام النبلاء، و 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و حيكان لقب، ترجمته في سير أعلام النبلاء </w:t>
      </w:r>
      <w:r>
        <w:rPr>
          <w:rFonts w:eastAsia="IRNazanin" w:cs="IRNazanin"/>
          <w:b w:val="false"/>
          <w:bCs w:val="false"/>
          <w:i w:val="false"/>
          <w:iCs w:val="false"/>
          <w:color w:val="333333"/>
          <w:sz w:val="20"/>
          <w:szCs w:val="20"/>
        </w:rPr>
        <w:t>285/12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الطريق</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إسحاق القيسي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إسحاق القيسي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خرتنك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المعجمة و سكون الراء و فتح التاء المثناة من فوقها و سكون النون و بعدها كاف، قرية من قرى 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 أنها على فرسخين منها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المثبت و الضبط‍‌ عن معجم البلدان، و هي قرية على أربعة فراسخ من بخارى على طريق سمرقند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في تاريخ بغداد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تاريخ بغداد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105/16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106/16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107/16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88/16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الفسوي، تصحيف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بن أبي العلاء الرقي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ضبطت بفتح الدال و الباء نسبة إلى دبر، قرية من قرى صنعاء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 و معجم البلدان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مصححها بالهامش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بالأصل، و بالمخطوطة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صوابا في أول الترجمة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قزعة بن يحيى، أبو الغادية البصري، ترجمته في تهذيب الكمال </w:t>
      </w:r>
      <w:r>
        <w:rPr>
          <w:rFonts w:eastAsia="IRNazanin" w:cs="IRNazanin"/>
          <w:b w:val="false"/>
          <w:bCs w:val="false"/>
          <w:i w:val="false"/>
          <w:iCs w:val="false"/>
          <w:color w:val="333333"/>
          <w:sz w:val="20"/>
          <w:szCs w:val="20"/>
        </w:rPr>
        <w:t>276/15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الورقاء</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الابلي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في آخرها السين المشددة المهملة،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لبطن من السادة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التحفظ‍‌ و الفرق</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التشديد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مكررة بالأصل، و 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قارن مع مشيخة ابن عساكر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عن مشيخة ابن عساكر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الحاء و كسر الصاد عن الاكمال لابن ماكولا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الخصيب،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الخشني أوله خاء معجمة مضمومة بعدها شين معجمة مفتوحة ثم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الاكمال، و انظر الأنساب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قريبا في كتابنا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الحجازي،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شربة ماء</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بحاء مهملة مضمومة و آخره ياء مشددة عن الاكمال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الطراثيثي، تصحيف، راجع ترجمته في سير أعلام النبلاء </w:t>
      </w:r>
      <w:r>
        <w:rPr>
          <w:rFonts w:eastAsia="IRNazanin" w:cs="IRNazanin"/>
          <w:b w:val="false"/>
          <w:bCs w:val="false"/>
          <w:i w:val="false"/>
          <w:iCs w:val="false"/>
          <w:color w:val="333333"/>
          <w:sz w:val="20"/>
          <w:szCs w:val="20"/>
        </w:rPr>
        <w:t>160/19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فقداس</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راجع الحاشية التالية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ترجمته في سير أعلام النبلاء </w:t>
      </w:r>
      <w:r>
        <w:rPr>
          <w:rFonts w:eastAsia="IRNazanin" w:cs="IRNazanin"/>
          <w:b w:val="false"/>
          <w:bCs w:val="false"/>
          <w:i w:val="false"/>
          <w:iCs w:val="false"/>
          <w:color w:val="333333"/>
          <w:sz w:val="20"/>
          <w:szCs w:val="20"/>
        </w:rPr>
        <w:t>331/17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و ليست اللفظة في 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الحسن بن محمد بن محمد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سير أعلام النبلاء </w:t>
      </w:r>
      <w:r>
        <w:rPr>
          <w:rFonts w:eastAsia="IRNazanin" w:cs="IRNazanin"/>
          <w:b w:val="false"/>
          <w:bCs w:val="false"/>
          <w:i w:val="false"/>
          <w:iCs w:val="false"/>
          <w:color w:val="333333"/>
          <w:sz w:val="20"/>
          <w:szCs w:val="20"/>
        </w:rPr>
        <w:t>419/17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مرّ، الواحدة 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استدركت اللفظة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و ميزان الاعتدال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عبيد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سير أعلام النبلاء،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193/16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أويس</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ولغ الكلب في الإناء و في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ما فيه بأطراف لسانه، أو أدخل لسانه فيه فحركه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تذكرة الحفاظ‍‌ البصريين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118/14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118/14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يكون في الوجه، يعوج منه الشدق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دكين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آراب واحده 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350/17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سعيد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أبو أحمد في الأسامي و الكنى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الأسامي و الكنى</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العباس محمّد بن إسحاق الثقفي، كما في الأسامي و الكنى</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الفضل السدوسي، أبو النعمان البصري، عارم، و هو لقبه، ترجمته في سير أعلام النبلاء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121/16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المريدي،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المرثدي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 سكون الراء و فتح الثاء المثلثة و كسر الدال، و هذه النسبة إلى مرثد، اسم 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محمد بن الخصيب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المرندي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عيسى</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العبر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290/15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الرسالة القشيرية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الفرغاني بفتح الفاء و سكون الراء نسبة إلى فرغانة، و هي ولاية وراء الشاش</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داود الدينوري، أبو بكر، المعروف بالدقي، أقام بالشام و عاش أكثر من مائة سنة، توفي بعد سنة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جلوس، و 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الجبل المشرف على أنطاكية و طرسوس و تلك الثغور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الورياني، تصحيف و المثبت و الضبط‍‌ عن الأنساب، و هذه النسبة إلى ورثان قرية من قرى شيراز، في ظن السمعاني، ذكره و ترجمه السمعاني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في النجوم الزاهرة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 تصحيف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هذا بعيد أن يبقى الإنسان مدة أربعين يوما ممتنعا عن الطعام و الشراب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زيتونا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ملح أو عدس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الزاهدون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الأدم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البرني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العوه يغنيك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 الخيل تقطيعا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سبقها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الحساء من الدقيق و الدسم،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يطبخ بلبن أو دسم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الأولياء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بياض مقدار 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سماعا بقراءتي و عرضا بالأصل على الفقيه العالم مفتي الشام أبي منصور عبد الرّحمن بن محمّد بن الحسن بن هبة اللّه الشافعي بإجازته في الملحق و نصفه الأول و سماعه نصفه الثاني من عمه المصنف و الفقهاء العلماء أبو الطاهر إبراهيم بن هبة اللّه بن المسلم الحيري الشافعي و ابنه نجم الدين أبو محمّد عبد الرحيم و أبو موسى عيسى بن سليمان بن عبد اللّه الرعيني الرندي و أبو محمّد عبد العزيز بن عثمان بن أبي الطاهر الإربلي، و أبو حامد الحسين بن علي بن بهاء الدين الحافظ‍‌ أبي محمّد القاسم بن الحافظ‍‌ أبي القاسم علي، مؤلف هذا الكتاب و عبد الرّحمن بن يونس بن إبراهيم التونسي، و كتب محمّد بن يوسف بن محمّد البرزالي الإشبيلي و ذلك في مجلس واحد يوم الاثنين السابع من شهر رمضان سنة ثمان عشرة و ستمائة بمقصورة الصحابة من جامع دمشق حرسها اللّه تعالى و الحمد للّه وحده و صلاته على محمد نبيه و سلامه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المنبوذ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المطروح، و الذي لا يؤكل من حزال، شاة كانت أو غيرها، و ذلك لأنه ينبذ، و المنبوذ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تغير اللون و ذهاب صفائه و بقاء أثره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القشيري في الرسالة القشيرية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الكتاني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مستقبلا القبلة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تصحيف، و هو الجنيد بن محمّد بن الجنيد النهاوندي البغدادي القواريري الصوفي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66/14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 و الذي في سير أعلام النبلاء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الخراساني البغوي النوري الزاهد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249/10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العزيز بن علي الأزجي بن عدي الحافظ‍‌ قال سمعت الحسن بن الحسن البزار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محمد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25083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 عليك</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المسند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يحسدونا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يوم الجمعة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الطبري في تاريخه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تاريخ الطبري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الطبري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الكيال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اللبناني،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الكبرى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حدّثنا أبو القاضي الفرجي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روى الخبر في الإصابة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تصحيف</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المهندس، تصحيف</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الحسن بن سفيان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الايلي، تصحيف</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بدون إعجام في 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الصف، تصحيف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نسب قريش</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خليفة بن خيّاط‍‌ في تاريخه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ميسان بين واسط‍‌ و البصرة، بينها و بين البصرة مقدار أربعة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الذي ذكره خليفة في تاريخه أنه قتل في وقعة المذار عمر بن علي بن أبي طالب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ذكر خليفة بن خيّاط‍‌ في تاريخه أن عبيد اللّه بن علي بن أبي طالب قتل مع أخيه الحسين بن علي في كربلاء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د،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الطبري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تاريخ الطبري،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متبلدا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متغمدا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كالأصل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كالأصل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في تاريخه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أطرابلس</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بين طرابلس و جبل نفوسة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علامة تحويل إلى الهامش، و كتب على هامشها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انبانا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بن حمد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السند اضطراب، و السند الذي يأخذ فيه المصنف عن أبي محمد بن أبي حاتم في الجرح و التعديل معروف</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إسماعيل بن عياش الحمصي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إحدى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يروون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عمرو</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الذهبي أنه مات سنة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441/15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بطيس،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استدرك للإيضاح عن الاكمال لابن ماكولا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الاكمال لابن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المنسجر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حلبس بفتح الحاء المهملة و سكون اللام و فتح الباء المعجمة بواحدة، كما في الاكمال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 الباء الساكنة المنقوطة بواحدة و لام ألف، هذه النسبة إلى جبلان، بطن من حمير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علي الخطيب</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تصحيف</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أجرنا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الكنى و الأسماء</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أبي أحمد النيسابوري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مع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جسرين بكسر الجيم و الراء و سكون السين و الياء و آخره نون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الفرداح</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برداعس بالعين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و الاكمال و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برداغس بالغين المعجمة، و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ذاعر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قنسرين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غالب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كلاهما تصحيف، راجع الأنساب</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أعجمناها كما مرت في أول الترجمة، و في 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كالمختصر،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الفرداح</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الفرداج</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تعقيب المصنف على قول الحاكم النيسابوري، و الذي في الأسامي و الكنى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نسبه على الصواب فيه، و 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وقعت نسخة بيد المصنف صحف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الفرداج</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برداغس، بالغين المعجمة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تاريخ دمشق لابن القلانسي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و 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إلى الرملة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تحفة ذوي الألباب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بحجر الكتامي</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القراطيسي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القراطيسي بفتح القاف و الراء المهملة و كسر الطاء هذه النسبة إلى عمل القراطيس و بيعها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بشر القراطيسي الدمشقي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رقم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الياء</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لابن عدي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عمرو بن شعيب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عمير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 و هو صاحب الترجمة، و سينبه المصنف في آخر الخبر إلى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القاسم فضائل بن الحسن بن فتح، و أبو نصر عبد الرحمن بن أبي الحسن،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سهل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الرقة،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أظنهم ثنوا الرقة و الرافقة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تناديك</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بغمضها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سفانين عند اللّه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خداش</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فليمضي،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115/11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بتكرار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بكار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الرقي،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الجبار الخولاني في تاريخ داريا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بدون إعجام في د، و المثبت عن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تعايوا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أعجزوه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د، و تاريخ داريا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الطوري، و المثبت عن 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تصحيف، ترجمته في سير أعلام النبلاء </w:t>
      </w:r>
      <w:r>
        <w:rPr>
          <w:rFonts w:eastAsia="IRNazanin" w:cs="IRNazanin"/>
          <w:b w:val="false"/>
          <w:bCs w:val="false"/>
          <w:i w:val="false"/>
          <w:iCs w:val="false"/>
          <w:color w:val="333333"/>
          <w:sz w:val="20"/>
          <w:szCs w:val="20"/>
        </w:rPr>
        <w:t>652/17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الطوري</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ذكر أخبار أصبهان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نسبه و سماه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اللّه أبو جعفر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كتاب ذكر أخبار أصبهان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عسكر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العسكر ينسب إلى المعتصم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قال الصفدي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الخطيب في تاريخه فسماه محمد بن عبيد اللّه و الصحيح 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في نسبه محمد بن بكر بن إلياس بن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بغداد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أصبهان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رغاث، بالراء</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مطرف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أخبار أصبهان خبر في ترجمته،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مطرف</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ذكر أخبار أصبهان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ذكر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عشرين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تاريخ بغداد،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مصحح تاريخ بغداد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المصور، و في المخطوط‍‌ رغاث، بالراء و التاء المثناة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جرجان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الأسترآباديّ‌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الأسترآباذي نسبة إلى أسترآباذ بالفتح ثم السكون و فتح التاء المثناة من فوق وراء و ألف و ياء موحدة و ألف و ذال معجمة بلدة كبيرة مشهورة من أعمال طبرستان بين سارية و جرجان كما في معجم البلدان، و ضبطت بكسر الألف في الأنساب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جرجان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الأسترآباذي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الكازروني نسبة إلى كازرون إحدى بلاد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ضبطها السمعاني نصا بسكون الزاي، و في معجم البلدان ضبطت الزاي بالقلم بفتحة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للسبكي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محمد بن أحمد بن رزق البغدادي، ترجمته في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تصحفت في طبقات السكبي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الذهبي عن ابن النجار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خمس و خمسين و أربعمائة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172/18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منبه بن عثمان الدمشقي اللخمي، المحدث، ترجمته في سير أعلام النبلاء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الصحابي أبو محمد فضالة بن عبيد بن نافذ بن قيس الأنصاري ترجمته في سير أعلام النبلاء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السلماني 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النسبة إلى سلمية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أهل سلمية، و في الأنساب و اللباب النسبة إلى سلمية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بفتح السين المهملة و 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سلمية قرية بحمص، و قال أبو الفضل محمد بن طاهر المقدسي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سلمية بين حماة و رفنية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 و معجم البلدان، و اللباب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أثّر في حلقها أثر يسير، كشرط‍‌ المحاجم من غير إفراء أوداج و لا إنهار دم أي لا يستقصي في ذبحها، و كان يفعل ذلك في الجاهلية، كانوا يقطعون يسيرا من حلقها و يتركونها حتى تموت و يجعلونه ذكاة لها، و هي كالذكية و الذبيحة و النطيحة، و هي التي نهى عن ذلك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و الفائق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468/14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468/14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كتب اليهود و النصارى</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قريبا في كتابنا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1367/4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جميلة بنت عبد اللّه بن أبي بن سلول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هي حامل و حاملة على النسب و على الفعل إذا كانت حبلى، و أهل البصرة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أن يقال قولهم حامل و طالق و حائض و أشباه ذلك من الصفات التي لا علامة فيها للتأنيث و إنما هي أوصاف مذكرة وصف بها الإناث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أفقي و استدرك على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ابن عبد البر في الصحابة، راجع الاستيعاب</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جميلة بنت عبد اللّه بن أبي</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سير أعلام النبلاء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لفيف</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فاتخذ له مرضعا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سيرد بالأصل في الخبر التالي، و هو ما أثبتناه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أخرت الجملة بالأصل و وضعت في غير مكانها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الغوطة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غوطة دمشق لمحمد كردعلي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طبقات خليفة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الأعز</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مدني</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التاريخ الكبير،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الجرح و التعديل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الرحمن بن محمد بن عبد اللّه السرخسي شيخ خراسان، ترجمته في سير أعلام النبلاء </w:t>
      </w:r>
      <w:r>
        <w:rPr>
          <w:rFonts w:eastAsia="IRNazanin" w:cs="IRNazanin"/>
          <w:b w:val="false"/>
          <w:bCs w:val="false"/>
          <w:i w:val="false"/>
          <w:iCs w:val="false"/>
          <w:color w:val="333333"/>
          <w:sz w:val="20"/>
          <w:szCs w:val="20"/>
        </w:rPr>
        <w:t>557/14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537/15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548/15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أبو عبد اللّه الحافظ‍‌، كما يفهم من سند الخبر السابق</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شطبت بخط‍‌ أفقي، و كتبت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فوقها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الذهبي بعد نقله الخبر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 سبعين سنة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بياض مقدار سطر،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سماعا بقراءتي و عرضا بالأصل على القاضي العالم أبي نصر محمّد بن هبة اللّه بن محمّد الشيرازي بسماعه من المؤلف و ابناه أبا الفضل محمّد و أبا المفاخر علي، و أبو علي عبد العزيز بن عثمان بن أبي طاهر الإربلي، و كتب محمّد بن يوسف بن محمّد البرزالي الإشبيلي برواية الفقيه نصر المقدسي غربي جامع دمشق حرسها اللّه في مجلسين آخرهما يوم الجمعة الثامنة و العشرون من شهر رجب سنة ثمان عشرة و ستمائة و سمع من موضع اسم إلى آخر الجزء أبو بكر بن يوسف بن رويزان الدمشقي و صحح</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مصدر أخرى ترجمته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تحت الكلام بين السطرين، بخط‍‌ مغاير، بالأصل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الحريمي، تصحيف</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بين السطرين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الكبير للطبراني </w:t>
      </w:r>
      <w:r>
        <w:rPr>
          <w:rFonts w:eastAsia="IRNazanin" w:cs="IRNazanin"/>
          <w:b w:val="false"/>
          <w:bCs w:val="false"/>
          <w:i w:val="false"/>
          <w:iCs w:val="false"/>
          <w:color w:val="333333"/>
          <w:sz w:val="20"/>
          <w:szCs w:val="20"/>
        </w:rPr>
        <w:t>338/19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عن عمرو و هو معاوية بن عمرو بن المهلب بن عمرو بن شعيب الأزدي، ترجمته في تهذيب الكمال </w:t>
      </w:r>
      <w:r>
        <w:rPr>
          <w:rFonts w:eastAsia="IRNazanin" w:cs="IRNazanin"/>
          <w:b w:val="false"/>
          <w:bCs w:val="false"/>
          <w:i w:val="false"/>
          <w:iCs w:val="false"/>
          <w:color w:val="333333"/>
          <w:sz w:val="20"/>
          <w:szCs w:val="20"/>
        </w:rPr>
        <w:t>217/18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من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تابعي أهل المدينة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التاريخ الكبير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أنه سعد بن إبراهيم بن عبد الرحمن بن عوف، و انظر أسماء الرواة عنه في تهذيب الكمال و سير أعلام النبلاء و فيهما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إبراهيم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حلف الفضول قبل البعث بعشرين سنة، و قيل في سبب تسميته بحلف 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لما تحالفوا قرروا أن ترد الفضول إلى أهلها، و على ألاّ يغزو ظالم 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 سبب تسميته بحلف الفضول أن جرهما سبقت قريشا إلى مثل هذا الحلف، فتحالف ثلاثة منهم و كلهم يسمى الفضل،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وداعة، و الفضل بن فضالة، و الفضيل بن الحارث و لما تحالفت قريش، و أشبه حلفها حلف الجرهميين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 الفضول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تداعت قريش، فاجتمعوا في دار عبد اللّه بن جدعان لشرفه و سنّه، فكان حلفهم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هاشم، و بنو المطلب، و أسد بن عبد العزى، و زهرة بن كلاب، و تيم بن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سيرة ابن هشام، و الروض الأنف</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و عن العجلي في تهذيب الكمال </w:t>
      </w:r>
      <w:r>
        <w:rPr>
          <w:rFonts w:eastAsia="IRNazanin" w:cs="IRNazanin"/>
          <w:b w:val="false"/>
          <w:bCs w:val="false"/>
          <w:i w:val="false"/>
          <w:iCs w:val="false"/>
          <w:color w:val="333333"/>
          <w:sz w:val="20"/>
          <w:szCs w:val="20"/>
        </w:rPr>
        <w:t>166/16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و الخبر في الطبقات الكبرى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سعد في تهذيب الكمال </w:t>
      </w:r>
      <w:r>
        <w:rPr>
          <w:rFonts w:eastAsia="IRNazanin" w:cs="IRNazanin"/>
          <w:b w:val="false"/>
          <w:bCs w:val="false"/>
          <w:i w:val="false"/>
          <w:iCs w:val="false"/>
          <w:color w:val="333333"/>
          <w:sz w:val="20"/>
          <w:szCs w:val="20"/>
        </w:rPr>
        <w:t>166/16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تعقيب ابن عساكر على قول ابن سعد، ورد في تهذيب الكمال، و لم يعزه إلى ابن عساكر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90/18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إنباه الرواة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للسبكي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المحمدون من الشعراء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كثيرة ترجمته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ضباعة بنت الزبير بن عبد المطلب، ابنة عم النبي ترجمتها في أسد الغابة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مكان خروجي من الحج، و موضع إحلالي من الإحرام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 آخر في أسد الغابة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في أبواب الحج 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فالمصنف يأخذه عن الخطيب، و تاريخ بغداد مصدر الخبر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آمل طبرستان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آمل بضم الميم و اللام أكبر مدينة بطبرستان في السهل، قاله ياقوت في معجم البلدان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269/14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بالأصل إلى هشام،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بالأصل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و الخبر في تاريخ بغداد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هامشه و بعده كلمة صح،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سير أعلام النبلاء </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خرجوش، اسم جد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نائما في القائلة، يعني في نصف النهار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أحمد بن جعفر بن خذيان، أبو محمّد التركي الفرغاني، ترجمته في سير أعلام النبلاء </w:t>
      </w:r>
      <w:r>
        <w:rPr>
          <w:rFonts w:eastAsia="IRNazanin" w:cs="IRNazanin"/>
          <w:b w:val="false"/>
          <w:bCs w:val="false"/>
          <w:i w:val="false"/>
          <w:iCs w:val="false"/>
          <w:color w:val="333333"/>
          <w:sz w:val="20"/>
          <w:szCs w:val="20"/>
        </w:rPr>
        <w:t>132/16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271/14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سير أعلام النبلاء </w:t>
      </w:r>
      <w:r>
        <w:rPr>
          <w:rFonts w:eastAsia="IRNazanin" w:cs="IRNazanin"/>
          <w:b w:val="false"/>
          <w:bCs w:val="false"/>
          <w:i w:val="false"/>
          <w:iCs w:val="false"/>
          <w:color w:val="333333"/>
          <w:sz w:val="20"/>
          <w:szCs w:val="20"/>
        </w:rPr>
        <w:t>272/14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272/14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سير الأعلام </w:t>
      </w:r>
      <w:r>
        <w:rPr>
          <w:rFonts w:eastAsia="IRNazanin" w:cs="IRNazanin"/>
          <w:b w:val="false"/>
          <w:bCs w:val="false"/>
          <w:i w:val="false"/>
          <w:iCs w:val="false"/>
          <w:color w:val="333333"/>
          <w:sz w:val="20"/>
          <w:szCs w:val="20"/>
        </w:rPr>
        <w:t>272/14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الحاكم و معجم الأدباء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مختصرا في سير أعلام النبلاء </w:t>
      </w:r>
      <w:r>
        <w:rPr>
          <w:rFonts w:eastAsia="IRNazanin" w:cs="IRNazanin"/>
          <w:b w:val="false"/>
          <w:bCs w:val="false"/>
          <w:i w:val="false"/>
          <w:iCs w:val="false"/>
          <w:color w:val="333333"/>
          <w:sz w:val="20"/>
          <w:szCs w:val="20"/>
        </w:rPr>
        <w:t>273/14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اللفظة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أذكار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التابعين،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أفقي فوقها، و استدرك على 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الذهبي في سير أعلام النبلاء </w:t>
      </w:r>
      <w:r>
        <w:rPr>
          <w:rFonts w:eastAsia="IRNazanin" w:cs="IRNazanin"/>
          <w:b w:val="false"/>
          <w:bCs w:val="false"/>
          <w:i w:val="false"/>
          <w:iCs w:val="false"/>
          <w:color w:val="333333"/>
          <w:sz w:val="20"/>
          <w:szCs w:val="20"/>
        </w:rPr>
        <w:t>274/14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تاريخ الإسلام و سير أعلام النبلاء</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لرهبة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محمد الفرغاني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274/14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274/14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الصناع</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القاسم بن عقيل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تاريخ بغداد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فاختصره في نحو ما اختصر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275/14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في الجليس الصالح الكافي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المعافى بن زكريا الجريري، و الخبر في الجليس الصالح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275/14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تاريخ الإسلام و سير أعلام النبلاء و اقتديت به ببغداد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المصدرين السابقين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ببغداد بالجانب الشرقي، بين الرصافة و نهر المعلى</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275/14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راجع ترجمته في سير أعلام النبلاء </w:t>
      </w:r>
      <w:r>
        <w:rPr>
          <w:rFonts w:eastAsia="IRNazanin" w:cs="IRNazanin"/>
          <w:b w:val="false"/>
          <w:bCs w:val="false"/>
          <w:i w:val="false"/>
          <w:iCs w:val="false"/>
          <w:color w:val="333333"/>
          <w:sz w:val="20"/>
          <w:szCs w:val="20"/>
        </w:rPr>
        <w:t>339/17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مشيخة ابن عساكر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ضبطت اللفظة عن هامش المشيخة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أيضا في سير أعلام النبلاء </w:t>
      </w:r>
      <w:r>
        <w:rPr>
          <w:rFonts w:eastAsia="IRNazanin" w:cs="IRNazanin"/>
          <w:b w:val="false"/>
          <w:bCs w:val="false"/>
          <w:i w:val="false"/>
          <w:iCs w:val="false"/>
          <w:color w:val="333333"/>
          <w:sz w:val="20"/>
          <w:szCs w:val="20"/>
        </w:rPr>
        <w:t>276/14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الذهبي في سير أعلام النبلاء </w:t>
      </w:r>
      <w:r>
        <w:rPr>
          <w:rFonts w:eastAsia="IRNazanin" w:cs="IRNazanin"/>
          <w:b w:val="false"/>
          <w:bCs w:val="false"/>
          <w:i w:val="false"/>
          <w:iCs w:val="false"/>
          <w:color w:val="333333"/>
          <w:sz w:val="20"/>
          <w:szCs w:val="20"/>
        </w:rPr>
        <w:t>276/14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كلام، و المثبت عن سير أعلام النبلاء</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للنبي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رسول اللّه صلى اللّه عليه و سلم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النبي صلى اللّه عليه و سلم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حمزة بن حبيب بن عمارة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معرفة القراء الكبار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خلاد بن خالد الصيرفي أبو عيسى الكوفي، ترجمته في معرفة القرء الكبار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 بن عيسى بن سليم، أبو عيسى الحنفي الكوفي المقرئ ترجمته في معرفة القراء الكبار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جاء في ترجمة سليم بن عيسى في معرفة القراء الكبار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كيسة المصري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جاء في تبصير المنتبه </w:t>
      </w:r>
      <w:r>
        <w:rPr>
          <w:rFonts w:eastAsia="IRNazanin" w:cs="IRNazanin"/>
          <w:b w:val="false"/>
          <w:bCs w:val="false"/>
          <w:i w:val="false"/>
          <w:iCs w:val="false"/>
          <w:color w:val="333333"/>
          <w:sz w:val="20"/>
          <w:szCs w:val="20"/>
        </w:rPr>
        <w:t>1184/3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 بن كيسة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ليونس بن عبد الأعلى</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كامل روي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282/14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و الثاني في تاريخ الإسلام و سير أعلام النبلاء</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القصيدة أيضا في سير أعلام النبلاء </w:t>
      </w:r>
      <w:r>
        <w:rPr>
          <w:rFonts w:eastAsia="IRNazanin" w:cs="IRNazanin"/>
          <w:b w:val="false"/>
          <w:bCs w:val="false"/>
          <w:i w:val="false"/>
          <w:iCs w:val="false"/>
          <w:color w:val="333333"/>
          <w:sz w:val="20"/>
          <w:szCs w:val="20"/>
        </w:rPr>
        <w:t>280/14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مجلحة،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البلية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مصبوبا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لحف</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عنه،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 التاء فوقها نقطتان و تسكين اللام ثم بالهاء نسبة إلى بيت لهيا من أعمال دمشق بالغوطة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لهيا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يتلفظ‍‌ به، و الصحيح بيت الإلهة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الرامراني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الميم بينهما الألف و بعدها راء أخرى و في آخرها النون، هذه النسبة إلى رمران و هي إحدى قرى نسا على فرسخ منها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الرامراني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الرامراني</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الفرهاذاني، و المثبت عن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فرهاذان، كما في معجم البلدان، و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أظنها من قرى نسا بخراسان، ذكره ياقوت و ترجمه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الرامراني</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أثبتناه،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المشغرائي</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الميحيين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رسمت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مكافأتان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الأبلي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غندر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أصبهان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بعدها صح</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ذكر أخبار أصبهان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منيحي</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تصغير الحمة، بلد من أرض الشراة من أعمال عمّان في أطراف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منزل بني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فنضح</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سمجتها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يستجل،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ليسا في ديوان امرئ القيس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هما في الوافي بالوفيات بدون نسبة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بطرابلس</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حجير، تصحيف، و هو يزيد بن خمير بن يزيد الرحبي الهمداني، ترجمته في تهذيب الكمال </w:t>
      </w:r>
      <w:r>
        <w:rPr>
          <w:rFonts w:eastAsia="IRNazanin" w:cs="IRNazanin"/>
          <w:b w:val="false"/>
          <w:bCs w:val="false"/>
          <w:i w:val="false"/>
          <w:iCs w:val="false"/>
          <w:color w:val="333333"/>
          <w:sz w:val="20"/>
          <w:szCs w:val="20"/>
        </w:rPr>
        <w:t>303/20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أعلام النبلاء </w:t>
      </w:r>
      <w:r>
        <w:rPr>
          <w:rFonts w:eastAsia="IRNazanin" w:cs="IRNazanin"/>
          <w:b w:val="false"/>
          <w:bCs w:val="false"/>
          <w:i w:val="false"/>
          <w:iCs w:val="false"/>
          <w:color w:val="333333"/>
          <w:sz w:val="20"/>
          <w:szCs w:val="20"/>
        </w:rPr>
        <w:t>88/16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أبا بكر محمد بن عمر بن محمد بن سلم التميمي البغدادي الجعابي</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جبارة ضبطت بكسر الجيم عن الاكمال لابن ماكولا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محمد بن زبان بن حبيب أبو بكر الحضرمي، ترجمته في سير أعلام النبلاء </w:t>
      </w:r>
      <w:r>
        <w:rPr>
          <w:rFonts w:eastAsia="IRNazanin" w:cs="IRNazanin"/>
          <w:b w:val="false"/>
          <w:bCs w:val="false"/>
          <w:i w:val="false"/>
          <w:iCs w:val="false"/>
          <w:color w:val="333333"/>
          <w:sz w:val="20"/>
          <w:szCs w:val="20"/>
        </w:rPr>
        <w:t>519/14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400/17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سينبه المصنف في آخر الحديث إلى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السمعاني و ترجمه و ترجم أباه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الفروي</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المعتضد باللّه، اسمه أحمد، ولد سنة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ترجمته في تاريخ بغداد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اعقدوا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للمعافى بن زكريا الجريري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صاحب الزنج، علي بن محمد الورزنيني، ظهر في أيام المهتدي باللّه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 حوله سودان أهل البصرة، قوى أمره و اشتدت شوكته و عجز عن قتاله الخلفاء، ظفر به الموفق و قتله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174/11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بليدة بين واسط‍‌ و بغداد، على ضفة دجلة، معدودة من أعمال الزاب 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يجابه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ذلك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كما لاحظنا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549/12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المعتمد على اللّه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صاحب الزنج، و قد تقدمت الإشارة إليه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بالوفيات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معقد الإزار، و من السراويل موضع التكة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سفن بالبصرة، فيها مرامي نيران يرامى بها العدو في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الزبيدي عن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ركبوا في حراقة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سفينة خفيفة المرّ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البردان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السامري بفتح السين المشددة و الميم و الراء المشددة هذه النسبة إلى سرّ من رأى، فخفّفها الناس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سامرة، بلدة على الدجلة فوق بغداد بثلاثين فرسخا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المحرمي</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الزيادي، تصحيف، و هو أحمد بن منصور الرمادي، كما في سير أعلام النبلاء</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الصيرفيين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البراز،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 و المثبت عن 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بشرام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يعلى بن عبد اللّه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مليح التصانيف</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لابن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الخرائطي</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ملاس بن قسيم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العنبسي</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الحنبلي و التصويب عن د، و معجم البلدان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النشابي</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وزيرة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سير أعلام النبلاء </w:t>
      </w:r>
      <w:r>
        <w:rPr>
          <w:rFonts w:eastAsia="IRNazanin" w:cs="IRNazanin"/>
          <w:b w:val="false"/>
          <w:bCs w:val="false"/>
          <w:i w:val="false"/>
          <w:iCs w:val="false"/>
          <w:color w:val="333333"/>
          <w:sz w:val="20"/>
          <w:szCs w:val="20"/>
        </w:rPr>
        <w:t>552/16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ملاس بن قسيم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صدّر في أول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قسيم بن ملاس</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السماقي بضم السين المهملة و تشديد الميم، كما في الأنساب</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جرجان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 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الهرديري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النهرتيري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بفتح النون و سكون الهاء و الراء و فتح الدال المهملة و سكون الياء آخر الحروف و في آخرها الراء، نسبة إلى نهر الدير، قرية كبيرة على اثني عشر فرسخا من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كما اقتضاه السياق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ينفع نفسا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شغفها حبّا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فأغشيناهم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النهرتيري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القراءات</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عظمت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فأعظمت ذلك</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السهمي في تاريخ جرجان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جرجان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معرفة القراء الكبار، و هو الصواب، و هذا ما أثبتناه، و اسمه الحسين بن محمد بن حبش الدينوري ترجمته في غاية النهاية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نصر بن منصور بن عبد المجيد الشذائي، أبو بكر البصري المقرئ، ترجمته في معرفة القراء الكبار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صورتها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سطر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د، و المختصر، و استدرك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موافق لما جاء في أول الترجمة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زبرين،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الأغاني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في أماكن متفرقة منها راجع الفهارس</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الفرج الأصبهاني، و الخبر في الأغاني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د، و تاريخ الطبري</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الهلالي،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اصطبح</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لعبد اللّه ابن الزبعرى قالها في يوم أحد، و كان مشركا، راجع سيرة ابن هشام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فقتلنا الضعف من أشرافهم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 و ابن هشام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جدعت لهواتك</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خشب واد على مسير ليلة من المدينة في طريق الشام و قيل على أربعة فراسخ من المدينة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في سبب موته في الأغاني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بخط‍‌ القاسم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الطبري منقطعا، و فيه ثلاثة مجهولون و ثلاثة يتشيعون، و إسحاق الموصلي لا تقوم به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و العشرين بعد الأربعمائة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سماعا بقراءتي و عرضا بالأصل على سيدنا القاضي العالم الورع أبي البركات الحسن بن محمّد بن الحسن الشافعي أبقاه اللّه بحق إجازته من عمه، و ابنه أبي سعد عبد اللّه، و أبو العباس أحمد بن يوسف بن عبد اللّه التلمساني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محمّد بن يوسف بن محمّد بن أبي بداس البرزالي الإشبيلي يوم السبت الثامن من شهر رجب الفرد سنة ثمان عشرة و ستمائة بالمسجد الجامع بدمشق حرسها اللّه تعالى</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السمناني بكسر السين المهملة و فتح الميم و النون نسبة إلى سمنان بلدة من بلاد قومس بين الدامغان و خوار الري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و الجرح و التعديل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الأسامي و الكنى للحاكم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خريم، تصحيف، و هو محمد بن إسحاق بن خزيمة، كما في تهذيب الكمال</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البوسنجي</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تصحيف</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الجرح و التعديل</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أبو أحمد في الأسامي و الكنى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الأسامي و الكنى</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فوقها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الاسفرانيون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حدثهم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زهدا في الدنيا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السامي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 بالسين المهملة لا بالشين المعجمة نسبة إلى سامة بن لؤي</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 تصحيف</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زقاق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زقاق الرمان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أحبوك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عشر مرة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بالأصل، ضمة فوق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رذيح</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تهذيب الكمال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شبابة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هو شبابة بن سوار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الحارث بن هانئ في كتابنا هذا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489/11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الصغير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سليمان بن أيوب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هذا الطريق رواه في المعجم الكبير </w:t>
      </w:r>
      <w:r>
        <w:rPr>
          <w:rFonts w:eastAsia="IRNazanin" w:cs="IRNazanin"/>
          <w:b w:val="false"/>
          <w:bCs w:val="false"/>
          <w:i w:val="false"/>
          <w:iCs w:val="false"/>
          <w:color w:val="333333"/>
          <w:sz w:val="20"/>
          <w:szCs w:val="20"/>
        </w:rPr>
        <w:t>270/20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الاكمال</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السكنى</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محمّد بن عبد اللّه بن محمّد بن صالح التميمي الأبهري المالكي، ترجمته في 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اسمه، 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حامد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و سينبه المصنف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اليحياوي</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لم ترد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انباه الرواة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تذكرة الحفاظ‍‌ </w:t>
      </w:r>
      <w:r>
        <w:rPr>
          <w:rFonts w:eastAsia="IRNazanin" w:cs="IRNazanin"/>
          <w:b w:val="false"/>
          <w:bCs w:val="false"/>
          <w:i w:val="false"/>
          <w:iCs w:val="false"/>
          <w:color w:val="333333"/>
          <w:sz w:val="20"/>
          <w:szCs w:val="20"/>
        </w:rPr>
        <w:t>920/3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سلمة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سلم الختلي</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انظر سير أعلام النبلاء </w:t>
      </w:r>
      <w:r>
        <w:rPr>
          <w:rFonts w:eastAsia="IRNazanin" w:cs="IRNazanin"/>
          <w:b w:val="false"/>
          <w:bCs w:val="false"/>
          <w:i w:val="false"/>
          <w:iCs w:val="false"/>
          <w:color w:val="333333"/>
          <w:sz w:val="20"/>
          <w:szCs w:val="20"/>
        </w:rPr>
        <w:t>103/16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مرّ قبل قليل صوابا، و انظر سير أعلام النبلاء </w:t>
      </w:r>
      <w:r>
        <w:rPr>
          <w:rFonts w:eastAsia="IRNazanin" w:cs="IRNazanin"/>
          <w:b w:val="false"/>
          <w:bCs w:val="false"/>
          <w:i w:val="false"/>
          <w:iCs w:val="false"/>
          <w:color w:val="333333"/>
          <w:sz w:val="20"/>
          <w:szCs w:val="20"/>
        </w:rPr>
        <w:t>94/16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تعجم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 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سعد عبد الرحمن بن محمد بن محمد بن عبد اللّه بن إدريس ترجمته في سير أعلام النبلاء </w:t>
      </w:r>
      <w:r>
        <w:rPr>
          <w:rFonts w:eastAsia="IRNazanin" w:cs="IRNazanin"/>
          <w:b w:val="false"/>
          <w:bCs w:val="false"/>
          <w:i w:val="false"/>
          <w:iCs w:val="false"/>
          <w:color w:val="333333"/>
          <w:sz w:val="20"/>
          <w:szCs w:val="20"/>
        </w:rPr>
        <w:t>226/17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نسبه هنا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الإدريسي، و انظر ما تقدم في نسبه سابقا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عن هامش الأصل، و بعدها صح</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باع الوارنيين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وطنه سجستان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روي الخبر في سير أعلام النبلاء </w:t>
      </w:r>
      <w:r>
        <w:rPr>
          <w:rFonts w:eastAsia="IRNazanin" w:cs="IRNazanin"/>
          <w:b w:val="false"/>
          <w:bCs w:val="false"/>
          <w:i w:val="false"/>
          <w:iCs w:val="false"/>
          <w:color w:val="333333"/>
          <w:sz w:val="20"/>
          <w:szCs w:val="20"/>
        </w:rPr>
        <w:t>94/16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هدية بن مرة بن سعد بن يزيد بن مرة بن زيد بن عبد اللّه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 تصحيف</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روي في سير أعلام النبلاء </w:t>
      </w:r>
      <w:r>
        <w:rPr>
          <w:rFonts w:eastAsia="IRNazanin" w:cs="IRNazanin"/>
          <w:b w:val="false"/>
          <w:bCs w:val="false"/>
          <w:i w:val="false"/>
          <w:iCs w:val="false"/>
          <w:color w:val="333333"/>
          <w:sz w:val="20"/>
          <w:szCs w:val="20"/>
        </w:rPr>
        <w:t>94/16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أسبيجاب 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اسفيجاب بلدة كبيرة من بلاد ما وراء النهر في حدود تركستان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97/16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تعقيب الذهبي على هذه الحكاية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خزانة يخرجها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أن يخرجها منها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الحميدي في جذوة المقتبس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جذوة المقتبس</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بخبر فتح هنالك</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زيد في الجرح و التعديل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فيه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قيلة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داريا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مثنى،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رواه في تاريخ داريا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قيلة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بزيادة الفاء</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القاضي عبد الجبّار بن مهنى الخولاني، و الخبر في تاريخ داريا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داريا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داريا، و قد استدركها محقّقه في آخر الخبر، نقلا عن رواية ابن عساكر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المحاملي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538/17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مواضع الخبر،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الصواب فقد جاء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تلهب النار،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يتحير قرارها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السند معروف</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أسنانها، و هو الأشبه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القرح جمع قارح، و هو من الخيل الذي انتهت أسنانه و ذلك في السنة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الثني جمع ثني، و هو الذي يستتم السنة الثالثة، و ذلك عند إلقائه ثناياه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رباع، الذي يستتم الرابعة، و ألقى رباعيته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جذع، و هو من الخيل الذي استتم سنتين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الخيل</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 هذه الخيل</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عبتني</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أبان بن الحجاج</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يمدح جرير بها الحجاج بن يوسف، ديوانه ط‍‌ بيروت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عبد الملك بن مروان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خبيب كنيته عبد اللّه بن الزبير، و خبيب ابنه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 و الخالص</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الواردين ذوي امتناح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البارد</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ندس</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جرير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من قصيدة يمدح يزيد بن عبد الملك و يهجو آل المهلب</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من الإبل و غيرها</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البحارمة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تحدثوا، و كتب فوقها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و الشعر في التعازي و المراثي للمبرد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د</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لزياد الأعجم راجع البيان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الأمالي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 نابك أي بدا و لمع</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الفرزدق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التعازي و المراثي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لمرزوء</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ثقاته خليليه إذ بانا جميعا فودعا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أجزى</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عتيق</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كسرا</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التعازي و المرائي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سهل، و الخبر في التاريخ الكبير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تمام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القاف لم تعجم بالأصل، أتممنا إعجام اللفظة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آمديون</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مرّ قريبا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جمهرة ابن حزم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المحبر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وهم المصنف في تخطئة ابن إسحاق، راجع جمهرة ابن حزم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 عبد ود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 عبد شمس بن عبد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سهيل بن عمرو سيد بني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 سهيل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سهلة بنت سهيل تزوجها أبو حذيفة بن عتبة بن ربيعة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الكنى و الأسماء للدولابي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تصحيف</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الإصابة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 ينزو نزوا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 و انتزى على أرض كذا فأخذها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تسرّع إليها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مشئوم قريش</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ولاة مصر للكندي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خليفة</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مليك، تصحيف</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الحديث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السليحي</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بالأصل ورقة، و ليس فيها أي نقص، و الكلام متصل في د</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يجتمعون،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أسد الغابة، و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الجليل في ساحل الشام ممتد إلى قرب حمص، كان معاوية يحبس في موضع منه من يظفر به ممن ينبز بقتل عثمان بن عفان رضي اللّه عنه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عبد الرحمن بن عديس في كتابنا تاريخ مدينة دمشق </w:t>
      </w:r>
      <w:r>
        <w:rPr>
          <w:rFonts w:eastAsia="IRNazanin" w:cs="IRNazanin"/>
          <w:b w:val="false"/>
          <w:bCs w:val="false"/>
          <w:i w:val="false"/>
          <w:iCs w:val="false"/>
          <w:color w:val="333333"/>
          <w:sz w:val="20"/>
          <w:szCs w:val="20"/>
        </w:rPr>
        <w:t>107/35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 ينزو نزوا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الصغير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للكندي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194/16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رؤبة التغلبي</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و أشير على الهامش، و كتب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أثبتاه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640/10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195/16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العجلي في تهذيب الكمال </w:t>
      </w:r>
      <w:r>
        <w:rPr>
          <w:rFonts w:eastAsia="IRNazanin" w:cs="IRNazanin"/>
          <w:b w:val="false"/>
          <w:bCs w:val="false"/>
          <w:i w:val="false"/>
          <w:iCs w:val="false"/>
          <w:color w:val="333333"/>
          <w:sz w:val="20"/>
          <w:szCs w:val="20"/>
        </w:rPr>
        <w:t>195/16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بالطاءين المهملتين المفتوحتين،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بمصر و دمشق لمن يبيع الكرابيس و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السمعاني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العبسي،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الوليد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تاريخ داريا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عبد الرحمن بن يزيد بن جابر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يحرك ذنبه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مرقعه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أجره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الرسالة القشيرية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بسر بالضم، كما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 أما أبو عبيد البسري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منسوب إلى بصرى قرية من قرى الشام فأبدل الصاد بالسين، و قيل البسري على قياس قولهم في السويق الصويق و في السراط‍‌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الأثير في اللباب على قول السمعاني،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الفصل جميعه خطأ في النقل و النحو، فأما النقل فإنما ينسب إلى قرية 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معروفة من بلاد حوران لا إلى 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ساق كلاما آخر، راجع اللباب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عثمان بن محمد الأذرعي</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محمد بن داود الدينوري الدقي، توفي بعد سنة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عاش أكثر من مائة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ذكر الأربعة في الرسالة القشيرية، و الرابع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الجلاء</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هذه الرواية بالنصب</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أربعين</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فشيء</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بكر</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المنيحي</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 بالسين المهملة، تصحيف</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نحيب،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بخيت أوله باء مضمومة و بعدها خاء معجمة مفتوحة و آخره تاء معجمة باثنتين من فوقها عن الاكمال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إلى البحر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تصحيف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البلدان، و قد مرت صوابا في أول الترجمة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كثير العرق</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استدركت بين معكوفتين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اللفظ‍‌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الواحد، و في سير أعلام النبلاء </w:t>
      </w:r>
      <w:r>
        <w:rPr>
          <w:rFonts w:eastAsia="IRNazanin" w:cs="IRNazanin"/>
          <w:b w:val="false"/>
          <w:bCs w:val="false"/>
          <w:i w:val="false"/>
          <w:iCs w:val="false"/>
          <w:color w:val="333333"/>
          <w:sz w:val="20"/>
          <w:szCs w:val="20"/>
        </w:rPr>
        <w:t>592/20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الخضر بن شبل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الواحد المعروف بابن عبد</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الحارثي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فيها السند</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 و الجزرة، بالضم، الخرمة من القتّ‌ و 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بدون إعجام، و مثلها في د، و فوقها ضبة،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الخبر التالي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الجرجر بالفتح ما يداس به الكدس، و هو من 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إعجامها مضطرب في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الثغري</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هنا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الحنيني</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المنيحي</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حسان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طمس بالأصل،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المتوكل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تقدم التعريف به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أحرقته، و هو أشبه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الفوراني بضم الفاء و سكون الواو و فتح الراء، نسبة إلى فوران، اسم 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غير واضحة و بدون إعجام، و المثبت عن د، و المختصر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أخبار أصبهان، و إعجامها مضطرب في د،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الذبال</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الجواري بفتح الجيم و الواو و كسر الراء نسبة إلى الجوارب و عملها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ذكر أخبار أصبهان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الحبان، تصحيف</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الجندي</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فيجيبهم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حقه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فيجيبهن</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الأصل بدون إعجام،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تفسدوا</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يبعث</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الأخير بالأصل غير واضح،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بد منها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نعيم في ذكر أخبار أصبهان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التالية</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الجوري</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السكري</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مالك بن عيسى</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الجوري</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الكفرطابي</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يغنيه شيئا عن خبز القمح</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سماعا بقراءتي و عرضا بالأصل على القاضي العالم الورع أبي البركات الحسن بن محمد بن الحسن الشافعي أبقاه اللّه بحق إجازته من عمه المؤلف و كتب محمد بن يوسف الإشبيلي يوم الأحد التاسع من شهر رجب سنة ثمانية عشر و ستمائة بالمسجد الجامع بدمشق حرسها اللّه حامدا و مصليا على نبيه محمد و مسلما في مجلس واحد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بفتح الراء و سكون الحاء المهملة، نسبة إلى رحبة مالك بن طوق، راجع المشتبه للذهبي و الأنساب</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انظر الحاشية التالية</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راجع ترجمته في سير أعلام النبلاء </w:t>
      </w:r>
      <w:r>
        <w:rPr>
          <w:rFonts w:eastAsia="IRNazanin" w:cs="IRNazanin"/>
          <w:b w:val="false"/>
          <w:bCs w:val="false"/>
          <w:i w:val="false"/>
          <w:iCs w:val="false"/>
          <w:color w:val="333333"/>
          <w:sz w:val="20"/>
          <w:szCs w:val="20"/>
        </w:rPr>
        <w:t>178/19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بن سليمان</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الأراك 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الحمض يستاك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أرك</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قبيس</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الأسعري</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الحبذي</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ربده،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تصحيف</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مشيخة ابن عساكر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فيها الجرباذقاني نسبة إلى جرباذقان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قريبة من همذان بينها و بين الكرج و أصبهان</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مشيخة 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الفاخر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بياض بالأصل، و المستدرك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محمد بن عبد الرحمن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أنشدنا إلى هنا مكرر بالأصل، و المثبت يوافق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ارتأينا ما جاء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أدمعنا بالسيل و السيف و النار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الوافي أن وفاته كانت سنة تسع و ثمانين و مائة</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عامود نسبه في د، و المختصر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العبر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ابن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أخيه، خطأ، و حمزة هو ابن علي بن الحسن بن الحسن بن علي</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مشيخة ابن عساكر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الحنيني</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فتحويه، تصحيف، و التصويب عن د، راجع تبصير المنتبه </w:t>
      </w:r>
      <w:r>
        <w:rPr>
          <w:rFonts w:eastAsia="IRNazanin" w:cs="IRNazanin"/>
          <w:b w:val="false"/>
          <w:bCs w:val="false"/>
          <w:i w:val="false"/>
          <w:iCs w:val="false"/>
          <w:color w:val="333333"/>
          <w:sz w:val="20"/>
          <w:szCs w:val="20"/>
        </w:rPr>
        <w:t>1084/3</w:t>
      </w:r>
      <w:r>
        <w:rPr>
          <w:rFonts w:ascii="IRNazanin" w:hAnsi="IRNazanin" w:eastAsia="IRNazanin"/>
          <w:b w:val="false"/>
          <w:b w:val="false"/>
          <w:bCs w:val="false"/>
          <w:i w:val="false"/>
          <w:i w:val="false"/>
          <w:iCs w:val="false"/>
          <w:color w:val="333333"/>
          <w:sz w:val="20"/>
          <w:sz w:val="20"/>
          <w:szCs w:val="20"/>
          <w:rtl w:val="true"/>
        </w:rPr>
        <w:t xml:space="preserve">، ترجمته في سير أعلام النبلاء </w:t>
      </w:r>
      <w:r>
        <w:rPr>
          <w:rFonts w:eastAsia="IRNazanin" w:cs="IRNazanin"/>
          <w:b w:val="false"/>
          <w:bCs w:val="false"/>
          <w:i w:val="false"/>
          <w:iCs w:val="false"/>
          <w:color w:val="333333"/>
          <w:sz w:val="20"/>
          <w:szCs w:val="20"/>
        </w:rPr>
        <w:t>383/17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المختصر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40/17</w:t>
      </w:r>
      <w:r>
        <w:rPr>
          <w:rFonts w:ascii="IRNazanin" w:hAnsi="IRNazanin" w:eastAsia="IRNazanin"/>
          <w:b w:val="false"/>
          <w:b w:val="false"/>
          <w:bCs w:val="false"/>
          <w:i w:val="false"/>
          <w:i w:val="false"/>
          <w:iCs w:val="false"/>
          <w:color w:val="333333"/>
          <w:sz w:val="20"/>
          <w:sz w:val="20"/>
          <w:szCs w:val="20"/>
          <w:rtl w:val="true"/>
        </w:rPr>
        <w:t xml:space="preserve">، و الأنساب، و اللباب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القدوس بن الحجاج الخولاني</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جريج</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مكانها 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بياض بالأصل، و المستدرك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بياض بالأصل، و بعضه موجود في د، و قسم بياض،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تاريخ بغداد، و مكانها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بياض</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 و مكانها بالأصل بياض</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و المستدرك عن د، و السند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عبد الحاكم</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في الأسامي و الكنى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الأسامي و الكنى،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الحسن بن طريف موجود في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 بن طريف، و الباقي فيهما بياض</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الأسامي و الكنى، 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بياض في د</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الأسامي و الكنى</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بكر الخطيب في تاريخ بغداد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تاريخ بغداد بين معكوفتين</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تاريخ بغداد بين معكوفتين</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بين معكوفتين عن تاريخ بغداد، و قد تقدم الخبر هذا قريبا</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بين معكوفتين عن تاريخ بغداد</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بين معكوفتين عن تاريخ بغداد</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محمد بن محمد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سقطت اللفظة من د</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الحماني</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المستدرك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عبد اللّه الحسن بن الخصيب</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بياض بالأصل و د،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بعضه عن 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بعضه موجود في د</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عن تاريخ بغداد</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تاريخ بغداد، و قسم من الكلام موجود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بين معكوفتين عن تاريخ بغداد</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الكلمة سقطت من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تاريخ بغداد</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تاريخ بغداد</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و د،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المستدرك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د</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د</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أحمد بن أبي حمدان</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الحذاق</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النقال</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فتحويه، تصحيف، و التصويب عن 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ثابت</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شاح</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الخبر السابق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فتداخل سند الخبر السابق بسند الخبر التالي فيه، فاضطرب المعنى و اختلّ‌</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صدقا</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تاريخ بغداد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لابن الجزري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المحاضرة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و المثبت عن معرفة القراء الكبار، و غاية النهاية</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إسحاق بن إبراهيم بن عبد الرزّاق</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معرفة القراء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غلبون</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و المثبت عن معرفة القراء الكبار و غاية النهاية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غاية النهاية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الحيري، تصحيف</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بلغيّ‌ بفتح أوله و ثانيه و غين معجمة و ياء مشددة، بلد بالأندلس من أعمال لاردة ذات حصون 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معجم البلدان</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تحاشى النبي صلّى اللّه عليه و سلم و لم يصافحه، كما يفهم من تتمة الكلام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فحاد عنه فاغتسل، ثم جاء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جنبا</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عثمان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سقطت اللفظتان من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عون الوحيدي، و فوق لفظتي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علامتا تقديم و تأخير</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الغازي</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أرسوف بضم الألف و سكون الراء، مدينة على ساحل بحر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ابنه أيوب</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السالم</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المعنى عن حلية الأولياء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يشك</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خالد بن زيد، تصحيف</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رميح</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البالسي، تصحيف، راجع ترجمته في سير أعلام النبلاء </w:t>
      </w:r>
      <w:r>
        <w:rPr>
          <w:rFonts w:eastAsia="IRNazanin" w:cs="IRNazanin"/>
          <w:b w:val="false"/>
          <w:bCs w:val="false"/>
          <w:i w:val="false"/>
          <w:iCs w:val="false"/>
          <w:color w:val="333333"/>
          <w:sz w:val="20"/>
          <w:szCs w:val="20"/>
        </w:rPr>
        <w:t>128/16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قطيفة، و هي دثار مخمّل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تكرر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يزيد</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الذهبي في سير الأعلام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توفي سنة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نحوها</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سنك،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908/3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معرفة القراء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الحرفي بضم الحاء المهملة و سكون الراء المهملة، و هو بياع البزور المشتبه للذهبي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الرحمن بن عبيد اللّه الحرفي الحربي البغدادي</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القراءة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إناثا</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 بن سيرين بن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سيرين عن أنس بن مالك</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 معاوية بن عمرو</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القرء الكبار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التعليم</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تصحيف</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أحاديثه</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576/15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576/15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577/15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577/15</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بطرابلس</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سينبه المصنف إلى الصواب في آخر الحديث</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رشدين بن سعد بن مفلح بن هلال المهري أبو الحجاج المصري، ترجمته في تهذيب الكمال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راشد بن سعد الحبراني الحمصي، ترجمته في تهذيب الكمال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الأسدآبادي بفتح الألف و السين و الدال 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آخرها الذال هذه النسبة إلى أسدآباذ بليدة على منزل من همذان إذا خرجت إلى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الأسدآبادي، بالدال المهملة</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الحبان، تصحيف، و التصويب عن د</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الاسترابادي</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الروزآباذي</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سبيط‍‌</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إلى هنا سقط‍‌ من 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الاسترابادي</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ترجمة عبد اللّه بن مسعود </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من طرق 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تاريخ مدينة دمشق ط‍‌ دار الفكر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نشرت</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الطفل من الإنسان و الوحش، معه طفلها</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باض،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الحيان، تصحيف</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د</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كنيته هنا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هذا</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بعد تاليه، و كتب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قبل الترجمة السابقة، و كتب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الخبر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الخشني</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بطرابلس</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الخشني</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طرابلس</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ذمتي</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شراع، شرع، سكنت الراء للوزن</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الحسين بن مهران أبو بكر الأصبهاني النيسابوري ترجمته في معرفة القراء الكبار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بالوفيات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مدت أطنابه و طنبه و شدت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الأطناب و الطنب بالضم و بضمتين حبل الخباء و السرادق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 و تاج العروس</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النير بين تثنية نيرب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النّيرب بالفتح ثم السكون و فتح الراء، قرية مشهورة بدمشق على نصف فرسخ</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كنز العمال رقم </w:t>
      </w:r>
      <w:r>
        <w:rPr>
          <w:rFonts w:eastAsia="IRNazanin" w:cs="IRNazanin"/>
          <w:b w:val="false"/>
          <w:bCs w:val="false"/>
          <w:i w:val="false"/>
          <w:iCs w:val="false"/>
          <w:color w:val="333333"/>
          <w:sz w:val="20"/>
          <w:szCs w:val="20"/>
        </w:rPr>
        <w:t>19312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الجعبري نسبة إلى جعبر بالفتح ثم السكون و باء موحدة مفتوحة قلعة على الفرات بين بالس و الرقة قرب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طرابلس</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بالشام قريب من طرابلس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الآبري بالمد ثم الضم هذه النسبة إلى آبر، من عمل سجستان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 و راجع الأنساب</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تذكرة الحفاظ‍‌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299/16</w:t>
      </w:r>
      <w:r>
        <w:rPr>
          <w:rFonts w:ascii="IRNazanin" w:hAnsi="IRNazanin" w:eastAsia="IRNazanin"/>
          <w:b w:val="false"/>
          <w:b w:val="false"/>
          <w:bCs w:val="false"/>
          <w:i w:val="false"/>
          <w:i w:val="false"/>
          <w:iCs w:val="false"/>
          <w:color w:val="333333"/>
          <w:sz w:val="20"/>
          <w:sz w:val="20"/>
          <w:szCs w:val="20"/>
          <w:rtl w:val="true"/>
        </w:rPr>
        <w:t xml:space="preserve">، و اللباب،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العبر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الليثي</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الخالق</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300/16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سير أعلام النبلاء</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تصحيف</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الاكمال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إحدى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 في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سنشير إلى نهايته في موضعه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مكحول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د</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مكحول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د</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163/13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أبي طالب جعفر بن عبد اللّه بن الزبرقان، أبو بكر البغدادي، ترجمته في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تصحيف</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تصحيف</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حنيس، تصحيف، ترجمته في تهذيب الكمال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لتقويم السند</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و المثبت عن تاريخ بغداد</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بليل، و هو محمد بن عبد اللّه بن عبد الرحمن بن زياد، أبو عبد اللّه ابن بلبل الواسطي الهمذاني ترجمته في سير أعلام النبلاء </w:t>
      </w:r>
      <w:r>
        <w:rPr>
          <w:rFonts w:eastAsia="IRNazanin" w:cs="IRNazanin"/>
          <w:b w:val="false"/>
          <w:bCs w:val="false"/>
          <w:i w:val="false"/>
          <w:iCs w:val="false"/>
          <w:color w:val="333333"/>
          <w:sz w:val="20"/>
          <w:szCs w:val="20"/>
        </w:rPr>
        <w:t>234/15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الخبر في تاريخ بغداد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د،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منا للإيضاح</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بغداد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إلى هنا ليس في د</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اللباب 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إعجامها غير واضح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الغزي أيضا،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الغزي، و قال في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الغزي، ولد بغزة و سكن عسقلان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الحندري بضم الحاء و الدال المهملتين، نسبة إلى حندر،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أنها من قرى عسقلان بالشام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الأنساب، و معجم البلدان و سماها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حندرة</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اسم أبيه في اللباب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المعشراني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تقدم التعريف به</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المهملة و سكون الياء و سكون الراء و فتح الجيم، نسبة إلى سيرجان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بلاد كرمان مما يلي فارس</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تصحيف</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بإقحام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د، و بعدها صح</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لم تذكر سنة الوفاة</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قنطرة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بنواحي باب توما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انظر تذكرة الحفاظ‍‌ </w:t>
      </w:r>
      <w:r>
        <w:rPr>
          <w:rFonts w:eastAsia="IRNazanin" w:cs="IRNazanin"/>
          <w:b w:val="false"/>
          <w:bCs w:val="false"/>
          <w:i w:val="false"/>
          <w:iCs w:val="false"/>
          <w:color w:val="333333"/>
          <w:sz w:val="20"/>
          <w:szCs w:val="20"/>
        </w:rPr>
        <w:t>1062/3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تصحيف، و المثبت عن د</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القاسم</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لتقويم السند</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تصحيف</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تصحيف</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تاريخ بغداد، و هو ضروري</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بحاء مهملة</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بالأصل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النحاس</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أحمد بن علي بن المثنى بن عبيد اللّه بن حسان</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شذرات الذهب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ترجمته قريبا</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د</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فقبلا</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سقطتا من تاريخ بغداد</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تحاضرنا أحد من الحنابلة أعقل</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استدركتا على هامش د</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الحنبلي ابن الحنبلي، و 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ليستا في د</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د</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الأقساسي بفتح الألف و سكون القاف و الألف بين السينين المهملتين، نسبة إلى الأقساس قرية كبيرة 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الداربجردي بفتح الدال و الراء و سكون الباء و كسر الجيم و سكون الراء و كسر الدال المهملتين نسبة إلى دارابجرد، بلدة من بلاد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العبر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هما ابنا عبد الرحمن بن أبي نصر عثمان بن القاسم بن معروف، ترجمته في سير أعلام النبلاء </w:t>
      </w:r>
      <w:r>
        <w:rPr>
          <w:rFonts w:eastAsia="IRNazanin" w:cs="IRNazanin"/>
          <w:b w:val="false"/>
          <w:bCs w:val="false"/>
          <w:i w:val="false"/>
          <w:iCs w:val="false"/>
          <w:color w:val="333333"/>
          <w:sz w:val="20"/>
          <w:szCs w:val="20"/>
        </w:rPr>
        <w:t>366/17</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الشاري</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محمد</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د</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بتمامها من د</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ط‍‌ دار الفكر </w:t>
      </w:r>
      <w:r>
        <w:rPr>
          <w:rFonts w:eastAsia="IRNazanin" w:cs="IRNazanin"/>
          <w:b w:val="false"/>
          <w:bCs w:val="false"/>
          <w:i w:val="false"/>
          <w:iCs w:val="false"/>
          <w:color w:val="333333"/>
          <w:sz w:val="20"/>
          <w:szCs w:val="20"/>
        </w:rPr>
        <w:t>355/14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الطيالسة واحدها طيلسان و طيلس، ضرب من الأكسية، فارسي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طلس</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الألوسي بضم الألف و اللام، هذه النسبة إلى ألوس موضع بالشام في الساحل عند طرسوس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عانات و الحديثة</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ألوس</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نطبح</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مثيح</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علي القاسم علي بن محمد</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الجماهير،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448/10</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 آخر ابن عدي في الكامل في ضعفاء الرجال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عيسى بن ميمون الجرشي</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نعيم بن حماد المروزي</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معاوية بن صالح الحمصي</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عنه</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أبو محمد إلى هنا سقط‍‌ من د</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سينبه المصنف في آخر الخبر إلى الصواب</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بكسر الطاء المهملة و سكون الهاء و فتح الراء، نسبة إلى طهران، و هما قريتان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 و معجم البلدان</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807/3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البيلي بكسر الباء و سكون الياء، نسبة إلى البيل،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أنها من قرى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ياقوت عن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ناحية بالري</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استدركتا على هامش د</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430/16</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الحوري، تصحيف، راجع الحاشية السابقة</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ترجمته في سير أعلام النبلاء </w:t>
      </w:r>
      <w:r>
        <w:rPr>
          <w:rFonts w:eastAsia="IRNazanin" w:cs="IRNazanin"/>
          <w:b w:val="false"/>
          <w:bCs w:val="false"/>
          <w:i w:val="false"/>
          <w:iCs w:val="false"/>
          <w:color w:val="333333"/>
          <w:sz w:val="20"/>
          <w:szCs w:val="20"/>
        </w:rPr>
        <w:t>395/16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أبو أحمد النيسابوري في الأسامي و الكنى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د، و الأسامي و الكنى</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إعجامها غير واضح في د، و لعل الصواب ما ارتأيناه، راجع أسماء الرواة عنه في بداية الترجمة</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807/3</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807/3</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د</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الحراز</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أعجمت عن د</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كربه</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محمد بن محمد بن أبي كريمة</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بعدها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يزد بعد كلمة نيابة</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و العبر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 تصحيف</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العباس أحمد بن نصر التجيبي</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وزيره</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المعبري</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الذهبي أيضا وفاته سنة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أبناء التسعين</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بالقلم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بفتحة فوق الحاء</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يحيى بن معيوف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سوا</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لمحمد كردعلي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الحيان</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 بن محمد بن محمد الغمر</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ينفذ له في</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أعجمت عن د، و 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معروف يصنع من الحجارة و غيرها</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بكر الحسن بن السمسار</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حلية الأولياء </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بضم الحاء المهملة و بالواو و الياء المعجمة باثنتين من تحتها و التاء المعجمة باثنتين من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الاكمال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استدراك ابن نقطة</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استدراك ابن 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الاكمال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د</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الخترودى</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د، و المثبت عن المختصر</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 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في أطراف الشام، يجاور أرض البلقاء و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ترجمة خريم بن فاتك الأسدي </w:t>
      </w:r>
      <w:r>
        <w:rPr>
          <w:rFonts w:eastAsia="IRNazanin" w:cs="IRNazanin"/>
          <w:b w:val="false"/>
          <w:bCs w:val="false"/>
          <w:i w:val="false"/>
          <w:iCs w:val="false"/>
          <w:color w:val="333333"/>
          <w:sz w:val="20"/>
          <w:szCs w:val="20"/>
        </w:rPr>
        <w:t>349.15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معجم البلدان، و فيه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 جبال الدهناء و قيل رمل لبني سعد و هو من المدينة على اثني عشر ميلا</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كمد ذي الجن من الأهوال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هول الجن من الأهوال</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سار كمد الجن في سفال</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معضلات، و المثبت عن د، و الحديث المتقدم</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الحديث 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مالك الجني</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الحديث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من يؤدي إبلي هذه إلى أهلي لأتيته حتى أسلم</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هذه الطريق رواه ابن العديم في بغية الطلب </w:t>
      </w:r>
      <w:r>
        <w:rPr>
          <w:rFonts w:eastAsia="IRNazanin" w:cs="IRNazanin"/>
          <w:b w:val="false"/>
          <w:bCs w:val="false"/>
          <w:i w:val="false"/>
          <w:iCs w:val="false"/>
          <w:color w:val="333333"/>
          <w:sz w:val="20"/>
          <w:szCs w:val="20"/>
        </w:rPr>
        <w:t>3232/7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خريم بن فاتك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آخر في دلائل النبوة لأبي نعيم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قريبا</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 و المثبت بالخاء عن د</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عقال</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هنا، و تقدم اسمه في أسماء الرواة عن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السالمي</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أعجمت عن د</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الإصابة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فحضرت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بالضم و فتح الراء عن تبصير المنتبه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زرنب، و انظر الحاشية التالية</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برثملا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 و في تبصير المنتبه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جعونة ابن نضلة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زرنب بن ترملي</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زريب بن نضلة</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قفل القوم يقفلون قفولا و قفلا، و القفول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الجند بعد الغزو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اشتد غضبهم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اقتضاها السياق</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همذان، تصحيف</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د</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 الرحل و نحوه يئط‍‌ أطيطا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الأطاط‍‌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أطّط‍‌</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تناط‍‌،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تاط‍‌</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 المثبت عن الجرح و التعديل</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سليمان بن بزيع القارئ في تاريخ مدينة دمشق ط‍‌ دار الفكر </w:t>
      </w:r>
      <w:r>
        <w:rPr>
          <w:rFonts w:eastAsia="IRNazanin" w:cs="IRNazanin"/>
          <w:b w:val="false"/>
          <w:bCs w:val="false"/>
          <w:i w:val="false"/>
          <w:iCs w:val="false"/>
          <w:color w:val="333333"/>
          <w:sz w:val="20"/>
          <w:szCs w:val="20"/>
        </w:rPr>
        <w:t>203/22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المعرفة و التاريخ</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 و المثبت عن المعرفة و التاريخ</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كريمته</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المعرفة و التاريخ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عازب</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سينبه المصنف في آخر الخبر إلى الصواب</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 و المثبت عن تاريخ الطبري و معجم البلدان، و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و لم يحدده</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الأعوص موضع قرب المدينة، على أميال يسيرة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قريب من المرقى، على ستة و ثلاثين ميلا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أيام</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الكامل لابن الأثير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رياح بن عثمان بن حيان المري، و كان على المدينة، و قد ولاه المنصور مكان ابن القسري، و سار إلى المدينة في رمضان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الخصيب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الكامل لابن الأثير</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د</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عمال أبي جعفر</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خليفة</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المعرفة و التاريخ ليعقوب الفسوي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الاكمال و تبصير المنتبه</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د</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ذا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الجرح و التعديل</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حاتم بن يونس في تاريخ مدينة دمشق </w:t>
      </w:r>
      <w:r>
        <w:rPr>
          <w:rFonts w:eastAsia="IRNazanin" w:cs="IRNazanin"/>
          <w:b w:val="false"/>
          <w:bCs w:val="false"/>
          <w:i w:val="false"/>
          <w:iCs w:val="false"/>
          <w:color w:val="333333"/>
          <w:sz w:val="20"/>
          <w:szCs w:val="20"/>
        </w:rPr>
        <w:t>381/11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 ليس فيها أي ذكر لمحمد بن خالد الدمشقي، و لا لحديثه</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بالأصل ضبة</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د، و استدركت عن التنزيل العزيز</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كنز العمال رقم </w:t>
      </w:r>
      <w:r>
        <w:rPr>
          <w:rFonts w:eastAsia="IRNazanin" w:cs="IRNazanin"/>
          <w:b w:val="false"/>
          <w:bCs w:val="false"/>
          <w:i w:val="false"/>
          <w:iCs w:val="false"/>
          <w:color w:val="333333"/>
          <w:sz w:val="20"/>
          <w:szCs w:val="20"/>
        </w:rPr>
        <w:t>44053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بالصواب، و الغال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 غلو لا خان، أو خاص بالفيء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الرمرام</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بياض بالأصل و كتب على هامشة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 عن د</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البابلي</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د</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د</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د</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تمرس</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النقص بالأصل و ما استدرك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 ينتهي أيضا الخرم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نعود إليها من هنا</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يتحرش</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تحرش</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772/2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الأسامي و الكنى للحاكم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الجريري</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خريم بن مروان بن عبد الملك</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ثمنه</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النيسابوري في الأسامي و الكنى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الذهبي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أبناء التسعين</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في 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معجم البلدان، و فيه أنها من قرى دمشق</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بتلك</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سقط‍‌ من قصب تصان فيه الكتب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قمطر</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خريم</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بن عبد الرحمن بن رستم، و أبي بكر عبد اللّه بن محمد بن علي بن عبد الحميد الهلالي</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د</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د</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زاهر</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حميقه، تصحيف</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المحمدون من الشعراء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شعراء الشام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فوات الوفيات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سقطا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الوافي، و في 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الندي</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روي هذا الجزء من الخبر و الشعر في الوافي بالوفيات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حليم</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أزاحت</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الفرضي</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أسعكشاذ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 و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اسفكشار</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حلية الأولياء </w:t>
      </w:r>
      <w:r>
        <w:rPr>
          <w:rFonts w:eastAsia="IRNazanin" w:cs="IRNazanin"/>
          <w:b w:val="false"/>
          <w:bCs w:val="false"/>
          <w:i w:val="false"/>
          <w:iCs w:val="false"/>
          <w:color w:val="333333"/>
          <w:sz w:val="20"/>
          <w:szCs w:val="20"/>
        </w:rPr>
        <w:t>385/10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الرسالة القشيرية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السبكي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تبيين كذب المفتري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تقرأ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الشياح</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السلمي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342/16</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محمد رويم بن أحمد البغدادي توفي سنة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راجع أخباره في الرسالة القشيرية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أحمد بن محمد بن الحسين الجريري، من أصحاب الجنيد راجع أخباره في الرسالة القشيرية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أحمد بن عطاء الروذباري توفي سنة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 شيخ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أخباره في الرسالة القشيرية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متمسك</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385/10</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الحنيف</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في النصول</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القشيري في الرسالة القشيرية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الرسالة القشيرية</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الحريري،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الرسالة القشيرية</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يصلى العصر</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فحملتها بيدي</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الياء</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 عظيمة</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بإثبات الباء،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سقطت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مؤملا</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جمعت</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كذب المفتري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343/16</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السفر</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اللحم متغير الطعم</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عشر سنة</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بالكسكس</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بلغ بنا الجوع إلى حد التلف</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بن باكويه، و من طريقه روي الخبر في سير أعلام النبلاء </w:t>
      </w:r>
      <w:r>
        <w:rPr>
          <w:rFonts w:eastAsia="IRNazanin" w:cs="IRNazanin"/>
          <w:b w:val="false"/>
          <w:bCs w:val="false"/>
          <w:i w:val="false"/>
          <w:iCs w:val="false"/>
          <w:color w:val="333333"/>
          <w:sz w:val="20"/>
          <w:szCs w:val="20"/>
        </w:rPr>
        <w:t>343/16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فسألونا الخبر</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جاءوا إلى السلطان</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أتناول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أتناول طعاما</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 لي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يروني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الحارة</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معالجتها</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على سيدنا القاضي العالم الورع أبي البركات الحسن بن محمد ابن الحسن بن هبة اللّه بإجازته من عمه المؤلف و ابنه أبي سعيد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محمد بن يوسف بن محمد البرزالي الإشبيلي و سمع النصف الأخير منه أبو العباس أحمد بن يوسف بن عبد اللّه التلمساني يوم الثلاثاء الحادي عشر من شهر رجب سنة ثمان عشرة و ستمائة بالمسجد الجامع بدمشق حرسها اللّه تعالى في مجلس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وحده و صلاته على محمد نبيه و رسوله و سلامه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بياض عدة أسطر</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معروف بطريق مكة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 للحموي</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الظبية،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حربنا 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صوتا يقول لما تصبر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الرسالة القشيرية</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تبيين كذب المفتري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 معرب،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 بدل الكاغد</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روي الخبر في سير أعلام النبلاء </w:t>
      </w:r>
      <w:r>
        <w:rPr>
          <w:rFonts w:eastAsia="IRNazanin" w:cs="IRNazanin"/>
          <w:b w:val="false"/>
          <w:bCs w:val="false"/>
          <w:i w:val="false"/>
          <w:iCs w:val="false"/>
          <w:color w:val="333333"/>
          <w:sz w:val="20"/>
          <w:szCs w:val="20"/>
        </w:rPr>
        <w:t>346/16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باكويه</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الرسالة القشيرية</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346/16</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الرسالة القشيرية</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كذب المفتري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346/16</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جلست برّا و خرجت 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من كلام المولدين، و ما سمعته من فصحاء العرب بالبادية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تهذيب اللغة للأزهري، و لسان العرب</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يحكي لعيسى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أعجمت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بن خفيف</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فعدوت</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تقدم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زيد</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أيسرهما، و أيسرهما</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 و في الرسالة القشيرية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التشرف للشيء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التطلع و النظر إليه و حديث النفس و توقعه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الأولياء</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الروائح</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الصوفي</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ساعات رحمه اللّه خرجت روحه</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يذكرنا باللّه</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 و خمسين، و ستين و ستين</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شددوا</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عظامي فتتت</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العشرين سنة</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الذهبي في سير أعلام النبلاء على تاريخ وفاته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 أنه عاش خمسا و تسعين سنة</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الداري نسبة إلى داريا، تقدم التعريف بها، و يقال في النسب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الداراني، راجع تهذيب الكمال</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مكحول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بالقلم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بتمامه في تاريخ داريا، و الحديث روي بألفاظ‍‌ مختلفة، راجع صحيح مسلم، و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البلاطي نسبة إلى قرية بدمشق تدعى بيت البلاط‍‌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الجريشني</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تهذيب الكمال،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الجريشي</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تصحيف</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الجريشي</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الغنائم، تصحيف</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هنا، و قد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بالأخفش الصغير المقرئ</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 ثلاثمائة</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العربية</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مكانها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صحب الفقيه أبا الفتح الزاهد، و أبا القاسم مدة</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هارون</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د</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اللفظ‍‌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كتابنا تاريخ مدينة دمشق</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مالك رضي اللّه عنه</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البناني</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مالك رضي اللّه عنه</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عبيد</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مالك رضي اللّه عنه</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الدراوردي</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البناني</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مالك رضي اللّه عنه</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الخطيب</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الملك القرشي</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القيسي،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سير الأعلام،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قشرد</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الفيربابي</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ثمة سقط‍‌ من الكلام لم نهتد إليه</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بغداد</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أول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 بن محمد القتات</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المثبت عن د، و تاريخ بغداد، و قد 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بكر</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الليثي</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421/15</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كناه بأبي جعفر المصيصي، و تهذيب التهذيب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بمسألته، تصحيف</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السري إلى هنا جاء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إلى الميداني، قدمنا الكنية إلى هنا وفقا للتنظيم الذي انتهجه المصنف</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النضير، و سينبه المصنف إليه في آخر الخبر</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337/18</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الأسامي و الكنى للحاكم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الدمشقي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أسامة</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عبدان</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الرسالة القشيرية في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الزقي بدل الدقي</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الدقاق</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المنيحي</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د</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الخطيب في تاريخ بغداد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المواضع</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الساقة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أفتاهم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الزقي، بالزاي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بضم الدال عن الأصل</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ألف التعريف</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قلعت به الضرس</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د</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نصر السراج</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الرسالة القشيرية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تحله</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فحدى</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بالمنيع</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الدهقاني</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الزقي</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الجرح و التعديل،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 قد مرّ في أول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للبخاري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التاريخ الكبير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سليمان بن بلال بن أبي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عرقة بكسر أوله و سكون ثانية؛ بلدة في شرقي طرابلس بينهما أربعة فرسخ و هي آخر عمل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خبار</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المطاع بقدرته</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سلطانه</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474</Pages>
  <Words>38257</Words>
  <Characters>147722</Characters>
  <CharactersWithSpaces>184400</CharactersWithSpaces>
  <Paragraphs>1366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2026-08-22T00:32:03Z</dcterms:created>
  <dc:creator>ghaemiyeh.com</dc:creator>
  <dc:description/>
  <dc:language>en-US</dc:language>
  <cp:lastModifiedBy/>
  <dcterms:modified xsi:type="dcterms:W3CDTF">2026-08-22T04:02:29Z</dcterms:modified>
  <cp:revision>1</cp:revision>
  <dc:subject/>
  <dc:title>تاریخ مدینة دمشق جلد 52</dc:title>
</cp:coreProperties>
</file>

<file path=docProps/custom.xml><?xml version="1.0" encoding="utf-8"?>
<Properties xmlns="http://schemas.openxmlformats.org/officeDocument/2006/custom-properties" xmlns:vt="http://schemas.openxmlformats.org/officeDocument/2006/docPropsVTypes"/>
</file>