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همه چیز برای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376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5377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53772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53774_2870459653">
            <w:r>
              <w:rPr>
                <w:webHidden/>
                <w:rStyle w:val="IndexLink"/>
                <w:rtl w:val="true"/>
              </w:rPr>
              <w:t>همه چیز برای خدا</w:t>
            </w:r>
            <w:r>
              <w:rPr>
                <w:rStyle w:val="IndexLink"/>
                <w:rtl w:val="true"/>
              </w:rPr>
              <w:tab/>
            </w:r>
            <w:r>
              <w:rPr>
                <w:rStyle w:val="IndexLink"/>
              </w:rPr>
              <w:t>11</w:t>
            </w:r>
          </w:hyperlink>
        </w:p>
        <w:p>
          <w:pPr>
            <w:pStyle w:val="Contents2"/>
            <w:tabs>
              <w:tab w:val="clear" w:pos="8743"/>
              <w:tab w:val="right" w:pos="9026" w:leader="dot"/>
            </w:tabs>
            <w:rPr/>
          </w:pPr>
          <w:hyperlink w:anchor="__RefHeading___Toc1953776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953778_2870459653">
            <w:r>
              <w:rPr>
                <w:webHidden/>
                <w:rStyle w:val="IndexLink"/>
                <w:rtl w:val="true"/>
              </w:rPr>
              <w:t>همه چیز برای خدا</w:t>
            </w:r>
            <w:r>
              <w:rPr>
                <w:rStyle w:val="IndexLink"/>
                <w:rtl w:val="true"/>
              </w:rPr>
              <w:tab/>
            </w:r>
            <w:r>
              <w:rPr>
                <w:rStyle w:val="IndexLink"/>
              </w:rPr>
              <w:t>12</w:t>
            </w:r>
          </w:hyperlink>
        </w:p>
        <w:p>
          <w:pPr>
            <w:pStyle w:val="Contents2"/>
            <w:tabs>
              <w:tab w:val="clear" w:pos="8743"/>
              <w:tab w:val="right" w:pos="9026" w:leader="dot"/>
            </w:tabs>
            <w:rPr/>
          </w:pPr>
          <w:hyperlink w:anchor="__RefHeading___Toc1953780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953782_2870459653">
            <w:r>
              <w:rPr>
                <w:webHidden/>
                <w:rStyle w:val="IndexLink"/>
                <w:rtl w:val="true"/>
              </w:rPr>
              <w:t>تجارت پر سود</w:t>
            </w:r>
            <w:r>
              <w:rPr>
                <w:rStyle w:val="IndexLink"/>
                <w:rtl w:val="true"/>
              </w:rPr>
              <w:tab/>
            </w:r>
            <w:r>
              <w:rPr>
                <w:rStyle w:val="IndexLink"/>
              </w:rPr>
              <w:t>14</w:t>
            </w:r>
          </w:hyperlink>
        </w:p>
        <w:p>
          <w:pPr>
            <w:pStyle w:val="Contents2"/>
            <w:tabs>
              <w:tab w:val="clear" w:pos="8743"/>
              <w:tab w:val="right" w:pos="9026" w:leader="dot"/>
            </w:tabs>
            <w:rPr/>
          </w:pPr>
          <w:hyperlink w:anchor="__RefHeading___Toc1953784_2870459653">
            <w:r>
              <w:rPr>
                <w:webHidden/>
                <w:rStyle w:val="IndexLink"/>
                <w:rtl w:val="true"/>
              </w:rPr>
              <w:t>رنگ الهی</w:t>
            </w:r>
            <w:r>
              <w:rPr>
                <w:rStyle w:val="IndexLink"/>
                <w:rtl w:val="true"/>
              </w:rPr>
              <w:tab/>
            </w:r>
            <w:r>
              <w:rPr>
                <w:rStyle w:val="IndexLink"/>
              </w:rPr>
              <w:t>18</w:t>
            </w:r>
          </w:hyperlink>
        </w:p>
        <w:p>
          <w:pPr>
            <w:pStyle w:val="Contents2"/>
            <w:tabs>
              <w:tab w:val="clear" w:pos="8743"/>
              <w:tab w:val="right" w:pos="9026" w:leader="dot"/>
            </w:tabs>
            <w:rPr/>
          </w:pPr>
          <w:hyperlink w:anchor="__RefHeading___Toc1953786_2870459653">
            <w:r>
              <w:rPr>
                <w:webHidden/>
                <w:rStyle w:val="IndexLink"/>
                <w:rtl w:val="true"/>
              </w:rPr>
              <w:t>اخلاص، اخلاص، اخلاص سه کلید طلایی</w:t>
            </w:r>
            <w:r>
              <w:rPr>
                <w:rStyle w:val="IndexLink"/>
                <w:rtl w:val="true"/>
              </w:rPr>
              <w:tab/>
            </w:r>
            <w:r>
              <w:rPr>
                <w:rStyle w:val="IndexLink"/>
              </w:rPr>
              <w:t>19</w:t>
            </w:r>
          </w:hyperlink>
        </w:p>
        <w:p>
          <w:pPr>
            <w:pStyle w:val="Contents2"/>
            <w:tabs>
              <w:tab w:val="clear" w:pos="8743"/>
              <w:tab w:val="right" w:pos="9026" w:leader="dot"/>
            </w:tabs>
            <w:rPr/>
          </w:pPr>
          <w:hyperlink w:anchor="__RefHeading___Toc1953788_2870459653">
            <w:r>
              <w:rPr>
                <w:webHidden/>
                <w:rStyle w:val="IndexLink"/>
                <w:rtl w:val="true"/>
              </w:rPr>
              <w:t>اخلاص تنها موعظه پروردگار</w:t>
            </w:r>
            <w:r>
              <w:rPr>
                <w:rStyle w:val="IndexLink"/>
                <w:rtl w:val="true"/>
              </w:rPr>
              <w:tab/>
            </w:r>
            <w:r>
              <w:rPr>
                <w:rStyle w:val="IndexLink"/>
              </w:rPr>
              <w:t>23</w:t>
            </w:r>
          </w:hyperlink>
        </w:p>
        <w:p>
          <w:pPr>
            <w:pStyle w:val="Contents2"/>
            <w:tabs>
              <w:tab w:val="clear" w:pos="8743"/>
              <w:tab w:val="right" w:pos="9026" w:leader="dot"/>
            </w:tabs>
            <w:rPr/>
          </w:pPr>
          <w:hyperlink w:anchor="__RefHeading___Toc1953790_2870459653">
            <w:r>
              <w:rPr>
                <w:webHidden/>
                <w:rStyle w:val="IndexLink"/>
                <w:rtl w:val="true"/>
              </w:rPr>
              <w:t>ذکر و یاد الهی</w:t>
            </w:r>
            <w:r>
              <w:rPr>
                <w:rStyle w:val="IndexLink"/>
                <w:rtl w:val="true"/>
              </w:rPr>
              <w:tab/>
            </w:r>
            <w:r>
              <w:rPr>
                <w:rStyle w:val="IndexLink"/>
              </w:rPr>
              <w:t>24</w:t>
            </w:r>
          </w:hyperlink>
        </w:p>
        <w:p>
          <w:pPr>
            <w:pStyle w:val="Contents2"/>
            <w:tabs>
              <w:tab w:val="clear" w:pos="8743"/>
              <w:tab w:val="right" w:pos="9026" w:leader="dot"/>
            </w:tabs>
            <w:rPr/>
          </w:pPr>
          <w:hyperlink w:anchor="__RefHeading___Toc1953792_2870459653">
            <w:r>
              <w:rPr>
                <w:webHidden/>
                <w:rStyle w:val="IndexLink"/>
                <w:rtl w:val="true"/>
              </w:rPr>
              <w:t>هفت شهر عشق</w:t>
            </w:r>
            <w:r>
              <w:rPr>
                <w:rStyle w:val="IndexLink"/>
                <w:rtl w:val="true"/>
              </w:rPr>
              <w:tab/>
            </w:r>
            <w:r>
              <w:rPr>
                <w:rStyle w:val="IndexLink"/>
              </w:rPr>
              <w:t>40</w:t>
            </w:r>
          </w:hyperlink>
        </w:p>
        <w:p>
          <w:pPr>
            <w:pStyle w:val="Contents3"/>
            <w:tabs>
              <w:tab w:val="clear" w:pos="8459"/>
              <w:tab w:val="right" w:pos="9026" w:leader="dot"/>
            </w:tabs>
            <w:rPr/>
          </w:pPr>
          <w:hyperlink w:anchor="__RefHeading___Toc1953794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953796_2870459653">
            <w:r>
              <w:rPr>
                <w:webHidden/>
                <w:rStyle w:val="IndexLink"/>
              </w:rPr>
              <w:t>1</w:t>
            </w:r>
            <w:r>
              <w:rPr>
                <w:rStyle w:val="IndexLink"/>
                <w:rtl w:val="true"/>
              </w:rPr>
              <w:t xml:space="preserve">) </w:t>
            </w:r>
            <w:r>
              <w:rPr>
                <w:rStyle w:val="IndexLink"/>
                <w:rtl w:val="true"/>
              </w:rPr>
              <w:t>منزل اول</w:t>
            </w:r>
            <w:r>
              <w:rPr>
                <w:rStyle w:val="IndexLink"/>
                <w:rtl w:val="true"/>
              </w:rPr>
              <w:t xml:space="preserve">: </w:t>
            </w:r>
            <w:r>
              <w:rPr>
                <w:rStyle w:val="IndexLink"/>
                <w:rtl w:val="true"/>
              </w:rPr>
              <w:t>دنیا</w:t>
            </w:r>
            <w:r>
              <w:rPr>
                <w:rStyle w:val="IndexLink"/>
                <w:rtl w:val="true"/>
              </w:rPr>
              <w:tab/>
            </w:r>
            <w:r>
              <w:rPr>
                <w:rStyle w:val="IndexLink"/>
              </w:rPr>
              <w:t>40</w:t>
            </w:r>
          </w:hyperlink>
        </w:p>
        <w:p>
          <w:pPr>
            <w:pStyle w:val="Contents3"/>
            <w:tabs>
              <w:tab w:val="clear" w:pos="8459"/>
              <w:tab w:val="right" w:pos="9026" w:leader="dot"/>
            </w:tabs>
            <w:rPr/>
          </w:pPr>
          <w:hyperlink w:anchor="__RefHeading___Toc1953798_2870459653">
            <w:r>
              <w:rPr>
                <w:webHidden/>
                <w:rStyle w:val="IndexLink"/>
              </w:rPr>
              <w:t>2</w:t>
            </w:r>
            <w:r>
              <w:rPr>
                <w:rStyle w:val="IndexLink"/>
                <w:rtl w:val="true"/>
              </w:rPr>
              <w:t xml:space="preserve">) </w:t>
            </w:r>
            <w:r>
              <w:rPr>
                <w:rStyle w:val="IndexLink"/>
                <w:rtl w:val="true"/>
              </w:rPr>
              <w:t>منزل دوم</w:t>
            </w:r>
            <w:r>
              <w:rPr>
                <w:rStyle w:val="IndexLink"/>
                <w:rtl w:val="true"/>
              </w:rPr>
              <w:t xml:space="preserve">: </w:t>
            </w:r>
            <w:r>
              <w:rPr>
                <w:rStyle w:val="IndexLink"/>
                <w:rtl w:val="true"/>
              </w:rPr>
              <w:t>خوف</w:t>
            </w:r>
            <w:r>
              <w:rPr>
                <w:rStyle w:val="IndexLink"/>
                <w:rtl w:val="true"/>
              </w:rPr>
              <w:tab/>
            </w:r>
            <w:r>
              <w:rPr>
                <w:rStyle w:val="IndexLink"/>
              </w:rPr>
              <w:t>42</w:t>
            </w:r>
          </w:hyperlink>
        </w:p>
        <w:p>
          <w:pPr>
            <w:pStyle w:val="Contents3"/>
            <w:tabs>
              <w:tab w:val="clear" w:pos="8459"/>
              <w:tab w:val="right" w:pos="9026" w:leader="dot"/>
            </w:tabs>
            <w:rPr/>
          </w:pPr>
          <w:hyperlink w:anchor="__RefHeading___Toc1953800_2870459653">
            <w:r>
              <w:rPr>
                <w:webHidden/>
                <w:rStyle w:val="IndexLink"/>
              </w:rPr>
              <w:t>3</w:t>
            </w:r>
            <w:r>
              <w:rPr>
                <w:rStyle w:val="IndexLink"/>
                <w:rtl w:val="true"/>
              </w:rPr>
              <w:t xml:space="preserve">) </w:t>
            </w:r>
            <w:r>
              <w:rPr>
                <w:rStyle w:val="IndexLink"/>
                <w:rtl w:val="true"/>
              </w:rPr>
              <w:t>منزل سوم</w:t>
            </w:r>
            <w:r>
              <w:rPr>
                <w:rStyle w:val="IndexLink"/>
                <w:rtl w:val="true"/>
              </w:rPr>
              <w:t xml:space="preserve">: </w:t>
            </w:r>
            <w:r>
              <w:rPr>
                <w:rStyle w:val="IndexLink"/>
                <w:rtl w:val="true"/>
              </w:rPr>
              <w:t>رَجاء</w:t>
            </w:r>
            <w:r>
              <w:rPr>
                <w:rStyle w:val="IndexLink"/>
                <w:rtl w:val="true"/>
              </w:rPr>
              <w:tab/>
            </w:r>
            <w:r>
              <w:rPr>
                <w:rStyle w:val="IndexLink"/>
              </w:rPr>
              <w:t>43</w:t>
            </w:r>
          </w:hyperlink>
        </w:p>
        <w:p>
          <w:pPr>
            <w:pStyle w:val="Contents3"/>
            <w:tabs>
              <w:tab w:val="clear" w:pos="8459"/>
              <w:tab w:val="right" w:pos="9026" w:leader="dot"/>
            </w:tabs>
            <w:rPr/>
          </w:pPr>
          <w:hyperlink w:anchor="__RefHeading___Toc1953802_2870459653">
            <w:r>
              <w:rPr>
                <w:webHidden/>
                <w:rStyle w:val="IndexLink"/>
              </w:rPr>
              <w:t>4</w:t>
            </w:r>
            <w:r>
              <w:rPr>
                <w:rStyle w:val="IndexLink"/>
                <w:rtl w:val="true"/>
              </w:rPr>
              <w:t xml:space="preserve">) </w:t>
            </w:r>
            <w:r>
              <w:rPr>
                <w:rStyle w:val="IndexLink"/>
                <w:rtl w:val="true"/>
              </w:rPr>
              <w:t>منزل چهارم</w:t>
            </w:r>
            <w:r>
              <w:rPr>
                <w:rStyle w:val="IndexLink"/>
                <w:rtl w:val="true"/>
              </w:rPr>
              <w:t xml:space="preserve">: </w:t>
            </w:r>
            <w:r>
              <w:rPr>
                <w:rStyle w:val="IndexLink"/>
                <w:rtl w:val="true"/>
              </w:rPr>
              <w:t>حیاء</w:t>
            </w:r>
            <w:r>
              <w:rPr>
                <w:rStyle w:val="IndexLink"/>
                <w:rtl w:val="true"/>
              </w:rPr>
              <w:tab/>
            </w:r>
            <w:r>
              <w:rPr>
                <w:rStyle w:val="IndexLink"/>
              </w:rPr>
              <w:t>44</w:t>
            </w:r>
          </w:hyperlink>
        </w:p>
        <w:p>
          <w:pPr>
            <w:pStyle w:val="Contents3"/>
            <w:tabs>
              <w:tab w:val="clear" w:pos="8459"/>
              <w:tab w:val="right" w:pos="9026" w:leader="dot"/>
            </w:tabs>
            <w:rPr/>
          </w:pPr>
          <w:hyperlink w:anchor="__RefHeading___Toc1953804_2870459653">
            <w:r>
              <w:rPr>
                <w:webHidden/>
                <w:rStyle w:val="IndexLink"/>
              </w:rPr>
              <w:t>5</w:t>
            </w:r>
            <w:r>
              <w:rPr>
                <w:rStyle w:val="IndexLink"/>
                <w:rtl w:val="true"/>
              </w:rPr>
              <w:t xml:space="preserve">) </w:t>
            </w:r>
            <w:r>
              <w:rPr>
                <w:rStyle w:val="IndexLink"/>
                <w:rtl w:val="true"/>
              </w:rPr>
              <w:t>منزل پنجم</w:t>
            </w:r>
            <w:r>
              <w:rPr>
                <w:rStyle w:val="IndexLink"/>
                <w:rtl w:val="true"/>
              </w:rPr>
              <w:t xml:space="preserve">: </w:t>
            </w:r>
            <w:r>
              <w:rPr>
                <w:rStyle w:val="IndexLink"/>
                <w:rtl w:val="true"/>
              </w:rPr>
              <w:t>شُکر</w:t>
            </w:r>
            <w:r>
              <w:rPr>
                <w:rStyle w:val="IndexLink"/>
                <w:rtl w:val="true"/>
              </w:rPr>
              <w:tab/>
            </w:r>
            <w:r>
              <w:rPr>
                <w:rStyle w:val="IndexLink"/>
              </w:rPr>
              <w:t>44</w:t>
            </w:r>
          </w:hyperlink>
        </w:p>
        <w:p>
          <w:pPr>
            <w:pStyle w:val="Contents3"/>
            <w:tabs>
              <w:tab w:val="clear" w:pos="8459"/>
              <w:tab w:val="right" w:pos="9026" w:leader="dot"/>
            </w:tabs>
            <w:rPr/>
          </w:pPr>
          <w:hyperlink w:anchor="__RefHeading___Toc1953806_2870459653">
            <w:r>
              <w:rPr>
                <w:webHidden/>
                <w:rStyle w:val="IndexLink"/>
              </w:rPr>
              <w:t>6</w:t>
            </w:r>
            <w:r>
              <w:rPr>
                <w:rStyle w:val="IndexLink"/>
                <w:rtl w:val="true"/>
              </w:rPr>
              <w:t xml:space="preserve">) </w:t>
            </w:r>
            <w:r>
              <w:rPr>
                <w:rStyle w:val="IndexLink"/>
                <w:rtl w:val="true"/>
              </w:rPr>
              <w:t>منزل ششم</w:t>
            </w:r>
            <w:r>
              <w:rPr>
                <w:rStyle w:val="IndexLink"/>
                <w:rtl w:val="true"/>
              </w:rPr>
              <w:t xml:space="preserve">: </w:t>
            </w:r>
            <w:r>
              <w:rPr>
                <w:rStyle w:val="IndexLink"/>
                <w:rtl w:val="true"/>
              </w:rPr>
              <w:t>محبت</w:t>
            </w:r>
            <w:r>
              <w:rPr>
                <w:rStyle w:val="IndexLink"/>
                <w:rtl w:val="true"/>
              </w:rPr>
              <w:tab/>
            </w:r>
            <w:r>
              <w:rPr>
                <w:rStyle w:val="IndexLink"/>
              </w:rPr>
              <w:t>52</w:t>
            </w:r>
          </w:hyperlink>
        </w:p>
        <w:p>
          <w:pPr>
            <w:pStyle w:val="Contents3"/>
            <w:tabs>
              <w:tab w:val="clear" w:pos="8459"/>
              <w:tab w:val="right" w:pos="9026" w:leader="dot"/>
            </w:tabs>
            <w:rPr/>
          </w:pPr>
          <w:hyperlink w:anchor="__RefHeading___Toc1953808_2870459653">
            <w:r>
              <w:rPr>
                <w:webHidden/>
                <w:rStyle w:val="IndexLink"/>
              </w:rPr>
              <w:t>7</w:t>
            </w:r>
            <w:r>
              <w:rPr>
                <w:rStyle w:val="IndexLink"/>
                <w:rtl w:val="true"/>
              </w:rPr>
              <w:t xml:space="preserve">) </w:t>
            </w:r>
            <w:r>
              <w:rPr>
                <w:rStyle w:val="IndexLink"/>
                <w:rtl w:val="true"/>
              </w:rPr>
              <w:t>منزل هفتم</w:t>
            </w:r>
            <w:r>
              <w:rPr>
                <w:rStyle w:val="IndexLink"/>
                <w:rtl w:val="true"/>
              </w:rPr>
              <w:t xml:space="preserve">: </w:t>
            </w:r>
            <w:r>
              <w:rPr>
                <w:rStyle w:val="IndexLink"/>
                <w:rtl w:val="true"/>
              </w:rPr>
              <w:t>الله متعال</w:t>
            </w:r>
            <w:r>
              <w:rPr>
                <w:rStyle w:val="IndexLink"/>
                <w:rtl w:val="true"/>
              </w:rPr>
              <w:tab/>
            </w:r>
            <w:r>
              <w:rPr>
                <w:rStyle w:val="IndexLink"/>
              </w:rPr>
              <w:t>53</w:t>
            </w:r>
          </w:hyperlink>
        </w:p>
        <w:p>
          <w:pPr>
            <w:pStyle w:val="Contents2"/>
            <w:tabs>
              <w:tab w:val="clear" w:pos="8743"/>
              <w:tab w:val="right" w:pos="9026" w:leader="dot"/>
            </w:tabs>
            <w:rPr/>
          </w:pPr>
          <w:hyperlink w:anchor="__RefHeading___Toc1953810_2870459653">
            <w:r>
              <w:rPr>
                <w:webHidden/>
                <w:rStyle w:val="IndexLink"/>
                <w:rtl w:val="true"/>
              </w:rPr>
              <w:t>بررسی برخی آیات توحیدی</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9_60772"/>
      <w:bookmarkStart w:id="1" w:name="pg9009_60772"/>
      <w:bookmarkEnd w:id="1"/>
    </w:p>
    <w:p>
      <w:pPr>
        <w:pStyle w:val="Heading2"/>
        <w:numPr>
          <w:ilvl w:val="1"/>
          <w:numId w:val="1"/>
        </w:numPr>
        <w:rPr/>
      </w:pPr>
      <w:bookmarkStart w:id="2" w:name="pg9009_60772"/>
      <w:bookmarkStart w:id="3" w:name="__RefHeading___Toc19537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محسن،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خندان، هادی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Human beings -- *Creation -- Qur'anic teaching</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Human beings -- *Creation -- Religious aspects -- Islam</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God (Islam) -- Knowableness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هادی،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9256670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377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همه چیز برای خدا</w:t>
      </w:r>
    </w:p>
    <w:p>
      <w:pPr>
        <w:pStyle w:val="BookText"/>
        <w:rPr/>
      </w:pPr>
      <w:r>
        <w:rPr>
          <w:rFonts w:ascii="IRNazanin" w:hAnsi="IRNazanin" w:eastAsia="IRNazanin"/>
          <w:color w:val="111111"/>
          <w:sz w:val="28"/>
          <w:sz w:val="28"/>
          <w:szCs w:val="28"/>
          <w:rtl w:val="true"/>
          <w:lang w:bidi="fa-IR"/>
        </w:rPr>
        <w:t>محسن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انصاف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هلدینگ ذریال به مدیر عاملی جناب مهندس محسن خندان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09_60778"/>
      <w:bookmarkStart w:id="8" w:name="pg9009_60778"/>
      <w:bookmarkEnd w:id="8"/>
    </w:p>
    <w:p>
      <w:pPr>
        <w:pStyle w:val="Heading2"/>
        <w:numPr>
          <w:ilvl w:val="1"/>
          <w:numId w:val="1"/>
        </w:numPr>
        <w:rPr/>
      </w:pPr>
      <w:bookmarkStart w:id="9" w:name="pg9009_60778"/>
      <w:bookmarkStart w:id="10" w:name="__RefHeading___Toc1953772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تجارت پر سود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رنگ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اخلاص، اخلاص، اخلاص سه کلید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اخلاص تنها موعظه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ذکر و یاد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برخی آیات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2" w:name="pg9009_60779"/>
    </w:p>
    <w:p>
      <w:pPr>
        <w:pStyle w:val="BookText"/>
        <w:rPr/>
      </w:pPr>
      <w:bookmarkEnd w:id="12"/>
      <w:r>
        <w:rPr>
          <w:rFonts w:ascii="Amiri" w:hAnsi="Amiri" w:eastAsia="Amiri" w:cs="Amiri"/>
          <w:color w:val="111111"/>
          <w:sz w:val="28"/>
          <w:sz w:val="28"/>
          <w:szCs w:val="28"/>
          <w:rtl w:val="true"/>
          <w:lang w:bidi="ar-SA"/>
        </w:rPr>
        <w:t>الْحَمْدُ لِلَّهِ الَّذِي هَدَانَا لِهَٰذَا وَمَا كُنَّا لِنَهْتَدِيَ لَوْلَا أَنْ هَدَانَا اللَّهُ وَ صَلَّی اللهُ عَلی سَیِّدِنا وَ نَبِیِّنا مُحَمَّدٍ وَ آلِهِ الطَّيِّبينَ الطّاهِرين</w:t>
      </w:r>
    </w:p>
    <w:p>
      <w:pPr>
        <w:pStyle w:val="Heading2"/>
        <w:numPr>
          <w:ilvl w:val="1"/>
          <w:numId w:val="1"/>
        </w:numPr>
        <w:rPr/>
      </w:pPr>
      <w:bookmarkStart w:id="13" w:name="__RefHeading___Toc1953774_2870459653"/>
      <w:bookmarkStart w:id="14" w:name="_Toc4"/>
      <w:bookmarkEnd w:id="13"/>
      <w:r>
        <w:rPr>
          <w:rtl w:val="true"/>
        </w:rPr>
        <w:t>همه چیز برای خدا</w:t>
      </w:r>
      <w:bookmarkEnd w:id="14"/>
    </w:p>
    <w:p>
      <w:pPr>
        <w:pStyle w:val="Heading2"/>
        <w:numPr>
          <w:ilvl w:val="1"/>
          <w:numId w:val="1"/>
        </w:numPr>
        <w:rPr/>
      </w:pPr>
      <w:bookmarkStart w:id="15" w:name="__RefHeading___Toc1953776_2870459653"/>
      <w:bookmarkStart w:id="16" w:name="_Toc5"/>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خداوند متعال را شاکریم که توفیق حاصل شد و در روز ولادت با سعادت و نورانی حضرت علی اکبر علیه السلام جهت نگارش این مطالب دستمان با قلم و کاغذ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همۀ سوره‌های قرآن به جز سورۀ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الرحمن الرحیم شروع شده‌اند و این خود درس بزرگی از قرآن حکیم است که همۀ کارها را به نام، به یاد و برای خداوند متعال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 قدری به این آیه از قرآن مجید اهمیت داده شده است که آن را چیزی هم ردیف اسم اعظم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از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اسم اعظم نزدیکتر است از مردمک چشم به سفیدی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نه تنها در گفتن که در نوشتن نیز تأکید شده است با نام خدا شروع کنند همان گونه که در نامه سلیمان علیه السلام به بلقیس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ترک مکن ولو یک شعر بنویسی</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هر حال، هنگامی که کارها را با تکیه بر قدرت خداوند آغاز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قدرتش مافوق همه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از نظر روانی نیرو و توان بیشتری در خود احساس کنیم، مطمئن‌تر باشیم و ضمناً نیت و عملمان را پاک‌تر و خالص‌تر کنیم</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نشانگر رنگ و صبغه الهی و بیانگر جهت‌گیری توحیدی ماست و رمز بقا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رنگ خدایی نداشته باشد،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رمز عشق به خدا و 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رحمان و رحیم است عشق می‌ورزیم و </w:t>
      </w:r>
      <w:bookmarkStart w:id="17" w:name="pg9009_60780"/>
    </w:p>
    <w:p>
      <w:pPr>
        <w:pStyle w:val="BookText"/>
        <w:rPr/>
      </w:pPr>
      <w:bookmarkEnd w:id="17"/>
      <w:r>
        <w:rPr>
          <w:rFonts w:ascii="Amiri" w:hAnsi="Amiri" w:eastAsia="Amiri" w:cs="Amiri"/>
          <w:color w:val="111111"/>
          <w:sz w:val="28"/>
          <w:sz w:val="28"/>
          <w:szCs w:val="28"/>
          <w:rtl w:val="true"/>
          <w:lang w:bidi="ar-SA"/>
        </w:rPr>
        <w:t>الْحَمْدُ لِلَّهِ الَّذِي هَدَانَا لِهَٰذَا وَمَا كُنَّا لِنَهْتَدِيَ لَوْلَا أَنْ هَدَانَا اللَّهُ وَ صَلَّی اللهُ عَلی سَیِّدِنا وَ نَبِیِّنا مُحَمَّدٍ وَ آلِهِ الطَّيِّبينَ الطّاهِرين</w:t>
      </w:r>
    </w:p>
    <w:p>
      <w:pPr>
        <w:pStyle w:val="Heading2"/>
        <w:numPr>
          <w:ilvl w:val="1"/>
          <w:numId w:val="1"/>
        </w:numPr>
        <w:rPr/>
      </w:pPr>
      <w:bookmarkStart w:id="18" w:name="__RefHeading___Toc1953778_2870459653"/>
      <w:bookmarkStart w:id="19" w:name="_Toc6"/>
      <w:bookmarkEnd w:id="18"/>
      <w:r>
        <w:rPr>
          <w:rtl w:val="true"/>
        </w:rPr>
        <w:t>همه چیز برای خدا</w:t>
      </w:r>
      <w:bookmarkEnd w:id="19"/>
    </w:p>
    <w:p>
      <w:pPr>
        <w:pStyle w:val="Heading2"/>
        <w:numPr>
          <w:ilvl w:val="1"/>
          <w:numId w:val="1"/>
        </w:numPr>
        <w:rPr/>
      </w:pPr>
      <w:bookmarkStart w:id="20" w:name="__RefHeading___Toc1953780_2870459653"/>
      <w:bookmarkStart w:id="21" w:name="_Toc7"/>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خداوند متعال را شاکریم که توفیق حاصل شد و در روز ولادت با سعادت و نورانی حضرت علی اکبر علیه السلام جهت نگارش این مطالب دستمان با قلم و کاغذ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همۀ سوره‌های قرآن به جز سورۀ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الرحمن الرحیم شروع شده‌اند و این خود درس بزرگی از قرآن حکیم است که همۀ کارها را به نام، به یاد و برای خداوند متعال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 قدری به این آیه از قرآن مجید اهمیت داده شده است که آن را چیزی هم ردیف اسم اعظم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از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اسم اعظم نزدیکتر است از مردمک چشم به سفیدی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نه تنها در گفتن که در نوشتن نیز تأکید شده است با نام خدا شروع کنند همان گونه که در نامه سلیمان علیه السلام به بلقیس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ترک مکن ولو یک شعر بنویسی</w:t>
      </w:r>
      <w:r>
        <w:rPr>
          <w:rFonts w:eastAsia="IRNazanin" w:cs="IRNazanin"/>
          <w:color w:val="111111"/>
          <w:sz w:val="28"/>
          <w:szCs w:val="28"/>
          <w:rtl w:val="true"/>
          <w:lang w:bidi="fa-IR"/>
        </w:rPr>
        <w:t xml:space="preserve">. </w:t>
      </w:r>
      <w:r>
        <w:rPr>
          <w:rStyle w:val="FootnoteAnchor"/>
          <w:rtl w:val="true"/>
        </w:rPr>
        <w:footnoteReference w:id="5"/>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هر حال، هنگامی که کارها را با تکیه بر قدرت خداوند آغاز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قدرتش مافوق همه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از نظر روانی نیرو و توان بیشتری در خود احساس کنیم، مطمئن‌تر باشیم و ضمناً نیت و عملمان را پاک‌تر و خالص‌تر کنیم</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نشانگر رنگ و صبغه الهی و بیانگر جهت‌گیری توحیدی ماست و رمز بقا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رنگ خدایی نداشته باشد،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رمز عشق به خدا و 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رحمان و رحیم است عشق می‌ورزیم و </w:t>
      </w:r>
    </w:p>
    <w:p>
      <w:pPr>
        <w:pStyle w:val="BookText"/>
        <w:rPr/>
      </w:pPr>
      <w:r>
        <w:rPr>
          <w:rFonts w:ascii="IRNazanin" w:hAnsi="IRNazanin" w:eastAsia="IRNazanin"/>
          <w:color w:val="111111"/>
          <w:sz w:val="28"/>
          <w:sz w:val="28"/>
          <w:szCs w:val="28"/>
          <w:rtl w:val="true"/>
          <w:lang w:bidi="fa-IR"/>
        </w:rPr>
        <w:t>کارمان را با توکل به او آغاز می‌کنیم که بردن نام او سبب جلب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رمز خروج از تکبر و اظهار عجز به درگاه الهی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باب اقسام توحید کتاب‌ها و مقالات زیادی از دیرباز تألیف و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سعی می‌کنیم توحید را از منظر یک تجارت پرسود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و در این مقدمه به طور خیلی اجمالی نگاهی می‌کنیم به دسته‌بندی‌هایی که بزرگان دین برای توحید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منظر می‌توان گفت توحید شامل چهار مرتبۀ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در خالقیت و آن یعنی تنها مبدأ و خالق جهان هستی فقط خداست و شاهد قرآنی آن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در مالکیت و آن یعنی تنها مالک جهان هستی فقط خداست و شاهد قرآنی آن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در ولایت و آن یعنی تنها کسی که مستقلاً جهان هستی را سرپرستی می‌کند و حق تصرف و تغییر در آن را دارد فقط خداست و شاهد قرآنی آن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در ربوبیت و آن یعنی تنها مُدبر و پرورش دهندۀ مستقل جهان هستی خداوند است و شاهد قرآنی آن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منظر دیگر می‌توان توحید را به مراتب زیر نیز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 و آن یعنی خداوند شبیه و مانندی در ذات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 و آن یعنی صفات خدا مانند علم و قدرت و حیات، عین ذات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عبادی و آن یعنی کسی جز خداوند شایستۀ پرستش نیست</w:t>
      </w:r>
      <w:r>
        <w:rPr>
          <w:rFonts w:eastAsia="IRNazanin" w:cs="IRNazanin"/>
          <w:color w:val="111111"/>
          <w:sz w:val="28"/>
          <w:szCs w:val="28"/>
          <w:rtl w:val="true"/>
          <w:lang w:bidi="fa-IR"/>
        </w:rPr>
        <w:t xml:space="preserve">. </w:t>
      </w:r>
      <w:bookmarkStart w:id="22" w:name="pg9009_60782"/>
    </w:p>
    <w:p>
      <w:pPr>
        <w:pStyle w:val="BookText"/>
        <w:rPr/>
      </w:pPr>
      <w:bookmarkEnd w:id="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 و آن یعنی تمام کارها در جهان هستی به اذن خداوند صورت می‌گیرد که خود به دو دسته توحید در خالقیت و توحید در ربوبیّت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3" w:name="__RefHeading___Toc1953782_2870459653"/>
      <w:bookmarkStart w:id="24" w:name="_Toc8"/>
      <w:bookmarkEnd w:id="23"/>
      <w:r>
        <w:rPr>
          <w:rtl w:val="true"/>
        </w:rPr>
        <w:t>تجارت پر سود</w:t>
      </w:r>
      <w:bookmarkEnd w:id="24"/>
    </w:p>
    <w:p>
      <w:pPr>
        <w:pStyle w:val="BookText"/>
        <w:rPr/>
      </w:pPr>
      <w:r>
        <w:rPr>
          <w:rFonts w:ascii="IRNazanin" w:hAnsi="IRNazanin" w:eastAsia="IRNazanin"/>
          <w:color w:val="111111"/>
          <w:sz w:val="28"/>
          <w:sz w:val="28"/>
          <w:szCs w:val="28"/>
          <w:rtl w:val="true"/>
          <w:lang w:bidi="fa-IR"/>
        </w:rPr>
        <w:t>هیچ علمی سودمندتر از خودشناسی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اَنفَعُ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سودمندترین شناخت هاست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باب خودشناسی در زمینه‌های مختلف علوم از روان‌شناسی گرفته تا علوم مذهبی سخن‌ها زیاد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ما خودشناسی یعنی انسان سرمایه‌ها، توانایی‌ها و استعدادهای خود را بشناسد و سپس از خود بپرسد هدف اصلی خلقت من چیست؟ و سپس تمام توان خود را در به کارگیری از این سرمایه‌ها و امانت‌های الهی به کار ببندد و خود را هرچند با زحمت و تلاش فراوان به این هدف اصلی برساند زیرا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بهره‌ای جز سعی و کوشش او نیست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انسان نیازهای زیادی از بُعد مادی و معنوی دارد و برای برطرف کردن این نیازها قطعاً باید اهداف فرعی زیادی را دنبال کند ولی کسی که علم خودشناسی خوبی دارد، همه این اهداف فرعی را به آن یک هدف اصلی گره می‌زند و به عبارت دیگر در عین اینکه برای رسیدن به اهداف فرعی تلاش می‌کند ولی با گره زدن این هدف‌های فرعی به هدف اصلی در حقیقت تمام تلاش خود را فقط در رسیدن به این هدف اصلی قرار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یَتَذَکَّرُ الإنسانُ ما سَعی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انسان به یاد کوشش‌هایش می‌افتد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افرادی که هدف اصلی خلقت خود را فراموش کرده و همه چیز را فقط در تأمین نیازهای مادی می‌بینند به تعبیر مولانا مانند شخصی هستند که شمشیر جواهرنشانی که بسیار گرانبها می‌باشد و فقط در خزائن پادشاهان یافت می‌شود را داشته باشد و از آن برای خُرد کردن گوشت‌های گندیده استفاده کند و یا در دیگ زرین پُربهایی که دارد شلغم بپزد و بعد بگوید که من این‌ها را معطل نگذاشته‌ام و به کار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جای افسوس و خنده نیست؟</w:t>
      </w:r>
    </w:p>
    <w:p>
      <w:pPr>
        <w:pStyle w:val="BookText"/>
        <w:rPr/>
      </w:pPr>
      <w:r>
        <w:rPr>
          <w:rFonts w:ascii="IRNazanin" w:hAnsi="IRNazanin" w:eastAsia="IRNazanin"/>
          <w:color w:val="111111"/>
          <w:sz w:val="28"/>
          <w:sz w:val="28"/>
          <w:szCs w:val="28"/>
          <w:rtl w:val="true"/>
          <w:lang w:bidi="fa-IR"/>
        </w:rPr>
        <w:t>در اینجا سؤال مهمی که پیش می‌آید این است که به راستی هدف اصلی خلقت ما چیست؟ جواب این سؤال را از زبان خداوند مبارک و تبارک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وَاصطَنَعتُکَ لِنَفسی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برای خودم پرورش دادم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الأَشیَاءَ لِأَجلِکَ وَ خَلَقتُکَ لِأَجلیِ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تو آفریدم و تو را برای خودم آفریدم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چقدر انسان در نزد خداوند با آن همه عظمت گرامی می‌باشد که بهای واقعی و حقیقی او را خودش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آدم را گرامی داشتیم </w:t>
      </w:r>
      <w:r>
        <w:rPr>
          <w:rFonts w:eastAsia="IRNazanin" w:cs="IRNazanin"/>
          <w:color w:val="111111"/>
          <w:sz w:val="28"/>
          <w:szCs w:val="28"/>
          <w:rtl w:val="true"/>
          <w:lang w:bidi="fa-IR"/>
        </w:rPr>
        <w:t>... »</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عظمت خداوند که بهای انسان را خودش قرار داده است عقل حیران و زبان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تو را چنان که حق معرفت توست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بیان اوج عرفان انسان نسبت به خداست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اینجا سعی می‌کنیم با مطرح کردن یک مطلب علمی فیزیکی قطره‌ای از اقیانوس بی‌کران و نامحدودِ عظمت خداوند را به تصویر بکشیم و به شدت معتقدیم که این مطلب حتی قطره و کمتر از آن از عظمت خداوند را نمی‌تواند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مستقل را بیان می‌کنیم و سپس آنها را تلفیق می‌کنیم</w:t>
      </w:r>
    </w:p>
    <w:p>
      <w:pPr>
        <w:pStyle w:val="BookText"/>
        <w:rPr/>
      </w:pPr>
      <w:r>
        <w:rPr>
          <w:rFonts w:ascii="IRNazanin" w:hAnsi="IRNazanin" w:eastAsia="IRNazanin"/>
          <w:color w:val="111111"/>
          <w:sz w:val="28"/>
          <w:sz w:val="28"/>
          <w:szCs w:val="28"/>
          <w:rtl w:val="true"/>
          <w:lang w:bidi="fa-IR"/>
        </w:rPr>
        <w:t>مبحث نخست</w:t>
      </w:r>
    </w:p>
    <w:p>
      <w:pPr>
        <w:pStyle w:val="BookText"/>
        <w:rPr/>
      </w:pPr>
      <w:r>
        <w:rPr>
          <w:rFonts w:ascii="IRNazanin" w:hAnsi="IRNazanin" w:eastAsia="IRNazanin"/>
          <w:color w:val="111111"/>
          <w:sz w:val="28"/>
          <w:sz w:val="28"/>
          <w:szCs w:val="28"/>
          <w:rtl w:val="true"/>
          <w:lang w:bidi="fa-IR"/>
        </w:rPr>
        <w:t>یک میلیارد از نظر ریاضی عدد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بزرگی این عدد فرض کنید شخصی شغل بسیار پر درآمدی را یافته است که وظیفه او این است که روزانه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کاری را اینگونه سپری کند که هریک ثانیه فقط بگوید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او باید انجام دهد این است که بدون هدر دادن حتی یک ثانیه فقط بگوید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این شخص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کاری روزانه خسته نشود و هیچ روز استراحت و تعطیلی هم نداشته باشد برای اینکه در مدت خدمت خود بتواند یک میلیارد بار عدد یک را تکرار کند به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انسانی که نیازمند غذا، استراحت و امور شخصیِ دیگر است هیچگاه تا پایان عمر خود نمی‌تواند یک میلیارد را شمارش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 نسبیت سرعت نور بالاترین سرعت در جهان هستی است و اصطلاحاً حد سرعت در فیزیک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نور در خلأ حدود </w:t>
      </w:r>
      <w:r>
        <w:rPr>
          <w:rFonts w:eastAsia="Times New Roman" w:cs="Times New Roman" w:ascii="Times New Roman" w:hAnsi="Times New Roman"/>
          <w:color w:val="111111"/>
          <w:sz w:val="28"/>
          <w:szCs w:val="28"/>
          <w:lang w:val="en-US" w:bidi="en-US"/>
        </w:rPr>
        <w:t>km/s 300000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یعنی نور در هر ثانیه حدود </w:t>
      </w:r>
      <w:r>
        <w:rPr>
          <w:rFonts w:eastAsia="Times New Roman" w:cs="Times New Roman" w:ascii="Times New Roman" w:hAnsi="Times New Roman"/>
          <w:color w:val="111111"/>
          <w:sz w:val="28"/>
          <w:szCs w:val="28"/>
          <w:lang w:val="en-US" w:bidi="en-US"/>
        </w:rPr>
        <w:t>km 300000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اگر فاصله مستقیم شیراز تا مشهد را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نظر بگیریم نور می‌تواند در هر ثانیه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مسیر را رفت و برگشت کند به عبارت دیگر در هر ثانیه صد بار از شیراز به مشهد برود و صد بار هم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تلفیق دو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همه ستارگان قابل مشاهده جزو آسمان جهان مادی و دنیا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زَیَّنَّا السَّماءَ الدُّنیا بزینةٍ الکَواکِبِ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دنیا را با ستارگان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کهکشانی به نام </w:t>
      </w:r>
      <w:r>
        <w:rPr>
          <w:rFonts w:eastAsia="Times New Roman" w:cs="Times New Roman" w:ascii="Times New Roman" w:hAnsi="Times New Roman"/>
          <w:color w:val="111111"/>
          <w:sz w:val="28"/>
          <w:szCs w:val="28"/>
          <w:lang w:val="en-US" w:bidi="en-US"/>
        </w:rPr>
        <w:t>MACS0647-JD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چشم مسلح روئیت شده است که حدود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نوری با زمین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نوری که در یک ثانیه قادر است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فاصلۀ شیراز تا مشهد را بپیماید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طول می‌کشد تا نور آن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بزرگی یک میلیارد از مبحث نخست می‌توان تا حدودی عظمت جهان مادی و دنیا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کرۀ زمینی که نسبت به جهان هستی تقریبا هیچ به حساب می‌آید موجوداتی در اقیانوس‌ها وجود دارند که هنوز کشف نشده‌اند و به گفتۀ دانشمندان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کف اقیانوس‌ها و به نقلی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کف اقیانوس‌ها تاکنون کشف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طرح این مطلب این بود که بگوییم خداوند متعال به دنیای با این عظمت می‌گوید 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تحقیر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چیزی جز سرگرمی و بازی نیست؛ و زندگی واقعی سرای آخرت است، اگر می‌دانستید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سرگرمی‌هایی گفته می‌شود که انسان را از هدف اصلی و مسائل اساسی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مثل بازی است که قصدی در آن نیست</w:t>
      </w:r>
      <w:r>
        <w:rPr>
          <w:rFonts w:eastAsia="IRNazanin" w:cs="IRNazanin"/>
          <w:color w:val="111111"/>
          <w:sz w:val="28"/>
          <w:szCs w:val="28"/>
          <w:rtl w:val="true"/>
          <w:lang w:bidi="fa-IR"/>
        </w:rPr>
        <w:t xml:space="preserve">. </w:t>
      </w:r>
      <w:bookmarkStart w:id="25" w:name="pg9009_60786"/>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تحقیر دنیاست،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لَهِيَ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عظمت آخرت می‌باشد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در این آیه و آیات مشابه تدبر کنیم، با خود می‌گوییم که خداوند متعال جهان آخرت را چگونه و با چه عظمتی آفریده که به این دنیا با این همه عظمت و شگفتی می‌گوید بازیچه؟ علاوه بر جهان آخرت فقط خود خداوند متعال و تبارک عالِم است که چه عجائب و جهان‌های دیگری را خلق کرده است که انسان هیچگاه از آنها مطلع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وَيَخْلُقُ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چیزهایی می‌آفریند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می‌پرسیم عظمت خود خداوند سبحان که خالق دنیا و آخرت و شگفتی‌های دیگر است چقدر است؟ و آیا کسی از منظر عقل حاضر به معامله با غیر از چنین خالق بی‌همتایی که خود حاضر به خرید انسان می‌باشد، می‌شود؟ آیا اگر بهای خود را چنین خدایی قرار ندهیم و به کمتر از او راضی بشویم دچار خُسران نشده‌ایم؟</w:t>
      </w:r>
    </w:p>
    <w:p>
      <w:pPr>
        <w:pStyle w:val="Heading2"/>
        <w:numPr>
          <w:ilvl w:val="1"/>
          <w:numId w:val="1"/>
        </w:numPr>
        <w:rPr/>
      </w:pPr>
      <w:bookmarkStart w:id="26" w:name="__RefHeading___Toc1953784_2870459653"/>
      <w:bookmarkStart w:id="27" w:name="_Toc9"/>
      <w:bookmarkEnd w:id="26"/>
      <w:r>
        <w:rPr>
          <w:rtl w:val="true"/>
        </w:rPr>
        <w:t>رنگ الهی</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ایمان و 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او را عبادت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زیرک، انسانی است که به همۀ اعمال و گفتار خود حتی اعمال مُباح رنگ الهی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کَیِّسٌ</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همین زدن رنگ الهی به تمامی اعمال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دین حتی به خوابیدن، غذا خوردن، مسافرت رفتن، ازدواج کردن و خلاصه هر عمل ریز و درشت مُباحِ خود رنگِ خدایی می‌زدند و از هر کاری و لذتی </w:t>
      </w:r>
      <w:bookmarkStart w:id="28" w:name="pg9009_60787"/>
    </w:p>
    <w:p>
      <w:pPr>
        <w:pStyle w:val="BookText"/>
        <w:rPr/>
      </w:pPr>
      <w:bookmarkEnd w:id="28"/>
      <w:r>
        <w:rPr>
          <w:rFonts w:ascii="IRNazanin" w:hAnsi="IRNazanin" w:eastAsia="IRNazanin"/>
          <w:color w:val="111111"/>
          <w:sz w:val="28"/>
          <w:sz w:val="28"/>
          <w:szCs w:val="28"/>
          <w:rtl w:val="true"/>
          <w:lang w:bidi="fa-IR"/>
        </w:rPr>
        <w:t>که رنگ الهی نداشت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خالق هستی بخش اینگونه مناجات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لذتی جز ذکر و یاد تو، و از هر راحتی جز اُنس با تو و از هر سُروری جز نزدیک شدن به تو و از هر دلمشغولی جز فرمانبرداریت، از تو آمرزش می‌طلبم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ابوذر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نیتی پاک داشته باشی، حتی در خوردن و خوابیدن</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29" w:name="__RefHeading___Toc1953786_2870459653"/>
      <w:bookmarkStart w:id="30" w:name="_Toc10"/>
      <w:bookmarkEnd w:id="29"/>
      <w:r>
        <w:rPr>
          <w:rtl w:val="true"/>
        </w:rPr>
        <w:t>اخلاص، اخلاص، اخلاص سه کلید طلایی</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خدا را پرستش کنم در حالی که دینم را برای او خالص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امر قرآن به همین مسأله اخلاص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دستوری داده نشده بود جز اینکه خدا را بپرستید درحالی‌که دین خود را برای او خالص کنند و از شرک به توحید بازگردند، نماز را برپا دارند و زکات را بپردازند؛ و این است آئین مستقیم و پایدار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حرف إِلَّا یعنی تنها امر ما مسأله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همۀ کارها رنگ الهی بزنید و این نشان می‌دهد اسلام یعنی توحید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جمع حنیف از ماده حنف به گفتۀ راغب در مفردات به معنی تمایل یافتن از گمراهی به سوی راه مستقیم است، و عرب تمام کسانی را که حجّ به جا می‌آورند یا ختنه می‌کردند، حنیف می‌نامند، اشاره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آئین ابراهیم بوده‌اند و أَحنف به کسی گفته </w:t>
      </w:r>
    </w:p>
    <w:p>
      <w:pPr>
        <w:pStyle w:val="BookText"/>
        <w:rPr/>
      </w:pPr>
      <w:r>
        <w:rPr>
          <w:rFonts w:ascii="IRNazanin" w:hAnsi="IRNazanin" w:eastAsia="IRNazanin"/>
          <w:color w:val="111111"/>
          <w:sz w:val="28"/>
          <w:sz w:val="28"/>
          <w:szCs w:val="28"/>
          <w:rtl w:val="true"/>
          <w:lang w:bidi="fa-IR"/>
        </w:rPr>
        <w:t>می‌شود که پای او کج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از کتب مختلف لغت چنین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معنی انحراف و کجی بوده، منتها در قرآن و اخبار اسلامی به معنای انحراف از شرک به سوی توحید و هدایت به کار رفته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آیه فوق ذکر نماز بعد از سفارش به اخلاص تأکید مجدد توحید و اشاره به بعد فردی انسان و ذکر زکات هم توجه به بعد اجتماعیِ توحید انسان و هم طبق روایات شرط قبول نماز و یکی از چالش‌های اساسی پیش روی انسان جهت رسیدن به مرحلۀ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دو بالِ توحید هستند و یک فلش دو سویه هستند که یکدیگر را تقویت کرده و دو اهرم قوی در رسیدن انسان به مرتبه اخلاص و رنگ الهی گرفتن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آیات مربوط به نماز، زکات نیز ذکر شده است و دلیل اصلی سفارش مکرر خداوند متعال به این موضوع، رشد انسان در رسیدن به هدف اصلی خلقت و نه محرومیت‌زدایی و اهداف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 الدّینُ الخالِصُ</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دین خالص از آنِ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دین در این آیه، عبادت است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خالص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عبادت کسی را که او را به تنهایی عبادت نکند نمی‌پذیرد؛ چه در عبادت خدا شخص دیگری را هم شریک کند، چه شخص دیگری را به تنهایی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نقل شده که مردی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ما اموالمان را می‌دهیم تا نام نیکی به دست آوریم؛ آیا برای این کار پاداشی داریم؟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از کسی که او را خالصانه عبادت کند، چیزی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آنچه را خدا می‌پذیرد، تنها دین خالص است و تنها تسلیم بی‌قید و شرط در برابر فرمان او و هرگونه شرک و ریاء و آمیختن قوانین الهی به غیر آن، مردود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را قبول نمی‌کند مگر این که خالص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 تنها عمل خالص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احادیث اسلامی روی مسأله اخلاص، بسیار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برای جلب توجه گفته می‌شود، نشانه دیگری نیز بر اهمیت این موضوع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ابتدایی سوره زُمر، چهار بار از اخلاص سخن به میان آمده است و این به خاطر آن است که در طول تاریخ بزرگترین آفت برای دین، اضافه شدن خرافات و سلیقه‌ها و تحریف‌ها بوده است و در اجرای قوانین دینی، از پذیرفتن هرگونه تغییر و تحول و تسلیم شدن در برابر سلیقه‌های دیگران خودداری کنیم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اخلاص درجات و مراتبی دارد و هرچه مرتبه و شدت اخلاص بیشتر باشد، ارزش انسان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توجه به مراتب اخلاصشان، بر یکدیگر برتری پیدا می‌کنند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انسان باید تمام تلاش خود را به کار گیرد که در اعمال خود هیچ نیتی جز رضایت الهی نداشته باشد و اعمال خود را همانطور که خداوند متعال فرموده است انجام دهد یعنی اعمال انسان هم حُسنِ فاعلی داشته باشد و هم حُسنِ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ثمرات اخلاص رسیدن به یک بصیرت ویژه است که انسان می‌تواند در شرایط سخت و حساس حق را از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تحقق اخلاص، چشم بصیرت انسان روشنی می‌گیرد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ثمرات اخلاص، رسیدن به حکمت یعنی رسیدن به یک علم محکم و عاری از خطا می‌باشد که به کمک آن می‌توان راه رستگاری و نحوۀ رسیدن به آن را تشخیص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روز کارهای خود را خالصانه برای خدا انجام دهد، چشمه‌های حکمت از قلبش بر زبانش جاری خواهد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نقل است روزی شیخی در راه به مرتاضی برخورد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ریاضتهای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خم می‌شود و سنگی را از زمین برمی‌دارد و تبدیل به گلابی می‌کند و به شیخ تعارف می‌کند که 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نگاهی به او می‌کند و به مرتاض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برای من کردی، بگو ببینم برای خدا 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با شنیدن این سخن 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همان شیخ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شخصی از علمای اهل معنا – که ساکن یکی از شهرهای بزرگ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برزخ دیدم که تأسف می‌خورد و مرتب بر زانوی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آمدم، و عملی خالص برای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چرا چنین می‌کند؟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حیات، روزی با یکی از اهل معنا که کاسب بود برخورد کردم، او مرا به برخی از خصوصیات باطنی خود متذکر ساخت، پس از جدا شدن از او تصمیم به ریاضت گرفتم، تا مانند آن شخص دیده برزخی پیدا کنم و به مشاهدات و مکاشفات غیبی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سی‌سال ریاضت کشیدم تا موفق شدم، در این هنگام مرگم فرارسید، اکنون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آن شخص اهلِ معنا تو را متذکر ساخت گرفتار هوای نفس بودی، و پس از آن تقریباً سی سال از عمر خود را صرف رسیدن به مکاشفات و روئیت حالات برزخی کردی، اینک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خالص برای ما انجام داده‌ای کدام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داستانهایی از این قبیل به انسان تلنگر می‌زند که همه چیز خوب است، اما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1" w:name="pg9009_60791"/>
    </w:p>
    <w:p>
      <w:pPr>
        <w:pStyle w:val="Heading2"/>
        <w:numPr>
          <w:ilvl w:val="1"/>
          <w:numId w:val="1"/>
        </w:numPr>
        <w:rPr/>
      </w:pPr>
      <w:bookmarkStart w:id="32" w:name="__RefHeading___Toc1953788_2870459653"/>
      <w:bookmarkStart w:id="33" w:name="_Toc11"/>
      <w:bookmarkEnd w:id="31"/>
      <w:bookmarkEnd w:id="32"/>
      <w:r>
        <w:rPr>
          <w:rtl w:val="true"/>
        </w:rPr>
        <w:t>اخلاص تنها موعظه پروردگار</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می‌دهم، و آن اینکه دو نفر دو نفر یا یک نفر یک نفر برای خدا قیام کنید، سپس تفکر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یک کلمۀ خیلی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من فقط همین کلمه است، در حالی که همه می‌دانیم کل قرآن موعظه و اخلاق است، اما این آیه می‌گوید تنها موعظه من اخلاص است یعنی انسان باید چه در خلوت، چه کار شخصی، چه کار اجتماعی، چه کار عبادی و بالاخره چه فکر، چه عمل، چه گفتار، همه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موعظه قرآن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خصوص اینکه با تعبیر به اِنَّما که برای حصر است روشن می‌سازد که کلید اصلی نجات همین است و بس</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مهمتر از خلوص در اعمال و گفتار خلوص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پروردگار عالم جایی ندارد، ولی جای او، دل عبدِ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لایَسَعُنِی أرضی وَلا سَمائِی وَلکِن یَسَعُنِی قَلبُ عَبدِیَ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و آسمان نمی‌گنجم؛ ولی قلب بندۀ مؤمنم مرا در خود جای می‌دهد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شاید مصداق کامل آیه امانت همین دل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را بر آسمان‌ها و زمین و کوهها عرضه داشتیم، آنها از حمل آن سربر تافتند، و از آن هراسیدند؛ اما انسان آن را بر دوش کشید؛ </w:t>
      </w:r>
      <w:r>
        <w:rPr>
          <w:rFonts w:eastAsia="IRNazanin" w:cs="IRNazanin"/>
          <w:color w:val="111111"/>
          <w:sz w:val="28"/>
          <w:szCs w:val="28"/>
          <w:rtl w:val="true"/>
          <w:lang w:bidi="fa-IR"/>
        </w:rPr>
        <w:t xml:space="preserve">...» </w:t>
      </w:r>
      <w:bookmarkStart w:id="34" w:name="pg9009_60792"/>
    </w:p>
    <w:p>
      <w:pPr>
        <w:pStyle w:val="BookText"/>
        <w:rPr/>
      </w:pPr>
      <w:bookmarkEnd w:id="34"/>
      <w:r>
        <w:rPr>
          <w:rFonts w:ascii="IRNazanin" w:hAnsi="IRNazanin" w:eastAsia="IRNazanin"/>
          <w:color w:val="111111"/>
          <w:sz w:val="28"/>
          <w:sz w:val="28"/>
          <w:szCs w:val="28"/>
          <w:rtl w:val="true"/>
          <w:lang w:bidi="fa-IR"/>
        </w:rPr>
        <w:t>در مورد امانت، نظریه‌های گوناگونی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الهیه، اختیار و آزادی اراده، عقل، اعضای پیکر انسان، امانت‌هایی که مردم از یکدیگر می‌گیرند، معرفت الله، واجبات و تکالیف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طباطبایی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اراده است یا مرحوم فیض کاشانی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بعضی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مراتبش اما یک معنای دیگر هم در میان این معانی شاید بهتر از همه معانی باشد و آن دل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امانت است از طرف خدا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خدا، در این دل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غیر خدا در این دل نباشد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35" w:name="__RefHeading___Toc1953790_2870459653"/>
      <w:bookmarkStart w:id="36" w:name="_Toc12"/>
      <w:bookmarkEnd w:id="35"/>
      <w:r>
        <w:rPr>
          <w:rtl w:val="true"/>
        </w:rPr>
        <w:t>ذکر و یاد الهی</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عوامل غفلت در زندگی مادی بسیار فراوان و تیرهای وسوسه شیطان از هر سو به طرف انسان پرتاب می‌گردد؛ برای مبارزه با آن، راهی جز ذکر کثیر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 به معنی واقعی کلمه یعنی توجه با تمام وجود به خداوند نه تنها با زبان و لقلقه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کثیری که در همه اعمال انسان پرتوافکن باشد و نور و روشنائی بر آنها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را که در هر صحنه‌ای از صحنه‌های زندگی انگیزه واکنش مناسب الهی است، فراموش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مداوم به خداوند با آن عظمت، قدرت، علم، حکمت و صفات عُلیا روح انسان را به نیکیها و پاکیها سوق می‌دهد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یاد خداوند، زمانی در انسان مؤثر است که مستمر و بسیار باشد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به جز یاد خداوند حد و مرز دارد مثلاً حد نمازهای واجب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حد روزه، ماه مبارک رمضان، حد حج یک بار در تمامی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اندازه و هیچ حد و مرزی ندارد یاد و ذکر الهی است و شاهد حرف ما هم همین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طبق روایات ذکر دائمی خداوند متعال موجب رسیدن به تمامی خیرات دنیا و آخرت 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ذکر لسانی بسیار خوب است و توفیق بزرگی از جانب خداوند متعال است ولی مهمتر از آن ذکر عملی است و از ذکر عملی برتر، ذکر قلبی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انسان با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در عمل نشان دهد و به تمامی کارهایش از واجب و مستحب تا مباح رنگ الهی بزند و هیچ کاری را جز برای خداوند انجام ندهد چون همین که انسان درصدی از کار را به جز برای خدا انجام دهد دیگر ذکر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نیست و معبود او الله به علاوه آن مقصود غیر از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انسان با زبان خود بر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کند، آثار و برکات زیادی وارد زندگی او می‌شود ولی تا زمانی که این ذکر عملی و اعتقادی نشود نمی‌تواند انسان را به کمال مقصود برساند و شاید بتوان گفت کمال مقصود این ذکر این است که انسان به درجۀ یقین برسد که هیچ نیروی کمک‌کننده‌ای از برای او در دنیا و آخرت به جز خداوند متعال وجود ندارد و اثر این ذکر در زندگی فردی و اجتماعی او 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کمال مقصود این اذکار بسیار مشکل است ولی همین که انسان صادقانه قدم در راه حقیقت بگذارد و استقامت کند مشمول سنت امداد خالص الهی می‌شود و رفته رفته بر درجۀ اخلاص او افزوده می‌گردد و خداوند متعال ولی و سرپرست او می‌شود و او را به درجۀ مخلَصین می‌رساند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 اسم فاعل است و مُخلَص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اول انسان باید به مرحلۀ خودشناسی برسد و سپس از سرمایه‌های الهی بهره بگیرد و راه توحید را با قدرت اختیار و عقل خود انتخاب کند و سپس تلاش خستگی‌ناپذیر در این راه انجام دهد و از آن مهمتر در این راه استقامت بخرج دهد تا سنت امداد خاص الهی در مراحل مختلف طی طریق و زمانهای مختلف شامل او شود و خداوند او را به درجۀ مخلَصین یعنی پاک شدگان و خالص شدگان توسط خداوند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استقامت کردند، فرشتگان بر آنها نازل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وَفِي الْآخِرَةِ وَلَكُمْ فِيهَا مَا تَشْتَهِي أَنفُسُكُمْ وَلَكُمْ فِيهَا مَا تَدَّعُونَ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یاران و مددکاران شما در زندگی دنیا و آخرت هستیم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می‌گویند پروردگار ما، الله است، پس بر گفتۀ خود می‌ایستند و کمترین انحرافی پیدا نمی‌کنند و آنچه لازمه آن است در عمل و گفتار نشان می‌دهند، فرشتگان بر آنها نازل می‌شوند که نترسید و غمگین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جامع و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همه نیکی‌ها و صفات برجسته را در بردارد، نخست دل به خدا بستن و ایمان محکم به او پیدا کردن، سپس تمام زندگی را به رنگ ایمان در آوردن و در محور آن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از عشق به الله دم می‌زنند، ولی در عمل استقامت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سست و ناتوانند، که وقتی در برابر طوفان شهوات قرار می‌گیرند، با ایمان وداع کرده و در عمل مشرک می‌شوند و هنگامی که منافعشان به خطر می‌افتد همان ایمان ضعیف و مختصر را نیز از دست می‌دهند و لذا در حدیثی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به من دهید که به آن چنگ زنم و در دنیا و آخرت اهل نجات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الله است و بر این گفته خود بایست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خداوند بر این است که این افراد از طرف خداوند یاری و مدد می‌شوند و توفیقات خاصی نصیب آنها می‌شود و در هنگام لغزش‌ها حفظ می‌شوند و در حقیقت خداوند سرپرستی این افراد را در دنیا و آخرت عهده‌دار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 </w:t>
      </w:r>
    </w:p>
    <w:p>
      <w:pPr>
        <w:pStyle w:val="BookText"/>
        <w:rPr/>
      </w:pPr>
      <w:r>
        <w:rPr>
          <w:rFonts w:ascii="IRNazanin" w:hAnsi="IRNazanin" w:eastAsia="IRNazanin"/>
          <w:color w:val="111111"/>
          <w:sz w:val="28"/>
          <w:sz w:val="28"/>
          <w:szCs w:val="28"/>
          <w:rtl w:val="true"/>
          <w:lang w:bidi="fa-IR"/>
        </w:rPr>
        <w:t xml:space="preserve">مشابه این آیه را می‌توان در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و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بودن خدا را بسیاری قبول دارند ولی در تدبیر امور پای دیگران را به میان می‌آورند؛ مهم آن است که انسان در ربوبیت خداوند مقاومت کند یعنی هیچ قانون و برنامه‌ای را از غیر خدا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استقامتی ارزشمند است که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ثُمَّ برای زمان و فاصله‌های دور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جای دیگر قرآن کریم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یقین پیامبران خود و کسانی را که ایمان آورده‌اند،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به پا می‌خیزند یاری می‌دهیم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حمایتی بی‌دریغ و مؤکد، به انواع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إِنَّ و لام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حمایتی که بی‌قید و شرط است و به همین جهت، انواع پیروزی‌ها را به دنبال دارد و اعم از پیروزی در منطق و بیان، یا پیروزی در جنگ‌ها، یا فرستادن عذاب الهی بر مخالفان و نابودن کردن آنان و یا امدادهای غیبی که قلب را تقویت، و روح را به لطف الهی نیرومند و قوی می‌سازد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مهمی مطرح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وعدۀ پیروزی پیامبران و مؤمنان را به صورت مؤکد داده، پس چرا ما در طول تاریخ شاهد کشتار جمعی از پیامبران و مؤمنان به دست کفار بی‌ایمان هستیم؟ چرا گاه آنها شدیداً در تنگا واقع می‌شوند؟ و یا از نظر نظامی شاهد شکست بوده‌اند؟ پاسخ این سؤال با توجه به یک نکته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سنجش بسیاری از مردم در ارزیابی پیروزی، بسیار محدود است، آنها پیروزی در هدف و برتری مکتب را به حساب نمی‌آورند، آنها الگو شدن یک مجاهد شهید را برای نسلهای موجود و آینده، در نظر نمی‌گیرند، آنها عزت و سربلندی در نزد همه آزادگان جهان و جلب خشنودی و رضایت خدا را به هیچ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چنان ارزیابی محدودی، این فر </w:t>
      </w:r>
    </w:p>
    <w:p>
      <w:pPr>
        <w:pStyle w:val="BookText"/>
        <w:rPr/>
      </w:pPr>
      <w:r>
        <w:rPr>
          <w:rFonts w:ascii="IRNazanin" w:hAnsi="IRNazanin" w:eastAsia="IRNazanin"/>
          <w:color w:val="111111"/>
          <w:sz w:val="28"/>
          <w:sz w:val="28"/>
          <w:szCs w:val="28"/>
          <w:rtl w:val="true"/>
          <w:lang w:bidi="fa-IR"/>
        </w:rPr>
        <w:t>ایراد پاسخ ندارد، اما اگر دید خود را وسیع‌تر و افق فکر خود را بازتر کنیم و ارزشهای واقعی را در نظر بگیریم، آنگاه به معنی عمیق آیه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تفسیر فی ظلال در اینجا سخنی دارد که شاهد ارزنده‌ای بر این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قهرمانِ میدانِ کربلاء حسینِ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رضوان الله علیه در چنان صحنه بزرگ از یک سو، و دردناک از سوی دیگر، شربت شهادت نوشید، آیا این پیروزی بود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کوچک و صورت ظاهر، شکست بود، اما در برابر حقیقت خالص و مقیاسهای بزرگ پیروزی عظیمی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شهیدی در رویِ زمین، قلوب پاک انسانها می‌لرزد، عشق و عواطف را برمی‌انگیزد، و غیرت و فداکاری را در نفوس به جنب و جوش می‌آورد، همانگونه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هم شیعیان و هم غیر شیعیان از سایر مسلمین، و هم گروه عظیمی از غیر مسلمانان در آن متفق و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شهیدانی که اگر هزار سال زنده می‌ماندند، نمی‌توانستند به مقدار شهادتشان عقیده و مکتب خود را یاری کنند، و قدرت نداشتند این همه مفاهیم بزرگ انسانی را، در دلها به یادگار گذارند، و هزاران انسان را با آخرین سخنان خود که با خونشان می‌نویسند، به کارهای بزرگ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سخنان و خطبه‌های آخرین، که با خط خونین نوشته شده است، پیوسته زنده می‌ماند، و فرزندان و نسلهای آینده را به حرکت درمی‌آورد، و ای بسا تمام تاریخ را در طول قرون و اعصار، تحت تأثیر خود قرار می‌دهد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w:t>
      </w:r>
      <w:r>
        <w:rPr>
          <w:rStyle w:val="FootnoteAnchor"/>
          <w:rtl w:val="true"/>
        </w:rPr>
        <w:footnoteReference w:id="5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بحث به اینجا رسید خوب است یادآوری کنیم تمام لحظات واقعۀ عاشورا درس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و استقامت یاران امام حسین علیه السلام و در رأس خود ایشان، تجلی توحید و اخلاص عملی و قلبی امام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امام علیه السلام یکی از بزرگترین درس‌های توحیدی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افعال و گفتار حضرت امام حسین علیه السلام در روز عاشورا نمود توحید زبانی، عملی و قلبی امام در بالاترین درجه می‌باشد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روایات نقل است که بعد از شهادت علی اصغر علیه السلام،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مصیبت بر من آسان است، چرا که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گودال قتلگاه و در آخرین لحظات زندگی‌اش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به حکم تو و بردبارم بر بلا و امتحان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بدن بی‌رمق به نشانه سجده پیشانی خود را بر خاک نهاد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روز دهم محرم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اندک را از ما بپذیر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باز این بانوی مکرم اسلام در مجلس ابن زیاد در کوفه در برابر هتاکی ابن زیاد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بجز زیبایی چیزی ندیدم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اندکی تأمل، تفکر و تدبر در این جملات با خود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به چه درجه‌ای از توحید و اخلاص عملی و اعتقادی رسیده بودند که حتی تصورش هم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این اولیاء خدا در روز عاشورا و بعد از آن تفسیر کامل آیۀ زیر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ایمان آورده‌اند،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دل‌ها آرامش می‌یابد</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 است که تمام تلاش انسان در زندگی برای رسیدن به سعادت است و تمام ترس در زندگی، از مواجه شدن با بدبختی و محرومیت است و آدمی در این راه هر تلاشی می‌کند و به هر چیزی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سببی و هر چیزی در دنیا از جهتی مفید و کارساز است و از جهت دیگر از بین رفتنی است؛ مانند مال، مقام، فرزند،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هیچ یک از این اسباب نمی‌توان دل بست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خدا را بشناسد و باور کند که تمام خیر و خوبی به دست اوست و او سرپرستی بندگان مؤمنش را به عهده گرفته و آنها را به سعادت می‌رساند، دیگر غم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غصه‌ای ندارد و دل و جانش در آرامش کامل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دلش به غیر خدا آرام گشته و از این حقیقت غفلت کرده، لحظه‌ای به یاد بیاورد که چه وجود پایداری را رها نموده و به چه موجود ناپایداری تکیه کرده، اضطراب و پریشانی تمام وجودش را فرامی‌گیرد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عقیده مسلم ما این است که فقط و فقط یاد خداوند است که آرامش را به همراه دارد و به کسانی که مخالف این عقیده هستند پیشنهاد می‌کنیم یک کفش آهنی تهیه کرده و در جستجوی آرامش راه‌های دیگری را بپیمایند شاید در این وادی آزمون و خطا بتوانند آرامش را در جای دیگر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که یک انسان به یاد خداوند باشد او نیز به یاد انسان است و ارزش انسان نزد خداوند به همان مقدار ارزش خداوند در نزد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یادِ من باشید، تا به یاد شما باشم؛ 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روزی به اصحابشان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باغهای بهشت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باغهای بهشت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به این مجالس بروید و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بداند که ارزش او نزد خدا چقدر است، پس ببیند که ارزش خدا نزد او چه مقدار است؛ چون خداوند به بندۀ خود آن مقدار احترام می‌گذارد که بنده‌اش به او احترام می‌گذارد و بدانید که بهترین و پاکیزه‌ترین اعمال شما نزد مالک و صاحبتان، یاد خداست؛ چرا که خود او از خودش خبر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شما را با نعمت‌هایم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اطاعت و عبادت یاد کنید تا شما را با نعمت‌ها و احسان و راحت و رضایت خویش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یاد خدا، فقط به زبان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آوردن نام او نیست؛ بلکه ذکر خداوند، عبادت دل و جان آدمی است و اگر ذکر زبانی از دل برآید،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یاد حقیقی خداوند، در عمل انسان نمایان می‌شود؛ چنان که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را اطاعت کند؛ خدا را یاد کرده است؛ هرچند نماز و روزه و تلاوت قرآنش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نافرمانی کند، خدا را فراموش کرده؛ هرچند نماز و روزه و تلاوت قرآنش زیاد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قرآن در کنار ذکر خدا، فرمان شکرگزاری می‌دهد و آدمی را از کفران نعمت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الهی باید به دنبال احساس فقر و نیاز به خدای بی‌نیاز باشد؛ آن گونه که وقتی بیماری درمانده را انسانی والا به رایگان درمان می‌کند، خضوعی همراه با شرمساری در او نسبت به آن شخص نیکوکار پیدا می‌شود و این حالت، فراتر از تشکر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برابر مخلوق خدا چنین است در قبال خدای متعال که همه چیزش از اوست، چگونه باید باشد؟ آری، شکر زبانی، با آن حقیقت بلند الهی یعنی شکر عالمانۀ خدا، فاصله فراوان دارد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برخی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یاد کنید ولی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زمینه‌ساز شکر است و لذا بر شکر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نشانگر نهایت لطف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جهل، فقر، فنا و حقارت، از ویژگی‌های اوست، چقدر مورد لطف قرار گرفته که خداوند علیم، غنی، باقی و عزیز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تا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 کردن ما چه ارزشی دارد؟ مگر نه این است که یاد کردن ما نیز خود توفیقی از سوی اوست؟ یاد خدا تنها با زبان نیست، با دل و جان باید خدا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هنگام گناه و دست کشیدن از آن، یاد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یاد خداوند زیاد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رمز معرفت و شکر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بی‌پایان او رمز 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و آگاهی او رمز حیا و تقوای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رمز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عدالت او، رمز خوف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امدادهای او رمز امید و رجاست</w:t>
      </w:r>
      <w:r>
        <w:rPr>
          <w:rFonts w:eastAsia="IRNazanin" w:cs="IRNazanin"/>
          <w:color w:val="111111"/>
          <w:sz w:val="28"/>
          <w:szCs w:val="28"/>
          <w:rtl w:val="true"/>
          <w:lang w:bidi="fa-IR"/>
        </w:rPr>
        <w:t>.</w:t>
      </w:r>
      <w:r>
        <w:rPr>
          <w:rStyle w:val="FootnoteAnchor"/>
        </w:rPr>
        <w:footnoteReference w:id="65"/>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انسانی که همواره به یاد خداوند است و زندگی او غرق انوار خداوند شده است و تنها دل بستگی او خداوند می‌باشد مصداق آیه زیر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پروردگارت را یاد کن و تنها به او دل ببند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منظور تنها ذکر نام نیست، بلکه توجه به معنی است؛ چرا که یاد لفظی مقدمه یاد قلبی است و ذکر قلبی روح و جان را صفا می‌بخشد، و نهال معرفت و تقوا را در دل آبیاری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رب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مقدس او را می‌بری توجه به نعمت‌های بی‌پایان و تربیت مستمر او نسبت به خویش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برای ذکر پروردگار مراحلی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ذکر نام اوست که در آیه مورد بحث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نوبت به یادآوری ذات پاک او در قلب می‌رسد که در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مرحله سوم فرا می‌رسد، در این مرحله از مقام ربوبیت خداوند فراتر می‌رود، و به مقام مجموعه صفات جمال و جلال خدا که در الله جمع است می‌رسد، چنان که در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که پیشتر بحث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این ذکر همچنان ادامه می‌یابد و مرحله به مرحله، تکامل پیدا می‌کند و صاحب آن را با خود به اوج کمال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خدا ببند و از غیر او قطع امید کن و خالصانه به عبادتش برخیز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بَتل در اصل به معنی انقطاع است و لذا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گفته شده؛ چرا که هیچ همسری برای خود انتخاب نکرده بود، و اگر به بانوی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بتول گفته می‌شود، به خاطر آن است که او از زنان عصر خود از نظر اعمال، رفتار و معرفت جدا و برتر، و به حالت انقطاع الی الله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تَبَتَّل آن است که انسان با تمام قلبش متوجه خدا گردد، از ما سوی الله منقطع شود، و اعمالش را فقط به خاطر او به جا آورد و غرق در اخلاص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روایتی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نه ِل </w:t>
      </w:r>
    </w:p>
    <w:p>
      <w:pPr>
        <w:pStyle w:val="BookText"/>
        <w:rPr/>
      </w:pPr>
      <w:r>
        <w:rPr>
          <w:rFonts w:ascii="IRNazanin" w:hAnsi="IRNazanin" w:eastAsia="IRNazanin"/>
          <w:color w:val="111111"/>
          <w:sz w:val="28"/>
          <w:sz w:val="28"/>
          <w:szCs w:val="28"/>
          <w:rtl w:val="true"/>
          <w:lang w:bidi="fa-IR"/>
        </w:rPr>
        <w:t>رهبانیت است و نه 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ترک دنیا به آن معنی که در میان راهبان مسیحی معمول است، در اسلام وجود ندارد، آنها برای ترک دنیا هم ازدواج را ترک می‌کنند، و هم هرگونه فعالیت اجتماعی را، اما یک مسلمان واقعی در عین اینکه در قلب اجتماع زندگی می‌کند تمام توجهش به خدا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خردمند واقعی کسی است که در تمامی حالات خود، چه ایستاده و چه نشسته و چه در حالی که در بستر آرمیده و به پهلو خوابیده خدا را یاد کند و در اسرار خلقت آسمان‌ها و زمین بیندیشد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ذکر و فکر، همراه یکدیگر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کسانی ذکر می‌گویند، ولی اهل فکر نیستند و کسانی اهل فکر هستند ولی اهل ذکر نیستند و آنچه سبب رشد و قرب الهی است، ذکر و فکر مستمر است نه مقطعی و موسومی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اینجا اشاره‌ای اجمالی و مختصر به یکی از مهمترین جلوه‌های ذکر خدا یعنی نماز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نماز از دیدگاه قرآن و روایات آنقدر مهم و وسیع است که ان‌شاءالله در مبحثی مستقل و به طور مفصل به آن خواهیم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وَأَقِمِ الصَّلَاةَ لِذِكْرِي</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هستم؛ معبودی جز من نیست؛ مرا بپرست، و نماز را برای یاد من به پادار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نماز، مؤثرترین رابطه انسان با خداست، در صورتی که با شرایط صحیح انجام گیرد، دل را لبریز از عشق و محبت او می‌کند و در پرتو آن انسان بهتر می‌تواند خود را از آلودگی به گناه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آنقدر مهم است که در سختترین شرایط، حتی در صحنه جنگ نباید فراموش شود و در همه حال، باید نماز را به جا آورد تا پیوند بندگان با آفریدگار جهان، همیشه برقرار باشد و به یقین از این طریق نقطه اتکاء و امیدی برای انسان به وجود می‌آید و او را در غلبه بر مشکلات پیروز خواهد ساخت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ره </w:t>
      </w:r>
    </w:p>
    <w:p>
      <w:pPr>
        <w:pStyle w:val="BookText"/>
        <w:rPr/>
      </w:pPr>
      <w:r>
        <w:rPr>
          <w:rFonts w:ascii="IRNazanin" w:hAnsi="IRNazanin" w:eastAsia="IRNazanin"/>
          <w:color w:val="111111"/>
          <w:sz w:val="28"/>
          <w:sz w:val="28"/>
          <w:szCs w:val="28"/>
          <w:rtl w:val="true"/>
          <w:lang w:bidi="fa-IR"/>
        </w:rPr>
        <w:t>ممکن نیست کسی نماز بخواند و هیچ گونه اثری در او نبخشد، هرچند نمازش صوری باشد، هرچند آلوده گناه باشد، البته اینگونه نماز، تأثیرش کم است، اینگونه افراد اگر همان نماز را نمی‌خواندند، از این هم آلوده‌تر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همه عبادات، چه نماز و چه غیر آن، ذکر خداست، اقوال نماز، افعال نماز، مقدمات نماز، تعقیبات نماز، همه و همه، در واقع یاد خدا را در دلِ انسان زنده می‌کند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دیگر جلوه‌های بسیار مهم ذکر خدا،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به طور قطع نگهدار آنیم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أَفَنَضْرِبُ عَنكُمُ الذِّكْرَ صَفْحًا </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بازگیریم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ذِكْرٌ لِّلْعَالَمِينَ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 بیداری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ذکر است، مایه تذکر و توجه انسان و دور نمودن او از غفلت و نسیان</w:t>
      </w:r>
      <w:r>
        <w:rPr>
          <w:rFonts w:eastAsia="IRNazanin" w:cs="IRNazanin"/>
          <w:color w:val="111111"/>
          <w:sz w:val="28"/>
          <w:szCs w:val="28"/>
          <w:rtl w:val="true"/>
          <w:lang w:bidi="fa-IR"/>
        </w:rPr>
        <w:t>.</w:t>
      </w:r>
      <w:r>
        <w:rPr>
          <w:rStyle w:val="FootnoteAnchor"/>
          <w:rtl w:val="true"/>
        </w:rPr>
        <w:footnoteReference w:id="7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ذکر است و اعراض از ذکر و قرآن، انسان را به بدبختی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و تنها با ذکر خدا دل‌ها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یاد خدا، یاد نعمت‌ها، یاد تاریخ گذشتگان و یاد قیامت</w:t>
      </w:r>
      <w:r>
        <w:rPr>
          <w:rFonts w:eastAsia="IRNazanin" w:cs="IRNazanin"/>
          <w:color w:val="111111"/>
          <w:sz w:val="28"/>
          <w:szCs w:val="28"/>
          <w:rtl w:val="true"/>
          <w:lang w:bidi="fa-IR"/>
        </w:rPr>
        <w:t>.</w:t>
      </w:r>
      <w:r>
        <w:rPr>
          <w:rStyle w:val="FootnoteAnchor"/>
        </w:rPr>
        <w:footnoteReference w:id="78"/>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اینجا که بحث ذکر الهی شد خالی از لطف نیست که اشاره‌ای کنیم به یک اصطلاح قرآنی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لاَتَعْلَمُونَ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جز مردانی که به آنها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 تا تعجب نکنید از اینکه پیامبر اسلام از میان همین مردان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زیادی از طریق شیعه و سنی وارد شده که بهترین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جلد سوم ملحقات احقاق الحق، 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ابن کثیر و آلوسی نیز در تفاسیرشان، ذیل این آیه، اهل ذکر را اهل بیت پیامبر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حدود شصت روایات در این باره نقل شده که در برخی از آنها امامان معصوم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هستیم، آن اهل ذکری که مردم باید سؤالات خود را از آنان بپرسند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روایتی از امام باقر علیه السلام در تفسیر این آیه شریفه آمده است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قرآن است،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ذکرند، و از آنها باید سؤال کرد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تفاسیر دوازده‌گانه، تفسیر ابویوسف، ابن حجر، مقاتل بن سلیمان، وکیع بن جراح، یوسف بن موسی، تفسیر قتاده، تفسیر حرب الطائی، تفسر سدی، مجاهد، مقاتل بن حیان، ابوصالح و محمد بن موسی الشیرازی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تفسیرهای دوازده‌گانه معروف اهل سنت از ابن عباس در ذیل آیه فوق چنین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اهل ذکر، و اهل علم و عقل و بیان‌اند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مداومت بر یاد خداوند سبحان باعث رستگاری انسان می‌شود و انسان به درجۀ فَلاح می‌رسد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بسیار یاد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در جرگۀ مُفلحون آنقدر مهم است که تقوای الهی که اینقدر مورد سفارش خداوند تبارک می‌باشد، مقدمه رسیدن به رستگاری می‌باشد و در واقع هدف از رعایت تقوای الهی وارد شدن در جرگۀ مفلحون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أُوْلِي الأَلْبَابِ لَعَلَّكُمْ تُفْلِحُونَ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یاد و ذکر الهی زندگانی دنیا و آخرت انسان را روشنی و آرامش می‌بخشد به همان اندازه غفلت از یاد خداوند زندگی دنیا و آخرت انسان را تاریک، سخت و نکبت‌بار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از یاد من رویگردان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درهای زندگی به روی انسان به کلی بسته می‌شود، دست به هر کاری می‌زند با درهای بسته روبرو می‌گردد، و گاهی به عکس، به هر جا رو می‌آورد خود را در برابر درهای گشوده می‌بیند، مقدمات هر کار، فراهم است و بن‌بست و گرهی در برابر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 به وسعت زندگی و از اولی به ضیق یا تنگی معیشت تعبیر می‌شود، منظور از معیشت ضنک که در آیه بالا آمد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ضنک به معنی سختی و تنگی است، این کلمه همیشه به صورت مفرد به کار می‌رود و تثنیه و جمع و مؤنث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تنگی معیشت به خاطر این نیست که درآمد کمی دارد، ای بسا پول و درآمدش هنگفت است، ولی بُخل، حرص و آز، زندگی را بر او تنگ می‌کند و نه تنها میل ندارد در خانه‌اش باز باشد و دیگران از زندگی او استفاده کنند، که گوئی نمی‌خواهد آن را به روی خویش بگشاید، به فرموده امام طه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فقیران زندگی می‌کند و همانند اغنیاء و ثروتمندان حساب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انسان گرفتار این تنگناها می‌شود؟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اصلیش اعراض از یاد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مایه آرامش جان، تقوا و شهامت است و فراموش کردن او مایه اضطراب، ترس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تنگی زندگی، بیشتر به خاطر کمبودهای معنوی و نبود غنای روحی است به خاطر عدم اطمینان به آینده، ترس از نابود شدن امکانات موجود، و وابستگی بیش از حد به جهانِ ماده است، و آن کسی که ایمان به خدا دارد و دل به ذات پاک او بسته، از همه این نگرانی‌ها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اینجا سخن از فرد بود، هنگامی که به جامعه‌هائی که از یادِ خدا روی گردانده‌اند وارد می‌شویم، مسأله از این وحشتناک‌تر خواهد بود، جوامعی که علی‌رغم پیشرفت شگفت‌انگیز صنعت، و علی‌رغم فراهم بودن همۀ وسائل زندگی در اضطراب و نگرانی شدید به سر می‌برند، هیچ کس به دیگری اعتماد نمی‌کند و رابطه‌ها و پیوندها همه بر محور منافع شخصی است و در محیط خانواده‌هایشان، نه نور محبتی است، و نه پیوند عاطفی نشاط‌بخشی، آری، این است زندگی سخت و معیشت ضنک آنها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سجاد علیه السلام پس از تلاوت آیه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قبر، باغی از باغ‌های بهشت یا گودالی از گودالهای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دامنه معیشت ضنک تا برزخ نیز ادامه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فرمودۀ قرآن کریم غفلت از یاد خدا موجب می‌شود که شیاطینی بر انسان مسلط گردد که همواره قرین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یاد خدا رویگردان شود شیطان را به سراغ او می‌فرستیم پس همواره قرین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نُقَیِّض با توجه به مفهوم لغوی آن، هم دلالت بر استیلاء شیاطین دارد، و هم قرین بودن آنها، در عین حال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آمده، تا این معنی را رف </w:t>
      </w:r>
    </w:p>
    <w:p>
      <w:pPr>
        <w:pStyle w:val="BookText"/>
        <w:rPr/>
      </w:pPr>
      <w:r>
        <w:rPr>
          <w:rFonts w:ascii="IRNazanin" w:hAnsi="IRNazanin" w:eastAsia="IRNazanin"/>
          <w:color w:val="111111"/>
          <w:sz w:val="28"/>
          <w:sz w:val="28"/>
          <w:szCs w:val="28"/>
          <w:rtl w:val="true"/>
          <w:lang w:bidi="fa-IR"/>
        </w:rPr>
        <w:t>تأکید کند که شیاطین از این گونه افراد هرگز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رحمان اشاره لطیفی است به این که آنها چگونه از خدائی که رحمت عامش همگان را فراگرفته روی گردان می‌شوند، و از یاد او غافل می‌گردند؟ بعضی از مفسران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اینجا معنی وسیعی دارد که حتی شیاطین انس را شامل می‌شود، و آن را اشاره به رؤسا و سردمداران ضلالت دانسته‌اند که متولی و مسلط بر غافلان از یاد خدا، می‌شوند و با آنها قرین هستند، و این توسعه بعید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هدایت یافتن به وسیله چیزی است،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اعراض کردن و روی گرداندن از چیزی است و در آیه مورد بحث منظور همین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طبق آیات قرآن کریم سیاست شیطان 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القای وسوسه است، در مرحله دوم تماس می‌گیرد، در مرحله سوم در قلب فرو می‌رود، مرحله چهارم در روح می‌ماند، مرحلۀ پنجم انسان را عضو حزب خود می‌کند، مرحله ششم سرپرست انسان می‌شود و در مرحلۀ هفتم انسان خود یک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همراه، ممکن است از دوستان ناباب یا همسر و فرزند یا شریک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کلمه شیطان نکره ذکر شده است تا شامل هر نوع شیطانی 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احاطۀ شیاطین باعث می‌شود که انسان دیگر بین هدایت و انحراف فرقی قائل نشود و در حالی که گمراه است، خیال کند که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به حق و حقیقت تمایل دارد و دوست دارد حقیقت و درستی را بشناسد؛ اما اگر حقیقت بر کسی عرضه شود و او به خاطر پیروی از هوای نفس از حقیقت روی گرداند و به این حالت ادامه دهد، خداوند بر دلش مهر می‌زند و چشم حق بینش را کور می‌کند و برای او هم‌نشینی از شیاطین قرار می‌دهد و در آن حال دیگر نمی‌فهمد که حق چیست و مطلب حقی را که هر فطرت پاکی می‌پذیرد، بر باطلی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شیطان به سوی آن دعوت می‌کند، تطبیق می‌کند و خیال می‌کند که هدایت شده است، در حالی که گمراه است، و می‌پندارد که بر حق است، در حالی که بر باطل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منحرفان، شیاطین را معیار کار خود قرار دادند و شیطان نیز آنان را شریک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سینه‌هایشان تخم گذاشت و جوجه برآورد و بر روی دامنشان جنبیدن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چشمانشان نگریست و از زبانشان سخن گفت، به راه خطایشان افکند و هر نکوهیدگی و زشتی را در دیده‌شان بیاراست چنان که گویی بر زبان ایشان سخن می‌راند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اکنون که به لطف خداوند منان مبحث ذکر و یاد الهی را به اتمام رساندیم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سالروز ولادت با سعادت و نورانی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خداوند تبارک درخواست می‌کنیم که ما در زُمرۀ عمل کنندگان به آیۀ شریفه زیر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w:t>
      </w:r>
      <w:r>
        <w:rPr>
          <w:rFonts w:eastAsia="Amiri" w:cs="Amiri" w:ascii="Amiri" w:hAnsi="Amiri"/>
          <w:color w:val="111111"/>
          <w:sz w:val="28"/>
          <w:szCs w:val="28"/>
          <w:rtl w:val="true"/>
          <w:lang w:bidi="ar-SA"/>
        </w:rPr>
        <w:t>... »</w:t>
      </w:r>
      <w:r>
        <w:rPr>
          <w:rStyle w:val="FootnoteAnchor"/>
          <w:rtl w:val="true"/>
        </w:rPr>
        <w:footnoteReference w:id="9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خدا را در حال ایستاده و نشسته، و آنگاه که بر پهلو خوابیده‌اند، یاد می‌کنند؛ و در اسرار آفرینش آسمان‌ها و زمین 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bookmarkStart w:id="37" w:name="pg9009_60808"/>
    </w:p>
    <w:p>
      <w:pPr>
        <w:pStyle w:val="Heading2"/>
        <w:numPr>
          <w:ilvl w:val="1"/>
          <w:numId w:val="1"/>
        </w:numPr>
        <w:rPr/>
      </w:pPr>
      <w:bookmarkStart w:id="38" w:name="__RefHeading___Toc1953792_2870459653"/>
      <w:bookmarkStart w:id="39" w:name="_Toc13"/>
      <w:bookmarkEnd w:id="37"/>
      <w:bookmarkEnd w:id="38"/>
      <w:r>
        <w:rPr>
          <w:rtl w:val="true"/>
        </w:rPr>
        <w:t>هفت شهر عشق</w:t>
      </w:r>
      <w:bookmarkEnd w:id="39"/>
    </w:p>
    <w:p>
      <w:pPr>
        <w:pStyle w:val="Heading3"/>
        <w:numPr>
          <w:ilvl w:val="2"/>
          <w:numId w:val="1"/>
        </w:numPr>
        <w:rPr/>
      </w:pPr>
      <w:bookmarkStart w:id="40" w:name="__RefHeading___Toc1953794_287045965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مورد مراتب عرفان و سیر الی الله سخن‌ها زیاد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کتاب منطق الطیر هفت مرحلۀ طی طریق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ما را هفت وادی در 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گذشتی هفت وادی، درگه است</w:t>
      </w:r>
    </w:p>
    <w:p>
      <w:pPr>
        <w:pStyle w:val="BookText"/>
        <w:rPr/>
      </w:pPr>
      <w:r>
        <w:rPr>
          <w:rFonts w:ascii="IRNazanin" w:hAnsi="IRNazanin" w:eastAsia="IRNazanin"/>
          <w:color w:val="111111"/>
          <w:sz w:val="28"/>
          <w:sz w:val="28"/>
          <w:szCs w:val="28"/>
          <w:rtl w:val="true"/>
          <w:lang w:bidi="fa-IR"/>
        </w:rPr>
        <w:t xml:space="preserve">هفت وادی طلب آغاز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عشق است از آن پس، بی‌کنار</w:t>
      </w:r>
    </w:p>
    <w:p>
      <w:pPr>
        <w:pStyle w:val="BookText"/>
        <w:rPr/>
      </w:pPr>
      <w:r>
        <w:rPr>
          <w:rFonts w:ascii="IRNazanin" w:hAnsi="IRNazanin" w:eastAsia="IRNazanin"/>
          <w:color w:val="111111"/>
          <w:sz w:val="28"/>
          <w:sz w:val="28"/>
          <w:szCs w:val="28"/>
          <w:rtl w:val="true"/>
          <w:lang w:bidi="fa-IR"/>
        </w:rPr>
        <w:t xml:space="preserve">پس سیم وادی است آن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چهارم وادی استغنا صفت</w:t>
      </w:r>
    </w:p>
    <w:p>
      <w:pPr>
        <w:pStyle w:val="BookText"/>
        <w:rPr/>
      </w:pPr>
      <w:r>
        <w:rPr>
          <w:rFonts w:ascii="IRNazanin" w:hAnsi="IRNazanin" w:eastAsia="IRNazanin"/>
          <w:color w:val="111111"/>
          <w:sz w:val="28"/>
          <w:sz w:val="28"/>
          <w:szCs w:val="28"/>
          <w:rtl w:val="true"/>
          <w:lang w:bidi="fa-IR"/>
        </w:rPr>
        <w:t xml:space="preserve">هست پنجم وادی توحید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ششم وادی حیرت صعب‌ناک</w:t>
      </w:r>
    </w:p>
    <w:p>
      <w:pPr>
        <w:pStyle w:val="BookText"/>
        <w:rPr/>
      </w:pPr>
      <w:r>
        <w:rPr>
          <w:rFonts w:ascii="IRNazanin" w:hAnsi="IRNazanin" w:eastAsia="IRNazanin"/>
          <w:color w:val="111111"/>
          <w:sz w:val="28"/>
          <w:sz w:val="28"/>
          <w:szCs w:val="28"/>
          <w:rtl w:val="true"/>
          <w:lang w:bidi="fa-IR"/>
        </w:rPr>
        <w:t xml:space="preserve">هفتمین وادی فقر است 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روی روش نبود تو را</w:t>
      </w:r>
    </w:p>
    <w:p>
      <w:pPr>
        <w:pStyle w:val="BookText"/>
        <w:rPr/>
      </w:pPr>
      <w:r>
        <w:rPr>
          <w:rFonts w:ascii="IRNazanin" w:hAnsi="IRNazanin" w:eastAsia="IRNazanin"/>
          <w:color w:val="111111"/>
          <w:sz w:val="28"/>
          <w:sz w:val="28"/>
          <w:szCs w:val="28"/>
          <w:rtl w:val="true"/>
          <w:lang w:bidi="fa-IR"/>
        </w:rPr>
        <w:t xml:space="preserve">در کشش اُفتی، روش گم گرددت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یک قطره قلزم گرددت</w:t>
      </w:r>
    </w:p>
    <w:p>
      <w:pPr>
        <w:pStyle w:val="BookText"/>
        <w:rPr/>
      </w:pPr>
      <w:r>
        <w:rPr>
          <w:rFonts w:ascii="IRNazanin" w:hAnsi="IRNazanin" w:eastAsia="IRNazanin"/>
          <w:color w:val="111111"/>
          <w:sz w:val="28"/>
          <w:sz w:val="28"/>
          <w:szCs w:val="28"/>
          <w:rtl w:val="true"/>
          <w:lang w:bidi="fa-IR"/>
        </w:rPr>
        <w:t>کسان دیگر مراتب عرفان را به نحو دیگر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هفت مرتبه یا هفت منزل را به گونه‌ای انتخاب می‌کنیم که بتوانیم در ذیل هر منزل توضیحات قرآنی و روایی مد نظر مقصود و منظور ما در این کتاب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انتخاب این هفت منزل از میان کتب و مقالات متعدد، کتاب در سپیدۀ اخلاص آیت الله حسین مظاهری را برگزیده و سپس به شرح منازل هفت‌گانه پرداخته‌ایم</w:t>
      </w:r>
      <w:r>
        <w:rPr>
          <w:rFonts w:eastAsia="IRNazanin" w:cs="IRNazanin"/>
          <w:color w:val="111111"/>
          <w:sz w:val="28"/>
          <w:szCs w:val="28"/>
          <w:rtl w:val="true"/>
          <w:lang w:bidi="fa-IR"/>
        </w:rPr>
        <w:t>:</w:t>
      </w:r>
    </w:p>
    <w:p>
      <w:pPr>
        <w:pStyle w:val="Heading3"/>
        <w:numPr>
          <w:ilvl w:val="2"/>
          <w:numId w:val="1"/>
        </w:numPr>
        <w:rPr/>
      </w:pPr>
      <w:bookmarkStart w:id="42" w:name="__RefHeading___Toc1953796_2870459653"/>
      <w:bookmarkStart w:id="43" w:name="_Toc15"/>
      <w:bookmarkEnd w:id="42"/>
      <w:r>
        <w:rPr/>
        <w:t>1</w:t>
      </w:r>
      <w:r>
        <w:rPr>
          <w:rtl w:val="true"/>
        </w:rPr>
        <w:t xml:space="preserve">) </w:t>
      </w:r>
      <w:r>
        <w:rPr>
          <w:rtl w:val="true"/>
        </w:rPr>
        <w:t>منزل اول</w:t>
      </w:r>
      <w:r>
        <w:rPr>
          <w:rtl w:val="true"/>
        </w:rPr>
        <w:t xml:space="preserve">: </w:t>
      </w:r>
      <w:r>
        <w:rPr>
          <w:rtl w:val="true"/>
        </w:rPr>
        <w:t>دنیا</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منزل قصد انسان از انجام اعمال رسیدن به اهداف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منظورمان دنیای حلال است نه دنیای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انسان عملی واجب یا مستحب را طبق دستور خداوند متعال انجام می‌دهد ولی هدف او این است که خداوند پاداش او را رسیدن به یک حاجت دنیایی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می‌داند طبق روایات اگر کسی نماز واجب را اول وقت بخواند، نماز او را دعا می‌کند و محبت او در دلها قرار داده می‌شود و بخاطر این موضوع نماز خود را اول وقت می‌خواند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کسانی که ایمان آورده و کارهای شایسته انجام داده‌اند، خداوند رحمان محبتی برای آنان در دلها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کسی که نماز و عبادات خود را فقط برای رضای خداوند انجام می‌دهد و هیچ هدف دنیایی نداشته باشد خداوند محبت او را در دلِ بقیه قرار می‌دهد ولی کسی که در منزل اول است بیشتر به اهداف دنیایی می‌نگرد به این معنی که افرادی که در منازل معرفتی بالاتری قرار دارند از مواهب منازل پایینتر هم برخوردارند ولی برعکس آن صادق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انسان نماز شب بخواند به قصد ازدیاد روزیِ مادی و یا به زیارت امام معصوم می‌رود تا امام او را دعا کند و حاجت دنیایی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مثال‌ها از نظر ظاهر عمل انسان صحیح می‌باشد و قطعاً بهره‌ای از ثواب نیز عاید او شده است و ممکن است در زمرۀ اهل بهشت نیز قرار گیرد ولی پر واضح است که در پایین‌ترین منزل از منازل سیر الی الله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واضح است که انسان دارای دو بُعد جسمانی و روحانی می‌باشد و به همین دلیل یک مجموعه از نیازهای مادی دارد و یک مجموعه از نیازهای روحانی و به عبارت دیگر انسان دارای نیازهای فرعی می‌باشد که همان نیازهای دنیوی می‌باشد و انسان چاره‌ای جز برطرف کردن این نیازهای مادی ندارد و باید در کنار تلاش برای رسیدن به هدف اصلی خلقتِ خود، برای نیازهای مادی خود نیز تلاش کند و به همین دلیل دعاهای بسیاری از بزرگان دین جهت رسیدن به حاجت‌های دنیایی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حرام کردن لذات حلال دنیوی بر نفس از طرف دین مبین اسلام نهی شده است و چنین افرادی از نظر قرآن حکیم گمراه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وَحَرَّمُواْ مَا رَزَقَهُمُ اللّهُ افْتِرَاء عَلَى اللّهِ قَدْ ضَلُّواْ وَمَا كَانُواْ مُهْتَدِينَ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آنها روزی داده بود بر خود تحریم کردند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bookmarkStart w:id="44" w:name="pg9009_60810"/>
    </w:p>
    <w:p>
      <w:pPr>
        <w:pStyle w:val="BookText"/>
        <w:rPr/>
      </w:pPr>
      <w:bookmarkEnd w:id="44"/>
      <w:r>
        <w:rPr>
          <w:rFonts w:ascii="IRNazanin" w:hAnsi="IRNazanin" w:eastAsia="IRNazanin"/>
          <w:color w:val="111111"/>
          <w:sz w:val="28"/>
          <w:sz w:val="28"/>
          <w:szCs w:val="28"/>
          <w:rtl w:val="true"/>
          <w:lang w:bidi="fa-IR"/>
        </w:rPr>
        <w:t>کوتاه سخن آنکه افراد خردمند و یا به تعبیر قرآن أُولُوا الأَلباب خوب می‌دانند که توقف در این منزل انسان را از مواهب منازل دیگر محروم می‌کند</w:t>
      </w:r>
      <w:r>
        <w:rPr>
          <w:rFonts w:eastAsia="IRNazanin" w:cs="IRNazanin"/>
          <w:color w:val="111111"/>
          <w:sz w:val="28"/>
          <w:szCs w:val="28"/>
          <w:rtl w:val="true"/>
          <w:lang w:bidi="fa-IR"/>
        </w:rPr>
        <w:t>.</w:t>
      </w:r>
    </w:p>
    <w:p>
      <w:pPr>
        <w:pStyle w:val="Heading3"/>
        <w:numPr>
          <w:ilvl w:val="2"/>
          <w:numId w:val="1"/>
        </w:numPr>
        <w:rPr/>
      </w:pPr>
      <w:bookmarkStart w:id="45" w:name="__RefHeading___Toc1953798_2870459653"/>
      <w:bookmarkStart w:id="46" w:name="_Toc16"/>
      <w:bookmarkEnd w:id="45"/>
      <w:r>
        <w:rPr/>
        <w:t>2</w:t>
      </w:r>
      <w:r>
        <w:rPr>
          <w:rtl w:val="true"/>
        </w:rPr>
        <w:t xml:space="preserve">) </w:t>
      </w:r>
      <w:r>
        <w:rPr>
          <w:rtl w:val="true"/>
        </w:rPr>
        <w:t>منزل دوم</w:t>
      </w:r>
      <w:r>
        <w:rPr>
          <w:rtl w:val="true"/>
        </w:rPr>
        <w:t xml:space="preserve">: </w:t>
      </w:r>
      <w:r>
        <w:rPr>
          <w:rtl w:val="true"/>
        </w:rPr>
        <w:t>خوف</w:t>
      </w:r>
      <w:bookmarkEnd w:id="46"/>
    </w:p>
    <w:p>
      <w:pPr>
        <w:pStyle w:val="BookText"/>
        <w:rPr/>
      </w:pPr>
      <w:r>
        <w:rPr>
          <w:rFonts w:ascii="IRNazanin" w:hAnsi="IRNazanin" w:eastAsia="IRNazanin"/>
          <w:color w:val="111111"/>
          <w:sz w:val="28"/>
          <w:sz w:val="28"/>
          <w:szCs w:val="28"/>
          <w:rtl w:val="true"/>
          <w:lang w:bidi="fa-IR"/>
        </w:rPr>
        <w:t>محرک و انگیزه شخص در انجام یا ترک اعمال ترس از خدا و عقوبت‌های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محرک خوبی است و به همین دلیل در قرآن کلمات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بیشتر از کلمات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اینکه آیات مکّی بیشتر بر محور معاد و انزار کافران از آتش دوزخ می‌باشد همین مسأله کاربردی بودن محرک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منزلگاه خود فوز بزرگی است و انسان را به نعمت بهشت مُتِنَعِّم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بهشتی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 و نفس را از هوی باز دارد، قطعاً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جوانی با شنیدن آیه زیر بر زمین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خانوادۀ خویش را از آتشی که هیزم آن انسان‌ها و سنگ‌هاست نگه دارید؛ آتشی که فرشتگانی بر آن گمارده شده که خشن و سخت‌گیرند و 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 xml:space="preserve">.» </w:t>
      </w:r>
      <w:bookmarkStart w:id="47" w:name="pg9009_60811"/>
    </w:p>
    <w:p>
      <w:pPr>
        <w:pStyle w:val="BookText"/>
        <w:rPr/>
      </w:pPr>
      <w:bookmarkEnd w:id="47"/>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وعدۀ بهشت را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بترسد؛ و از عذاب من بیمناک باشد</w:t>
      </w:r>
      <w:r>
        <w:rPr>
          <w:rFonts w:eastAsia="IRNazanin" w:cs="IRNazanin"/>
          <w:color w:val="111111"/>
          <w:sz w:val="28"/>
          <w:szCs w:val="28"/>
          <w:rtl w:val="true"/>
          <w:lang w:bidi="fa-IR"/>
        </w:rPr>
        <w:t>.»</w:t>
      </w:r>
    </w:p>
    <w:p>
      <w:pPr>
        <w:pStyle w:val="Heading3"/>
        <w:numPr>
          <w:ilvl w:val="2"/>
          <w:numId w:val="1"/>
        </w:numPr>
        <w:rPr/>
      </w:pPr>
      <w:bookmarkStart w:id="48" w:name="__RefHeading___Toc1953800_2870459653"/>
      <w:bookmarkStart w:id="49" w:name="_Toc17"/>
      <w:bookmarkEnd w:id="48"/>
      <w:r>
        <w:rPr/>
        <w:t>3</w:t>
      </w:r>
      <w:r>
        <w:rPr>
          <w:rtl w:val="true"/>
        </w:rPr>
        <w:t xml:space="preserve">) </w:t>
      </w:r>
      <w:r>
        <w:rPr>
          <w:rtl w:val="true"/>
        </w:rPr>
        <w:t>منزل سوم</w:t>
      </w:r>
      <w:r>
        <w:rPr>
          <w:rtl w:val="true"/>
        </w:rPr>
        <w:t xml:space="preserve">: </w:t>
      </w:r>
      <w:r>
        <w:rPr>
          <w:rtl w:val="true"/>
        </w:rPr>
        <w:t>رَجاء</w:t>
      </w:r>
      <w:bookmarkEnd w:id="49"/>
    </w:p>
    <w:p>
      <w:pPr>
        <w:pStyle w:val="BookText"/>
        <w:rPr/>
      </w:pPr>
      <w:r>
        <w:rPr>
          <w:rFonts w:ascii="IRNazanin" w:hAnsi="IRNazanin" w:eastAsia="IRNazanin"/>
          <w:color w:val="111111"/>
          <w:sz w:val="28"/>
          <w:sz w:val="28"/>
          <w:szCs w:val="28"/>
          <w:rtl w:val="true"/>
          <w:lang w:bidi="fa-IR"/>
        </w:rPr>
        <w:t>در این منزل محرک انسان در انجام و یا ترک اعمال، پاداش الهی و رسیدن به نعمات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بهشت فوز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ایمان آورده و اعمال شایسته انجام دادند، باغهایی از بهشت است که نهرها زیر درختانش جاری است؛ و این نجات و پیروزی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احادیث اسلامی سفارش شده است انسان همواره بین خوف و رجاء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وَادْعُوهُ خَوْفًا وَطَمَعًا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از روی بیم و امید بخوانید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36067323</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30/1/1399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رَبَّهُمْ خَوْفًا وَطَمَعًا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بیم و امید می‌خوانند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مطلق و بیش از حد در منزل خوف بدون ورود به منزل سوم ممکن است انسان را به ورطۀ ناامیدی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بزرگان دین این است که انسان هنگام قرائت قرآن کریم هرگاه به آیات خوف رسید از خداوند متعال درخواست امان الهی از عذاب و هرگاه به آیات بشارت رسید درخواست نعمات الهی توصیف شده در آیه را بنماید</w:t>
      </w:r>
      <w:r>
        <w:rPr>
          <w:rFonts w:eastAsia="IRNazanin" w:cs="IRNazanin"/>
          <w:color w:val="111111"/>
          <w:sz w:val="28"/>
          <w:szCs w:val="28"/>
          <w:rtl w:val="true"/>
          <w:lang w:bidi="fa-IR"/>
        </w:rPr>
        <w:t xml:space="preserve">. </w:t>
      </w:r>
      <w:bookmarkStart w:id="50" w:name="pg9009_60812"/>
    </w:p>
    <w:p>
      <w:pPr>
        <w:pStyle w:val="BookText"/>
        <w:rPr/>
      </w:pPr>
      <w:bookmarkEnd w:id="50"/>
      <w:r>
        <w:rPr>
          <w:rFonts w:ascii="IRNazanin" w:hAnsi="IRNazanin" w:eastAsia="IRNazanin"/>
          <w:color w:val="111111"/>
          <w:sz w:val="28"/>
          <w:sz w:val="28"/>
          <w:szCs w:val="28"/>
          <w:rtl w:val="true"/>
          <w:lang w:bidi="fa-IR"/>
        </w:rPr>
        <w:t>می‌توان گفت منازل دوم و سوم در هم تنیده شده است و توقف بسیاری از مؤمنین تا پایان عمر در این دو وادی می‌باشد</w:t>
      </w:r>
      <w:r>
        <w:rPr>
          <w:rFonts w:eastAsia="IRNazanin" w:cs="IRNazanin"/>
          <w:color w:val="111111"/>
          <w:sz w:val="28"/>
          <w:szCs w:val="28"/>
          <w:rtl w:val="true"/>
          <w:lang w:bidi="fa-IR"/>
        </w:rPr>
        <w:t>.</w:t>
      </w:r>
    </w:p>
    <w:p>
      <w:pPr>
        <w:pStyle w:val="Heading3"/>
        <w:numPr>
          <w:ilvl w:val="2"/>
          <w:numId w:val="1"/>
        </w:numPr>
        <w:rPr/>
      </w:pPr>
      <w:bookmarkStart w:id="51" w:name="__RefHeading___Toc1953802_2870459653"/>
      <w:bookmarkStart w:id="52" w:name="_Toc18"/>
      <w:bookmarkEnd w:id="51"/>
      <w:r>
        <w:rPr/>
        <w:t>4</w:t>
      </w:r>
      <w:r>
        <w:rPr>
          <w:rtl w:val="true"/>
        </w:rPr>
        <w:t xml:space="preserve">) </w:t>
      </w:r>
      <w:r>
        <w:rPr>
          <w:rtl w:val="true"/>
        </w:rPr>
        <w:t>منزل چهارم</w:t>
      </w:r>
      <w:r>
        <w:rPr>
          <w:rtl w:val="true"/>
        </w:rPr>
        <w:t xml:space="preserve">: </w:t>
      </w:r>
      <w:r>
        <w:rPr>
          <w:rtl w:val="true"/>
        </w:rPr>
        <w:t>حیاء</w:t>
      </w:r>
      <w:bookmarkEnd w:id="52"/>
    </w:p>
    <w:p>
      <w:pPr>
        <w:pStyle w:val="BookText"/>
        <w:rPr/>
      </w:pPr>
      <w:r>
        <w:rPr>
          <w:rFonts w:ascii="IRNazanin" w:hAnsi="IRNazanin" w:eastAsia="IRNazanin"/>
          <w:color w:val="111111"/>
          <w:sz w:val="28"/>
          <w:sz w:val="28"/>
          <w:szCs w:val="28"/>
          <w:rtl w:val="true"/>
          <w:lang w:bidi="fa-IR"/>
        </w:rPr>
        <w:t>در این وادی انگیزه انسان برای انجام و یا ترک اعمال حیاء از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انسان پیوسته خود را در محضر خدا می‌بیند و مفسر اعتقادی و عملی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وَاللَّهُ بِمَا تَعْمَلُونَ بَصِيرٌ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باشد او با شماست و خداوند نسبت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منزل به بعد انسان وارد خواص می‌شود و هر منزلگاهی با توجه به درجۀ خلوص انسان خود دارای درجاتی می‌باشد</w:t>
      </w:r>
      <w:r>
        <w:rPr>
          <w:rFonts w:eastAsia="IRNazanin" w:cs="IRNazanin"/>
          <w:color w:val="111111"/>
          <w:sz w:val="28"/>
          <w:szCs w:val="28"/>
          <w:rtl w:val="true"/>
          <w:lang w:bidi="fa-IR"/>
        </w:rPr>
        <w:t>.</w:t>
      </w:r>
    </w:p>
    <w:p>
      <w:pPr>
        <w:pStyle w:val="Heading3"/>
        <w:numPr>
          <w:ilvl w:val="2"/>
          <w:numId w:val="1"/>
        </w:numPr>
        <w:rPr/>
      </w:pPr>
      <w:bookmarkStart w:id="53" w:name="__RefHeading___Toc1953804_2870459653"/>
      <w:bookmarkStart w:id="54" w:name="_Toc19"/>
      <w:bookmarkEnd w:id="53"/>
      <w:r>
        <w:rPr/>
        <w:t>5</w:t>
      </w:r>
      <w:r>
        <w:rPr>
          <w:rtl w:val="true"/>
        </w:rPr>
        <w:t xml:space="preserve">) </w:t>
      </w:r>
      <w:r>
        <w:rPr>
          <w:rtl w:val="true"/>
        </w:rPr>
        <w:t>منزل پنجم</w:t>
      </w:r>
      <w:r>
        <w:rPr>
          <w:rtl w:val="true"/>
        </w:rPr>
        <w:t xml:space="preserve">: </w:t>
      </w:r>
      <w:r>
        <w:rPr>
          <w:rtl w:val="true"/>
        </w:rPr>
        <w:t>شُکر</w:t>
      </w:r>
      <w:bookmarkEnd w:id="54"/>
    </w:p>
    <w:p>
      <w:pPr>
        <w:pStyle w:val="BookText"/>
        <w:rPr/>
      </w:pPr>
      <w:r>
        <w:rPr>
          <w:rFonts w:ascii="IRNazanin" w:hAnsi="IRNazanin" w:eastAsia="IRNazanin"/>
          <w:color w:val="111111"/>
          <w:sz w:val="28"/>
          <w:sz w:val="28"/>
          <w:szCs w:val="28"/>
          <w:rtl w:val="true"/>
          <w:lang w:bidi="fa-IR"/>
        </w:rPr>
        <w:t>منت خدای را عزوجل که طاعتش موجب قربت است و به شکر اندرش مزید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که فرو می‌رود مُمِدِّ حیات است و چون برمی‌آید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نفسی دو نعمت موجود است و بر هر نعمتی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 کز عهده شکرش به در آید</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إِنَّ اللّهَ لَغَفُورٌ رَّحِيمٌ </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شماره کنید، هرگز نمی‌توانید آنها را به شمار آورید، یقیناً خدا بسیار آمرزنده و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شمردن با دقت به گونه‌ای که هیچ چیز از قلم نیفتد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یک حقیقت است که سرتاپای وجود ما غرق نعمت‌های اوست و اگر کتابهای مختلف علوم طبیعی، انسان‌شناسی، روان‌شناسی و گیاه‌شناسی و مانند آن را بررسی کنیم خواهیم دید دامنه نعمت‌ها تا چه حد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 ادیب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در آن موجود است و به هر نعمتی شکری واجب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هر نفسی که فرو می‌رود و برمی‌آید نه تنها دو نعمت که هزاران نعمت موجود است و بر هر نعمتی شکری واجب، هر دقیقه‌ای که از عمر ما می‌گذرد، حیات و سلامت ما مدیون فعالیت میلیون‌ها موجود زنده در درون بدنمان و میلیون‌ها موجود جاندار و بی‌جان در بیرون بدنمان است که بدون فعالیت آنها ادامه حیات حتی یک لحظه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از وجود همۀ نعمت‌ها، آگاه نیستیم و هر قدر دامنه علم و دانش بشری گسترده‌تر می‌شود افق‌های تازه‌ای از این نعمت‌ها بر ما گشوده خواهد شد، افق‌هایی که کرانه‌های آنها همچنان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بدانید سر تا پای شما غرق نعمت او است و از ادای حق شکرش عاجزید در جهل مرکب نیستیم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انسانی که قدرت ندارد نعمت‌های الهی را بشمارد، چگونه می‌تواند شکر آنها را به جای آورد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وظیفه ما این است که نسبت به آنچه می‌دانیم شکر کنیم، نسبت به آنچه نمی‌دانیم خداوند غفور و رحیم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روایت داریم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شکرت را به جا آورم، توفیق همین را هم باید تو عنایت 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عاجز از شکر من شدی و واقعاً یافتی که چنین هستی، حالا شکر کردی</w:t>
      </w:r>
      <w:r>
        <w:rPr>
          <w:rFonts w:eastAsia="IRNazanin" w:cs="IRNazanin"/>
          <w:color w:val="111111"/>
          <w:sz w:val="28"/>
          <w:szCs w:val="28"/>
          <w:rtl w:val="true"/>
          <w:lang w:bidi="fa-IR"/>
        </w:rPr>
        <w:t>.»</w:t>
      </w:r>
      <w:r>
        <w:rPr>
          <w:rStyle w:val="FootnoteAnchor"/>
        </w:rPr>
        <w:footnoteReference w:id="114"/>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یا سپاسگزار خواهد بود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شاکراً و کفوراً مناسب‌ترین تعبیری است که در اینجا امکان دارد؛ چرا که در مقابل نعمت بزرگ هدایت الهی، آنها که پذیرا و تسلیم شوند، و راه هدایت پیش گیرند، شکر این نعمت را به جا آورده، و آنها که مخالفت کنند کفران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از دست و زبان هیچ کس برنمی‌آید، که از عهده شکرش به در آید، در مورد شکر تعبیر به اسم فاعل کرده، در حالی که در مورد کفران تعبیر به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زیرا آنها که این نعمت بزرگ را نادیده بگیرند بالاترین کفران را کرده‌اند؛ چرا که خداوند انواع وسائل هدایت را در اختیار آنها گذارده، و این نهایت کفران است که همه را نادیده بگیرد و راه خطا برود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شکر نیز همانند ذکر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زبانی خوب است ولی از آن بسیار مهمتر شکل عملی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همه نعمت را به جا آورید؛ ولی عدۀ کمی از بندگان من شکرگزارند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منظور از شکرگزاری تنها شکر با زبان باشد، مسأله مشکلی نیست، تا عاملان به آن قلیل بوده باشند، بلکه منظور شکر در عمل است، یعنی استفاده از مواهب، در مسیر همان اهدافی که به خاطر آن آفریده و اعطا شده‌اند، و مسلم است کسانی که مواهب الهی را عموماً در جای خود به کار گیرند، اندکی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برای شکر، سه مرحله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 قلب، که همان تصور نعمت و رضایت و خشنودی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با زبان، که ثنا گفتن نعمت‌دهنده است، و شکر سایر اعضاء و جوارح و آن هماهنگ ساختن اعمال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صیغه مبالغه است و فزونی شکرگزاری را می‌رساند، که همان تکرار شکر و تداوم آن با قلب و لسان و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تعبیر که افراد کمی از بأ </w:t>
      </w:r>
    </w:p>
    <w:p>
      <w:pPr>
        <w:pStyle w:val="BookText"/>
        <w:rPr/>
      </w:pPr>
      <w:r>
        <w:rPr>
          <w:rFonts w:ascii="IRNazanin" w:hAnsi="IRNazanin" w:eastAsia="IRNazanin"/>
          <w:color w:val="111111"/>
          <w:sz w:val="28"/>
          <w:sz w:val="28"/>
          <w:szCs w:val="28"/>
          <w:rtl w:val="true"/>
          <w:lang w:bidi="fa-IR"/>
        </w:rPr>
        <w:t>بندگان من شکرگزارند، ممکن است برای بیان عظمت مقام این گروه باشد که افراد نمونه هستند، و یا به این منظور که شما کوشش کنید و در زمرۀ آنان در آئید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یکی از اهداف خداوند متعال از برشمردن نعمات در آیات قرآن این است که انسان به درجۀ شکرگزاری برسد و شاید تکرار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برای رسیدن به همین مقام شکر الهی در همۀ مراتب آن باشد زیرا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شکر کند به نفع خود شکر می‌کند؛ و هرکس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خویش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غنی و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 أَنِ اشْكُرْ لِلَّهِ وَمَن يَشْكُرْ فَإِنَّمَا يَشْكُرُ لِنَفْسِهِ وَمَن كَفَرَ فَإِنَّ اللَّهَ غَنِيٌّ حَمِيدٌ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لقمان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شکرگزاری کند، تنها به سود خویش شکر کرده؛ و آن کس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بی‌نیاز و ستوده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شکر و کفران نعمت‌ها در این آیه‌ها به این صورت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به سود خود انسان و کفران نعمت نیز به زیان خود او است، چرا که خداوند از همگان بی‌نیاز است، اگر همه ممکنات، شکرگزاری کنند چیزی بر عظمتش افزوده نمی‌شود، و اگر همه کاینات کافر گردند، بر دامن کبریاش ننشیند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اختصاص 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نفع است، بنابراین سود شکرگزاری که همان دوام نعمت، و افزایش آن، به اضافه ثواب آخرت است، عائد خود انسان می‌شود، همان گونه که زیان کفران فقط دامان خودش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با صیغه مضارع که نشانه تداوم و استمرار است بیان شده، و کفر با صیغه ماضی که حتی بر یک مرتبه نیز صادق است، اشاره به این ان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حتی برای یک بار ممکن است عواقب دردناکی بار آورد، اما شکرگزاری لازم است مستمر و مداوم باشد، تا انسان مسیر تکاملی خود را طی 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اکنون که این مطالب را نگارش می‌کنیم شب‌های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ویژه، شکرگزاری ویژه می‌خواهد، همان طور که خداوند متعال بخاطر نعمت بزرگ حکمت به لقمان بلافاصله به او دستور شکرگزاری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می‌کنیم نعمت قرآن چقدر شکرگزاری دارد؟ قرآنی که کلام خدایی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تو را چنان که حق معرفت توست،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می‌پرسیم خداوند چقدر عظمت دارد؟ سخن او و کلام او چقدر عظمت دارد؟ برای درکِ عظمتِ قرآن کافیست چند لحظه‌ای به عظمت خداوند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معجزه همیشه جاوید است و آنقدر مظلوم است که حتی در شب قدری که به نام اوست بسیار کم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عظیمی که فردای قیامت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می‌کند که ای خدا، این قوم من قرآن را مهجور 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من این آیات قرآن را متروک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میزان و ملاک و معیار است، وسیلۀ سنجش است، 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معیارتان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شنیدید و یا دیدید، با قرآن بسنجید، اگر مطابق قرآن بود بپذیرید و در غیر این صورت، آن را دور بریزید، نه تنها حدیث، بلکه هر نوع گفتار و نوشتاری را باید با قرآن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ارزشها را باید با قرآن بسنجیم</w:t>
      </w:r>
      <w:r>
        <w:rPr>
          <w:rFonts w:eastAsia="IRNazanin" w:cs="IRNazanin"/>
          <w:color w:val="111111"/>
          <w:sz w:val="28"/>
          <w:szCs w:val="28"/>
          <w:rtl w:val="true"/>
          <w:lang w:bidi="fa-IR"/>
        </w:rPr>
        <w:t>.</w:t>
      </w:r>
      <w:r>
        <w:rPr>
          <w:rStyle w:val="FootnoteAnchor"/>
          <w:rtl w:val="true"/>
        </w:rPr>
        <w:footnoteReference w:id="1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قرآن، این کتاب انسان‌ساز و نجات‌بخش، کارش به جایی رسیده که یا از آن استفاده‌های تشریفاتی می‌شود مانند کاشی کاری‌های مساجد به عنوان هنر معماری، یا اینکه آن را بر سر قبرها می‌خوانند یا به بازوی اطفال می‌بندند یا بالای سر مسافر یا روی جهاز عروس قرار می‌دهند یا در ابتدای مراسم قرائت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نیز که جامعه در رابطه با قرآن تکانی خورده است، در حفظ، تجوید، ترتیل، تواشیح و مسابقه برنامه‌ریزی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کارهای قبل بهتر است، اما هیچکدام روح قرآن نیست، روح قرآن تدبّر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قرآن از ما تدبّر می‌خواهد و با لحنی آمیخته با سرزنش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القُرءانَ أَم عَلَی قُلُوبٍ أَقفالُها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قرآن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دلهایشان قفل‌هایی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 برای همه است، همه باید در قرآن تدبّر کنند تا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حرفهای قرآن را فلان مفسّر فهمیده بود، دیگر قرآن به ما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اگر من هم تدبّر کنم، چیز تازه‌ای به دست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قرآنی که سخنران آن محسن قرائتی بود، ایشان سخنی بسیار آموزنده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دیدن در بهترین حالت که صادق باشد یک هفتادمِ وحی است یعنی چیزی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قرآن کریم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بسیارند افرادی که مطلبی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از غیب نازل شده است را رها کرده و به خوابی که اگر صحیح باشد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 بسیار بها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صراحت اظهار نظر می‌کنیم که شکر قرآن، این بزرگترین نعمت خداوند که همان ثِقل اکبر است، تدبر در آیات آن و سپس عمل کردن با تمام قوا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الْكِتَابَ بِقُوَّةٍ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عمل به این کتاب آسمانی از شماتت هیچ فردی نهراسد و همیشه از خداوند تبارک و تعالی با عجز و فقر بخواهد هیچگاه از انس و تدبر و عمل به این کتاب عظیم جدا نشود و لحظه به لحظه محبت و نزدیکی و عمل به آن را در روح و یم </w:t>
      </w:r>
    </w:p>
    <w:p>
      <w:pPr>
        <w:pStyle w:val="BookText"/>
        <w:rPr/>
      </w:pPr>
      <w:r>
        <w:rPr>
          <w:rFonts w:ascii="IRNazanin" w:hAnsi="IRNazanin" w:eastAsia="IRNazanin"/>
          <w:color w:val="111111"/>
          <w:sz w:val="28"/>
          <w:sz w:val="28"/>
          <w:szCs w:val="28"/>
          <w:rtl w:val="true"/>
          <w:lang w:bidi="fa-IR"/>
        </w:rPr>
        <w:t>جان او زیاد کند و نیروی جسمی و فکری و روحی او را در عمل به این هدیه الهی زیاد و زیادتر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منزل خود درجاتی دارد و هرچه شکرگزاری بیشتر و بهتر انجام شود ترفیع درجه در این منزل نیز بیشتر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پروردگارتان اعلام کرد که اگر سپاسگزاری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شما می‌افزایم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شکر دو نعمت مهم قرآن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راه رسیدن به هدفِ اصلی خلقت هموارتر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نعمت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نعمت قرآن حکیم ذکر کردیم تا بگوییم کامل کنندۀ قرآن،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هر کدام بدون دیگری گمراهی است و نمونه بارز آن خوارج بودند که مقابل خورشید آسمان بندگی خداوند متعال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نعمتی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به عنوان دو چیز گرانبها نام برده است که هیچگاه از هم جدا نمی‌شوند که به حدیث شریف ثقلین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رسیدن به منزلگاه شکر سخت می‌باشد و شاید به همین دلیل خداوند متعال بارها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يَشْكُرُونَ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نمی‌آورند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آیه فوق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p>
    <w:p>
      <w:pPr>
        <w:pStyle w:val="BookText"/>
        <w:rPr/>
      </w:pPr>
      <w:r>
        <w:rPr>
          <w:rFonts w:ascii="IRNazanin" w:hAnsi="IRNazanin" w:eastAsia="IRNazanin"/>
          <w:color w:val="111111"/>
          <w:sz w:val="28"/>
          <w:sz w:val="28"/>
          <w:szCs w:val="28"/>
          <w:rtl w:val="true"/>
          <w:lang w:bidi="fa-IR"/>
        </w:rPr>
        <w:t>گاهی اوقات نیز خداوند تبارک و تعالی به انسان تلنگری می‌زند که چرا با ورود به این منزلگاه تقرب خود را به من بیشتر نمی‌کنید و این خود نشان از اشتیاق ربُ العالمین به اتصال انسان به خود است ولیکن با انتخاب و اختیار خود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يَشْكُرُونَ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 را بجا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دلایلی که خداوند متعال بر روی موضوع شکرگزاری تأکید دارد این باشد که خطِ شکر، به خط توحید منتهی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وَكُن مِّنْ الشَّاكِرِينَ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خداوند را عبادت کن و از شکرگزاران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نشانۀ شناخت درست و قدرشناسی است و شرک، برخاسته از عدم شناخت و قدرانی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 آیه مقدم داشتن الله بر حصر است، یعنی معبود تو باید منحصراً ذات پاک الله باشد، و به دنبال آن، دستور به شکرگزاری می‌دهد، چرا که شکر در برابر نعمت‌هایی که انسان در آن غوطه‌ور است همیشه نردبانی است برای معرفت الله و نفی هرگونه شرک، شکر در برابر نعمت، فطری هر انسانی است و برای شکرگزاری، قبل از هر چیز، باید شخص منعم را شناخت، و اینجاست که خطِ شکر، به خطر توحید منتهی می‌شود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برابر نعمتهایی که تاکنون به او رسیده باید شکر کند و در برابر مسئولیت آینده باید به فکر عمل صالح و جلب رضای خدا و ملحق شدن به نیکان باشد</w:t>
      </w:r>
      <w:r>
        <w:rPr>
          <w:rFonts w:eastAsia="IRNazanin" w:cs="IRNazanin"/>
          <w:color w:val="111111"/>
          <w:sz w:val="28"/>
          <w:szCs w:val="28"/>
          <w:rtl w:val="true"/>
          <w:lang w:bidi="fa-IR"/>
        </w:rPr>
        <w:t>.</w:t>
      </w:r>
      <w:r>
        <w:rPr>
          <w:rStyle w:val="FootnoteAnchor"/>
        </w:rPr>
        <w:footnoteReference w:id="133"/>
      </w:r>
      <w:r>
        <w:rPr>
          <w:rFonts w:eastAsia="Times New Roman" w:cs="Times New Roman" w:ascii="Times New Roman" w:hAnsi="Times New Roman"/>
          <w:color w:val="111111"/>
          <w:sz w:val="28"/>
          <w:szCs w:val="28"/>
          <w:lang w:val="en-US" w:bidi="en-US"/>
        </w:rPr>
        <w:t>06</w:t>
      </w:r>
      <w:r>
        <w:rPr>
          <w:rFonts w:eastAsia="Times New Roman" w:cs="Times New Roman" w:ascii="Times New Roman" w:hAnsi="Times New Roman"/>
          <w:color w:val="111111"/>
          <w:sz w:val="28"/>
          <w:szCs w:val="28"/>
          <w:rtl w:val="true"/>
          <w:lang w:val="en-US" w:bidi="en-US"/>
        </w:rPr>
        <w:t xml:space="preserve"> </w:t>
      </w:r>
      <w:bookmarkStart w:id="55" w:name="pg9009_60820"/>
    </w:p>
    <w:p>
      <w:pPr>
        <w:pStyle w:val="BookText"/>
        <w:rPr/>
      </w:pPr>
      <w:bookmarkEnd w:id="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به رحمت خود در زمرۀ بندگان صالحت وارد کن</w:t>
      </w:r>
      <w:r>
        <w:rPr>
          <w:rFonts w:eastAsia="IRNazanin" w:cs="IRNazanin"/>
          <w:color w:val="111111"/>
          <w:sz w:val="28"/>
          <w:szCs w:val="28"/>
          <w:rtl w:val="true"/>
          <w:lang w:bidi="fa-IR"/>
        </w:rPr>
        <w:t>.»</w:t>
      </w:r>
    </w:p>
    <w:p>
      <w:pPr>
        <w:pStyle w:val="Heading3"/>
        <w:numPr>
          <w:ilvl w:val="2"/>
          <w:numId w:val="1"/>
        </w:numPr>
        <w:rPr/>
      </w:pPr>
      <w:bookmarkStart w:id="56" w:name="__RefHeading___Toc1953806_2870459653"/>
      <w:bookmarkStart w:id="57" w:name="_Toc20"/>
      <w:bookmarkEnd w:id="56"/>
      <w:r>
        <w:rPr/>
        <w:t>6</w:t>
      </w:r>
      <w:r>
        <w:rPr>
          <w:rtl w:val="true"/>
        </w:rPr>
        <w:t xml:space="preserve">) </w:t>
      </w:r>
      <w:r>
        <w:rPr>
          <w:rtl w:val="true"/>
        </w:rPr>
        <w:t>منزل ششم</w:t>
      </w:r>
      <w:r>
        <w:rPr>
          <w:rtl w:val="true"/>
        </w:rPr>
        <w:t xml:space="preserve">: </w:t>
      </w:r>
      <w:r>
        <w:rPr>
          <w:rtl w:val="true"/>
        </w:rPr>
        <w:t>محبت</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أَشَدُّ حُبًّا لِّلّهِ </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که ایمان آورده‌اند، محبت و عشقشان به خدا بیشتر و قوی‌تر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انسان در این وادی، عشق و محبت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منزلگاه سخت است ولی با عنایت الله متعال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یا ایها الساقی ادر کَاسا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این منزلگاه نیز دارای درجاتی است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برای رسیدن به قله این منزلگاه از خداوند متعال استمداد می‌طلبد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وَانهَج لی إلی مَحَبَّتِکَ سَبیلاً سَهلَةً، أکمِل لی بِها خَیرَ الدُّنیا و الآخِرَةِ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سوی محبتت، راهی آسان برایم بگشا که بدان، خیر دنیا و آخرت را برایم کامل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افرادی همچون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اوج عشق به خدا بودند با الله متعال عاشقانه نجوا می‌کردند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فَهَبنی صَبَرتُ عَلی عَذابِکَ فَکَیفَ اَصبِرُ علی فِراقِکَ </w:t>
      </w:r>
      <w:r>
        <w:rPr>
          <w:rFonts w:eastAsia="Amiri" w:cs="Amiri" w:ascii="Amiri" w:hAnsi="Amiri"/>
          <w:color w:val="111111"/>
          <w:sz w:val="28"/>
          <w:szCs w:val="28"/>
          <w:rtl w:val="true"/>
          <w:lang w:bidi="ar-SA"/>
        </w:rPr>
        <w:t>... »</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Style w:val="FootnoteAnchor"/>
          <w:rtl w:val="true"/>
        </w:rPr>
        <w:footnoteReference w:id="1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گیرم که بر عذاب تو صبر کنم اما با فراق و دوری تو چه کنم؟ </w:t>
      </w:r>
      <w:r>
        <w:rPr>
          <w:rFonts w:eastAsia="IRNazanin" w:cs="IRNazanin"/>
          <w:color w:val="111111"/>
          <w:sz w:val="28"/>
          <w:szCs w:val="28"/>
          <w:rtl w:val="true"/>
          <w:lang w:bidi="fa-IR"/>
        </w:rPr>
        <w:t xml:space="preserve">...» </w:t>
      </w:r>
      <w:bookmarkStart w:id="58" w:name="pg9009_60821"/>
    </w:p>
    <w:p>
      <w:pPr>
        <w:pStyle w:val="BookText"/>
        <w:rPr/>
      </w:pPr>
      <w:bookmarkEnd w:id="58"/>
      <w:r>
        <w:rPr>
          <w:rFonts w:ascii="IRNazanin" w:hAnsi="IRNazanin" w:eastAsia="IRNazanin"/>
          <w:color w:val="111111"/>
          <w:sz w:val="28"/>
          <w:sz w:val="28"/>
          <w:szCs w:val="28"/>
          <w:rtl w:val="true"/>
          <w:lang w:bidi="fa-IR"/>
        </w:rPr>
        <w:t>کسی که به قله این منزلگاه برسد وارد منزلگاه هفتم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 »</w:t>
      </w:r>
    </w:p>
    <w:p>
      <w:pPr>
        <w:pStyle w:val="Heading3"/>
        <w:numPr>
          <w:ilvl w:val="2"/>
          <w:numId w:val="1"/>
        </w:numPr>
        <w:rPr/>
      </w:pPr>
      <w:bookmarkStart w:id="59" w:name="__RefHeading___Toc1953808_2870459653"/>
      <w:bookmarkStart w:id="60" w:name="_Toc21"/>
      <w:bookmarkEnd w:id="59"/>
      <w:r>
        <w:rPr/>
        <w:t>7</w:t>
      </w:r>
      <w:r>
        <w:rPr>
          <w:rtl w:val="true"/>
        </w:rPr>
        <w:t xml:space="preserve">) </w:t>
      </w:r>
      <w:r>
        <w:rPr>
          <w:rtl w:val="true"/>
        </w:rPr>
        <w:t>منزل هفتم</w:t>
      </w:r>
      <w:r>
        <w:rPr>
          <w:rtl w:val="true"/>
        </w:rPr>
        <w:t xml:space="preserve">: </w:t>
      </w:r>
      <w:r>
        <w:rPr>
          <w:rtl w:val="true"/>
        </w:rPr>
        <w:t>الله متعال</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آنان در روزی که او را دیدار می‌کنند سلام است و برای آنها روزی پرارزشی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این منزل پاداش افرادی است که خود را با تلاش و کوشش و البته عنایات الهی و امدادهای خاص که یکی از سنت‌های خداوند متعال برای سالکان الی الله است توانسته باشند به منزلگاه ششم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منزل جز خواست خداوند منان امکان ندارد زیرا عظمت الله متعال کجا و عظمت سالک کجا؟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يَهْدِي مَن يُرِيدُ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خدا هرکه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دوباره برای درک قطره‌ای از عظمت الله متعال مثالی از علم فیزیک را ارائه می‌کنیم که البته این مثال در درک عظمت جهان ماده است که با توجه به اینکه جهان ماده یک آفرینش بسیار کوچک از خداوند است شاید به این نحو بتوان قطره‌ای از اقیانوس لایتناهی عظمت خداوند متعال و سبحان را درک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با ترفندی بتوانیم یک ده هزارم میلی گرم از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کیلوگرم از آن ماده را به ده میلیارد قسمت تقسیم کنیم و سپس یک قسمت از آن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انرژی تبدیل کنیم و سپس آن را به بدن انسان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رابطۀ هم ارزی جرم و انرژی یعنی </w:t>
      </w:r>
      <w:r>
        <w:rPr>
          <w:rFonts w:eastAsia="Times New Roman" w:cs="Times New Roman" w:ascii="Times New Roman" w:hAnsi="Times New Roman"/>
          <w:color w:val="111111"/>
          <w:sz w:val="28"/>
          <w:szCs w:val="28"/>
          <w:lang w:val="en-US" w:bidi="en-US"/>
        </w:rPr>
        <w:t>E=mc2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انرژی برحسب ژول،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جرم برحسب </w:t>
      </w:r>
    </w:p>
    <w:p>
      <w:pPr>
        <w:pStyle w:val="BookText"/>
        <w:rPr/>
      </w:pPr>
      <w:r>
        <w:rPr>
          <w:rFonts w:ascii="IRNazanin" w:hAnsi="IRNazanin" w:eastAsia="IRNazanin"/>
          <w:color w:val="111111"/>
          <w:sz w:val="28"/>
          <w:sz w:val="28"/>
          <w:szCs w:val="28"/>
          <w:rtl w:val="true"/>
          <w:lang w:bidi="fa-IR"/>
        </w:rPr>
        <w:t xml:space="preserve">کیلوگرم 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سرعت نور در خلأ که تقریباً برابر سیصد هزار کیلومتر بر ثانیه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کم از ماده تقریباً ده میلیون ژول انرژی وارد بدن می‌کند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 mc2 = [10-4 ×10-3 × 10-3 × (3 × 108)2 ] = 10-10 × 9 × 1016 ≈ 10-10 × 10 1× 1016 = 107 j</w:t>
      </w:r>
    </w:p>
    <w:p>
      <w:pPr>
        <w:pStyle w:val="BookText"/>
        <w:rPr/>
      </w:pPr>
      <w:r>
        <w:rPr>
          <w:rFonts w:ascii="IRNazanin" w:hAnsi="IRNazanin" w:eastAsia="IRNazanin"/>
          <w:color w:val="111111"/>
          <w:sz w:val="28"/>
          <w:sz w:val="28"/>
          <w:szCs w:val="28"/>
          <w:rtl w:val="true"/>
          <w:lang w:bidi="fa-IR"/>
        </w:rPr>
        <w:t xml:space="preserve">در عبارت محاسباتی اول که درون کروشه نشان داده‌ایم،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یک ده هزارم،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مربوط به حذف میلی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مربوط به تبدیل گرم به کیلوگرم و عدد داخل پرانتز مربوط به سرعت نور برحسب متر بر ثانیه است که طبق فرمول به 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این انرژی را تحمل کند و سیستم‌های حیاتی او از کار نیفتد چه احساسی به او دست می‌دهد؟</w:t>
      </w:r>
    </w:p>
    <w:p>
      <w:pPr>
        <w:pStyle w:val="BookText"/>
        <w:rPr/>
      </w:pPr>
      <w:r>
        <w:rPr>
          <w:rFonts w:ascii="IRNazanin" w:hAnsi="IRNazanin" w:eastAsia="IRNazanin"/>
          <w:color w:val="111111"/>
          <w:sz w:val="28"/>
          <w:sz w:val="28"/>
          <w:szCs w:val="28"/>
          <w:rtl w:val="true"/>
          <w:lang w:bidi="fa-IR"/>
        </w:rPr>
        <w:t>حال سؤال می‌پرسیم انرژی کل جهانِ ماده یا همان گیتی چقدر است؟</w:t>
      </w:r>
    </w:p>
    <w:p>
      <w:pPr>
        <w:pStyle w:val="BookText"/>
        <w:rPr/>
      </w:pPr>
      <w:r>
        <w:rPr>
          <w:rFonts w:ascii="IRNazanin" w:hAnsi="IRNazanin" w:eastAsia="IRNazanin"/>
          <w:color w:val="111111"/>
          <w:sz w:val="28"/>
          <w:sz w:val="28"/>
          <w:szCs w:val="28"/>
          <w:rtl w:val="true"/>
          <w:lang w:bidi="fa-IR"/>
        </w:rPr>
        <w:t xml:space="preserve">جهانی که یک ده هزارم میلی گرم از آن دارای ده میلیون ژول انرژی است، تمامی آن با آن جرم باور نکردنی چقدر انرژی دارد؟ می‌دانیم که طبق رابطه گفته شده، جرم و انرژی معادل یکدیگرند یعنی گیتی با آن همه عظمت هرچقدر جرم داشته باشد طبق رابطۀ </w:t>
      </w:r>
      <w:r>
        <w:rPr>
          <w:rFonts w:eastAsia="Times New Roman" w:cs="Times New Roman" w:ascii="Times New Roman" w:hAnsi="Times New Roman"/>
          <w:color w:val="111111"/>
          <w:sz w:val="28"/>
          <w:szCs w:val="28"/>
          <w:lang w:val="en-US" w:bidi="en-US"/>
        </w:rPr>
        <w:t>E=mc2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انرژی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این انرژی را از کجا و از کدام منبع کسب کرده است؟</w:t>
      </w:r>
    </w:p>
    <w:p>
      <w:pPr>
        <w:pStyle w:val="BookText"/>
        <w:rPr/>
      </w:pPr>
      <w:r>
        <w:rPr>
          <w:rFonts w:ascii="IRNazanin" w:hAnsi="IRNazanin" w:eastAsia="IRNazanin"/>
          <w:color w:val="111111"/>
          <w:sz w:val="28"/>
          <w:sz w:val="28"/>
          <w:szCs w:val="28"/>
          <w:rtl w:val="true"/>
          <w:lang w:bidi="fa-IR"/>
        </w:rPr>
        <w:t xml:space="preserve">اگر نظریه 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بیگ بنگ را بپذیریم، جهان هستی این جرم و انرژی اولیۀ بسیار عظیم را از کجا بدست آورده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او این است که چون پدید آمدن چیزی را اراده 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بی‌درنگ موجود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خالق این انرژی عظیم است که از نظر خودش چیزی محسوب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نمائید به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 چقدر عظمت دارد؟ یس </w:t>
      </w:r>
    </w:p>
    <w:p>
      <w:pPr>
        <w:pStyle w:val="BookText"/>
        <w:rPr/>
      </w:pPr>
      <w:r>
        <w:rPr>
          <w:rFonts w:ascii="IRNazanin" w:hAnsi="IRNazanin" w:eastAsia="IRNazanin"/>
          <w:color w:val="111111"/>
          <w:sz w:val="28"/>
          <w:sz w:val="28"/>
          <w:szCs w:val="28"/>
          <w:rtl w:val="true"/>
          <w:lang w:bidi="fa-IR"/>
        </w:rPr>
        <w:t>حاشا و کلا که بتوان قطره‌ای از عظمت خداوند سبحان را هم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خداوند متعال از سر لطف و مهربانی و رحمت آغوش خود را به روی مشتاقانش گشوده و انسان با طی شش منزل، می‌تواند در منزل هفتم همانند قطره‌ای که به یک اقیانوس بی‌کران متصل می‌شود، طعم در آغوش کشیده شدن توسط الله متعال را درک کند و همانند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یار اینگونه بگوید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عزت بس که بندۀ تو باشم و این افتخار بس که تو پروردگار منی،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گونه‌ای که من دوست دارم، پس مرا همان گونه قرار ده که تو دوست داری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ذکر این نکته نیز لازم است که انسانی که دارای بُعد جسمانی در کنار بُعد روحانی می‌باشد در طول حیات خود در این منازل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منازل پائین‌تر امکان‌پذیر و گاهی از منظر عقل لازم ولی برعکس آن یعنی ورود به منازل بالاتر برای شخصی که هنوز به منازل بالاتر راه نیافته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همگی به منزل هفتم رسیده بودند ولی سیره و روش آنها هفت شهر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فیزیک موضوعی به نام مدل‌سازی همیشه به کمک فیزیک‌دانان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روش می‌توان یک مسأله فیزیکی را راحتر حل کرد بدون اینکه دچار خطای زیادی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فیزیک هنگام حل یک مسأله به کمک مدل‌سازی می‌توان برای اجسام صلب از مقاومت هوا و برخی نیروهای مزاحم مثل اصطکاک و یا چرخش جسم در حین حرکت صرف‌نظر کرد و یا جسم را به صورت یک نقطه‌ای که همۀ جرم جسم در آن نقطه متصور می‌شود و به آن مرکز جرمِ جسم گفته می‌شود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ما در بیان هفت شهر از یک مدل‌سازی ساده استفاده کرده‌ایم تا بتوانیم قطره‌ای از معارف قرآنی و اسلامی را در ذیل هر منزل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منزلگاه‌هایی چون صبر و تسلیم را بخشی از منزلگاه شکر در نظر گرفتیم و از بیان آنها به صورت مجزا خودداری کردیم به عبارت </w:t>
      </w:r>
      <w:r>
        <w:rPr>
          <w:rFonts w:eastAsia="IRNazanin" w:cs="IRNazanin"/>
          <w:color w:val="111111"/>
          <w:sz w:val="28"/>
          <w:szCs w:val="28"/>
          <w:rtl w:val="true"/>
          <w:lang w:bidi="fa-IR"/>
        </w:rPr>
        <w:t xml:space="preserve">.] </w:t>
      </w:r>
      <w:bookmarkStart w:id="61" w:name="pg9009_60824"/>
    </w:p>
    <w:p>
      <w:pPr>
        <w:pStyle w:val="BookText"/>
        <w:rPr/>
      </w:pPr>
      <w:bookmarkEnd w:id="61"/>
      <w:r>
        <w:rPr>
          <w:rFonts w:ascii="IRNazanin" w:hAnsi="IRNazanin" w:eastAsia="IRNazanin"/>
          <w:color w:val="111111"/>
          <w:sz w:val="28"/>
          <w:sz w:val="28"/>
          <w:szCs w:val="28"/>
          <w:rtl w:val="true"/>
          <w:lang w:bidi="fa-IR"/>
        </w:rPr>
        <w:t xml:space="preserve">دیگر صبر و تسلیم را ابتدا و انتها یا شرق و غرب منزلگاه شکر متصور شدیم و یا چونان دو بال پرندۀ شکر، همانند فیزیکدانی که در حال بررسی یک سیستم پیچیدۀ بس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 با تعداد بسیار زیاد الکترون و یا اتم‌های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بکارگیری مدل‌سازی نظریۀ تابعی چگالی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مدل‌سازی‌های مشابه</w:t>
      </w:r>
      <w:r>
        <w:rPr>
          <w:rStyle w:val="FootnoteAnchor"/>
          <w:rtl w:val="true"/>
        </w:rPr>
        <w:footnoteReference w:id="145"/>
      </w:r>
      <w:r>
        <w:rPr>
          <w:rFonts w:ascii="IRNazanin" w:hAnsi="IRNazanin" w:eastAsia="IRNazanin"/>
          <w:color w:val="111111"/>
          <w:sz w:val="28"/>
          <w:sz w:val="28"/>
          <w:szCs w:val="28"/>
          <w:rtl w:val="true"/>
          <w:lang w:bidi="fa-IR"/>
        </w:rPr>
        <w:t>از بسیاری از اندرکنشهای ذرات با یکدیگر صرف‌نظر می‌کند در حالی که می‌داند این اندرکنش‌ها در جای خود مهم می‌باشند</w:t>
      </w:r>
      <w:r>
        <w:rPr>
          <w:rFonts w:eastAsia="IRNazanin" w:cs="IRNazanin"/>
          <w:color w:val="111111"/>
          <w:sz w:val="28"/>
          <w:szCs w:val="28"/>
          <w:rtl w:val="true"/>
          <w:lang w:bidi="fa-IR"/>
        </w:rPr>
        <w:t>.</w:t>
      </w:r>
    </w:p>
    <w:p>
      <w:pPr>
        <w:pStyle w:val="Heading2"/>
        <w:numPr>
          <w:ilvl w:val="1"/>
          <w:numId w:val="1"/>
        </w:numPr>
        <w:rPr/>
      </w:pPr>
      <w:bookmarkStart w:id="62" w:name="__RefHeading___Toc1953810_2870459653"/>
      <w:bookmarkStart w:id="63" w:name="_Toc22"/>
      <w:bookmarkEnd w:id="62"/>
      <w:r>
        <w:rPr>
          <w:rtl w:val="true"/>
        </w:rPr>
        <w:t>بررسی برخی آیات توحیدی</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خدای یگانه‌ای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اصل توحید به همه بدبختی‌ها پایان می‌دهد در آخرین 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خداوند یگانه است و باز برای تأکید بیشتر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هیچ کس غیر او شایستۀ پرستش نمی‌باشد و در آخرین جمله، به عنوان بیان و دلیل و علت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از یک سو برای مؤمنان رحمت ویژه‌ای قرار داده، او شایسته عبودیت است، نه آنها که سر تا پا نیازند و محتاج</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 یگانه زنده و پایدار و نگهدارنده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ذات اقدس الهی و مسأله توحید اسماء حُسنی و صفات او شروع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جامع الصفات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نام مخصوص خداوند و به معنی ذاتی است که جامع همه صفات کمال، جلال و جمال است، او پدید آورنده جهان هستی است، به همین دلیل، هیچ معبودی شایستگی پرستش جز او را ندارد، و از آنجا که در معنی الله یگانی افتاده </w:t>
      </w:r>
    </w:p>
    <w:p>
      <w:pPr>
        <w:pStyle w:val="BookText"/>
        <w:rPr/>
      </w:pPr>
      <w:r>
        <w:rPr>
          <w:rFonts w:ascii="IRNazanin" w:hAnsi="IRNazanin" w:eastAsia="IRNazanin"/>
          <w:color w:val="111111"/>
          <w:sz w:val="28"/>
          <w:sz w:val="28"/>
          <w:szCs w:val="28"/>
          <w:rtl w:val="true"/>
          <w:lang w:bidi="fa-IR"/>
        </w:rPr>
        <w:t xml:space="preserve">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زنده و قائم به ذات خویش است و موجودات دیگر عالم، قائم به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او عین ذات او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السَّمَاوَاتِ وَالأَرْضِ وَهُوَ يُطْعِمُ وَلاَ يُطْعَمُ قُلْ إِنِّيَ أُمِرْتُ أَنْ أَكُونَ أَوَّلَ مَنْ أَسْلَمَ وَلاَ تَكُونَنَّ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غیر خدا را وَلّی خود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آفرینندۀ انسانها و زمین است؛ اوست که روزی می‌دهد، و از کسی روزی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نخستین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مشرکان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با این که آفرینش جهان را مخصوص ذات خداوند می‌دانستند، بت‌ها را به عنوان تکیه‌گاه و پناهگاه برای خود انتخاب کرده بودند، و گاه برای هریک از نیازمندی‌های خود به یکی از بتها تکیه می‌کردند، به خدایان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باران، خدای نور، خدای ظلمت، خدای جنگ و صلح و خدای رزق و روزی قائل بودند و این همان عقیده ارباب انواع می‌باشد که در یونان قدیم نیز وجود داشت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آخرین درجه توحید را بیان می‌کند و حتی به کسانی که برای پیامبران در برابر خدا دستگاه مستقل قائل بودند، همانند مسیحیان که مسیح را منجی و نجات‌دهنده می‌دانستند، صریحاً پاسخ می‌دهد که حتی پیامبران نیاز به رحمت او دارند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خدا چیزی را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سودی به حال ما دارد، نه زیانی؛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برگردیم بعد از آن که خداوند ما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بر اثر وسوسه‌های شیطان، در روی زمین راه را گم کرده، و سرگردان مانده است؛ در حالی که یارانی هم دارد که او را به هدایت دعوت ام </w:t>
      </w:r>
    </w:p>
    <w:p>
      <w:pPr>
        <w:pStyle w:val="BookText"/>
        <w:rPr/>
      </w:pPr>
      <w:r>
        <w:rPr>
          <w:rFonts w:ascii="IRNazanin" w:hAnsi="IRNazanin" w:eastAsia="IRNazanin"/>
          <w:color w:val="111111"/>
          <w:sz w:val="28"/>
          <w:sz w:val="28"/>
          <w:szCs w:val="28"/>
          <w:rtl w:val="true"/>
          <w:lang w:bidi="fa-IR"/>
        </w:rPr>
        <w:t xml:space="preserve">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هدایت خداوند هدایت است؛ و ما دستور داریم که تسلیم پروردگار عالمیان باشیم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اطاعت و پرستش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مواردی که به غیر از فرمان الهی و معیارهای الهی عمل می‌کنند از مدار توحید خارج می‌شوند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آیه، مثالی برای انسان متحیری زده که در کار خود بصیرت بینایی ندارد و درباره سعادت خود ارادۀ محکمی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نیکوترین و استوارترین راه رسیدن به هدف را رها کرده است؛ راهی که هدایت شدگانِ قبل از او، آن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شیطان‌ها و اغواگران سرگردان مانده و آنها او را به هلاکت و نابودی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شدگان قبل از او، به سر منزل مقصود رسیده‌اند یا نزدیک است که برسند و او را دعوت می‌کنند که نزد آنان برود؛ ولی او نمی‌داند چه کند؛ در حالی که در میان سقوط و نجات مانده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خود را به سوی کسی کرده‌ام که آسمان‌ها و زمین را آفریده؛ من در ایمان خود خالصم؛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به زمین و آسمان و اجرام آن نگاه می‌کنند و حتی علمشان منحصر به رصد کواکب، خورشید و ماه و محاسبه طلوع و غروب آنهاست و در این فن متخصص‌اند؛ ولی از رؤیت ملکوت عالم بی‌بهره‌اند؛ چون با دیدن آنها هرگز به خالق و مدیرشان پی نمی‌برند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به مسلمانان که فرزندان معنوی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دستور داد که باطن جهان را نگاه کنند و مهمترین راه مشاهدۀ باطن عالم، تقویت توحید فطری یعنی راه دِل است؛ راهی که انسان، محبوب خود را در قلب بیابد</w:t>
      </w:r>
      <w:r>
        <w:rPr>
          <w:rFonts w:eastAsia="IRNazanin" w:cs="IRNazanin"/>
          <w:color w:val="111111"/>
          <w:sz w:val="28"/>
          <w:szCs w:val="28"/>
          <w:rtl w:val="true"/>
          <w:lang w:bidi="fa-IR"/>
        </w:rPr>
        <w:t>.</w:t>
      </w:r>
      <w:r>
        <w:rPr>
          <w:rStyle w:val="FootnoteAnchor"/>
        </w:rPr>
        <w:footnoteReference w:id="153"/>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کنید؛ 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خالصانه به دین، زمینه گسترش قسط و عدل است و از طرفی مسجد باید پایگاه اخلاص باشد نه ریا و شرک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 هستند که هرگاه نام خدا برده شود، دلهایشان ترسان می‌گردد؛ و هنگامی که آیات او بر آنها خوانده می‌شود، ایمانشان فزون‌تر می‌گردد؛ و تنها بر پروردگارشان توکل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بندگان عالِم و آگاه از عظمت خدا،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پیوندی میان آگاهی و خوف همواره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مؤمنان راستین، ایمانی زنده دارند، که نهالش با آبیاری از آیات خدا روز به روز نمو بیشتر و گلها و شکوفه‌ها و میوه‌های تازه‌تری پیدا می‌کند و افق فکرشان آنچنان بلند است که از تکیه کردن بر مخلوقات ضعیف و ناتوان هر قدر هم به ظاهر عظمت داشته باشند، ابا دارند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مریم را؛ در حالی که دستور نداشتند جز خداوند یکتایی را به </w:t>
      </w:r>
    </w:p>
    <w:p>
      <w:pPr>
        <w:pStyle w:val="BookText"/>
        <w:rPr/>
      </w:pPr>
      <w:r>
        <w:rPr>
          <w:rFonts w:ascii="IRNazanin" w:hAnsi="IRNazanin" w:eastAsia="IRNazanin"/>
          <w:color w:val="111111"/>
          <w:sz w:val="28"/>
          <w:sz w:val="28"/>
          <w:szCs w:val="28"/>
          <w:rtl w:val="true"/>
          <w:lang w:bidi="fa-IR"/>
        </w:rPr>
        <w:t>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منزه است از آنچه همتایش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دانشمند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تارکِ دنیا و دیرنشین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بی‌قید و شرط از احبار و راهبان، نوعی پرستش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 دوستی‌ها و اطاعت‌ها باید حد و مرز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نظام، قطب، مراد، مرشد، اطاعتِ تشکیلاتی و حزبی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چشمه‌اش وحی و امر خدا نباشد،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حق قانون‌گذاری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قانون غیر خدا را می‌پذیرند، از مدار اسلام،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غُلو و زیاده‌روی دربارۀ انبیا، پرستش انبیا و یا آنان را فرزند خدا دانستن، شرک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تمام این بشر پرستی‌ها بدعت و از مسائل ساختگی است و هیچگاه به آنها دستوری داده نشده که خدایان متعدد برای خود انتخاب کنند، بلکه به آنها دستور داده شده که تنها یک معبود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آیه، درس بسیار پر ارزشی به همه پیروان خود می‌دهد و یکی از عالی‌ترین مفاهیم توحید را ضمن آن خاطر نشان می‌سازد،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حق ندارد اطاعت بی‌قید و شرط انسانی را بپذیرد؛ زیرا این کار مساویست با پرستش او، زیرا همۀ اطاعت‌ها باید در چهارچوبه اطاعت خدا در آید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در خشکی و دریا سیر می‌دهد؛ زمانی که در کشتی‌ها قرار می‌گیرید و آنها با بادهای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می‌دهند و خوشحال می‌شوند، ناگهان توفان شدیدی می‌وزد؛ و امواج از هر سو به سراغ آنها می‌آید؛ و گمان می‌کنند هلاک خواهند شد؛ در آن هنگام، خدا را از روی اخلاص می‌خوانند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گرفتاری نجات دهی، حتماً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 </w:t>
      </w:r>
    </w:p>
    <w:p>
      <w:pPr>
        <w:pStyle w:val="BookText"/>
        <w:rPr/>
      </w:pPr>
      <w:r>
        <w:rPr>
          <w:rFonts w:ascii="IRNazanin" w:hAnsi="IRNazanin" w:eastAsia="IRNazanin"/>
          <w:color w:val="111111"/>
          <w:sz w:val="28"/>
          <w:sz w:val="28"/>
          <w:szCs w:val="28"/>
          <w:rtl w:val="true"/>
          <w:lang w:bidi="fa-IR"/>
        </w:rPr>
        <w:t>در این آیه خداوند متعال دست به اعماق فطرت بشر انداخته و توحید فطری را برای آنها تشریح می‌کند، که چگونه انسان در مشکلات بزرگ و به هنگام خطر، همه چیز را جز خدا فراموش می‌کند، اما به محضِ اینکه بلا برطرف شد، آتش خاموش گشت و مشکل برطرف شد، بار دیگر ستمگری را پیشه می‌کند و از خدا بیگانه می‌شود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أَقِمْ وَجْهَكَ لِلدِّينِ حَنِيفًا وَلاَ تَكُونَنَّ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دستور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آیینی متوجه ساز که از هرگونه شرک، خالی است؛ و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يَنفَعُكَ وَلاَ يَضُرُّكَ فَإِن فَعَلْتَ فَإِنَّكَ إِذًا مِّنَ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چیزی را که نه سودی به تو می‌رساند و نه زیانی، مخوان؛ که اگر چنین کنی، از ستمکاران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 به معنای راست و مستقیم است که در او هیچ گونه انحرافی به چپ و راست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راستین، پس از پذیرش اسلام به هیچ شرکی آلوده نمی‌شود و به طاغوت‌ها نمی‌گراید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نوعی حماقت و ظلم بزرگی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الْمَلآئِكَةَ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روح الهی به فرمانش بر هرکس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انزار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اولین شرط دریافت وحی الهی، روح عبودیت و بندگی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عقائد، بر توحید و اساس عمل صالح، بر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و پاکی در سایه توحید معنا پیدا می‌کند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شاید دلیل اینکه نخستین فرمان الهی به پیامبران به مقتضای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است آن باشد که انسان هم طالب سود است و هم دافع زیان، ولی تجربه نشان می‌دهد که تشویق در افراد آماده‌تر، اثر می‌گذارد، در حالی که اثر تهدید در آنها که آلوده‌ترند، بیشتر است، و برای آغاز نبوت باید انزارهای کوبنده در رأس برنامه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 مُوسَى الْكِتَابَ وَجَعَلْنَاهُ هُدًى لِّبَنِي إِسْرَائِيلَ أَلاَّ تَتَّخِذُواْ مِن دُونِي وَكِيلًا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موسی کتاب آسمانی دادیم؛ و آن را وسیلۀ هدایت بنی اسرائیل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را تکیه‌گاه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هدف اساسی بعثت پیامبران، از جمله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وکیل و تکیه‌گاه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تکیه‌گاهی جز خدا برای خود انتخاب می‌کنند، دلیل بر ضعف توحیدشان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تجلیات هدایت کتب آسمانی، بر افروختن نور توحید در دلهاست که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بریدن و به خدا پیوستن و بر او تکیه کردن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مَعَ اللّهِ إِلَهًا آخَرَ فَتُلْقَى فِي جَهَنَّمَ مَلُومًا مَّدْحُورًا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معبودی با خدا قرار مده، که در جهنم افکنده می‌شوی، در حالی که سرزنش شده، و راندۀ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سرآغازی است برای بیان یک سلسله از احکام اسلام که با مسأله توحید و ایمان شروع می‌شود، توحیدی که خمیر مایه همه فعالیت‌های مثبت، کارهای نیک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اء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دیگری را با خدا پرستش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تا معنی وسیع‌تری داشته باشد، یعنی نه در عقیده، نه در عمل، نه در دعا و تقاضا و نه در پرستش، معبود دیگری را در کنار الله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حکیمانه با تحریم شرک شروع می‌شود و با تأکید بر تحریم آن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شرک و دوگانه‌پرستی، خمیرمایه همه انحرافات، جنایات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این سلسله احکام اسلام، از شرک شروع شد و به شرک نیز پایان یافت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 وَيُخَوِّفُونَكَ بِالَّذِينَ مِن دُونِهِ وَمَن يُضْلِلِ اللَّهُ فَمَا لَهُ مِنْ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تو را از غیر او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خداوند گمراه کند، هیچ هدایت‌کننده‌ای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توحید، هیچ عاملی سبب نمی‌شود که موحد به بردگی و بندگی غیر خدا سوق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حریّت و آزادی بنده از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 زیرا چنین موحدی، بنده خدایی است که همه جا حاضر و ناظر است و انسان موحد همه شئون خود را به او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هدایت خاص الهی، مورد استثمار، استعمار و استبداد دیگران قرار نمی‌گیرد تا باطل‌ها او را خوار کنند و به عبودیت خویش وادارند؛ زیرا او با اتصال به قدرت لایزال الهی، از هیچ قدرتی واهمه ندارد تا بر اثر آن به ستایش دیگران و چاپلوسی و تحقیر خود تن دهد، و چون حیات و روزی خود را به دست دیگران نمی‌داند، برای رسیدن به آن، تن به ذلت و بردگی نمی‌دهد</w:t>
      </w:r>
      <w:r>
        <w:rPr>
          <w:rFonts w:eastAsia="IRNazanin" w:cs="IRNazanin"/>
          <w:color w:val="111111"/>
          <w:sz w:val="28"/>
          <w:szCs w:val="28"/>
          <w:rtl w:val="true"/>
          <w:lang w:bidi="fa-IR"/>
        </w:rPr>
        <w:t>.</w:t>
      </w:r>
      <w:r>
        <w:rPr>
          <w:rStyle w:val="FootnoteAnchor"/>
        </w:rPr>
        <w:footnoteReference w:id="164"/>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حتماً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دربارۀ معبودانی که غیر از خدا می‌خوانید اندیشه می‌کنید که اگر خدا زیانی برای من بخواهد، آیا آنها می‌توانند گزند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رحمتی برای من بخواهد، آیا آنها می‌توانند جلو رحمت او را بگیرند؟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 و همه متوکلان تنها بر او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دارد، چه کم دارد؟ امام حسین علیه السلام در دعای عرفه خطاب به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وَجَدَ مَن فَقدک وَ ماذا فَقَد مَن وَجدک؟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تو را ندارد،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تو را دارد، چه ندارد؟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از هر جهت پیامبرش را تکفل و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حَسْبِيَ مطلق آمده که شامل همه چیز می‌شود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قرآن بارها اعتقاد مشرکان به خالق بودن خدا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مؤنث است و در اینجا برای بت‌ها به کار رفته، زیرا عرب‌ها بت‌های بزرگی را به نام مؤنث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مشرکانی که رستاخیز را انکار می‌کردند، به خدا اعتراف داشتند؛ بدین معنی که او پدیده آورندۀ عالم هستی و رب الارباب و خدای خدایان است و خدایان غیر او، از مخلوقاتش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آیات، وجود خدا در نظر مشرکان مسلم فرض شده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در موضوع توحیدِ در خالقیت دچار اشکال و لغزش نبودند، بلکه در موضوع تدبیر در خلقت، مشرک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که خداوند پس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جهان، تدبیر برخی از امور خلقت را به مخلوق‌های برتر خود سپرده و خود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مخلوق‌های برتر در نظر آنان عبارت بودند از فرشتگان، اَجنّه، ارواح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در نظر آنان، مدبر گوشه‌ای از این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بودند که مقام خلقت، غیر از مقام تدبیر و کارگردانی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مربوط به خداست، همان خلقت آفرینش است؛ ولی چون تدبیر جدا از خلقت است، مربوط به موجودات دیگر است که اختیاردار این جهان هستند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حقیقت آنها برای بتها نقش ربوبیت و شفاعت را قائل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 وَلَوْ كَرِهَ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و دین خود را برای او خالص کنید، هرچند کافران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خالصانه بخوانید و برخیزید و با تیشه ایمان، به جان بتهای مشرکان بیفتید، و همه را از صفحه فکر و فرهنگ و اجتماع خود محو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شما، کافران لجوج را سخت و ناراحت می‌کند ولی ترس و هراسی به خود راه ندهید، آئین خود را خالص کنید، هرچند کافران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پیش بروید، و پرچم توحید و اخلاص را همه جا به اهتزاز درآورید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 لَا إِلَهَ إِلَّا هُوَ فَادْعُوهُ مُخْلِصِينَ لَهُ الدِّينَ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زندۀ واقعی اوست؛ معبودی جز او نیست؛ پس او را بخوانید در حالی که دین خود را برای او خالص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مسأله توحید عبودیت را از طریق دیگر، تعقیب می‌کند، و آن طریق، انحصار حیات به معنی واقعی به خداوند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زندۀ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حیاتش از ذات او است، و متکی به غیر نیست، حیاتی است که در آن مرگ راه فر </w:t>
      </w:r>
    </w:p>
    <w:p>
      <w:pPr>
        <w:pStyle w:val="BookText"/>
        <w:rPr/>
      </w:pPr>
      <w:r>
        <w:rPr>
          <w:rFonts w:ascii="IRNazanin" w:hAnsi="IRNazanin" w:eastAsia="IRNazanin"/>
          <w:color w:val="111111"/>
          <w:sz w:val="28"/>
          <w:sz w:val="28"/>
          <w:szCs w:val="28"/>
          <w:rtl w:val="true"/>
          <w:lang w:bidi="fa-IR"/>
        </w:rPr>
        <w:t>ندارد، و جاودانه است، تنها خداوند چنین است، و همه موجودات زنده، غیر از او، حیاتی آمیخته به مرگ دارند، و این حیات محدود و موقت را از ذات پاک خداوند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را باید پرستش کرد که زنده است و دارای حیات مطلق، لذا به دنبال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وجود ندارد و اکنون که چنین است تنها او را بخوانید، و دین خود را برای او خالص کنید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هیچ گونه نظریه و قانون و سلیقه و تمایل و عادات و رسوم و رفتار نیاکان و دیگران و هیچ گونه تهدید و تبلیغ و تطمیع، نباید در آئین توحیدی انسان اثر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در آخر آیه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یعنی ربوبیت خداوند سبب ستایش اوست و هستی رو به کمال است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تدبر در آیۀ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می‌یابیم که آن سرشار از لطف و محبت خداوند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آنجا از قول خود سخن گفته و هفت مرتبه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دربارۀ من، من نزدیک‌ام، هنگامی که مرا بخوانند، پاسخ می‌گویم، دعوت مرا و به من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قرآن، آیه‌ای با چنین وصفی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برای استجابت دعا، یک شرط اساسی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بنده در دعا کردن باید حاجت خود را حقیقتاً از خدا بخواهد و دیگران را در کنار خدا، حقیر و کوچک بشمارد و اگرچه مخلوقات را واسطه می‌شناسد، سررشته امور را به دست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مخلوقی به غیر من تمسک نمی‌جوید مگر این که رشتۀ اسباب آسمان‌ها و زمین را بر او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فر </w:t>
      </w:r>
    </w:p>
    <w:p>
      <w:pPr>
        <w:pStyle w:val="BookText"/>
        <w:rPr/>
      </w:pPr>
      <w:r>
        <w:rPr>
          <w:rFonts w:ascii="IRNazanin" w:hAnsi="IRNazanin" w:eastAsia="IRNazanin"/>
          <w:color w:val="111111"/>
          <w:sz w:val="28"/>
          <w:sz w:val="28"/>
          <w:szCs w:val="28"/>
          <w:rtl w:val="true"/>
          <w:lang w:bidi="fa-IR"/>
        </w:rPr>
        <w:t>چیزی بخواهد، به او نمی‌دهم و اگر مرا بخواند دعایش را مستجاب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مخلوقی به من تمسک نمی‌جوید مگر اینکه آسمان‌ها و زمین را ضامن رزقش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 می‌کنم و اگر حاجتی بخواهد، حاجتش را برمی‌آورم و اگر از من طلب آمرزش کند، او را می‌آمرزم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حال به آیه مربوطه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دعا و خواندن را در اینجا به همان معنی معروفش تفسیر کرده‌اند، در حالی که بعضی دیگر، احتمال داده‌اند دعا در اینجا، به معنی توحید و عبادت پروردگار است، یعنی مرا بپرستید و به وحدانیتم اقرار کنید ولی ظاهر، همان تفسیر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یک سو، انسان را به شناخت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سرمایه هر انسان است دعوت می‌کند و از سوی دیگر، سبب می‌شود که خود را نیازمند او ببیند و در برابرش خضوع کند، و از مرکب غرور و کبر، که سرچشمه انواع بدبختی‌ها و مجادله در آیات الله است فرود آید، و برای خود در برابر ذات پاک او، موجودیتی قائل نشود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 لَيْسَ كَمِثْلِهِ شَيْءٌ وَهُوَ السَّمِيعُ البَصِيرُ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آفرینندۀ آسمان‌ها و زمین است و از جنس شما همسرانی برای شما قرار داد و جفت‌هایی از چهارپایان آفرید؛ و شما را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می‌کند؛ هیچ چیز همانند او نیست و او شنوا و بیناست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پایه اصلی شناخت تمام صفات خداست که بدون توجه به آن، به هیچ یک از اوصاف پروردگار نمی‌توان پی برد، زیرا خطرناک‌ترین پرتگاهی که بر سر راه پویندگان طریق معرفة الله قرار دارد، همان پرتگاه تشبیه است که خدا را در وصفی از اوصاف، شبیه مخلوقاتش بدانند، این امر، سبب می‌شود که به دره شرک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او موجودی است بی‌پایان و نامحدود از هر نظر، و هرچه غیر او است محدود و متناهی است از هر نظر، از نظر عمر، قدرت، علم، حیات، اراده، فعل، و خلاصه همه چیز، و این همان خط تنزیه و پاک شمردن ری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نقائص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مفاهیمی که در مورد غیر خداوند ثابت است درمورد ذات پاک او اصلاً معنی ندارد، فی المثل، بعضی از کارها برای ما آسان است و بعضی سخت، بعضی از اشیاء از ما دور است و بعضی نزدیک، بعضی از حوادث در گذشته واقع شده، و بعضی در حال یا آینده واقع می‌شود، همچنین بعضی کوچک است و بعضی بزرگ، چرا که وجود ما محدود است و با مقایسه موجودات دیگر با آن، این مفاهیم پیدا می‌شود، اما برای وجودی که از هر نظر بی‌نهایت است و ازل و ابد را، همه، دربر گرفته، این معانی تصور نمی‌شود، دور و نزدیکی درباره او نیست، همه نزدیکند، مشکل و آسانی وجود ندارد، همه آسان است، آینده و گذشته‌ای نیست، همه برای او حال است و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معانی، نیاز به دقت و خالی کردن ذهن از آنچه به آن خو گرفته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اصل وجود خدا آسان است، اما شناخت صفات او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و دانش ما، بلکه تمام هستی ما، محدود است هرگز نمی‌توانیم به کُنه و حقیقت ذات خداوند که نامحدود است، برسیم، چرا که آگاهی از کنه چیزی به معنی احاطه بر او است، چگونه موجود محدود، می‌تواند احاطه بر ذات نامحدودی پیدا کند؟ همچنین شناخت کنه صفات خدا که عین ذات او است نیز برای موجود محدودی همچون ما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ما از ذات و صفات خدا می‌دانیم، یک علم اجمالی است، و بیشتر بر محور آثارش،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الفاظ ما برای رفع نیازمندیهای زندگی روزمره ما وضع شده، هرگز نمی‌تواند بیانگر ذات و صفات نامحدود حق باشد، لذا الفاظ علم و قدرت و حیات و ولایت و مالکیت و سایر الفاظی که بیانگر صفات ثبوتیه و سلبیه او است، رنگ دیگری به خود می‌گیرد و اینجاست که گاه، به تعبیراتی برخورد می‌کنیم که در یک نظر سطحی، متناقض و متضاد است، اما با دقت روشن می‌شود که همه بیانگر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اول است، و هم آخر، هم ظاهر است و هم باطن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الفاظ را در افق ذات بی‌نهایت او می‌اندیشیم، می‌بینیم همه با هم جمع است؛ چرا که موجود نامتناهی در عین اول بودن، آخر و در عین ظاهر بودن،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یک نکته ادبی خالی از لطف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کاف در جملۀ لیسَ کَمِثلِهِ شَیءٌ کاف تشبیه است و به معنی مثل می‌آید، جمله چنین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مثل او چیزی نیست این تکرار، سبب شده که بسیاری از مفسران کاف را زائده، بدانند که معمولاً برای تأکید می‌آید و در کلمات فُصَحاء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تفسیر لطیف‌تری وجود دارد و آن این که 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از میدان حوادث فرار نمی‌کند، یعنی مثل تو با این شجاعت، با این عقل و هوش و درایت، نباید از میدان حوادث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خداوند با این اوصاف، که ذکر شد، با این علم گسترده، و قدرت عظیم و بی‌پایان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به گفتۀ بعضی از ارباب لغت چند واژه داریم که هم معنی مثل را می‌رساند اما هیچکدام جامعیت مفهوم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گفته می‌شود که فقط، منظور شباهت در جوهر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در جائی که تنها سخن از کیفیت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تنها درموردی گفته می‌شود که بحث از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در جائی به کار می‌رود که قدر و مساحت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مفهوم گسترده و عامی دارد که همه این مفاهیم در آن جمع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وَالَّذِينَ مَعَهُ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سرمشق خوبی در زندگی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او بودند وجود داشت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قرآن مجید، در بسیاری از موارد، برای تکمیل تعلیمات خود، از الگوهای مهمی که در جهان انسانیت وجود داشته، شاهد می‌آورد در اینجا نیز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پیامبران که زندگیش سرتاسر، درس بندگی، عبودیت خدا، جهاد فی سبیل الله و عشق به ذات پاک او بود را به عنوان الگوی توحید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اینجا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و مسلمانان را به اصحاب و یاران او تشبیه می‌کند و در سوره احزاب شخص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الگو و اسوه، به نه </w:t>
      </w:r>
    </w:p>
    <w:p>
      <w:pPr>
        <w:pStyle w:val="BookText"/>
        <w:rPr/>
      </w:pPr>
      <w:r>
        <w:rPr>
          <w:rFonts w:ascii="IRNazanin" w:hAnsi="IRNazanin" w:eastAsia="IRNazanin"/>
          <w:color w:val="111111"/>
          <w:sz w:val="28"/>
          <w:sz w:val="28"/>
          <w:szCs w:val="28"/>
          <w:rtl w:val="true"/>
          <w:lang w:bidi="fa-IR"/>
        </w:rPr>
        <w:t>مسلمانان معرفی می‌نماید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ایشان در انجام عبادت خالصانه و دیگر وظایفش، یک تنه عمل می‌کرد، چه دیگران همراهی می‌کردند و چه مخالفت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وَنُسُكِي وَمَحْيَايَ وَمَمَاتِي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عبادت من، و زندگی و مرگ من، همه برای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انعام با دعوت به توحید و مبارزه با شرک شروع و با همان بحث نیز خاتمه می‌یابد و بارها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قهرمان بت شکن و مبارز پویا و پیگیر با آئین شرک سخن می‌گوید، آری ابراهیمی که به عنوان قهرمان توحید و به عنوان الگو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نماز از بقیه عبادات جدا شده و به صورت مستقل ذکر گردیده است و این اهمیت موضوع نماز را می‌رساند و یک ابزار بسیار قدرتمند در جهت رسیدن به توحید خالص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حیات احاطه دارد و حیات بر نُسُک، و نُسُک بر نماز، بنابراین، نماز هسته مرکزی در درون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معنای تسلیم بودن در برابر امر خداوند است و به همۀ انبیاء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مسلمان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می‌خواهد که او و ذریّه‌اش را تسلیم او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خداوند مسلمان مردن را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اولین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6"/>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بسم الله الرحمن الرحیم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بسم الله الرحمن الرحیم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سوره نجم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حکیم، ترجمه آیت الله مکارم شیرازی، انتشارات اسوه، </w:t>
      </w:r>
      <w:r>
        <w:rPr>
          <w:rFonts w:eastAsia="IRNazanin" w:cs="IRNazanin"/>
          <w:b w:val="false"/>
          <w:bCs w:val="false"/>
          <w:i w:val="false"/>
          <w:iCs w:val="false"/>
          <w:color w:val="333333"/>
          <w:sz w:val="20"/>
          <w:szCs w:val="20"/>
        </w:rPr>
        <w:t>1388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سوره نازعات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سوره نجم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سوره نجم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مولی صالح مازندرانی،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الجواهر السنیة، شیخ حر عاملی، ص </w:t>
      </w:r>
      <w:r>
        <w:rPr>
          <w:rFonts w:eastAsia="IRNazanin" w:cs="IRNazanin"/>
          <w:b w:val="false"/>
          <w:bCs w:val="false"/>
          <w:i w:val="false"/>
          <w:iCs w:val="false"/>
          <w:color w:val="333333"/>
          <w:sz w:val="20"/>
          <w:szCs w:val="20"/>
        </w:rPr>
        <w:t>361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سوره اسراء</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سوره نجم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صافات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سوره عنکبوت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سوره نجم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سوره بقره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مناجات خمسة عشر، مناجاة الذاکرین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سورۀ زمر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سوره بینة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سوره بینه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عبدالواحد تمیمی آمدی، حدیث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محمد محمدی 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دوازدهم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سوره سبأ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سپیدۀ اخلاص، آیت الله حسین منتظری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علوم اسلامی رضوی،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همچنین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سپیدۀ اخلاص، آیت الله حسین مظاهری، انتشارات دانشگاه علوم اسلامی رضوی،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الله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سوره فصلت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سوره فصلت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سوره غافر</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سید قطب،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توسط سید ابراهیم حسین شاذلی معروف به سید قطب اهل کشور مصر و از اهل سنت نگاشته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عبدالرزاق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ابن طاووس، ص </w:t>
      </w:r>
      <w:r>
        <w:rPr>
          <w:rFonts w:eastAsia="IRNazanin" w:cs="IRNazanin"/>
          <w:b w:val="false"/>
          <w:bCs w:val="false"/>
          <w:i w:val="false"/>
          <w:iCs w:val="false"/>
          <w:color w:val="333333"/>
          <w:sz w:val="20"/>
          <w:szCs w:val="20"/>
        </w:rPr>
        <w:t>160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یعنی اینکه آیات مختلفی که دربارۀ یک موضوع در سرتاسر قرآن مجید در حوادث و فرصت‌های مختلف آمده است جمع‌آوری و جمع‌بندی گردد و از مجموع آن نظر قرآن درباره آن موضوع و ابعاد آن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تفسیر موضوعی متعدد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این تفسیر، کبیر می‌باشد و مهمترین اثر فخر رازی از اهل سنت و به زبان عربی می‌باشد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سوره طه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ذیل آیات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احقاقُ الحقّ و اِزهاقُ الباطِل مشهور به احقاق الحق اثر مرحوم قاضی نور الله شوشتری است که در دفاع از ولایت حضرت امام علی علیه السلام و در رد کتاب ابطال نهج الباطل و اهمال کشف العاطل نوشته فضل الله بن روزبهان از علمای مشهور اهل سنت نگاشته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توضیحات 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شبیه این عبارت در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نیز 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عشو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اثر ابن منظور این کتاب است که علاوه بر معانی واژه‌ها شامل روایات، احادیث، آیات قرآن، بحث‌های تفسیری، معجزات قرآن، سخنان بزرگان، ضرب المثل‌ها و اشعار می‌باشد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تحریم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سوره ابراهیم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کاری از مؤسسه موج همراه نور </w:t>
      </w:r>
      <w:r>
        <w:rPr>
          <w:rFonts w:eastAsia="IRNazanin" w:cs="IRNazanin"/>
          <w:b w:val="false"/>
          <w:bCs w:val="false"/>
          <w:i w:val="false"/>
          <w:iCs w:val="false"/>
          <w:color w:val="333333"/>
          <w:sz w:val="20"/>
          <w:szCs w:val="20"/>
        </w:rPr>
        <w:t>www.mth-co.ir</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در انتهای متن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سپیدۀ اخلاص، آیت الله حسین مظاهری، انتشارات دانشگاه علوم اسلامی رضوی، ص </w:t>
      </w:r>
      <w:r>
        <w:rPr>
          <w:rFonts w:eastAsia="IRNazanin" w:cs="IRNazanin"/>
          <w:b w:val="false"/>
          <w:bCs w:val="false"/>
          <w:i w:val="false"/>
          <w:iCs w:val="false"/>
          <w:color w:val="333333"/>
          <w:sz w:val="20"/>
          <w:szCs w:val="20"/>
        </w:rPr>
        <w:t>144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نمونه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محسن قرائتی، ص </w:t>
      </w:r>
      <w:r>
        <w:rPr>
          <w:rFonts w:eastAsia="IRNazanin" w:cs="IRNazanin"/>
          <w:b w:val="false"/>
          <w:bCs w:val="false"/>
          <w:i w:val="false"/>
          <w:iCs w:val="false"/>
          <w:color w:val="333333"/>
          <w:sz w:val="20"/>
          <w:szCs w:val="20"/>
        </w:rPr>
        <w:t>247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محسن قرائتی، ص </w:t>
      </w:r>
      <w:r>
        <w:rPr>
          <w:rFonts w:eastAsia="IRNazanin" w:cs="IRNazanin"/>
          <w:b w:val="false"/>
          <w:bCs w:val="false"/>
          <w:i w:val="false"/>
          <w:iCs w:val="false"/>
          <w:color w:val="333333"/>
          <w:sz w:val="20"/>
          <w:szCs w:val="20"/>
        </w:rPr>
        <w:t>250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غزل دیوان حافظ در تمامی نسخه‌ها</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بیستم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کمیل،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یا المصباح الکبیر تألیف شیخ طوسی است که کتابهای معتبری همچون مفاتیح الجنان شیخ عباس قمی از این کتاب بهره گرفته‌اند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التسعه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اثر محمد بن علی بابویه قمی معروف به شیخ صدوق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چهارگانه شیعه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کوانتومی جامدات، یون 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اوریلی،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اکبر جعفری انتشارات دانشگاه صنعتی اصفهان، </w:t>
      </w:r>
      <w:r>
        <w:rPr>
          <w:rFonts w:eastAsia="IRNazanin" w:cs="IRNazanin"/>
          <w:b w:val="false"/>
          <w:bCs w:val="false"/>
          <w:i w:val="false"/>
          <w:iCs w:val="false"/>
          <w:color w:val="333333"/>
          <w:sz w:val="20"/>
          <w:szCs w:val="20"/>
        </w:rPr>
        <w:t>1384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الکرسی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منشور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3.jpeg"/><Relationship Id="rId74" Type="http://schemas.openxmlformats.org/officeDocument/2006/relationships/image" Target="media/image3.jpeg"/><Relationship Id="rId75" Type="http://schemas.openxmlformats.org/officeDocument/2006/relationships/footer" Target="footer68.xml"/><Relationship Id="rId76" Type="http://schemas.openxmlformats.org/officeDocument/2006/relationships/image" Target="media/image4.jpeg"/><Relationship Id="rId77" Type="http://schemas.openxmlformats.org/officeDocument/2006/relationships/image" Target="media/image4.jpeg"/><Relationship Id="rId78" Type="http://schemas.openxmlformats.org/officeDocument/2006/relationships/footer" Target="footer69.xml"/><Relationship Id="rId79" Type="http://schemas.openxmlformats.org/officeDocument/2006/relationships/image" Target="media/image5.jpeg"/><Relationship Id="rId80" Type="http://schemas.openxmlformats.org/officeDocument/2006/relationships/image" Target="media/image5.jpeg"/><Relationship Id="rId81" Type="http://schemas.openxmlformats.org/officeDocument/2006/relationships/footer" Target="footer70.xml"/><Relationship Id="rId82" Type="http://schemas.openxmlformats.org/officeDocument/2006/relationships/image" Target="media/image6.jpeg"/><Relationship Id="rId83" Type="http://schemas.openxmlformats.org/officeDocument/2006/relationships/image" Target="media/image6.jpeg"/><Relationship Id="rId84" Type="http://schemas.openxmlformats.org/officeDocument/2006/relationships/footer" Target="footer71.xml"/><Relationship Id="rId85" Type="http://schemas.openxmlformats.org/officeDocument/2006/relationships/image" Target="media/image7.jpeg"/><Relationship Id="rId86" Type="http://schemas.openxmlformats.org/officeDocument/2006/relationships/image" Target="media/image7.jpeg"/><Relationship Id="rId87" Type="http://schemas.openxmlformats.org/officeDocument/2006/relationships/footer" Target="footer72.xml"/><Relationship Id="rId88" Type="http://schemas.openxmlformats.org/officeDocument/2006/relationships/image" Target="media/image8.jpeg"/><Relationship Id="rId89" Type="http://schemas.openxmlformats.org/officeDocument/2006/relationships/image" Target="media/image8.jpeg"/><Relationship Id="rId90" Type="http://schemas.openxmlformats.org/officeDocument/2006/relationships/footer" Target="footer73.xml"/><Relationship Id="rId91" Type="http://schemas.openxmlformats.org/officeDocument/2006/relationships/image" Target="media/image9.jpeg"/><Relationship Id="rId92" Type="http://schemas.openxmlformats.org/officeDocument/2006/relationships/image" Target="media/image9.jpeg"/><Relationship Id="rId93" Type="http://schemas.openxmlformats.org/officeDocument/2006/relationships/footer" Target="footer74.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75.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19346</Words>
  <Characters>73200</Characters>
  <CharactersWithSpaces>91958</CharactersWithSpaces>
  <Paragraphs>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2026-08-20T08:09:12Z</dcterms:created>
  <dc:creator>ghaemiyeh.com</dc:creator>
  <dc:description/>
  <dc:language>en-US</dc:language>
  <cp:lastModifiedBy/>
  <dcterms:modified xsi:type="dcterms:W3CDTF">2026-08-20T11:39:16Z</dcterms:modified>
  <cp:revision>1</cp:revision>
  <dc:subject/>
  <dc:title>همه چیز برای خدا</dc:title>
</cp:coreProperties>
</file>

<file path=docProps/custom.xml><?xml version="1.0" encoding="utf-8"?>
<Properties xmlns="http://schemas.openxmlformats.org/officeDocument/2006/custom-properties" xmlns:vt="http://schemas.openxmlformats.org/officeDocument/2006/docPropsVTypes"/>
</file>